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E9" w:rsidRDefault="00331B92">
      <w:pPr>
        <w:pStyle w:val="Standard"/>
        <w:tabs>
          <w:tab w:val="left" w:pos="3300"/>
        </w:tabs>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ЗАРЕЄСТРОВАНО:</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ЗАТВЕРДЖЕНО:</w:t>
      </w:r>
    </w:p>
    <w:p w:rsidR="00D161E9" w:rsidRDefault="00D161E9">
      <w:pPr>
        <w:pStyle w:val="Standard"/>
        <w:rPr>
          <w:rFonts w:ascii="Times New Roman" w:eastAsia="Times New Roman" w:hAnsi="Times New Roman" w:cs="Times New Roman"/>
        </w:rPr>
      </w:pPr>
    </w:p>
    <w:p w:rsidR="00D161E9" w:rsidRDefault="00331B92">
      <w:pPr>
        <w:pStyle w:val="Standard"/>
      </w:pPr>
      <w:r>
        <w:rPr>
          <w:rFonts w:ascii="Times New Roman" w:eastAsia="Times New Roman" w:hAnsi="Times New Roman" w:cs="Times New Roman"/>
        </w:rPr>
        <w:t>Реєстраційною службою</w:t>
      </w:r>
      <w:r>
        <w:rPr>
          <w:rFonts w:ascii="Times New Roman" w:eastAsia="Times New Roman" w:hAnsi="Times New Roman" w:cs="Times New Roman"/>
        </w:rPr>
        <w:tab/>
      </w:r>
      <w:r>
        <w:rPr>
          <w:rFonts w:ascii="Times New Roman" w:eastAsia="Times New Roman" w:hAnsi="Times New Roman" w:cs="Times New Roman"/>
        </w:rPr>
        <w:tab/>
        <w:t xml:space="preserve">              Рішенням Тростянецької </w:t>
      </w:r>
      <w:r>
        <w:rPr>
          <w:rFonts w:ascii="Times New Roman" w:eastAsia="Times New Roman" w:hAnsi="Times New Roman" w:cs="Times New Roman"/>
          <w:lang w:val="uk-UA"/>
        </w:rPr>
        <w:t>сільської ради</w:t>
      </w:r>
    </w:p>
    <w:p w:rsidR="00D161E9" w:rsidRDefault="00331B92">
      <w:pPr>
        <w:pStyle w:val="Standard"/>
        <w:ind w:right="180"/>
      </w:pPr>
      <w:r>
        <w:rPr>
          <w:rFonts w:ascii="Times New Roman" w:eastAsia="Times New Roman" w:hAnsi="Times New Roman" w:cs="Times New Roman"/>
        </w:rPr>
        <w:t>Миколаївського районного управління</w:t>
      </w:r>
      <w:r>
        <w:rPr>
          <w:rFonts w:ascii="Times New Roman" w:eastAsia="Times New Roman" w:hAnsi="Times New Roman" w:cs="Times New Roman"/>
        </w:rPr>
        <w:tab/>
        <w:t xml:space="preserve">              </w:t>
      </w:r>
      <w:r>
        <w:rPr>
          <w:rFonts w:ascii="Times New Roman" w:eastAsia="Times New Roman" w:hAnsi="Times New Roman" w:cs="Times New Roman"/>
          <w:lang w:val="uk-UA"/>
        </w:rPr>
        <w:t xml:space="preserve">Тростянецької </w:t>
      </w:r>
      <w:r>
        <w:rPr>
          <w:rFonts w:ascii="Times New Roman" w:eastAsia="Times New Roman" w:hAnsi="Times New Roman" w:cs="Times New Roman"/>
        </w:rPr>
        <w:t>об’єднаної</w:t>
      </w:r>
    </w:p>
    <w:p w:rsidR="00D161E9" w:rsidRDefault="00331B92">
      <w:pPr>
        <w:pStyle w:val="Standard"/>
        <w:ind w:right="180"/>
      </w:pPr>
      <w:r>
        <w:rPr>
          <w:rFonts w:ascii="Times New Roman" w:eastAsia="Times New Roman" w:hAnsi="Times New Roman" w:cs="Times New Roman"/>
        </w:rPr>
        <w:t>юстиції Львівської області</w:t>
      </w:r>
      <w:r>
        <w:rPr>
          <w:rFonts w:ascii="Times New Roman" w:eastAsia="Times New Roman" w:hAnsi="Times New Roman" w:cs="Times New Roman"/>
        </w:rPr>
        <w:tab/>
        <w:t xml:space="preserve">                                 </w:t>
      </w:r>
      <w:r>
        <w:rPr>
          <w:rFonts w:ascii="Times New Roman" w:eastAsia="Times New Roman" w:hAnsi="Times New Roman" w:cs="Times New Roman"/>
          <w:lang w:val="uk-UA"/>
        </w:rPr>
        <w:t>територіальної громади</w:t>
      </w:r>
      <w:r>
        <w:rPr>
          <w:rFonts w:ascii="Times New Roman" w:eastAsia="Times New Roman" w:hAnsi="Times New Roman" w:cs="Times New Roman"/>
        </w:rPr>
        <w:tab/>
        <w:t xml:space="preserve">              </w:t>
      </w:r>
    </w:p>
    <w:p w:rsidR="00D161E9" w:rsidRDefault="00331B92">
      <w:pPr>
        <w:pStyle w:val="Standard"/>
        <w:ind w:right="180"/>
        <w:rPr>
          <w:rFonts w:ascii="Times New Roman" w:eastAsia="Times New Roman" w:hAnsi="Times New Roman" w:cs="Times New Roman"/>
        </w:rPr>
      </w:pPr>
      <w:r>
        <w:rPr>
          <w:rFonts w:ascii="Times New Roman" w:eastAsia="Times New Roman" w:hAnsi="Times New Roman" w:cs="Times New Roman"/>
        </w:rPr>
        <w:t xml:space="preserve">                                                                                          від  _24.11.2015_№_14__</w:t>
      </w:r>
    </w:p>
    <w:p w:rsidR="00D161E9" w:rsidRDefault="00331B92">
      <w:pPr>
        <w:pStyle w:val="Standard"/>
        <w:tabs>
          <w:tab w:val="left" w:pos="4560"/>
        </w:tabs>
        <w:rPr>
          <w:rFonts w:ascii="Times New Roman" w:eastAsia="Times New Roman" w:hAnsi="Times New Roman" w:cs="Times New Roman"/>
        </w:rPr>
      </w:pPr>
      <w:r>
        <w:rPr>
          <w:rFonts w:ascii="Times New Roman" w:eastAsia="Times New Roman" w:hAnsi="Times New Roman" w:cs="Times New Roman"/>
        </w:rPr>
        <w:t>Свідоцтво ____________№__________</w:t>
      </w:r>
      <w:r>
        <w:rPr>
          <w:rFonts w:ascii="Times New Roman" w:eastAsia="Times New Roman" w:hAnsi="Times New Roman" w:cs="Times New Roman"/>
        </w:rPr>
        <w:t>___</w:t>
      </w:r>
      <w:r>
        <w:rPr>
          <w:rFonts w:ascii="Times New Roman" w:eastAsia="Times New Roman" w:hAnsi="Times New Roman" w:cs="Times New Roman"/>
        </w:rPr>
        <w:tab/>
      </w:r>
      <w:r>
        <w:rPr>
          <w:rFonts w:ascii="Times New Roman" w:eastAsia="Times New Roman" w:hAnsi="Times New Roman" w:cs="Times New Roman"/>
        </w:rPr>
        <w:tab/>
      </w:r>
    </w:p>
    <w:p w:rsidR="00D161E9" w:rsidRDefault="00331B92">
      <w:pPr>
        <w:pStyle w:val="Standard"/>
        <w:rPr>
          <w:rFonts w:ascii="Times New Roman" w:eastAsia="Times New Roman" w:hAnsi="Times New Roman" w:cs="Times New Roman"/>
        </w:rPr>
      </w:pPr>
      <w:r>
        <w:rPr>
          <w:rFonts w:ascii="Times New Roman" w:eastAsia="Times New Roman" w:hAnsi="Times New Roman" w:cs="Times New Roman"/>
        </w:rPr>
        <w:t>____________________________________</w:t>
      </w:r>
    </w:p>
    <w:p w:rsidR="00D161E9" w:rsidRDefault="00D161E9">
      <w:pPr>
        <w:pStyle w:val="Standard"/>
        <w:ind w:left="60"/>
        <w:rPr>
          <w:rFonts w:ascii="Times New Roman" w:eastAsia="Times New Roman" w:hAnsi="Times New Roman" w:cs="Times New Roman"/>
        </w:rPr>
      </w:pPr>
    </w:p>
    <w:p w:rsidR="00D161E9" w:rsidRDefault="00331B92">
      <w:pPr>
        <w:pStyle w:val="Standard"/>
        <w:rPr>
          <w:rFonts w:ascii="Times New Roman" w:eastAsia="Times New Roman" w:hAnsi="Times New Roman" w:cs="Times New Roman"/>
        </w:rPr>
      </w:pPr>
      <w:r>
        <w:rPr>
          <w:rFonts w:ascii="Times New Roman" w:eastAsia="Times New Roman" w:hAnsi="Times New Roman" w:cs="Times New Roman"/>
        </w:rPr>
        <w:t>Начальник Реєстраційної служби</w:t>
      </w:r>
      <w:r>
        <w:rPr>
          <w:rFonts w:ascii="Times New Roman" w:eastAsia="Times New Roman" w:hAnsi="Times New Roman" w:cs="Times New Roman"/>
        </w:rPr>
        <w:tab/>
        <w:t xml:space="preserve">              Тростянецький сільський голова</w:t>
      </w:r>
    </w:p>
    <w:p w:rsidR="00D161E9" w:rsidRDefault="00331B92">
      <w:pPr>
        <w:pStyle w:val="Standard"/>
      </w:pPr>
      <w:r>
        <w:rPr>
          <w:rFonts w:ascii="Times New Roman" w:eastAsia="Times New Roman" w:hAnsi="Times New Roman" w:cs="Times New Roman"/>
        </w:rPr>
        <w:t xml:space="preserve">Миколаївського районного управління                       </w:t>
      </w:r>
      <w:r>
        <w:rPr>
          <w:rFonts w:ascii="Times New Roman" w:eastAsia="Times New Roman" w:hAnsi="Times New Roman" w:cs="Times New Roman"/>
          <w:lang w:val="uk-UA"/>
        </w:rPr>
        <w:t xml:space="preserve">Тростянецької </w:t>
      </w:r>
      <w:r>
        <w:rPr>
          <w:rFonts w:ascii="Times New Roman" w:eastAsia="Times New Roman" w:hAnsi="Times New Roman" w:cs="Times New Roman"/>
        </w:rPr>
        <w:t>об’єднаної</w:t>
      </w:r>
    </w:p>
    <w:p w:rsidR="00D161E9" w:rsidRDefault="00331B92">
      <w:pPr>
        <w:pStyle w:val="Standard"/>
        <w:ind w:right="-1"/>
        <w:rPr>
          <w:rFonts w:ascii="Times New Roman" w:eastAsia="Times New Roman" w:hAnsi="Times New Roman" w:cs="Times New Roman"/>
          <w:lang w:val="ru-RU"/>
        </w:rPr>
      </w:pPr>
      <w:r>
        <w:rPr>
          <w:rFonts w:ascii="Times New Roman" w:eastAsia="Times New Roman" w:hAnsi="Times New Roman" w:cs="Times New Roman"/>
          <w:lang w:val="ru-RU"/>
        </w:rPr>
        <w:t>юстиції Львівської області</w:t>
      </w:r>
      <w:r>
        <w:rPr>
          <w:rFonts w:ascii="Times New Roman" w:eastAsia="Times New Roman" w:hAnsi="Times New Roman" w:cs="Times New Roman"/>
          <w:lang w:val="ru-RU"/>
        </w:rPr>
        <w:tab/>
      </w:r>
      <w:r>
        <w:rPr>
          <w:rFonts w:ascii="Times New Roman" w:eastAsia="Times New Roman" w:hAnsi="Times New Roman" w:cs="Times New Roman"/>
          <w:lang w:val="ru-RU"/>
        </w:rPr>
        <w:tab/>
        <w:t xml:space="preserve">              територіаль</w:t>
      </w:r>
      <w:r>
        <w:rPr>
          <w:rFonts w:ascii="Times New Roman" w:eastAsia="Times New Roman" w:hAnsi="Times New Roman" w:cs="Times New Roman"/>
          <w:lang w:val="ru-RU"/>
        </w:rPr>
        <w:t>ної громади</w:t>
      </w:r>
    </w:p>
    <w:p w:rsidR="00D161E9" w:rsidRDefault="00331B92">
      <w:pPr>
        <w:pStyle w:val="Standard"/>
        <w:ind w:right="-1"/>
        <w:rPr>
          <w:rFonts w:ascii="Times New Roman" w:eastAsia="Times New Roman" w:hAnsi="Times New Roman" w:cs="Times New Roman"/>
          <w:lang w:val="ru-RU"/>
        </w:rPr>
      </w:pPr>
      <w:r>
        <w:rPr>
          <w:rFonts w:ascii="Times New Roman" w:eastAsia="Times New Roman" w:hAnsi="Times New Roman" w:cs="Times New Roman"/>
          <w:lang w:val="ru-RU"/>
        </w:rPr>
        <w:tab/>
      </w:r>
      <w:r>
        <w:rPr>
          <w:rFonts w:ascii="Times New Roman" w:eastAsia="Times New Roman" w:hAnsi="Times New Roman" w:cs="Times New Roman"/>
          <w:lang w:val="ru-RU"/>
        </w:rPr>
        <w:tab/>
      </w:r>
      <w:r>
        <w:rPr>
          <w:rFonts w:ascii="Times New Roman" w:eastAsia="Times New Roman" w:hAnsi="Times New Roman" w:cs="Times New Roman"/>
          <w:lang w:val="ru-RU"/>
        </w:rPr>
        <w:tab/>
      </w:r>
      <w:r>
        <w:rPr>
          <w:rFonts w:ascii="Times New Roman" w:eastAsia="Times New Roman" w:hAnsi="Times New Roman" w:cs="Times New Roman"/>
          <w:lang w:val="ru-RU"/>
        </w:rPr>
        <w:tab/>
        <w:t xml:space="preserve">              Миколаївського району</w:t>
      </w:r>
    </w:p>
    <w:p w:rsidR="00D161E9" w:rsidRDefault="00331B92">
      <w:pPr>
        <w:pStyle w:val="Standard"/>
        <w:ind w:right="-1"/>
        <w:rPr>
          <w:rFonts w:ascii="Times New Roman" w:eastAsia="Times New Roman" w:hAnsi="Times New Roman" w:cs="Times New Roman"/>
          <w:lang w:val="ru-RU"/>
        </w:rPr>
      </w:pPr>
      <w:r>
        <w:rPr>
          <w:rFonts w:ascii="Times New Roman" w:eastAsia="Times New Roman" w:hAnsi="Times New Roman" w:cs="Times New Roman"/>
          <w:lang w:val="ru-RU"/>
        </w:rPr>
        <w:t xml:space="preserve">                                                                                          Львівської області</w:t>
      </w:r>
    </w:p>
    <w:p w:rsidR="00D161E9" w:rsidRDefault="00D161E9">
      <w:pPr>
        <w:pStyle w:val="Standard"/>
        <w:rPr>
          <w:rFonts w:ascii="Times New Roman" w:eastAsia="Times New Roman" w:hAnsi="Times New Roman" w:cs="Times New Roman"/>
          <w:lang w:val="ru-RU"/>
        </w:rPr>
      </w:pPr>
    </w:p>
    <w:p w:rsidR="00D161E9" w:rsidRDefault="00331B92">
      <w:pPr>
        <w:pStyle w:val="Standard"/>
        <w:ind w:left="1120" w:hanging="1120"/>
        <w:rPr>
          <w:rFonts w:ascii="Times New Roman" w:eastAsia="Times New Roman" w:hAnsi="Times New Roman" w:cs="Times New Roman"/>
          <w:lang w:val="ru-RU"/>
        </w:rPr>
      </w:pPr>
      <w:r>
        <w:rPr>
          <w:rFonts w:ascii="Times New Roman" w:eastAsia="Times New Roman" w:hAnsi="Times New Roman" w:cs="Times New Roman"/>
          <w:lang w:val="ru-RU"/>
        </w:rPr>
        <w:t xml:space="preserve">____________________________________   </w:t>
      </w:r>
      <w:r>
        <w:rPr>
          <w:rFonts w:ascii="Times New Roman" w:eastAsia="Times New Roman" w:hAnsi="Times New Roman" w:cs="Times New Roman"/>
          <w:lang w:val="ru-RU"/>
        </w:rPr>
        <w:tab/>
        <w:t xml:space="preserve">_________________________________  </w:t>
      </w:r>
    </w:p>
    <w:p w:rsidR="00D161E9" w:rsidRDefault="00D161E9">
      <w:pPr>
        <w:pStyle w:val="Standard"/>
        <w:rPr>
          <w:rFonts w:ascii="Times New Roman" w:eastAsia="Times New Roman" w:hAnsi="Times New Roman" w:cs="Times New Roman"/>
          <w:lang w:val="ru-RU"/>
        </w:rPr>
      </w:pPr>
    </w:p>
    <w:p w:rsidR="00D161E9" w:rsidRDefault="00331B92">
      <w:pPr>
        <w:pStyle w:val="Standard"/>
      </w:pPr>
      <w:r>
        <w:rPr>
          <w:rFonts w:ascii="Times New Roman" w:eastAsia="Times New Roman" w:hAnsi="Times New Roman" w:cs="Times New Roman"/>
          <w:lang w:val="ru-RU"/>
        </w:rPr>
        <w:t>____________________________________</w:t>
      </w:r>
      <w:r>
        <w:rPr>
          <w:rFonts w:ascii="Times New Roman" w:eastAsia="Times New Roman" w:hAnsi="Times New Roman" w:cs="Times New Roman"/>
          <w:lang w:val="ru-RU"/>
        </w:rPr>
        <w:tab/>
        <w:t xml:space="preserve">     </w:t>
      </w:r>
      <w:r>
        <w:rPr>
          <w:rFonts w:ascii="Times New Roman" w:eastAsia="Times New Roman" w:hAnsi="Times New Roman" w:cs="Times New Roman"/>
          <w:b/>
          <w:lang w:val="ru-RU"/>
        </w:rPr>
        <w:t>Леницька Олександра Богданівна</w:t>
      </w: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331B92">
      <w:pPr>
        <w:pStyle w:val="Standard"/>
        <w:ind w:left="4120"/>
        <w:rPr>
          <w:rFonts w:ascii="Times New Roman" w:eastAsia="Times New Roman" w:hAnsi="Times New Roman" w:cs="Times New Roman"/>
          <w:b/>
          <w:lang w:val="ru-RU"/>
        </w:rPr>
      </w:pPr>
      <w:r>
        <w:rPr>
          <w:rFonts w:ascii="Times New Roman" w:eastAsia="Times New Roman" w:hAnsi="Times New Roman" w:cs="Times New Roman"/>
          <w:b/>
          <w:lang w:val="ru-RU"/>
        </w:rPr>
        <w:t>С Т А Т У Т</w:t>
      </w:r>
    </w:p>
    <w:p w:rsidR="00D161E9" w:rsidRDefault="00D161E9">
      <w:pPr>
        <w:pStyle w:val="Standard"/>
        <w:rPr>
          <w:rFonts w:ascii="Times New Roman" w:eastAsia="Times New Roman" w:hAnsi="Times New Roman" w:cs="Times New Roman"/>
          <w:lang w:val="ru-RU"/>
        </w:rPr>
      </w:pPr>
    </w:p>
    <w:p w:rsidR="00D161E9" w:rsidRDefault="00331B92">
      <w:pPr>
        <w:pStyle w:val="Standard"/>
        <w:jc w:val="center"/>
        <w:rPr>
          <w:rFonts w:ascii="Times New Roman" w:eastAsia="Times New Roman" w:hAnsi="Times New Roman" w:cs="Times New Roman"/>
          <w:b/>
          <w:lang w:val="ru-RU"/>
        </w:rPr>
      </w:pPr>
      <w:r>
        <w:rPr>
          <w:rFonts w:ascii="Times New Roman" w:eastAsia="Times New Roman" w:hAnsi="Times New Roman" w:cs="Times New Roman"/>
          <w:b/>
          <w:lang w:val="ru-RU"/>
        </w:rPr>
        <w:t>Тростянецької об'єднаної територіальної громади</w:t>
      </w:r>
    </w:p>
    <w:p w:rsidR="00D161E9" w:rsidRDefault="00331B92">
      <w:pPr>
        <w:pStyle w:val="Standard"/>
        <w:jc w:val="center"/>
        <w:rPr>
          <w:rFonts w:ascii="Times New Roman" w:eastAsia="Times New Roman" w:hAnsi="Times New Roman" w:cs="Times New Roman"/>
          <w:b/>
          <w:lang w:val="uk-UA"/>
        </w:rPr>
      </w:pPr>
      <w:r>
        <w:rPr>
          <w:rFonts w:ascii="Times New Roman" w:eastAsia="Times New Roman" w:hAnsi="Times New Roman" w:cs="Times New Roman"/>
          <w:b/>
          <w:lang w:val="uk-UA"/>
        </w:rPr>
        <w:t>Миколаївського району Львівської області</w:t>
      </w: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D161E9">
      <w:pPr>
        <w:pStyle w:val="Standard"/>
        <w:rPr>
          <w:rFonts w:ascii="Times New Roman" w:eastAsia="Times New Roman" w:hAnsi="Times New Roman" w:cs="Times New Roman"/>
          <w:lang w:val="ru-RU"/>
        </w:rPr>
      </w:pPr>
    </w:p>
    <w:p w:rsidR="00D161E9" w:rsidRDefault="00331B92">
      <w:pPr>
        <w:pStyle w:val="Standard"/>
        <w:tabs>
          <w:tab w:val="left" w:pos="4680"/>
        </w:tabs>
        <w:ind w:left="1380" w:hanging="1096"/>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2015 рік</w:t>
      </w:r>
    </w:p>
    <w:p w:rsidR="00D161E9" w:rsidRDefault="00331B92">
      <w:pPr>
        <w:pStyle w:val="Standard"/>
        <w:ind w:left="448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Зміст</w:t>
      </w:r>
    </w:p>
    <w:p w:rsidR="00D161E9" w:rsidRDefault="00331B92">
      <w:pPr>
        <w:pStyle w:val="Standard"/>
        <w:tabs>
          <w:tab w:val="left" w:pos="0"/>
        </w:tabs>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Преамбула</w:t>
      </w:r>
    </w:p>
    <w:p w:rsidR="00D161E9" w:rsidRDefault="00D161E9">
      <w:pPr>
        <w:pStyle w:val="Standard"/>
        <w:tabs>
          <w:tab w:val="left" w:pos="1418"/>
        </w:tabs>
        <w:ind w:left="1418" w:hanging="1418"/>
        <w:jc w:val="both"/>
        <w:rPr>
          <w:rFonts w:ascii="Times New Roman" w:eastAsia="Times New Roman" w:hAnsi="Times New Roman" w:cs="Times New Roman"/>
          <w:color w:val="auto"/>
          <w:lang w:val="ru-RU"/>
        </w:rPr>
      </w:pPr>
    </w:p>
    <w:p w:rsidR="00D161E9" w:rsidRDefault="00331B92">
      <w:pPr>
        <w:pStyle w:val="Standard"/>
        <w:tabs>
          <w:tab w:val="left" w:pos="1418"/>
        </w:tabs>
        <w:ind w:left="1418" w:hanging="1418"/>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Розділ І.</w:t>
      </w:r>
      <w:r>
        <w:rPr>
          <w:rFonts w:ascii="Times New Roman" w:eastAsia="Times New Roman" w:hAnsi="Times New Roman" w:cs="Times New Roman"/>
          <w:b/>
          <w:color w:val="231F20"/>
          <w:lang w:val="ru-RU"/>
        </w:rPr>
        <w:tab/>
        <w:t xml:space="preserve">Загальні </w:t>
      </w:r>
      <w:r>
        <w:rPr>
          <w:rFonts w:ascii="Times New Roman" w:eastAsia="Times New Roman" w:hAnsi="Times New Roman" w:cs="Times New Roman"/>
          <w:b/>
          <w:color w:val="231F20"/>
          <w:lang w:val="ru-RU"/>
        </w:rPr>
        <w:t>положення</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1.1.</w:t>
      </w:r>
      <w:r>
        <w:rPr>
          <w:rFonts w:ascii="Times New Roman" w:eastAsia="Times New Roman" w:hAnsi="Times New Roman" w:cs="Times New Roman"/>
          <w:color w:val="231F20"/>
          <w:lang w:val="ru-RU"/>
        </w:rPr>
        <w:tab/>
        <w:t>Загальна характеристика Тростянецької сільської обєднаної територіальної громади</w:t>
      </w:r>
    </w:p>
    <w:p w:rsidR="00D161E9" w:rsidRDefault="00331B92">
      <w:pPr>
        <w:pStyle w:val="Standard"/>
        <w:tabs>
          <w:tab w:val="left" w:pos="1418"/>
        </w:tabs>
        <w:ind w:left="1418" w:right="1940"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1.2.</w:t>
      </w:r>
      <w:r>
        <w:rPr>
          <w:rFonts w:ascii="Times New Roman" w:eastAsia="Times New Roman" w:hAnsi="Times New Roman" w:cs="Times New Roman"/>
          <w:color w:val="231F20"/>
          <w:lang w:val="ru-RU"/>
        </w:rPr>
        <w:tab/>
        <w:t>Межі території громади та її географічне положення</w:t>
      </w:r>
    </w:p>
    <w:p w:rsidR="00D161E9" w:rsidRDefault="00331B92">
      <w:pPr>
        <w:pStyle w:val="Standard"/>
        <w:tabs>
          <w:tab w:val="left" w:pos="1418"/>
        </w:tabs>
        <w:ind w:left="1418" w:right="1940"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1.3.</w:t>
      </w:r>
      <w:r>
        <w:rPr>
          <w:rFonts w:ascii="Times New Roman" w:eastAsia="Times New Roman" w:hAnsi="Times New Roman" w:cs="Times New Roman"/>
          <w:color w:val="231F20"/>
          <w:lang w:val="ru-RU"/>
        </w:rPr>
        <w:tab/>
        <w:t>Правова основа Статуту</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1.4.</w:t>
      </w:r>
      <w:r>
        <w:rPr>
          <w:rFonts w:ascii="Times New Roman" w:eastAsia="Times New Roman" w:hAnsi="Times New Roman" w:cs="Times New Roman"/>
          <w:color w:val="231F20"/>
          <w:lang w:val="ru-RU"/>
        </w:rPr>
        <w:tab/>
        <w:t>Взаємовідносини громади, її органів та посадови</w:t>
      </w:r>
      <w:r>
        <w:rPr>
          <w:rFonts w:ascii="Times New Roman" w:eastAsia="Times New Roman" w:hAnsi="Times New Roman" w:cs="Times New Roman"/>
          <w:color w:val="231F20"/>
          <w:lang w:val="ru-RU"/>
        </w:rPr>
        <w:t>х осіб з органами державної влади, установами, підприємствами і організаціями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1.5.</w:t>
      </w:r>
      <w:r>
        <w:rPr>
          <w:rFonts w:ascii="Times New Roman" w:eastAsia="Times New Roman" w:hAnsi="Times New Roman" w:cs="Times New Roman"/>
          <w:color w:val="231F20"/>
          <w:lang w:val="ru-RU"/>
        </w:rPr>
        <w:tab/>
        <w:t>Планування розвитку громади</w:t>
      </w:r>
    </w:p>
    <w:p w:rsidR="00D161E9" w:rsidRDefault="00D161E9">
      <w:pPr>
        <w:pStyle w:val="Standard"/>
        <w:tabs>
          <w:tab w:val="left" w:pos="1418"/>
        </w:tabs>
        <w:ind w:left="1418" w:hanging="1418"/>
        <w:jc w:val="both"/>
        <w:rPr>
          <w:rFonts w:ascii="Times New Roman" w:eastAsia="Times New Roman" w:hAnsi="Times New Roman" w:cs="Times New Roman"/>
          <w:color w:val="auto"/>
          <w:lang w:val="ru-RU"/>
        </w:rPr>
      </w:pPr>
    </w:p>
    <w:p w:rsidR="00D161E9" w:rsidRDefault="00331B92">
      <w:pPr>
        <w:pStyle w:val="Standard"/>
        <w:tabs>
          <w:tab w:val="left" w:pos="1418"/>
        </w:tabs>
        <w:ind w:left="1418" w:hanging="1418"/>
        <w:jc w:val="both"/>
      </w:pPr>
      <w:r>
        <w:rPr>
          <w:rFonts w:ascii="Times New Roman" w:eastAsia="Times New Roman" w:hAnsi="Times New Roman" w:cs="Times New Roman"/>
          <w:b/>
          <w:color w:val="231F20"/>
          <w:lang w:val="ru-RU"/>
        </w:rPr>
        <w:t>Розділ ІІ.</w:t>
      </w:r>
      <w:r>
        <w:rPr>
          <w:rFonts w:ascii="Times New Roman" w:eastAsia="Times New Roman" w:hAnsi="Times New Roman" w:cs="Times New Roman"/>
          <w:b/>
          <w:color w:val="231F20"/>
          <w:lang w:val="ru-RU"/>
        </w:rPr>
        <w:tab/>
      </w:r>
      <w:r>
        <w:rPr>
          <w:rFonts w:ascii="Times New Roman" w:eastAsia="Times New Roman" w:hAnsi="Times New Roman" w:cs="Times New Roman"/>
          <w:b/>
          <w:color w:val="231F20"/>
        </w:rPr>
        <w:t>Система місцевого самоврядування</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w:t>
      </w:r>
      <w:r>
        <w:rPr>
          <w:rFonts w:ascii="Times New Roman" w:eastAsia="Times New Roman" w:hAnsi="Times New Roman" w:cs="Times New Roman"/>
          <w:color w:val="231F20"/>
          <w:lang w:val="ru-RU"/>
        </w:rPr>
        <w:tab/>
        <w:t xml:space="preserve">Загальні засади організації та функціонування системи місцевого самоврядування </w:t>
      </w:r>
      <w:r>
        <w:rPr>
          <w:rFonts w:ascii="Times New Roman" w:eastAsia="Times New Roman" w:hAnsi="Times New Roman" w:cs="Times New Roman"/>
          <w:color w:val="231F20"/>
          <w:lang w:val="ru-RU"/>
        </w:rPr>
        <w:t>територіальної громади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2.2.</w:t>
      </w:r>
      <w:r>
        <w:rPr>
          <w:rFonts w:ascii="Times New Roman" w:eastAsia="Times New Roman" w:hAnsi="Times New Roman" w:cs="Times New Roman"/>
          <w:color w:val="231F20"/>
          <w:lang w:val="ru-RU"/>
        </w:rPr>
        <w:tab/>
        <w:t>Територіальна громада – первинний суб’єкт права на місцеве самоврядування</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2.3.</w:t>
      </w:r>
      <w:r>
        <w:rPr>
          <w:rFonts w:ascii="Times New Roman" w:eastAsia="Times New Roman" w:hAnsi="Times New Roman" w:cs="Times New Roman"/>
          <w:color w:val="231F20"/>
          <w:lang w:val="ru-RU"/>
        </w:rPr>
        <w:tab/>
        <w:t>Права та обов’язки членів територіальної громади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2.4.</w:t>
      </w:r>
      <w:r>
        <w:rPr>
          <w:rFonts w:ascii="Times New Roman" w:eastAsia="Times New Roman" w:hAnsi="Times New Roman" w:cs="Times New Roman"/>
          <w:color w:val="231F20"/>
          <w:lang w:val="ru-RU"/>
        </w:rPr>
        <w:tab/>
        <w:t xml:space="preserve">Форми участі членів територіальної громади у здійсненні місцевого </w:t>
      </w:r>
      <w:r>
        <w:rPr>
          <w:rFonts w:ascii="Times New Roman" w:eastAsia="Times New Roman" w:hAnsi="Times New Roman" w:cs="Times New Roman"/>
          <w:color w:val="231F20"/>
          <w:lang w:val="ru-RU"/>
        </w:rPr>
        <w:t>самоврядування: загальні засади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2.5.</w:t>
      </w:r>
      <w:r>
        <w:rPr>
          <w:rFonts w:ascii="Times New Roman" w:eastAsia="Times New Roman" w:hAnsi="Times New Roman" w:cs="Times New Roman"/>
          <w:color w:val="231F20"/>
          <w:lang w:val="ru-RU"/>
        </w:rPr>
        <w:tab/>
        <w:t>Місцеві вибори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2.6.</w:t>
      </w:r>
      <w:r>
        <w:rPr>
          <w:rFonts w:ascii="Times New Roman" w:eastAsia="Times New Roman" w:hAnsi="Times New Roman" w:cs="Times New Roman"/>
          <w:color w:val="231F20"/>
          <w:lang w:val="ru-RU"/>
        </w:rPr>
        <w:tab/>
        <w:t>Місцевий референдум</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2.7.</w:t>
      </w:r>
      <w:r>
        <w:rPr>
          <w:rFonts w:ascii="Times New Roman" w:eastAsia="Times New Roman" w:hAnsi="Times New Roman" w:cs="Times New Roman"/>
          <w:color w:val="231F20"/>
          <w:lang w:val="ru-RU"/>
        </w:rPr>
        <w:tab/>
        <w:t>Загальні збори (конференції) членів територіальної громади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2.8.</w:t>
      </w:r>
      <w:r>
        <w:rPr>
          <w:rFonts w:ascii="Times New Roman" w:eastAsia="Times New Roman" w:hAnsi="Times New Roman" w:cs="Times New Roman"/>
          <w:color w:val="231F20"/>
          <w:lang w:val="ru-RU"/>
        </w:rPr>
        <w:tab/>
        <w:t>Громадські слухання</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2.9.</w:t>
      </w:r>
      <w:r>
        <w:rPr>
          <w:rFonts w:ascii="Times New Roman" w:eastAsia="Times New Roman" w:hAnsi="Times New Roman" w:cs="Times New Roman"/>
          <w:color w:val="231F20"/>
          <w:lang w:val="ru-RU"/>
        </w:rPr>
        <w:tab/>
        <w:t>Місцеві ініціативи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2.10.</w:t>
      </w:r>
      <w:r>
        <w:rPr>
          <w:rFonts w:ascii="Times New Roman" w:eastAsia="Times New Roman" w:hAnsi="Times New Roman" w:cs="Times New Roman"/>
          <w:color w:val="231F20"/>
          <w:lang w:val="ru-RU"/>
        </w:rPr>
        <w:tab/>
        <w:t>Органи самоорганізації н</w:t>
      </w:r>
      <w:r>
        <w:rPr>
          <w:rFonts w:ascii="Times New Roman" w:eastAsia="Times New Roman" w:hAnsi="Times New Roman" w:cs="Times New Roman"/>
          <w:color w:val="231F20"/>
          <w:lang w:val="ru-RU"/>
        </w:rPr>
        <w:t>аселення</w:t>
      </w:r>
    </w:p>
    <w:p w:rsidR="00D161E9" w:rsidRDefault="00331B92">
      <w:pPr>
        <w:pStyle w:val="Standard"/>
        <w:tabs>
          <w:tab w:val="left" w:pos="1418"/>
        </w:tabs>
        <w:ind w:left="1418" w:hanging="1418"/>
        <w:jc w:val="both"/>
      </w:pPr>
      <w:r>
        <w:rPr>
          <w:rFonts w:ascii="Times New Roman" w:eastAsia="Times New Roman" w:hAnsi="Times New Roman" w:cs="Times New Roman"/>
          <w:color w:val="231F20"/>
          <w:lang w:val="ru-RU"/>
        </w:rPr>
        <w:t>Глава 2.11.</w:t>
      </w:r>
      <w:r>
        <w:rPr>
          <w:rFonts w:ascii="Times New Roman" w:eastAsia="Times New Roman" w:hAnsi="Times New Roman" w:cs="Times New Roman"/>
          <w:color w:val="231F20"/>
          <w:lang w:val="ru-RU"/>
        </w:rPr>
        <w:tab/>
      </w:r>
      <w:r>
        <w:rPr>
          <w:rFonts w:ascii="Times New Roman" w:eastAsia="Times New Roman" w:hAnsi="Times New Roman" w:cs="Times New Roman"/>
          <w:color w:val="231F20"/>
        </w:rPr>
        <w:t>Індивідуальні та колективні петиції</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2.12.</w:t>
      </w:r>
      <w:r>
        <w:rPr>
          <w:rFonts w:ascii="Times New Roman" w:eastAsia="Times New Roman" w:hAnsi="Times New Roman" w:cs="Times New Roman"/>
          <w:color w:val="231F20"/>
          <w:lang w:val="ru-RU"/>
        </w:rPr>
        <w:tab/>
        <w:t>Консультативно-дорадчі органи (громадські ради)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2.13.</w:t>
      </w:r>
      <w:r>
        <w:rPr>
          <w:rFonts w:ascii="Times New Roman" w:eastAsia="Times New Roman" w:hAnsi="Times New Roman" w:cs="Times New Roman"/>
          <w:color w:val="231F20"/>
          <w:lang w:val="ru-RU"/>
        </w:rPr>
        <w:tab/>
        <w:t>Участь у роботі інститутів громадянського суспільства (громадських організацій, благодійних організацій, професійних спілок, ін</w:t>
      </w:r>
      <w:r>
        <w:rPr>
          <w:rFonts w:ascii="Times New Roman" w:eastAsia="Times New Roman" w:hAnsi="Times New Roman" w:cs="Times New Roman"/>
          <w:color w:val="231F20"/>
          <w:lang w:val="ru-RU"/>
        </w:rPr>
        <w:t>ших неприбуткових організацій), які опікуються питаннями здійснення місцевого самоврядування в територіальній громаді</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2.14.</w:t>
      </w:r>
      <w:r>
        <w:rPr>
          <w:rFonts w:ascii="Times New Roman" w:eastAsia="Times New Roman" w:hAnsi="Times New Roman" w:cs="Times New Roman"/>
          <w:color w:val="231F20"/>
          <w:lang w:val="ru-RU"/>
        </w:rPr>
        <w:tab/>
        <w:t>Тростянецька сільська обєднана територіальна громада та її виконавчі органи</w:t>
      </w:r>
    </w:p>
    <w:p w:rsidR="00D161E9" w:rsidRDefault="00331B92">
      <w:pPr>
        <w:pStyle w:val="Standard"/>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2.15.</w:t>
      </w:r>
      <w:r>
        <w:rPr>
          <w:rFonts w:ascii="Times New Roman" w:eastAsia="Times New Roman" w:hAnsi="Times New Roman" w:cs="Times New Roman"/>
          <w:color w:val="231F20"/>
          <w:lang w:val="ru-RU"/>
        </w:rPr>
        <w:tab/>
        <w:t>Голова Тростянецької сільської обєднан</w:t>
      </w:r>
      <w:r>
        <w:rPr>
          <w:rFonts w:ascii="Times New Roman" w:eastAsia="Times New Roman" w:hAnsi="Times New Roman" w:cs="Times New Roman"/>
          <w:color w:val="231F20"/>
          <w:lang w:val="ru-RU"/>
        </w:rPr>
        <w:t>ої територіальної громади громади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2.16.</w:t>
      </w:r>
      <w:r>
        <w:rPr>
          <w:rFonts w:ascii="Times New Roman" w:eastAsia="Times New Roman" w:hAnsi="Times New Roman" w:cs="Times New Roman"/>
          <w:color w:val="231F20"/>
          <w:lang w:val="ru-RU"/>
        </w:rPr>
        <w:tab/>
        <w:t>Сільський староста</w:t>
      </w:r>
    </w:p>
    <w:p w:rsidR="00D161E9" w:rsidRDefault="00D161E9">
      <w:pPr>
        <w:pStyle w:val="Standard"/>
        <w:tabs>
          <w:tab w:val="left" w:pos="1418"/>
        </w:tabs>
        <w:ind w:left="1418" w:hanging="1418"/>
        <w:jc w:val="both"/>
        <w:rPr>
          <w:rFonts w:ascii="Times New Roman" w:eastAsia="Times New Roman" w:hAnsi="Times New Roman" w:cs="Times New Roman"/>
          <w:color w:val="auto"/>
          <w:lang w:val="ru-RU"/>
        </w:rPr>
      </w:pPr>
    </w:p>
    <w:p w:rsidR="00D161E9" w:rsidRDefault="00331B92">
      <w:pPr>
        <w:pStyle w:val="Standard"/>
        <w:tabs>
          <w:tab w:val="left" w:pos="1418"/>
        </w:tabs>
        <w:ind w:left="1418" w:hanging="1418"/>
        <w:jc w:val="both"/>
      </w:pPr>
      <w:r>
        <w:rPr>
          <w:rFonts w:ascii="Times New Roman" w:eastAsia="Times New Roman" w:hAnsi="Times New Roman" w:cs="Times New Roman"/>
          <w:b/>
          <w:color w:val="231F20"/>
          <w:lang w:val="ru-RU"/>
        </w:rPr>
        <w:t>Розділ ІІІ.</w:t>
      </w:r>
      <w:r>
        <w:rPr>
          <w:rFonts w:ascii="Times New Roman" w:eastAsia="Times New Roman" w:hAnsi="Times New Roman" w:cs="Times New Roman"/>
          <w:b/>
          <w:color w:val="231F20"/>
          <w:lang w:val="ru-RU"/>
        </w:rPr>
        <w:tab/>
      </w:r>
      <w:r>
        <w:rPr>
          <w:rFonts w:ascii="Times New Roman" w:eastAsia="Times New Roman" w:hAnsi="Times New Roman" w:cs="Times New Roman"/>
          <w:b/>
          <w:color w:val="231F20"/>
        </w:rPr>
        <w:t>Матеріальна та фінансова основа територіальної громади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3.1.</w:t>
      </w:r>
      <w:r>
        <w:rPr>
          <w:rFonts w:ascii="Times New Roman" w:eastAsia="Times New Roman" w:hAnsi="Times New Roman" w:cs="Times New Roman"/>
          <w:color w:val="231F20"/>
          <w:lang w:val="ru-RU"/>
        </w:rPr>
        <w:tab/>
        <w:t>Матеріальна основа територіальної громади</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3.2.</w:t>
      </w:r>
      <w:r>
        <w:rPr>
          <w:rFonts w:ascii="Times New Roman" w:eastAsia="Times New Roman" w:hAnsi="Times New Roman" w:cs="Times New Roman"/>
          <w:color w:val="231F20"/>
          <w:lang w:val="ru-RU"/>
        </w:rPr>
        <w:tab/>
        <w:t>Фінансова основа територіальної громади</w:t>
      </w:r>
    </w:p>
    <w:p w:rsidR="00D161E9" w:rsidRDefault="00D161E9">
      <w:pPr>
        <w:pStyle w:val="Standard"/>
        <w:tabs>
          <w:tab w:val="left" w:pos="1418"/>
        </w:tabs>
        <w:ind w:left="1418" w:hanging="1418"/>
        <w:jc w:val="both"/>
        <w:rPr>
          <w:rFonts w:ascii="Times New Roman" w:eastAsia="Times New Roman" w:hAnsi="Times New Roman" w:cs="Times New Roman"/>
          <w:color w:val="auto"/>
          <w:lang w:val="ru-RU"/>
        </w:rPr>
      </w:pPr>
    </w:p>
    <w:p w:rsidR="00D161E9" w:rsidRDefault="00331B92">
      <w:pPr>
        <w:pStyle w:val="Standard"/>
        <w:tabs>
          <w:tab w:val="left" w:pos="1418"/>
        </w:tabs>
        <w:ind w:left="1418" w:hanging="1418"/>
        <w:jc w:val="both"/>
      </w:pPr>
      <w:r>
        <w:rPr>
          <w:rFonts w:ascii="Times New Roman" w:eastAsia="Times New Roman" w:hAnsi="Times New Roman" w:cs="Times New Roman"/>
          <w:color w:val="231F20"/>
          <w:lang w:val="ru-RU"/>
        </w:rPr>
        <w:t>Розділ І</w:t>
      </w:r>
      <w:r>
        <w:rPr>
          <w:rFonts w:ascii="Times New Roman" w:eastAsia="Times New Roman" w:hAnsi="Times New Roman" w:cs="Times New Roman"/>
          <w:color w:val="231F20"/>
        </w:rPr>
        <w:t>V</w:t>
      </w: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Відпові</w:t>
      </w:r>
      <w:r>
        <w:rPr>
          <w:rFonts w:ascii="Times New Roman" w:eastAsia="Times New Roman" w:hAnsi="Times New Roman" w:cs="Times New Roman"/>
          <w:color w:val="231F20"/>
          <w:lang w:val="ru-RU"/>
        </w:rPr>
        <w:t xml:space="preserve">дальність органів місцевого самоврядування та їхніх посадових осіб. </w:t>
      </w:r>
      <w:r>
        <w:rPr>
          <w:rFonts w:ascii="Times New Roman" w:eastAsia="Times New Roman" w:hAnsi="Times New Roman" w:cs="Times New Roman"/>
          <w:color w:val="231F20"/>
        </w:rPr>
        <w:t>Контроль територіальної громади за діяльністю органів місцевого самоврядування та їх посадових осіб.</w:t>
      </w:r>
    </w:p>
    <w:p w:rsidR="00D161E9" w:rsidRDefault="00331B92">
      <w:pPr>
        <w:pStyle w:val="Standard"/>
        <w:tabs>
          <w:tab w:val="left" w:pos="1418"/>
        </w:tabs>
        <w:ind w:left="1418" w:hanging="1418"/>
        <w:jc w:val="both"/>
        <w:rPr>
          <w:rFonts w:ascii="Times New Roman" w:eastAsia="Times New Roman" w:hAnsi="Times New Roman" w:cs="Times New Roman"/>
          <w:color w:val="231F20"/>
        </w:rPr>
      </w:pPr>
      <w:r>
        <w:rPr>
          <w:rFonts w:ascii="Times New Roman" w:eastAsia="Times New Roman" w:hAnsi="Times New Roman" w:cs="Times New Roman"/>
          <w:color w:val="231F20"/>
        </w:rPr>
        <w:t>Глава4.1.</w:t>
      </w:r>
      <w:r>
        <w:rPr>
          <w:rFonts w:ascii="Times New Roman" w:eastAsia="Times New Roman" w:hAnsi="Times New Roman" w:cs="Times New Roman"/>
          <w:color w:val="231F20"/>
        </w:rPr>
        <w:tab/>
        <w:t xml:space="preserve">Підстави та форми відповідальності органів місцевого самоврядування та їхніх </w:t>
      </w:r>
      <w:r>
        <w:rPr>
          <w:rFonts w:ascii="Times New Roman" w:eastAsia="Times New Roman" w:hAnsi="Times New Roman" w:cs="Times New Roman"/>
          <w:color w:val="231F20"/>
        </w:rPr>
        <w:t>посадових осіб.</w:t>
      </w:r>
    </w:p>
    <w:p w:rsidR="00D161E9" w:rsidRDefault="00331B92">
      <w:pPr>
        <w:pStyle w:val="Standard"/>
        <w:tabs>
          <w:tab w:val="left" w:pos="1418"/>
        </w:tabs>
        <w:ind w:left="1418" w:hanging="1418"/>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Глава 4.2.</w:t>
      </w:r>
      <w:r>
        <w:rPr>
          <w:rFonts w:ascii="Times New Roman" w:eastAsia="Times New Roman" w:hAnsi="Times New Roman" w:cs="Times New Roman"/>
          <w:color w:val="231F20"/>
          <w:lang w:val="ru-RU"/>
        </w:rPr>
        <w:tab/>
        <w:t>Форми контролю територіальної громади за діяльністю органів місцевого самоврядування та їхніх посадових осіб.</w:t>
      </w:r>
    </w:p>
    <w:p w:rsidR="00D161E9" w:rsidRDefault="00D161E9">
      <w:pPr>
        <w:pStyle w:val="Standard"/>
        <w:tabs>
          <w:tab w:val="left" w:pos="1418"/>
        </w:tabs>
        <w:ind w:left="1418" w:hanging="1418"/>
        <w:jc w:val="both"/>
        <w:rPr>
          <w:rFonts w:ascii="Times New Roman" w:eastAsia="Times New Roman" w:hAnsi="Times New Roman" w:cs="Times New Roman"/>
          <w:color w:val="auto"/>
          <w:lang w:val="ru-RU"/>
        </w:rPr>
      </w:pPr>
    </w:p>
    <w:p w:rsidR="00D161E9" w:rsidRDefault="00331B92">
      <w:pPr>
        <w:pStyle w:val="Standard"/>
        <w:tabs>
          <w:tab w:val="left" w:pos="1418"/>
        </w:tabs>
        <w:ind w:left="1418" w:hanging="1418"/>
        <w:jc w:val="both"/>
      </w:pPr>
      <w:r>
        <w:rPr>
          <w:rFonts w:ascii="Times New Roman" w:eastAsia="Times New Roman" w:hAnsi="Times New Roman" w:cs="Times New Roman"/>
          <w:b/>
          <w:color w:val="231F20"/>
          <w:lang w:val="ru-RU"/>
        </w:rPr>
        <w:t xml:space="preserve">Розділ </w:t>
      </w:r>
      <w:r>
        <w:rPr>
          <w:rFonts w:ascii="Times New Roman" w:eastAsia="Times New Roman" w:hAnsi="Times New Roman" w:cs="Times New Roman"/>
          <w:b/>
          <w:color w:val="231F20"/>
        </w:rPr>
        <w:t>V</w:t>
      </w:r>
      <w:r>
        <w:rPr>
          <w:rFonts w:ascii="Times New Roman" w:eastAsia="Times New Roman" w:hAnsi="Times New Roman" w:cs="Times New Roman"/>
          <w:b/>
          <w:color w:val="231F20"/>
          <w:lang w:val="ru-RU"/>
        </w:rPr>
        <w:t>.</w:t>
      </w:r>
      <w:r>
        <w:rPr>
          <w:rFonts w:ascii="Times New Roman" w:eastAsia="Times New Roman" w:hAnsi="Times New Roman" w:cs="Times New Roman"/>
          <w:b/>
          <w:color w:val="231F20"/>
          <w:lang w:val="ru-RU"/>
        </w:rPr>
        <w:tab/>
        <w:t>Прикінцеві положення</w:t>
      </w:r>
    </w:p>
    <w:p w:rsidR="00D161E9" w:rsidRDefault="00D161E9">
      <w:pPr>
        <w:pStyle w:val="Standard"/>
        <w:tabs>
          <w:tab w:val="left" w:pos="1418"/>
        </w:tabs>
        <w:ind w:left="1418" w:hanging="1418"/>
        <w:jc w:val="both"/>
        <w:rPr>
          <w:rFonts w:ascii="Times New Roman" w:eastAsia="Times New Roman" w:hAnsi="Times New Roman" w:cs="Times New Roman"/>
          <w:b/>
          <w:color w:val="231F20"/>
          <w:lang w:val="ru-RU"/>
        </w:rPr>
      </w:pPr>
    </w:p>
    <w:p w:rsidR="00D161E9" w:rsidRDefault="00D161E9">
      <w:pPr>
        <w:pStyle w:val="Standard"/>
        <w:ind w:left="4140"/>
        <w:rPr>
          <w:rFonts w:ascii="Times New Roman" w:eastAsia="Times New Roman" w:hAnsi="Times New Roman" w:cs="Times New Roman"/>
          <w:b/>
          <w:color w:val="231F20"/>
          <w:lang w:val="ru-RU"/>
        </w:rPr>
      </w:pPr>
    </w:p>
    <w:p w:rsidR="00D161E9" w:rsidRDefault="00D161E9">
      <w:pPr>
        <w:pStyle w:val="Standard"/>
        <w:ind w:left="4140"/>
        <w:rPr>
          <w:rFonts w:ascii="Times New Roman" w:eastAsia="Times New Roman" w:hAnsi="Times New Roman" w:cs="Times New Roman"/>
          <w:b/>
          <w:color w:val="231F20"/>
          <w:lang w:val="ru-RU"/>
        </w:rPr>
      </w:pPr>
    </w:p>
    <w:p w:rsidR="00D161E9" w:rsidRDefault="00D161E9">
      <w:pPr>
        <w:pStyle w:val="Standard"/>
        <w:ind w:left="4140"/>
        <w:rPr>
          <w:rFonts w:ascii="Times New Roman" w:eastAsia="Times New Roman" w:hAnsi="Times New Roman" w:cs="Times New Roman"/>
          <w:b/>
          <w:color w:val="231F20"/>
          <w:lang w:val="ru-RU"/>
        </w:rPr>
      </w:pPr>
    </w:p>
    <w:p w:rsidR="00D161E9" w:rsidRDefault="00D161E9">
      <w:pPr>
        <w:pStyle w:val="Standard"/>
        <w:ind w:left="4140"/>
        <w:rPr>
          <w:rFonts w:ascii="Times New Roman" w:eastAsia="Times New Roman" w:hAnsi="Times New Roman" w:cs="Times New Roman"/>
          <w:b/>
          <w:color w:val="231F20"/>
          <w:lang w:val="ru-RU"/>
        </w:rPr>
      </w:pPr>
    </w:p>
    <w:p w:rsidR="00D161E9" w:rsidRDefault="00331B92">
      <w:pPr>
        <w:pStyle w:val="Standard"/>
        <w:ind w:left="414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Преамбула</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firstLine="708"/>
        <w:jc w:val="both"/>
      </w:pPr>
      <w:r>
        <w:rPr>
          <w:rFonts w:ascii="Times New Roman" w:eastAsia="Times New Roman" w:hAnsi="Times New Roman" w:cs="Times New Roman"/>
          <w:color w:val="231F20"/>
          <w:lang w:val="ru-RU"/>
        </w:rPr>
        <w:t xml:space="preserve">Цей Статут, відповідно до Конституції України, Європейської хартії </w:t>
      </w:r>
      <w:r>
        <w:rPr>
          <w:rFonts w:ascii="Times New Roman" w:eastAsia="Times New Roman" w:hAnsi="Times New Roman" w:cs="Times New Roman"/>
          <w:color w:val="231F20"/>
          <w:lang w:val="ru-RU"/>
        </w:rPr>
        <w:t>місцевого самоврядування, законів України «Про добровільне об’єднання територіальних громад», «Про місцеве самоврядування в Україні» та інших законодавчих актів, визначає систему місцевого самоврядування Тростянецької сільської обєднаної територіальної гро</w:t>
      </w:r>
      <w:r>
        <w:rPr>
          <w:rFonts w:ascii="Times New Roman" w:eastAsia="Times New Roman" w:hAnsi="Times New Roman" w:cs="Times New Roman"/>
          <w:color w:val="231F20"/>
          <w:lang w:val="ru-RU"/>
        </w:rPr>
        <w:t>мади, форми та порядок діяльності територіальної громади, її органів та посадових осіб, гарантії прав жителів сіл, селищ, які входять до складу об’єднаної територіальної громади.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332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Розділ І. Загальні положення</w:t>
      </w:r>
    </w:p>
    <w:p w:rsidR="00D161E9" w:rsidRDefault="00D161E9">
      <w:pPr>
        <w:pStyle w:val="Standard"/>
        <w:ind w:left="3320"/>
        <w:rPr>
          <w:rFonts w:ascii="Times New Roman" w:eastAsia="Times New Roman" w:hAnsi="Times New Roman" w:cs="Times New Roman"/>
          <w:color w:val="auto"/>
          <w:lang w:val="ru-RU"/>
        </w:rPr>
      </w:pPr>
    </w:p>
    <w:p w:rsidR="00D161E9" w:rsidRDefault="00331B92">
      <w:pPr>
        <w:pStyle w:val="Standard"/>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1.1. Загальна характеристика Тростянецьк</w:t>
      </w:r>
      <w:r>
        <w:rPr>
          <w:rFonts w:ascii="Times New Roman" w:eastAsia="Times New Roman" w:hAnsi="Times New Roman" w:cs="Times New Roman"/>
          <w:b/>
          <w:color w:val="231F20"/>
          <w:lang w:val="ru-RU"/>
        </w:rPr>
        <w:t>ої сільської обєднаної територіальної громади</w:t>
      </w:r>
    </w:p>
    <w:p w:rsidR="00D161E9" w:rsidRDefault="00331B92">
      <w:pPr>
        <w:pStyle w:val="Standard"/>
        <w:tabs>
          <w:tab w:val="left" w:pos="567"/>
        </w:tabs>
        <w:jc w:val="both"/>
      </w:pPr>
      <w:r>
        <w:rPr>
          <w:rFonts w:ascii="Times New Roman" w:eastAsia="Times New Roman" w:hAnsi="Times New Roman" w:cs="Times New Roman"/>
          <w:b/>
          <w:color w:val="231F20"/>
          <w:lang w:val="ru-RU"/>
        </w:rPr>
        <w:tab/>
        <w:t>Стаття 1.1.1.</w:t>
      </w:r>
    </w:p>
    <w:p w:rsidR="00D161E9" w:rsidRDefault="00331B92">
      <w:pPr>
        <w:pStyle w:val="Standard"/>
        <w:tabs>
          <w:tab w:val="left" w:pos="567"/>
        </w:tabs>
        <w:jc w:val="both"/>
      </w:pPr>
      <w:r>
        <w:rPr>
          <w:rFonts w:ascii="Times New Roman" w:eastAsia="Times New Roman" w:hAnsi="Times New Roman" w:cs="Times New Roman"/>
          <w:b/>
          <w:color w:val="231F20"/>
          <w:lang w:val="ru-RU"/>
        </w:rPr>
        <w:tab/>
        <w:t xml:space="preserve">Тростянецька сільська обєднана територіальна громада </w:t>
      </w:r>
      <w:r>
        <w:rPr>
          <w:rFonts w:ascii="Times New Roman" w:eastAsia="Times New Roman" w:hAnsi="Times New Roman" w:cs="Times New Roman"/>
          <w:color w:val="231F20"/>
          <w:lang w:val="ru-RU"/>
        </w:rPr>
        <w:t xml:space="preserve">(далі–Територіальна громада) утворена шляхом добровільного об’єднання територіальних громад </w:t>
      </w:r>
      <w:r>
        <w:rPr>
          <w:rFonts w:ascii="Times New Roman" w:eastAsia="Times New Roman" w:hAnsi="Times New Roman" w:cs="Times New Roman"/>
          <w:color w:val="auto"/>
          <w:lang w:val="ru-RU"/>
        </w:rPr>
        <w:t>селища</w:t>
      </w:r>
      <w:r>
        <w:rPr>
          <w:rFonts w:ascii="Times New Roman" w:eastAsia="Times New Roman" w:hAnsi="Times New Roman" w:cs="Times New Roman"/>
          <w:color w:val="FF0000"/>
          <w:lang w:val="ru-RU"/>
        </w:rPr>
        <w:t xml:space="preserve"> </w:t>
      </w:r>
      <w:r>
        <w:rPr>
          <w:rFonts w:ascii="Times New Roman" w:eastAsia="Times New Roman" w:hAnsi="Times New Roman" w:cs="Times New Roman"/>
          <w:color w:val="231F20"/>
          <w:lang w:val="ru-RU"/>
        </w:rPr>
        <w:t xml:space="preserve">Липівка, сіл Бродки, Велика Воля, </w:t>
      </w:r>
      <w:r>
        <w:rPr>
          <w:rFonts w:ascii="Times New Roman" w:eastAsia="Times New Roman" w:hAnsi="Times New Roman" w:cs="Times New Roman"/>
          <w:color w:val="231F20"/>
          <w:lang w:val="ru-RU"/>
        </w:rPr>
        <w:t>Глухівець, Демня, Добряни, Дуброва, Заклад, Ілів, Красів, Лубяна, Мала Воля, Поляна, Стільсько, Суха Длина, Тернопілля, Тростянець.</w:t>
      </w:r>
    </w:p>
    <w:p w:rsidR="00D161E9" w:rsidRDefault="00D161E9">
      <w:pPr>
        <w:pStyle w:val="Standard"/>
        <w:ind w:firstLine="560"/>
        <w:jc w:val="both"/>
        <w:rPr>
          <w:rFonts w:ascii="Times New Roman" w:eastAsia="Times New Roman" w:hAnsi="Times New Roman" w:cs="Times New Roman"/>
          <w:b/>
          <w:color w:val="231F20"/>
          <w:lang w:val="ru-RU"/>
        </w:rPr>
      </w:pPr>
    </w:p>
    <w:p w:rsidR="00D161E9" w:rsidRDefault="00331B92">
      <w:pPr>
        <w:pStyle w:val="Standard"/>
        <w:ind w:firstLine="560"/>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1.1.2.</w:t>
      </w:r>
    </w:p>
    <w:p w:rsidR="00D161E9" w:rsidRDefault="00331B92">
      <w:pPr>
        <w:pStyle w:val="Standard"/>
        <w:ind w:firstLine="560"/>
        <w:jc w:val="both"/>
      </w:pPr>
      <w:r>
        <w:rPr>
          <w:rFonts w:ascii="Times New Roman" w:eastAsia="Times New Roman" w:hAnsi="Times New Roman" w:cs="Times New Roman"/>
          <w:color w:val="231F20"/>
          <w:lang w:val="ru-RU"/>
        </w:rPr>
        <w:t>Рішення №</w:t>
      </w:r>
      <w:r>
        <w:rPr>
          <w:rFonts w:ascii="Times New Roman" w:eastAsia="Times New Roman" w:hAnsi="Times New Roman" w:cs="Times New Roman"/>
          <w:color w:val="231F20"/>
          <w:lang w:val="uk-UA"/>
        </w:rPr>
        <w:t xml:space="preserve">1800 </w:t>
      </w:r>
      <w:r>
        <w:rPr>
          <w:rFonts w:ascii="Times New Roman" w:eastAsia="Times New Roman" w:hAnsi="Times New Roman" w:cs="Times New Roman"/>
          <w:color w:val="231F20"/>
          <w:lang w:val="ru-RU"/>
        </w:rPr>
        <w:t xml:space="preserve">про Про добровільне об’єднання територіальних громад  прийнято </w:t>
      </w:r>
      <w:r>
        <w:rPr>
          <w:rFonts w:ascii="Times New Roman" w:eastAsia="Times New Roman" w:hAnsi="Times New Roman" w:cs="Times New Roman"/>
          <w:color w:val="231F20"/>
          <w:lang w:val="uk-UA"/>
        </w:rPr>
        <w:t>05 вересня 2015</w:t>
      </w:r>
      <w:r>
        <w:rPr>
          <w:rFonts w:ascii="Times New Roman" w:eastAsia="Times New Roman" w:hAnsi="Times New Roman" w:cs="Times New Roman"/>
          <w:color w:val="231F20"/>
          <w:lang w:val="ru-RU"/>
        </w:rPr>
        <w:t xml:space="preserve"> року.</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w:t>
      </w:r>
      <w:r>
        <w:rPr>
          <w:rFonts w:ascii="Times New Roman" w:eastAsia="Times New Roman" w:hAnsi="Times New Roman" w:cs="Times New Roman"/>
          <w:b/>
          <w:color w:val="231F20"/>
          <w:lang w:val="ru-RU"/>
        </w:rPr>
        <w:t>1.3.</w:t>
      </w:r>
    </w:p>
    <w:p w:rsidR="00D161E9" w:rsidRDefault="00331B92">
      <w:pPr>
        <w:pStyle w:val="Standard"/>
        <w:tabs>
          <w:tab w:val="left" w:pos="993"/>
        </w:tabs>
        <w:ind w:firstLine="560"/>
        <w:jc w:val="both"/>
      </w:pPr>
      <w:r>
        <w:rPr>
          <w:rFonts w:ascii="Times New Roman" w:eastAsia="Times New Roman" w:hAnsi="Times New Roman" w:cs="Times New Roman"/>
          <w:color w:val="231F20"/>
          <w:lang w:val="ru-RU"/>
        </w:rPr>
        <w:t>1</w:t>
      </w:r>
      <w:r>
        <w:rPr>
          <w:rFonts w:ascii="Times New Roman" w:eastAsia="Times New Roman" w:hAnsi="Times New Roman" w:cs="Times New Roman"/>
          <w:b/>
          <w:color w:val="231F20"/>
          <w:lang w:val="ru-RU"/>
        </w:rPr>
        <w:t>.</w:t>
      </w:r>
      <w:r>
        <w:rPr>
          <w:rFonts w:ascii="Times New Roman" w:eastAsia="Times New Roman" w:hAnsi="Times New Roman" w:cs="Times New Roman"/>
          <w:color w:val="231F20"/>
          <w:lang w:val="ru-RU"/>
        </w:rPr>
        <w:tab/>
        <w:t>Адміністративним центром Територіальної громади є село</w:t>
      </w:r>
      <w:r>
        <w:rPr>
          <w:rFonts w:ascii="Times New Roman" w:eastAsia="Times New Roman" w:hAnsi="Times New Roman" w:cs="Times New Roman"/>
          <w:color w:val="auto"/>
          <w:lang w:val="ru-RU"/>
        </w:rPr>
        <w:t xml:space="preserve"> Тростянець</w:t>
      </w:r>
      <w:r>
        <w:rPr>
          <w:rFonts w:ascii="Times New Roman" w:eastAsia="Times New Roman" w:hAnsi="Times New Roman" w:cs="Times New Roman"/>
          <w:color w:val="231F20"/>
          <w:lang w:val="ru-RU"/>
        </w:rPr>
        <w:t>, в якому розміщені її органи місцевого самоврядування.</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Жителям всіх населених пунктів громади мають бути забезпечені максимально зручні умови для відвідування адміністративного це</w:t>
      </w:r>
      <w:r>
        <w:rPr>
          <w:rFonts w:ascii="Times New Roman" w:eastAsia="Times New Roman" w:hAnsi="Times New Roman" w:cs="Times New Roman"/>
          <w:color w:val="231F20"/>
          <w:lang w:val="ru-RU"/>
        </w:rPr>
        <w:t>нтру громади.</w:t>
      </w:r>
    </w:p>
    <w:p w:rsidR="00D161E9" w:rsidRDefault="00D161E9">
      <w:pPr>
        <w:pStyle w:val="Standard"/>
        <w:jc w:val="both"/>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rPr>
      </w:pPr>
      <w:r>
        <w:rPr>
          <w:rFonts w:ascii="Times New Roman" w:eastAsia="Times New Roman" w:hAnsi="Times New Roman" w:cs="Times New Roman"/>
          <w:b/>
          <w:color w:val="231F20"/>
        </w:rPr>
        <w:t>Стаття 1.1.4.</w:t>
      </w:r>
    </w:p>
    <w:p w:rsidR="00D161E9" w:rsidRDefault="00331B92">
      <w:pPr>
        <w:pStyle w:val="Standard"/>
        <w:numPr>
          <w:ilvl w:val="0"/>
          <w:numId w:val="1"/>
        </w:numPr>
        <w:tabs>
          <w:tab w:val="left" w:pos="-116"/>
        </w:tabs>
        <w:ind w:left="-921" w:firstLine="921"/>
        <w:jc w:val="both"/>
      </w:pPr>
      <w:r>
        <w:rPr>
          <w:rFonts w:ascii="Times New Roman" w:eastAsia="Times New Roman" w:hAnsi="Times New Roman" w:cs="Times New Roman"/>
          <w:color w:val="231F20"/>
          <w:lang w:val="ru-RU"/>
        </w:rPr>
        <w:t xml:space="preserve">Територіальна громада має єдиний представницький орган – </w:t>
      </w:r>
      <w:r>
        <w:rPr>
          <w:rFonts w:ascii="Times New Roman" w:eastAsia="Times New Roman" w:hAnsi="Times New Roman" w:cs="Times New Roman"/>
          <w:b/>
          <w:color w:val="231F20"/>
          <w:lang w:val="ru-RU"/>
        </w:rPr>
        <w:t>Тростянецьку сільську раду (далі – Рада)</w:t>
      </w:r>
      <w:r>
        <w:rPr>
          <w:rFonts w:ascii="Times New Roman" w:eastAsia="Times New Roman" w:hAnsi="Times New Roman" w:cs="Times New Roman"/>
          <w:color w:val="231F20"/>
          <w:lang w:val="ru-RU"/>
        </w:rPr>
        <w:t>.</w:t>
      </w:r>
    </w:p>
    <w:p w:rsidR="00D161E9" w:rsidRDefault="00331B92">
      <w:pPr>
        <w:pStyle w:val="Standard"/>
        <w:numPr>
          <w:ilvl w:val="0"/>
          <w:numId w:val="1"/>
        </w:numPr>
        <w:tabs>
          <w:tab w:val="left" w:pos="-1122"/>
          <w:tab w:val="left" w:pos="-1022"/>
        </w:tabs>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Перші вибори депутатів Ради відбулися 25 жовтня 2015 року.</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1.1.5.</w:t>
      </w:r>
    </w:p>
    <w:p w:rsidR="00D161E9" w:rsidRDefault="00331B92">
      <w:pPr>
        <w:pStyle w:val="Standard"/>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Територіальна громада та її Рада можуть вступати в </w:t>
      </w:r>
      <w:r>
        <w:rPr>
          <w:rFonts w:ascii="Times New Roman" w:eastAsia="Times New Roman" w:hAnsi="Times New Roman" w:cs="Times New Roman"/>
          <w:color w:val="231F20"/>
          <w:lang w:val="ru-RU"/>
        </w:rPr>
        <w:t>асоціації, інші добровільні об’єднання територіальних громад, органів місцевого самоврядування.</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rPr>
      </w:pPr>
      <w:r>
        <w:rPr>
          <w:rFonts w:ascii="Times New Roman" w:eastAsia="Times New Roman" w:hAnsi="Times New Roman" w:cs="Times New Roman"/>
          <w:b/>
          <w:color w:val="231F20"/>
        </w:rPr>
        <w:t>Стаття 1.1.6.</w:t>
      </w:r>
    </w:p>
    <w:p w:rsidR="00D161E9" w:rsidRDefault="00331B92">
      <w:pPr>
        <w:pStyle w:val="Standard"/>
        <w:numPr>
          <w:ilvl w:val="0"/>
          <w:numId w:val="2"/>
        </w:numPr>
        <w:tabs>
          <w:tab w:val="left" w:pos="-7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Офіційною символікою громади є її прапор, герб та гімн, положення, опис та порядок використання яких затверджується рішенням Ради.</w:t>
      </w:r>
    </w:p>
    <w:p w:rsidR="00D161E9" w:rsidRDefault="00331B92">
      <w:pPr>
        <w:pStyle w:val="Standard"/>
        <w:numPr>
          <w:ilvl w:val="0"/>
          <w:numId w:val="2"/>
        </w:numPr>
        <w:tabs>
          <w:tab w:val="left" w:pos="-70"/>
          <w:tab w:val="left" w:pos="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На будівлях, д</w:t>
      </w:r>
      <w:r>
        <w:rPr>
          <w:rFonts w:ascii="Times New Roman" w:eastAsia="Times New Roman" w:hAnsi="Times New Roman" w:cs="Times New Roman"/>
          <w:color w:val="231F20"/>
          <w:lang w:val="ru-RU"/>
        </w:rPr>
        <w:t>е розміщена Рада, інші органи Територіальної громади вивішується Державний Прапор України та Прапор Громади.</w:t>
      </w:r>
    </w:p>
    <w:p w:rsidR="00D161E9" w:rsidRDefault="00331B92">
      <w:pPr>
        <w:pStyle w:val="Standard"/>
        <w:numPr>
          <w:ilvl w:val="0"/>
          <w:numId w:val="2"/>
        </w:numPr>
        <w:tabs>
          <w:tab w:val="left" w:pos="-7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Окремі населені пункти громади не можуть мати власної офіційної символіки.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1.1.7.</w:t>
      </w:r>
    </w:p>
    <w:p w:rsidR="00D161E9" w:rsidRDefault="00331B92">
      <w:pPr>
        <w:pStyle w:val="Standard"/>
        <w:tabs>
          <w:tab w:val="left" w:pos="720"/>
          <w:tab w:val="left" w:pos="908"/>
        </w:tabs>
        <w:ind w:right="140"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Фізичним особам, які мають видатні заслуги перед Терит</w:t>
      </w:r>
      <w:r>
        <w:rPr>
          <w:rFonts w:ascii="Times New Roman" w:eastAsia="Times New Roman" w:hAnsi="Times New Roman" w:cs="Times New Roman"/>
          <w:color w:val="231F20"/>
          <w:lang w:val="ru-RU"/>
        </w:rPr>
        <w:t xml:space="preserve">оріальною громадою та внесли вагомий вклад у її соціально-економічний, науковий, спортивний, культурний розвиток, за рішенням ради може бути присвоєно почесне звання «Почесний громадянин Тростянецької обєднаної територіальної громади». Підстави та порядок </w:t>
      </w:r>
      <w:r>
        <w:rPr>
          <w:rFonts w:ascii="Times New Roman" w:eastAsia="Times New Roman" w:hAnsi="Times New Roman" w:cs="Times New Roman"/>
          <w:color w:val="231F20"/>
          <w:lang w:val="ru-RU"/>
        </w:rPr>
        <w:t xml:space="preserve">присвоєння, права, </w:t>
      </w:r>
      <w:r>
        <w:rPr>
          <w:rFonts w:ascii="Times New Roman" w:eastAsia="Times New Roman" w:hAnsi="Times New Roman" w:cs="Times New Roman"/>
          <w:color w:val="231F20"/>
          <w:lang w:val="ru-RU"/>
        </w:rPr>
        <w:lastRenderedPageBreak/>
        <w:t>пільги й обов’язки осіб, відзначених званням «Почесний громадянин Тростянецької територіальної громади», визначаються Положенням, яке затверджується рішенням Ради.</w:t>
      </w:r>
    </w:p>
    <w:p w:rsidR="00D161E9" w:rsidRDefault="00331B92">
      <w:pPr>
        <w:pStyle w:val="Standard"/>
        <w:tabs>
          <w:tab w:val="left" w:pos="720"/>
          <w:tab w:val="left" w:pos="946"/>
        </w:tabs>
        <w:ind w:right="140"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Члени Територіальної громади, працівники підприємств, установ та </w:t>
      </w:r>
      <w:r>
        <w:rPr>
          <w:rFonts w:ascii="Times New Roman" w:eastAsia="Times New Roman" w:hAnsi="Times New Roman" w:cs="Times New Roman"/>
          <w:color w:val="231F20"/>
          <w:lang w:val="ru-RU"/>
        </w:rPr>
        <w:t xml:space="preserve">організацій, що досягли вагомих результатів у творчій, науковій, господарській та інших видах діяльності, можуть бути за </w:t>
      </w:r>
      <w:r>
        <w:rPr>
          <w:rFonts w:ascii="Times New Roman" w:eastAsia="Times New Roman" w:hAnsi="Times New Roman" w:cs="Times New Roman"/>
          <w:color w:val="auto"/>
          <w:lang w:val="ru-RU"/>
        </w:rPr>
        <w:t xml:space="preserve">рішенням </w:t>
      </w:r>
      <w:r>
        <w:rPr>
          <w:rFonts w:ascii="Times New Roman" w:eastAsia="Times New Roman" w:hAnsi="Times New Roman" w:cs="Times New Roman"/>
          <w:color w:val="231F20"/>
          <w:lang w:val="ru-RU"/>
        </w:rPr>
        <w:t>сільського Голови Тростянецької громади відзначені Подякою та Почесною грамотою. Положення про Подяку та Почесну грамоту затве</w:t>
      </w:r>
      <w:r>
        <w:rPr>
          <w:rFonts w:ascii="Times New Roman" w:eastAsia="Times New Roman" w:hAnsi="Times New Roman" w:cs="Times New Roman"/>
          <w:color w:val="231F20"/>
          <w:lang w:val="ru-RU"/>
        </w:rPr>
        <w:t>рджуються рішенням Ради.</w:t>
      </w:r>
    </w:p>
    <w:p w:rsidR="00D161E9" w:rsidRDefault="00331B92">
      <w:pPr>
        <w:pStyle w:val="Standard"/>
        <w:tabs>
          <w:tab w:val="left" w:pos="720"/>
          <w:tab w:val="left" w:pos="926"/>
        </w:tabs>
        <w:ind w:right="142"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Розгляд питання про присвоєння почесного звання громади чи про відзначення Подякою та Почесною грамотою ініціюється виконавчим комітетом Ради, її постійними комісіями, сільським, селищним старостою або членами громади у порядку </w:t>
      </w:r>
      <w:r>
        <w:rPr>
          <w:rFonts w:ascii="Times New Roman" w:eastAsia="Times New Roman" w:hAnsi="Times New Roman" w:cs="Times New Roman"/>
          <w:color w:val="231F20"/>
          <w:lang w:val="ru-RU"/>
        </w:rPr>
        <w:t>місцевої ініціативи.</w:t>
      </w:r>
    </w:p>
    <w:p w:rsidR="00D161E9" w:rsidRDefault="00331B92">
      <w:pPr>
        <w:pStyle w:val="Standard"/>
        <w:tabs>
          <w:tab w:val="left" w:pos="993"/>
        </w:tabs>
        <w:ind w:right="142" w:firstLine="561"/>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Особам, яким присвоєно звання «Почесний громадянин Тростянецької обєднаної територіальної громади» вручається відповідне посвідчення та нагрудний знак, зразки яких затверджуються Радою.</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920"/>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1.2. Межі території  громади та її геог</w:t>
      </w:r>
      <w:r>
        <w:rPr>
          <w:rFonts w:ascii="Times New Roman" w:eastAsia="Times New Roman" w:hAnsi="Times New Roman" w:cs="Times New Roman"/>
          <w:b/>
          <w:color w:val="231F20"/>
          <w:lang w:val="ru-RU"/>
        </w:rPr>
        <w:t>рафічне положення</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1.2.1.</w:t>
      </w:r>
    </w:p>
    <w:p w:rsidR="00D161E9" w:rsidRDefault="00331B92">
      <w:pPr>
        <w:pStyle w:val="Standard"/>
        <w:tabs>
          <w:tab w:val="left" w:pos="720"/>
          <w:tab w:val="left" w:pos="948"/>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Територія громади згідно з адміністративно-територіальним устроєм України входить до складу Миколаївського району Львівська області.</w:t>
      </w:r>
    </w:p>
    <w:p w:rsidR="00D161E9" w:rsidRDefault="00331B92">
      <w:pPr>
        <w:pStyle w:val="Standard"/>
        <w:tabs>
          <w:tab w:val="left" w:pos="720"/>
          <w:tab w:val="left" w:pos="840"/>
        </w:tabs>
        <w:ind w:left="840" w:hanging="273"/>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Відстань від адміністративного центру громади до районного центру – 3 км.</w:t>
      </w:r>
    </w:p>
    <w:p w:rsidR="00D161E9" w:rsidRDefault="00331B92">
      <w:pPr>
        <w:pStyle w:val="Standard"/>
        <w:tabs>
          <w:tab w:val="left" w:pos="720"/>
          <w:tab w:val="left" w:pos="840"/>
        </w:tabs>
        <w:ind w:left="840" w:hanging="273"/>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Відстань від адміністративного центру громади до обласного центру – 30 км.</w:t>
      </w:r>
    </w:p>
    <w:p w:rsidR="00D161E9" w:rsidRDefault="00331B92">
      <w:pPr>
        <w:pStyle w:val="Standard"/>
        <w:tabs>
          <w:tab w:val="left" w:pos="720"/>
          <w:tab w:val="left" w:pos="867"/>
        </w:tabs>
        <w:ind w:firstLine="561"/>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Територія Тростянецької громади є нерозривною, її межі визначаються по зовнішніх межах юрисдикції рад територіальних громад що об’єдналися сіл.</w:t>
      </w:r>
    </w:p>
    <w:p w:rsidR="00D161E9" w:rsidRDefault="00331B92">
      <w:pPr>
        <w:pStyle w:val="Standard"/>
        <w:tabs>
          <w:tab w:val="left" w:pos="720"/>
          <w:tab w:val="left" w:pos="820"/>
        </w:tabs>
        <w:ind w:left="820" w:hanging="253"/>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 xml:space="preserve">Територія громади межує </w:t>
      </w:r>
      <w:r>
        <w:rPr>
          <w:rFonts w:ascii="Times New Roman" w:eastAsia="Times New Roman" w:hAnsi="Times New Roman" w:cs="Times New Roman"/>
          <w:color w:val="231F20"/>
          <w:lang w:val="uk-UA"/>
        </w:rPr>
        <w:t xml:space="preserve">на </w:t>
      </w:r>
      <w:r>
        <w:rPr>
          <w:rFonts w:ascii="Times New Roman" w:eastAsia="Times New Roman" w:hAnsi="Times New Roman" w:cs="Times New Roman"/>
          <w:lang w:val="ru-RU"/>
        </w:rPr>
        <w:t>півн</w:t>
      </w:r>
      <w:r>
        <w:rPr>
          <w:rFonts w:ascii="Times New Roman" w:eastAsia="Times New Roman" w:hAnsi="Times New Roman" w:cs="Times New Roman"/>
          <w:lang w:val="ru-RU"/>
        </w:rPr>
        <w:t xml:space="preserve">очі </w:t>
      </w:r>
      <w:r>
        <w:rPr>
          <w:rFonts w:ascii="Times New Roman" w:eastAsia="Times New Roman" w:hAnsi="Times New Roman" w:cs="Times New Roman"/>
          <w:lang w:val="uk-UA"/>
        </w:rPr>
        <w:t>з</w:t>
      </w:r>
      <w:r>
        <w:rPr>
          <w:rFonts w:ascii="Times New Roman" w:eastAsia="Times New Roman" w:hAnsi="Times New Roman" w:cs="Times New Roman"/>
          <w:lang w:val="ru-RU"/>
        </w:rPr>
        <w:t xml:space="preserve"> </w:t>
      </w:r>
      <w:r>
        <w:rPr>
          <w:rFonts w:ascii="Times New Roman" w:eastAsia="Times New Roman" w:hAnsi="Times New Roman" w:cs="Times New Roman"/>
          <w:lang w:val="uk-UA"/>
        </w:rPr>
        <w:t>Пустомитівським районом, сході і південному сході — з Жидачівським районом, північному сході — з Перемишлянським районом, на півдні — з містом Новий Розділ.</w:t>
      </w:r>
    </w:p>
    <w:p w:rsidR="00D161E9" w:rsidRDefault="00331B92">
      <w:pPr>
        <w:pStyle w:val="Standard"/>
        <w:tabs>
          <w:tab w:val="left" w:pos="851"/>
        </w:tabs>
        <w:ind w:firstLine="567"/>
      </w:pPr>
      <w:r>
        <w:rPr>
          <w:rFonts w:ascii="Times New Roman" w:eastAsia="Times New Roman" w:hAnsi="Times New Roman" w:cs="Times New Roman"/>
          <w:lang w:val="ru-RU"/>
        </w:rPr>
        <w:t>6.</w:t>
      </w:r>
      <w:r>
        <w:rPr>
          <w:rFonts w:ascii="Times New Roman" w:eastAsia="Times New Roman" w:hAnsi="Times New Roman" w:cs="Times New Roman"/>
          <w:lang w:val="ru-RU"/>
        </w:rPr>
        <w:tab/>
        <w:t>Межі території громади не можуть бути</w:t>
      </w:r>
      <w:r>
        <w:rPr>
          <w:rFonts w:ascii="Times New Roman" w:eastAsia="Times New Roman" w:hAnsi="Times New Roman" w:cs="Times New Roman"/>
          <w:color w:val="231F20"/>
          <w:lang w:val="ru-RU"/>
        </w:rPr>
        <w:t xml:space="preserve"> змінені без згоди членів Територіальної громади.</w:t>
      </w: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1.2.2.</w:t>
      </w:r>
    </w:p>
    <w:p w:rsidR="00D161E9" w:rsidRDefault="00331B92">
      <w:pPr>
        <w:pStyle w:val="Standard"/>
        <w:ind w:firstLine="567"/>
        <w:jc w:val="both"/>
      </w:pPr>
      <w:r>
        <w:rPr>
          <w:rFonts w:ascii="Times New Roman" w:eastAsia="Times New Roman" w:hAnsi="Times New Roman" w:cs="Times New Roman"/>
          <w:color w:val="231F20"/>
          <w:lang w:val="ru-RU"/>
        </w:rPr>
        <w:t>На території громади розташовані населені пункти (</w:t>
      </w:r>
      <w:r>
        <w:rPr>
          <w:rFonts w:ascii="Times New Roman" w:eastAsia="Times New Roman" w:hAnsi="Times New Roman" w:cs="Times New Roman"/>
          <w:i/>
          <w:color w:val="231F20"/>
          <w:lang w:val="ru-RU"/>
        </w:rPr>
        <w:t>далі: населені пункти</w:t>
      </w:r>
      <w:r>
        <w:rPr>
          <w:rFonts w:ascii="Times New Roman" w:eastAsia="Times New Roman" w:hAnsi="Times New Roman" w:cs="Times New Roman"/>
          <w:color w:val="231F20"/>
          <w:lang w:val="ru-RU"/>
        </w:rPr>
        <w:t xml:space="preserve"> </w:t>
      </w:r>
      <w:r>
        <w:rPr>
          <w:rFonts w:ascii="Times New Roman" w:eastAsia="Times New Roman" w:hAnsi="Times New Roman" w:cs="Times New Roman"/>
          <w:i/>
          <w:color w:val="231F20"/>
          <w:lang w:val="ru-RU"/>
        </w:rPr>
        <w:t>територіальної громади</w:t>
      </w:r>
      <w:r>
        <w:rPr>
          <w:rFonts w:ascii="Times New Roman" w:eastAsia="Times New Roman" w:hAnsi="Times New Roman" w:cs="Times New Roman"/>
          <w:color w:val="231F20"/>
          <w:lang w:val="ru-RU"/>
        </w:rPr>
        <w:t>): селище Липівка, села: Бродки, Велика Воля, Глухівець, Демня, Добряни, Дуброва, Заклад, Ілів, Красів, Лубяна, Мала Воля, Поляна, Стільсько, Суха Д</w:t>
      </w:r>
      <w:r>
        <w:rPr>
          <w:rFonts w:ascii="Times New Roman" w:eastAsia="Times New Roman" w:hAnsi="Times New Roman" w:cs="Times New Roman"/>
          <w:color w:val="231F20"/>
          <w:lang w:val="ru-RU"/>
        </w:rPr>
        <w:t>лина, Тернопілля, Тростянець.</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1.2.3.</w:t>
      </w:r>
    </w:p>
    <w:p w:rsidR="00D161E9" w:rsidRDefault="00331B92">
      <w:pPr>
        <w:pStyle w:val="Standard"/>
        <w:tabs>
          <w:tab w:val="left" w:pos="993"/>
        </w:tabs>
        <w:ind w:firstLine="567"/>
        <w:jc w:val="both"/>
      </w:pPr>
      <w:r>
        <w:rPr>
          <w:rFonts w:ascii="Times New Roman" w:eastAsia="Times New Roman" w:hAnsi="Times New Roman" w:cs="Times New Roman"/>
          <w:color w:val="333333"/>
          <w:lang w:val="ru-RU"/>
        </w:rPr>
        <w:t>1.</w:t>
      </w:r>
      <w:r>
        <w:rPr>
          <w:rFonts w:ascii="Times New Roman" w:eastAsia="Times New Roman" w:hAnsi="Times New Roman" w:cs="Times New Roman"/>
          <w:color w:val="333333"/>
          <w:lang w:val="ru-RU"/>
        </w:rPr>
        <w:tab/>
        <w:t>Територія громади займає площу 190,4 кв.км.</w:t>
      </w:r>
    </w:p>
    <w:p w:rsidR="00D161E9" w:rsidRDefault="00331B92">
      <w:pPr>
        <w:pStyle w:val="Standard"/>
        <w:tabs>
          <w:tab w:val="left" w:pos="993"/>
        </w:tabs>
        <w:ind w:firstLine="567"/>
        <w:jc w:val="both"/>
      </w:pPr>
      <w:r>
        <w:rPr>
          <w:rFonts w:ascii="Times New Roman" w:eastAsia="Times New Roman" w:hAnsi="Times New Roman" w:cs="Times New Roman"/>
          <w:color w:val="333333"/>
          <w:lang w:val="ru-RU"/>
        </w:rPr>
        <w:t>2.</w:t>
      </w:r>
      <w:r>
        <w:rPr>
          <w:rFonts w:ascii="Times New Roman" w:eastAsia="Times New Roman" w:hAnsi="Times New Roman" w:cs="Times New Roman"/>
          <w:color w:val="333333"/>
          <w:lang w:val="ru-RU"/>
        </w:rPr>
        <w:tab/>
        <w:t>Населення громади становить біля 8 тис. чоловік.</w:t>
      </w:r>
    </w:p>
    <w:p w:rsidR="00D161E9" w:rsidRDefault="00331B92">
      <w:pPr>
        <w:pStyle w:val="Standard"/>
        <w:tabs>
          <w:tab w:val="left" w:pos="993"/>
        </w:tabs>
        <w:ind w:firstLine="567"/>
        <w:jc w:val="both"/>
      </w:pPr>
      <w:r>
        <w:rPr>
          <w:rFonts w:ascii="Times New Roman" w:eastAsia="Times New Roman" w:hAnsi="Times New Roman" w:cs="Times New Roman"/>
          <w:color w:val="333333"/>
          <w:lang w:val="ru-RU"/>
        </w:rPr>
        <w:t>3.</w:t>
      </w:r>
      <w:r>
        <w:rPr>
          <w:rFonts w:ascii="Times New Roman" w:eastAsia="Times New Roman" w:hAnsi="Times New Roman" w:cs="Times New Roman"/>
          <w:color w:val="333333"/>
          <w:lang w:val="ru-RU"/>
        </w:rPr>
        <w:tab/>
        <w:t>Гідрографічна сітка міста представлена</w:t>
      </w:r>
      <w:r>
        <w:rPr>
          <w:rFonts w:ascii="Times New Roman" w:eastAsia="Times New Roman" w:hAnsi="Times New Roman" w:cs="Times New Roman"/>
          <w:color w:val="333333"/>
          <w:lang w:val="uk-UA"/>
        </w:rPr>
        <w:t xml:space="preserve"> річками Зубра, </w:t>
      </w:r>
      <w:r>
        <w:rPr>
          <w:rFonts w:ascii="Times New Roman" w:eastAsia="Times New Roman" w:hAnsi="Times New Roman" w:cs="Times New Roman"/>
          <w:lang w:val="ru-RU"/>
        </w:rPr>
        <w:t>Прірва</w:t>
      </w:r>
      <w:r>
        <w:rPr>
          <w:rFonts w:ascii="Times New Roman" w:eastAsia="Times New Roman" w:hAnsi="Times New Roman" w:cs="Times New Roman"/>
          <w:color w:val="333333"/>
          <w:lang w:val="ru-RU"/>
        </w:rPr>
        <w:t>,</w:t>
      </w:r>
      <w:r>
        <w:rPr>
          <w:rFonts w:ascii="Times New Roman" w:eastAsia="Times New Roman" w:hAnsi="Times New Roman" w:cs="Times New Roman"/>
          <w:color w:val="333333"/>
          <w:lang w:val="uk-UA"/>
        </w:rPr>
        <w:t xml:space="preserve"> Колодниця, 34 </w:t>
      </w:r>
      <w:r>
        <w:rPr>
          <w:rFonts w:ascii="Times New Roman" w:eastAsia="Times New Roman" w:hAnsi="Times New Roman" w:cs="Times New Roman"/>
          <w:lang w:val="ru-RU"/>
        </w:rPr>
        <w:t xml:space="preserve">озерами та  8 технічними </w:t>
      </w:r>
      <w:r>
        <w:rPr>
          <w:rFonts w:ascii="Times New Roman" w:eastAsia="Times New Roman" w:hAnsi="Times New Roman" w:cs="Times New Roman"/>
          <w:lang w:val="ru-RU"/>
        </w:rPr>
        <w:t>водоймами.</w:t>
      </w:r>
    </w:p>
    <w:p w:rsidR="00D161E9" w:rsidRDefault="00331B92">
      <w:pPr>
        <w:pStyle w:val="Standard"/>
        <w:tabs>
          <w:tab w:val="left" w:pos="993"/>
        </w:tabs>
        <w:ind w:firstLine="567"/>
        <w:jc w:val="both"/>
      </w:pPr>
      <w:r>
        <w:rPr>
          <w:rFonts w:ascii="Times New Roman" w:eastAsia="Times New Roman" w:hAnsi="Times New Roman" w:cs="Times New Roman"/>
          <w:color w:val="333333"/>
          <w:lang w:val="ru-RU"/>
        </w:rPr>
        <w:t>4.</w:t>
      </w:r>
      <w:r>
        <w:rPr>
          <w:rFonts w:ascii="Times New Roman" w:eastAsia="Times New Roman" w:hAnsi="Times New Roman" w:cs="Times New Roman"/>
          <w:color w:val="333333"/>
          <w:lang w:val="ru-RU"/>
        </w:rPr>
        <w:tab/>
      </w:r>
      <w:r>
        <w:rPr>
          <w:rFonts w:ascii="Times New Roman" w:eastAsia="Times New Roman" w:hAnsi="Times New Roman" w:cs="Times New Roman"/>
          <w:lang w:val="ru-RU"/>
        </w:rPr>
        <w:t xml:space="preserve">Площа лісового фонду становить 54 </w:t>
      </w:r>
      <w:r>
        <w:rPr>
          <w:rFonts w:ascii="Times New Roman" w:eastAsia="Times New Roman" w:hAnsi="Times New Roman" w:cs="Times New Roman"/>
          <w:lang w:val="uk-UA"/>
        </w:rPr>
        <w:t>кв.км</w:t>
      </w:r>
      <w:r>
        <w:rPr>
          <w:rFonts w:ascii="Times New Roman" w:eastAsia="Times New Roman" w:hAnsi="Times New Roman" w:cs="Times New Roman"/>
          <w:lang w:val="ru-RU"/>
        </w:rPr>
        <w:t>. Ліси змішані.</w:t>
      </w:r>
    </w:p>
    <w:p w:rsidR="00D161E9" w:rsidRDefault="00331B92">
      <w:pPr>
        <w:pStyle w:val="Standard"/>
        <w:tabs>
          <w:tab w:val="left" w:pos="993"/>
        </w:tabs>
        <w:ind w:firstLine="567"/>
        <w:jc w:val="both"/>
      </w:pPr>
      <w:r>
        <w:rPr>
          <w:rFonts w:ascii="Times New Roman" w:eastAsia="Times New Roman" w:hAnsi="Times New Roman" w:cs="Times New Roman"/>
          <w:lang w:val="ru-RU"/>
        </w:rPr>
        <w:t>5.</w:t>
      </w:r>
      <w:r>
        <w:rPr>
          <w:rFonts w:ascii="Times New Roman" w:eastAsia="Times New Roman" w:hAnsi="Times New Roman" w:cs="Times New Roman"/>
          <w:lang w:val="ru-RU"/>
        </w:rPr>
        <w:tab/>
        <w:t xml:space="preserve">Площа земель сільськогосподарського призначення складає 64 </w:t>
      </w:r>
      <w:r>
        <w:rPr>
          <w:rFonts w:ascii="Times New Roman" w:eastAsia="Times New Roman" w:hAnsi="Times New Roman" w:cs="Times New Roman"/>
          <w:lang w:val="uk-UA"/>
        </w:rPr>
        <w:t>кв.км.</w:t>
      </w:r>
    </w:p>
    <w:p w:rsidR="00D161E9" w:rsidRDefault="00331B92">
      <w:pPr>
        <w:pStyle w:val="Standard"/>
        <w:tabs>
          <w:tab w:val="left" w:pos="993"/>
        </w:tabs>
        <w:ind w:firstLine="567"/>
        <w:jc w:val="both"/>
      </w:pPr>
      <w:r>
        <w:rPr>
          <w:rFonts w:ascii="Times New Roman" w:eastAsia="Times New Roman" w:hAnsi="Times New Roman" w:cs="Times New Roman"/>
          <w:lang w:val="ru-RU"/>
        </w:rPr>
        <w:t>6.</w:t>
      </w:r>
      <w:r>
        <w:rPr>
          <w:rFonts w:ascii="Times New Roman" w:eastAsia="Times New Roman" w:hAnsi="Times New Roman" w:cs="Times New Roman"/>
          <w:lang w:val="ru-RU"/>
        </w:rPr>
        <w:tab/>
        <w:t xml:space="preserve">Площа земель запасу складає 20 </w:t>
      </w:r>
      <w:r>
        <w:rPr>
          <w:rFonts w:ascii="Times New Roman" w:eastAsia="Times New Roman" w:hAnsi="Times New Roman" w:cs="Times New Roman"/>
          <w:lang w:val="uk-UA"/>
        </w:rPr>
        <w:t>кв.км.</w:t>
      </w:r>
    </w:p>
    <w:p w:rsidR="00D161E9" w:rsidRDefault="00331B92">
      <w:pPr>
        <w:pStyle w:val="Standard"/>
        <w:tabs>
          <w:tab w:val="left" w:pos="993"/>
        </w:tabs>
        <w:ind w:firstLine="567"/>
        <w:jc w:val="both"/>
      </w:pPr>
      <w:r>
        <w:rPr>
          <w:rFonts w:ascii="Times New Roman" w:eastAsia="Times New Roman" w:hAnsi="Times New Roman" w:cs="Times New Roman"/>
          <w:lang w:val="ru-RU"/>
        </w:rPr>
        <w:t>7.</w:t>
      </w:r>
      <w:r>
        <w:rPr>
          <w:rFonts w:ascii="Times New Roman" w:eastAsia="Times New Roman" w:hAnsi="Times New Roman" w:cs="Times New Roman"/>
          <w:lang w:val="ru-RU"/>
        </w:rPr>
        <w:tab/>
        <w:t>На території  громади є родовища корисних копалин: літотамнієві вапняки, м</w:t>
      </w:r>
      <w:r>
        <w:rPr>
          <w:rFonts w:ascii="Times New Roman" w:eastAsia="Times New Roman" w:hAnsi="Times New Roman" w:cs="Times New Roman"/>
          <w:lang w:val="ru-RU"/>
        </w:rPr>
        <w:t>ергелі, кварцеві та глауконітові піски, глин</w:t>
      </w:r>
      <w:r>
        <w:rPr>
          <w:rFonts w:ascii="Times New Roman" w:eastAsia="Times New Roman" w:hAnsi="Times New Roman" w:cs="Times New Roman"/>
          <w:lang w:val="uk-UA"/>
        </w:rPr>
        <w:t>а</w:t>
      </w:r>
      <w:r>
        <w:rPr>
          <w:rFonts w:ascii="Times New Roman" w:eastAsia="Times New Roman" w:hAnsi="Times New Roman" w:cs="Times New Roman"/>
          <w:lang w:val="ru-RU"/>
        </w:rPr>
        <w:t xml:space="preserve"> (для виготовлення цегли і цементу)</w:t>
      </w:r>
    </w:p>
    <w:p w:rsidR="00D161E9" w:rsidRDefault="00D161E9">
      <w:pPr>
        <w:pStyle w:val="Standard"/>
        <w:tabs>
          <w:tab w:val="left" w:pos="720"/>
          <w:tab w:val="left" w:pos="960"/>
        </w:tabs>
        <w:ind w:left="960"/>
        <w:jc w:val="both"/>
        <w:rPr>
          <w:rFonts w:ascii="Times New Roman" w:eastAsia="Times New Roman" w:hAnsi="Times New Roman" w:cs="Times New Roman"/>
          <w:lang w:val="ru-RU"/>
        </w:rPr>
      </w:pPr>
    </w:p>
    <w:p w:rsidR="00D161E9" w:rsidRDefault="00331B92">
      <w:pPr>
        <w:pStyle w:val="Standard"/>
        <w:ind w:left="560"/>
        <w:rPr>
          <w:rFonts w:ascii="Times New Roman" w:eastAsia="Times New Roman" w:hAnsi="Times New Roman" w:cs="Times New Roman"/>
          <w:b/>
          <w:color w:val="231F20"/>
        </w:rPr>
      </w:pPr>
      <w:r>
        <w:rPr>
          <w:rFonts w:ascii="Times New Roman" w:eastAsia="Times New Roman" w:hAnsi="Times New Roman" w:cs="Times New Roman"/>
          <w:b/>
          <w:color w:val="231F20"/>
        </w:rPr>
        <w:t>Стаття 1.2.4.</w:t>
      </w:r>
    </w:p>
    <w:p w:rsidR="00D161E9" w:rsidRDefault="00331B92">
      <w:pPr>
        <w:pStyle w:val="Standard"/>
        <w:numPr>
          <w:ilvl w:val="0"/>
          <w:numId w:val="3"/>
        </w:numPr>
        <w:tabs>
          <w:tab w:val="left" w:pos="66"/>
        </w:tabs>
        <w:ind w:left="-927" w:firstLine="927"/>
        <w:jc w:val="both"/>
      </w:pPr>
      <w:r>
        <w:rPr>
          <w:rFonts w:ascii="Times New Roman" w:eastAsia="Times New Roman" w:hAnsi="Times New Roman" w:cs="Times New Roman"/>
          <w:color w:val="231F20"/>
        </w:rPr>
        <w:t>Рішенням Ради за погодженням із жителями населених пунктів громади на її території можуть утворюватися функціональні зони – територіальні зони зі спеціальним ст</w:t>
      </w:r>
      <w:r>
        <w:rPr>
          <w:rFonts w:ascii="Times New Roman" w:eastAsia="Times New Roman" w:hAnsi="Times New Roman" w:cs="Times New Roman"/>
          <w:color w:val="231F20"/>
        </w:rPr>
        <w:t xml:space="preserve">атусом (історико-заповідні, лісопаркові, промислові тощо). </w:t>
      </w:r>
      <w:r>
        <w:rPr>
          <w:rFonts w:ascii="Times New Roman" w:eastAsia="Times New Roman" w:hAnsi="Times New Roman" w:cs="Times New Roman"/>
          <w:color w:val="231F20"/>
          <w:lang w:val="ru-RU"/>
        </w:rPr>
        <w:t>Відповідне подання (пропозицію) вносять до Ради сільський Голова, виконавчий комітет ради або члени Територіальної громади у порядку місцевої ініціативи.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numPr>
          <w:ilvl w:val="0"/>
          <w:numId w:val="4"/>
        </w:numPr>
        <w:tabs>
          <w:tab w:val="left" w:pos="66"/>
        </w:tabs>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lastRenderedPageBreak/>
        <w:t>При утворенні територіальних зон зі спеціа</w:t>
      </w:r>
      <w:r>
        <w:rPr>
          <w:rFonts w:ascii="Times New Roman" w:eastAsia="Times New Roman" w:hAnsi="Times New Roman" w:cs="Times New Roman"/>
          <w:color w:val="231F20"/>
          <w:lang w:val="ru-RU"/>
        </w:rPr>
        <w:t>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w:t>
      </w:r>
      <w:r>
        <w:rPr>
          <w:rFonts w:ascii="Times New Roman" w:eastAsia="Times New Roman" w:hAnsi="Times New Roman" w:cs="Times New Roman"/>
          <w:color w:val="231F20"/>
          <w:lang w:val="ru-RU"/>
        </w:rPr>
        <w:t>дбачають:</w:t>
      </w:r>
    </w:p>
    <w:p w:rsidR="00D161E9" w:rsidRDefault="00331B92">
      <w:pPr>
        <w:pStyle w:val="Standard"/>
        <w:numPr>
          <w:ilvl w:val="0"/>
          <w:numId w:val="4"/>
        </w:numPr>
        <w:tabs>
          <w:tab w:val="left" w:pos="-207"/>
          <w:tab w:val="left" w:pos="-107"/>
        </w:tabs>
        <w:ind w:left="-107" w:firstLine="10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гранично допустимі поверховість будинків і споруд та щільність забудови;</w:t>
      </w:r>
    </w:p>
    <w:p w:rsidR="00D161E9" w:rsidRDefault="00331B92">
      <w:pPr>
        <w:pStyle w:val="Standard"/>
        <w:numPr>
          <w:ilvl w:val="0"/>
          <w:numId w:val="4"/>
        </w:numPr>
        <w:tabs>
          <w:tab w:val="left" w:pos="-207"/>
          <w:tab w:val="left" w:pos="-87"/>
        </w:tabs>
        <w:ind w:left="-87" w:firstLine="8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вимоги до утримання будинків і споруд;</w:t>
      </w:r>
    </w:p>
    <w:p w:rsidR="00D161E9" w:rsidRDefault="00331B92">
      <w:pPr>
        <w:pStyle w:val="Standard"/>
        <w:numPr>
          <w:ilvl w:val="0"/>
          <w:numId w:val="4"/>
        </w:numPr>
        <w:tabs>
          <w:tab w:val="left" w:pos="-207"/>
          <w:tab w:val="left" w:pos="-76"/>
        </w:tabs>
        <w:ind w:left="-927"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вимоги до впорядкування доріг та під’їздів, місць паркування транспортних засобів;</w:t>
      </w:r>
    </w:p>
    <w:p w:rsidR="00D161E9" w:rsidRDefault="00331B92">
      <w:pPr>
        <w:pStyle w:val="Standard"/>
        <w:tabs>
          <w:tab w:val="left" w:pos="720"/>
          <w:tab w:val="left" w:pos="1166"/>
        </w:tabs>
        <w:ind w:left="747"/>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вимоги до забезпечення експлуатації </w:t>
      </w:r>
      <w:r>
        <w:rPr>
          <w:rFonts w:ascii="Times New Roman" w:eastAsia="Times New Roman" w:hAnsi="Times New Roman" w:cs="Times New Roman"/>
          <w:color w:val="231F20"/>
          <w:lang w:val="ru-RU"/>
        </w:rPr>
        <w:t xml:space="preserve">інженерно-транспортної інфраструктури;    </w:t>
      </w:r>
    </w:p>
    <w:p w:rsidR="00D161E9" w:rsidRDefault="00331B92">
      <w:pPr>
        <w:pStyle w:val="Standard"/>
        <w:numPr>
          <w:ilvl w:val="0"/>
          <w:numId w:val="5"/>
        </w:numPr>
        <w:tabs>
          <w:tab w:val="left" w:pos="-207"/>
          <w:tab w:val="left" w:pos="-81"/>
        </w:tabs>
        <w:ind w:left="-81" w:firstLine="8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вимоги до озеленення та впорядкування територій;</w:t>
      </w:r>
    </w:p>
    <w:p w:rsidR="00D161E9" w:rsidRDefault="00331B92">
      <w:pPr>
        <w:pStyle w:val="Standard"/>
        <w:numPr>
          <w:ilvl w:val="0"/>
          <w:numId w:val="5"/>
        </w:numPr>
        <w:tabs>
          <w:tab w:val="left" w:pos="-207"/>
          <w:tab w:val="left" w:pos="46"/>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обмеження у використанні земельних ділянок (будівельні, інженерні, санітарно-епідеміологічні, природоохоронні, протипожежні, історико-культурні);</w:t>
      </w:r>
    </w:p>
    <w:p w:rsidR="00D161E9" w:rsidRDefault="00331B92">
      <w:pPr>
        <w:pStyle w:val="Standard"/>
        <w:numPr>
          <w:ilvl w:val="0"/>
          <w:numId w:val="5"/>
        </w:numPr>
        <w:tabs>
          <w:tab w:val="left" w:pos="-207"/>
          <w:tab w:val="left" w:pos="-2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інші вимоги, які м</w:t>
      </w:r>
      <w:r>
        <w:rPr>
          <w:rFonts w:ascii="Times New Roman" w:eastAsia="Times New Roman" w:hAnsi="Times New Roman" w:cs="Times New Roman"/>
          <w:color w:val="231F20"/>
          <w:lang w:val="ru-RU"/>
        </w:rPr>
        <w:t>ожуть бути встановлені відповідно до законодавства України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1.2.5.</w:t>
      </w:r>
    </w:p>
    <w:p w:rsidR="00D161E9" w:rsidRDefault="00331B92">
      <w:pPr>
        <w:pStyle w:val="Standard"/>
        <w:ind w:left="6"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закону.</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Стаття </w:t>
      </w:r>
      <w:r>
        <w:rPr>
          <w:rFonts w:ascii="Times New Roman" w:eastAsia="Times New Roman" w:hAnsi="Times New Roman" w:cs="Times New Roman"/>
          <w:b/>
          <w:color w:val="231F20"/>
        </w:rPr>
        <w:t>1.2.6.</w:t>
      </w:r>
    </w:p>
    <w:p w:rsidR="00D161E9" w:rsidRDefault="00331B92">
      <w:pPr>
        <w:pStyle w:val="Standard"/>
        <w:numPr>
          <w:ilvl w:val="0"/>
          <w:numId w:val="6"/>
        </w:numPr>
        <w:tabs>
          <w:tab w:val="left" w:pos="-76"/>
          <w:tab w:val="left" w:pos="0"/>
        </w:tabs>
        <w:ind w:left="-927" w:firstLine="927"/>
        <w:jc w:val="both"/>
        <w:rPr>
          <w:rFonts w:ascii="Times New Roman" w:eastAsia="Times New Roman" w:hAnsi="Times New Roman" w:cs="Times New Roman"/>
          <w:color w:val="231F20"/>
        </w:rPr>
      </w:pPr>
      <w:r>
        <w:rPr>
          <w:rFonts w:ascii="Times New Roman" w:eastAsia="Times New Roman" w:hAnsi="Times New Roman" w:cs="Times New Roman"/>
          <w:color w:val="231F20"/>
        </w:rPr>
        <w:t>Найменування та перейменування територіальних об’єктів громади – територіальних зон зі спеціальним статусом, вулиць, мікрорайонів, проспектів, бульварів, провулків, майданів (площ), мостів, парків, скверів тощо – здійснюються Радою з врахуванням дум</w:t>
      </w:r>
      <w:r>
        <w:rPr>
          <w:rFonts w:ascii="Times New Roman" w:eastAsia="Times New Roman" w:hAnsi="Times New Roman" w:cs="Times New Roman"/>
          <w:color w:val="231F20"/>
        </w:rPr>
        <w:t>ки членів Територіальної громади – жителів відповідного села, селища міста в порядку встановленому Радою.</w:t>
      </w:r>
    </w:p>
    <w:p w:rsidR="00D161E9" w:rsidRDefault="00331B92">
      <w:pPr>
        <w:pStyle w:val="Standard"/>
        <w:numPr>
          <w:ilvl w:val="0"/>
          <w:numId w:val="6"/>
        </w:numPr>
        <w:tabs>
          <w:tab w:val="left" w:pos="-119"/>
          <w:tab w:val="left" w:pos="-76"/>
          <w:tab w:val="left" w:pos="513"/>
        </w:tabs>
        <w:ind w:left="-927" w:firstLine="927"/>
        <w:jc w:val="both"/>
        <w:rPr>
          <w:rFonts w:ascii="Times New Roman" w:eastAsia="Times New Roman" w:hAnsi="Times New Roman" w:cs="Times New Roman"/>
          <w:color w:val="231F20"/>
        </w:rPr>
      </w:pPr>
      <w:r>
        <w:rPr>
          <w:rFonts w:ascii="Times New Roman" w:eastAsia="Times New Roman" w:hAnsi="Times New Roman" w:cs="Times New Roman"/>
          <w:color w:val="231F20"/>
        </w:rPr>
        <w:t>Присвоєння територіальним об’єктам громади імен з метою увічнення пам’яті видатних історичних, державних, військових діячів України та громади, видатн</w:t>
      </w:r>
      <w:r>
        <w:rPr>
          <w:rFonts w:ascii="Times New Roman" w:eastAsia="Times New Roman" w:hAnsi="Times New Roman" w:cs="Times New Roman"/>
          <w:color w:val="231F20"/>
        </w:rPr>
        <w:t>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відповідного села, селища, міста.</w:t>
      </w:r>
    </w:p>
    <w:p w:rsidR="00D161E9" w:rsidRDefault="00331B92">
      <w:pPr>
        <w:pStyle w:val="Standard"/>
        <w:numPr>
          <w:ilvl w:val="0"/>
          <w:numId w:val="6"/>
        </w:numPr>
        <w:tabs>
          <w:tab w:val="left" w:pos="-76"/>
          <w:tab w:val="left" w:pos="-33"/>
          <w:tab w:val="left" w:pos="513"/>
        </w:tabs>
        <w:ind w:left="-927" w:firstLine="927"/>
        <w:jc w:val="both"/>
        <w:rPr>
          <w:rFonts w:ascii="Times New Roman" w:eastAsia="Times New Roman" w:hAnsi="Times New Roman" w:cs="Times New Roman"/>
          <w:color w:val="231F20"/>
        </w:rPr>
      </w:pPr>
      <w:r>
        <w:rPr>
          <w:rFonts w:ascii="Times New Roman" w:eastAsia="Times New Roman" w:hAnsi="Times New Roman" w:cs="Times New Roman"/>
          <w:color w:val="231F20"/>
        </w:rPr>
        <w:t>При прийнятті рішень Радою щодо увічнення пам’яті іс</w:t>
      </w:r>
      <w:r>
        <w:rPr>
          <w:rFonts w:ascii="Times New Roman" w:eastAsia="Times New Roman" w:hAnsi="Times New Roman" w:cs="Times New Roman"/>
          <w:color w:val="231F20"/>
        </w:rPr>
        <w:t>торичних осіб та подій пріоритет надається тим з них, які пов’язані з населеними пунктами громади, Миколаївським районом та Львівською областю.</w:t>
      </w:r>
    </w:p>
    <w:p w:rsidR="00D161E9" w:rsidRDefault="00331B92">
      <w:pPr>
        <w:pStyle w:val="Standard"/>
        <w:numPr>
          <w:ilvl w:val="0"/>
          <w:numId w:val="6"/>
        </w:numPr>
        <w:tabs>
          <w:tab w:val="left" w:pos="-76"/>
          <w:tab w:val="left" w:pos="21"/>
          <w:tab w:val="left" w:pos="513"/>
        </w:tabs>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Назви територіальним об’єктам даються українською мовою з дотриманням норм українського правопису.</w:t>
      </w:r>
    </w:p>
    <w:p w:rsidR="00D161E9" w:rsidRDefault="00331B92">
      <w:pPr>
        <w:pStyle w:val="Standard"/>
        <w:ind w:left="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1.3.</w:t>
      </w:r>
      <w:r>
        <w:rPr>
          <w:rFonts w:ascii="Times New Roman" w:eastAsia="Times New Roman" w:hAnsi="Times New Roman" w:cs="Times New Roman"/>
          <w:b/>
          <w:color w:val="231F20"/>
          <w:lang w:val="ru-RU"/>
        </w:rPr>
        <w:tab/>
        <w:t>Пр</w:t>
      </w:r>
      <w:r>
        <w:rPr>
          <w:rFonts w:ascii="Times New Roman" w:eastAsia="Times New Roman" w:hAnsi="Times New Roman" w:cs="Times New Roman"/>
          <w:b/>
          <w:color w:val="231F20"/>
          <w:lang w:val="ru-RU"/>
        </w:rPr>
        <w:t>авова основа Статуту</w:t>
      </w: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1.3.1.</w:t>
      </w:r>
    </w:p>
    <w:p w:rsidR="00D161E9" w:rsidRDefault="00331B92">
      <w:pPr>
        <w:pStyle w:val="Standard"/>
        <w:tabs>
          <w:tab w:val="left" w:pos="720"/>
          <w:tab w:val="left" w:pos="768"/>
        </w:tabs>
        <w:ind w:firstLine="567"/>
        <w:jc w:val="both"/>
      </w:pPr>
      <w:r>
        <w:rPr>
          <w:rFonts w:ascii="Times New Roman" w:eastAsia="Times New Roman" w:hAnsi="Times New Roman" w:cs="Times New Roman"/>
          <w:color w:val="333333"/>
        </w:rPr>
        <w:t>1.</w:t>
      </w:r>
      <w:r>
        <w:rPr>
          <w:rFonts w:ascii="Times New Roman" w:eastAsia="Times New Roman" w:hAnsi="Times New Roman" w:cs="Times New Roman"/>
          <w:color w:val="333333"/>
        </w:rPr>
        <w:tab/>
        <w:t>Статут затверджується рішенням Ради. Він підлягає реєстрації в установленому порядку і набуває чинності з моменту його державної реєстрації в органах юстиції .</w:t>
      </w:r>
    </w:p>
    <w:p w:rsidR="00D161E9" w:rsidRDefault="00331B92">
      <w:pPr>
        <w:pStyle w:val="Standard"/>
        <w:tabs>
          <w:tab w:val="left" w:pos="720"/>
          <w:tab w:val="left" w:pos="832"/>
        </w:tabs>
        <w:ind w:firstLine="567"/>
        <w:jc w:val="both"/>
      </w:pPr>
      <w:r>
        <w:rPr>
          <w:rFonts w:ascii="Times New Roman" w:eastAsia="Times New Roman" w:hAnsi="Times New Roman" w:cs="Times New Roman"/>
          <w:color w:val="333333"/>
          <w:lang w:val="ru-RU"/>
        </w:rPr>
        <w:t>2.</w:t>
      </w:r>
      <w:r>
        <w:rPr>
          <w:rFonts w:ascii="Times New Roman" w:eastAsia="Times New Roman" w:hAnsi="Times New Roman" w:cs="Times New Roman"/>
          <w:color w:val="333333"/>
          <w:lang w:val="ru-RU"/>
        </w:rPr>
        <w:tab/>
        <w:t xml:space="preserve">Статут діє в просторових межах Територіальної громади. </w:t>
      </w:r>
      <w:r>
        <w:rPr>
          <w:rFonts w:ascii="Times New Roman" w:eastAsia="Times New Roman" w:hAnsi="Times New Roman" w:cs="Times New Roman"/>
          <w:color w:val="231F20"/>
          <w:lang w:val="ru-RU"/>
        </w:rPr>
        <w:t>Окремі положення</w:t>
      </w:r>
      <w:r>
        <w:rPr>
          <w:rFonts w:ascii="Times New Roman" w:eastAsia="Times New Roman" w:hAnsi="Times New Roman" w:cs="Times New Roman"/>
          <w:color w:val="333333"/>
          <w:lang w:val="ru-RU"/>
        </w:rPr>
        <w:t xml:space="preserve"> </w:t>
      </w:r>
      <w:r>
        <w:rPr>
          <w:rFonts w:ascii="Times New Roman" w:eastAsia="Times New Roman" w:hAnsi="Times New Roman" w:cs="Times New Roman"/>
          <w:color w:val="231F20"/>
          <w:lang w:val="ru-RU"/>
        </w:rPr>
        <w:t>Статуту, відповідно до закону, можуть діяти і на території, що перебуває за межами території громади.</w:t>
      </w:r>
    </w:p>
    <w:p w:rsidR="00D161E9" w:rsidRDefault="00331B92">
      <w:pPr>
        <w:pStyle w:val="Standard"/>
        <w:ind w:left="566"/>
        <w:rPr>
          <w:rFonts w:ascii="Times New Roman" w:eastAsia="Times New Roman" w:hAnsi="Times New Roman" w:cs="Times New Roman"/>
          <w:b/>
          <w:color w:val="333333"/>
          <w:lang w:val="ru-RU"/>
        </w:rPr>
      </w:pPr>
      <w:r>
        <w:rPr>
          <w:rFonts w:ascii="Times New Roman" w:eastAsia="Times New Roman" w:hAnsi="Times New Roman" w:cs="Times New Roman"/>
          <w:b/>
          <w:color w:val="333333"/>
          <w:lang w:val="ru-RU"/>
        </w:rPr>
        <w:t>Стаття 1.3.2.</w:t>
      </w:r>
    </w:p>
    <w:p w:rsidR="00D161E9" w:rsidRDefault="00331B92">
      <w:pPr>
        <w:pStyle w:val="Standard"/>
        <w:tabs>
          <w:tab w:val="left" w:pos="821"/>
          <w:tab w:val="left" w:pos="1134"/>
        </w:tabs>
        <w:ind w:firstLine="567"/>
        <w:jc w:val="both"/>
      </w:pPr>
      <w:r>
        <w:rPr>
          <w:rFonts w:ascii="Times New Roman" w:eastAsia="Times New Roman" w:hAnsi="Times New Roman" w:cs="Times New Roman"/>
          <w:color w:val="333333"/>
          <w:lang w:val="ru-RU"/>
        </w:rPr>
        <w:t>1.</w:t>
      </w:r>
      <w:r>
        <w:rPr>
          <w:rFonts w:ascii="Times New Roman" w:eastAsia="Times New Roman" w:hAnsi="Times New Roman" w:cs="Times New Roman"/>
          <w:color w:val="333333"/>
          <w:lang w:val="ru-RU"/>
        </w:rPr>
        <w:tab/>
        <w:t>Статут має найвищу юридичну силу по відношенню до всіх інших актів, які приймаються в системі місцевого самоврядування Т</w:t>
      </w:r>
      <w:r>
        <w:rPr>
          <w:rFonts w:ascii="Times New Roman" w:eastAsia="Times New Roman" w:hAnsi="Times New Roman" w:cs="Times New Roman"/>
          <w:color w:val="333333"/>
          <w:lang w:val="ru-RU"/>
        </w:rPr>
        <w:t>ериторіальної громади, за винятком рішень, прийнятих місцевим референдумом.</w:t>
      </w:r>
    </w:p>
    <w:p w:rsidR="00D161E9" w:rsidRDefault="00331B92">
      <w:pPr>
        <w:pStyle w:val="Standard"/>
        <w:tabs>
          <w:tab w:val="left" w:pos="851"/>
          <w:tab w:val="left" w:pos="1134"/>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Правові акти органів міського самоврядування Територіальної громади та їхніх посадових осіб, які суперечать цьому Статуту, не підлягають застосуванню виконанню. Висновки про </w:t>
      </w:r>
      <w:r>
        <w:rPr>
          <w:rFonts w:ascii="Times New Roman" w:eastAsia="Times New Roman" w:hAnsi="Times New Roman" w:cs="Times New Roman"/>
          <w:color w:val="231F20"/>
          <w:lang w:val="ru-RU"/>
        </w:rPr>
        <w:t>відповідність цих актів Статутові даються судом за зверненням сільського Голови.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firstLine="567"/>
        <w:rPr>
          <w:rFonts w:ascii="Times New Roman" w:eastAsia="Times New Roman" w:hAnsi="Times New Roman" w:cs="Times New Roman"/>
          <w:b/>
          <w:color w:val="333333"/>
          <w:lang w:val="ru-RU"/>
        </w:rPr>
      </w:pPr>
      <w:r>
        <w:rPr>
          <w:rFonts w:ascii="Times New Roman" w:eastAsia="Times New Roman" w:hAnsi="Times New Roman" w:cs="Times New Roman"/>
          <w:b/>
          <w:color w:val="333333"/>
          <w:lang w:val="ru-RU"/>
        </w:rPr>
        <w:t>Стаття 1.3.3.</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Статут відповідає положенням Конституції України, законам України, указам Президента України і постановам Кабінету Міністрів України.</w:t>
      </w:r>
    </w:p>
    <w:p w:rsidR="00D161E9" w:rsidRDefault="00331B92">
      <w:pPr>
        <w:pStyle w:val="Standard"/>
        <w:tabs>
          <w:tab w:val="left" w:pos="993"/>
        </w:tabs>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У разі невідповіднос</w:t>
      </w:r>
      <w:r>
        <w:rPr>
          <w:rFonts w:ascii="Times New Roman" w:eastAsia="Times New Roman" w:hAnsi="Times New Roman" w:cs="Times New Roman"/>
          <w:color w:val="231F20"/>
          <w:lang w:val="ru-RU"/>
        </w:rPr>
        <w:t xml:space="preserve">ті окремих положень Статуту Конституції та законам України, указам Президента України та постановам Кабінету Міністрів України діють норми останніх, </w:t>
      </w:r>
      <w:r>
        <w:rPr>
          <w:rFonts w:ascii="Times New Roman" w:eastAsia="Times New Roman" w:hAnsi="Times New Roman" w:cs="Times New Roman"/>
          <w:color w:val="231F20"/>
          <w:lang w:val="ru-RU"/>
        </w:rPr>
        <w:lastRenderedPageBreak/>
        <w:t>як актів більш високої юридичної сили.</w:t>
      </w:r>
    </w:p>
    <w:p w:rsidR="00D161E9" w:rsidRDefault="00D161E9">
      <w:pPr>
        <w:pStyle w:val="Standard"/>
        <w:tabs>
          <w:tab w:val="left" w:pos="993"/>
        </w:tabs>
        <w:ind w:firstLine="567"/>
        <w:jc w:val="both"/>
        <w:rPr>
          <w:rFonts w:ascii="Times New Roman" w:eastAsia="Times New Roman" w:hAnsi="Times New Roman" w:cs="Times New Roman"/>
          <w:color w:val="auto"/>
          <w:lang w:val="ru-RU"/>
        </w:rPr>
      </w:pPr>
    </w:p>
    <w:p w:rsidR="00D161E9" w:rsidRDefault="00331B92">
      <w:pPr>
        <w:pStyle w:val="Standard"/>
        <w:tabs>
          <w:tab w:val="left" w:pos="993"/>
        </w:tabs>
        <w:ind w:firstLine="567"/>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1.3.4.</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Правові акти органів самоврядування Територіальної</w:t>
      </w:r>
      <w:r>
        <w:rPr>
          <w:rFonts w:ascii="Times New Roman" w:eastAsia="Times New Roman" w:hAnsi="Times New Roman" w:cs="Times New Roman"/>
          <w:color w:val="231F20"/>
          <w:lang w:val="ru-RU"/>
        </w:rPr>
        <w:t xml:space="preserve"> громади та їхніх посадових осіб, що суперечать цьому Статуту, не підлягають застосуванню і виконанню.</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Висновки про відповідність цих актів Статутові даються судом за зверненням сільського Голови.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rPr>
      </w:pPr>
      <w:r>
        <w:rPr>
          <w:rFonts w:ascii="Times New Roman" w:eastAsia="Times New Roman" w:hAnsi="Times New Roman" w:cs="Times New Roman"/>
          <w:b/>
          <w:color w:val="231F20"/>
        </w:rPr>
        <w:t>Стаття 1.3.5.</w:t>
      </w:r>
    </w:p>
    <w:p w:rsidR="00D161E9" w:rsidRDefault="00331B92">
      <w:pPr>
        <w:pStyle w:val="Standard"/>
        <w:numPr>
          <w:ilvl w:val="0"/>
          <w:numId w:val="7"/>
        </w:numPr>
        <w:tabs>
          <w:tab w:val="left" w:pos="-76"/>
        </w:tabs>
        <w:ind w:left="-207" w:firstLine="20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Внесення змін і доповнень до Статуту </w:t>
      </w:r>
      <w:r>
        <w:rPr>
          <w:rFonts w:ascii="Times New Roman" w:eastAsia="Times New Roman" w:hAnsi="Times New Roman" w:cs="Times New Roman"/>
          <w:color w:val="231F20"/>
          <w:lang w:val="ru-RU"/>
        </w:rPr>
        <w:t>здійснюються Радою.</w:t>
      </w:r>
    </w:p>
    <w:p w:rsidR="00D161E9" w:rsidRDefault="00331B92">
      <w:pPr>
        <w:pStyle w:val="Standard"/>
        <w:numPr>
          <w:ilvl w:val="0"/>
          <w:numId w:val="7"/>
        </w:numPr>
        <w:tabs>
          <w:tab w:val="left" w:pos="-207"/>
          <w:tab w:val="left" w:pos="-76"/>
          <w:tab w:val="left" w:pos="-2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Рішення Ради про внесення змін і доповнень до Статуту приймаються більшістю депутатів від загального складу Ради.</w:t>
      </w:r>
    </w:p>
    <w:p w:rsidR="00D161E9" w:rsidRDefault="00331B92">
      <w:pPr>
        <w:pStyle w:val="Standard"/>
        <w:tabs>
          <w:tab w:val="left" w:pos="851"/>
        </w:tabs>
        <w:ind w:left="6"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Пропозиції щодо внесення змін і доповнень до Статуту вносяться до Ради групою депутатів Ради (не менш як 1/3 від загаль</w:t>
      </w:r>
      <w:r>
        <w:rPr>
          <w:rFonts w:ascii="Times New Roman" w:eastAsia="Times New Roman" w:hAnsi="Times New Roman" w:cs="Times New Roman"/>
          <w:color w:val="231F20"/>
          <w:lang w:val="ru-RU"/>
        </w:rPr>
        <w:t>ної кількості депутатів), сільським Головою або членами Територіальної громади у порядку місцевої ініціативи.</w:t>
      </w:r>
    </w:p>
    <w:p w:rsidR="00D161E9" w:rsidRDefault="00331B92">
      <w:pPr>
        <w:pStyle w:val="Standard"/>
        <w:tabs>
          <w:tab w:val="left" w:pos="851"/>
        </w:tabs>
        <w:ind w:left="6"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Зміни і доповнення до Статуту, які передбачають приведення його у відповідність до положень Конституції України та законів України, указів През</w:t>
      </w:r>
      <w:r>
        <w:rPr>
          <w:rFonts w:ascii="Times New Roman" w:eastAsia="Times New Roman" w:hAnsi="Times New Roman" w:cs="Times New Roman"/>
          <w:color w:val="231F20"/>
          <w:lang w:val="ru-RU"/>
        </w:rPr>
        <w:t>идента України та постанов Кабінету Міністрів України, вносяться Радою за пропозицією сільського Голови. До внесення зазначених змін і доповнень до Статуту його положення, які суперечать зазначеним актам законодавства, не діють.</w:t>
      </w:r>
    </w:p>
    <w:p w:rsidR="00D161E9" w:rsidRDefault="00D161E9">
      <w:pPr>
        <w:pStyle w:val="Standard"/>
        <w:rPr>
          <w:rFonts w:ascii="Times New Roman" w:eastAsia="Times New Roman" w:hAnsi="Times New Roman" w:cs="Times New Roman"/>
          <w:color w:val="auto"/>
          <w:sz w:val="16"/>
          <w:lang w:val="ru-RU"/>
        </w:rPr>
      </w:pPr>
    </w:p>
    <w:p w:rsidR="00D161E9" w:rsidRDefault="00331B92">
      <w:pPr>
        <w:pStyle w:val="Standard"/>
        <w:ind w:left="6" w:firstLine="567"/>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1.4. Взаємовідносини</w:t>
      </w:r>
      <w:r>
        <w:rPr>
          <w:rFonts w:ascii="Times New Roman" w:eastAsia="Times New Roman" w:hAnsi="Times New Roman" w:cs="Times New Roman"/>
          <w:b/>
          <w:color w:val="231F20"/>
          <w:lang w:val="ru-RU"/>
        </w:rPr>
        <w:t xml:space="preserve"> Територіальної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1.4.1.</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Взаємовідносини органів та посадових осіб Територіальної громади з органами вико</w:t>
      </w:r>
      <w:r>
        <w:rPr>
          <w:rFonts w:ascii="Times New Roman" w:eastAsia="Times New Roman" w:hAnsi="Times New Roman" w:cs="Times New Roman"/>
          <w:color w:val="231F20"/>
          <w:lang w:val="ru-RU"/>
        </w:rPr>
        <w:t>навчої влади, діяльність яких поширюється на територію громади, базуються на засадах співробітництва та взаємодопомоги з метою забезпечення здійснення завдань соціально-економічного та культурного розвитку громади, її населених пунктів та реалізації на тер</w:t>
      </w:r>
      <w:r>
        <w:rPr>
          <w:rFonts w:ascii="Times New Roman" w:eastAsia="Times New Roman" w:hAnsi="Times New Roman" w:cs="Times New Roman"/>
          <w:color w:val="231F20"/>
          <w:lang w:val="ru-RU"/>
        </w:rPr>
        <w:t>иторії громади завдань і повноважень виконавчої влади в інтересах Територіальної громади.</w:t>
      </w:r>
    </w:p>
    <w:p w:rsidR="00D161E9" w:rsidRDefault="00331B92">
      <w:pPr>
        <w:pStyle w:val="Standard"/>
        <w:tabs>
          <w:tab w:val="left" w:pos="720"/>
          <w:tab w:val="left" w:pos="882"/>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Органи і посадові особи Територіальної громади здійснюють самоврядні повноваження незалежно від органів виконавчої влади. Органи виконавчої влади не можуть видават</w:t>
      </w:r>
      <w:r>
        <w:rPr>
          <w:rFonts w:ascii="Times New Roman" w:eastAsia="Times New Roman" w:hAnsi="Times New Roman" w:cs="Times New Roman"/>
          <w:color w:val="231F20"/>
          <w:lang w:val="ru-RU"/>
        </w:rPr>
        <w:t>и обов’язкові для органів і посадових осіб Територіальної громади акти з питань, віднесених до самоврядних повноважень, або регламентувати їхню діяльність.</w:t>
      </w:r>
    </w:p>
    <w:p w:rsidR="00D161E9" w:rsidRDefault="00331B92">
      <w:pPr>
        <w:pStyle w:val="Standard"/>
        <w:tabs>
          <w:tab w:val="left" w:pos="720"/>
          <w:tab w:val="left" w:pos="828"/>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Органи і посадові особи Територіальної громади підконтрольні відповідним органам виконавчої влади</w:t>
      </w:r>
      <w:r>
        <w:rPr>
          <w:rFonts w:ascii="Times New Roman" w:eastAsia="Times New Roman" w:hAnsi="Times New Roman" w:cs="Times New Roman"/>
          <w:color w:val="231F20"/>
          <w:lang w:val="ru-RU"/>
        </w:rPr>
        <w:t xml:space="preserve"> лише з питань здійснення ними наданих законом окремих повноважень органів виконавчої влади.</w:t>
      </w:r>
    </w:p>
    <w:p w:rsidR="00D161E9" w:rsidRDefault="00331B92">
      <w:pPr>
        <w:pStyle w:val="Standard"/>
        <w:tabs>
          <w:tab w:val="left" w:pos="720"/>
          <w:tab w:val="left" w:pos="87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За організацію зв’язків органів і посадових осіб Територіальної громади з органами виконавчої влади відповідає сільський Голова.</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1.4.2.</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Органи і поса</w:t>
      </w:r>
      <w:r>
        <w:rPr>
          <w:rFonts w:ascii="Times New Roman" w:eastAsia="Times New Roman" w:hAnsi="Times New Roman" w:cs="Times New Roman"/>
          <w:color w:val="231F20"/>
          <w:lang w:val="ru-RU"/>
        </w:rPr>
        <w:t>дові особи Територіальної громади сприяють місцевим органам судової влади, прокуратури та інших правоохоронних органів в їхній діяльності, можуть надавати, в передбачених законодавством випадках, допомогу у здійсненні їхніх повноважень.</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Сільський Голова</w:t>
      </w:r>
      <w:r>
        <w:rPr>
          <w:rFonts w:ascii="Times New Roman" w:eastAsia="Times New Roman" w:hAnsi="Times New Roman" w:cs="Times New Roman"/>
          <w:color w:val="231F20"/>
          <w:lang w:val="ru-RU"/>
        </w:rPr>
        <w:t>, або за його дорученням інша посадова особа, відповідає за організацію зв’язків органів і посадових осіб Територіальної громади з органами судової влади і прокуратури.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1.4.3.</w:t>
      </w:r>
    </w:p>
    <w:p w:rsidR="00D161E9" w:rsidRDefault="00331B92">
      <w:pPr>
        <w:pStyle w:val="Standard"/>
        <w:tabs>
          <w:tab w:val="left" w:pos="925"/>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Взаємовідносини органів і посадових осіб Територіальної громади з під</w:t>
      </w:r>
      <w:r>
        <w:rPr>
          <w:rFonts w:ascii="Times New Roman" w:eastAsia="Times New Roman" w:hAnsi="Times New Roman" w:cs="Times New Roman"/>
          <w:color w:val="231F20"/>
          <w:lang w:val="ru-RU"/>
        </w:rPr>
        <w:t xml:space="preserve">приємствами, установами і організаціями, що перебувають на її території , базуються на суворому дотриманні визначених законодавством прав суб’єктів господарської діяльності і </w:t>
      </w:r>
      <w:r>
        <w:rPr>
          <w:rFonts w:ascii="Times New Roman" w:eastAsia="Times New Roman" w:hAnsi="Times New Roman" w:cs="Times New Roman"/>
          <w:color w:val="231F20"/>
          <w:lang w:val="ru-RU"/>
        </w:rPr>
        <w:lastRenderedPageBreak/>
        <w:t>визначаються формою власності підприємств, установ і організацій, джерелами фінан</w:t>
      </w:r>
      <w:r>
        <w:rPr>
          <w:rFonts w:ascii="Times New Roman" w:eastAsia="Times New Roman" w:hAnsi="Times New Roman" w:cs="Times New Roman"/>
          <w:color w:val="231F20"/>
          <w:lang w:val="ru-RU"/>
        </w:rPr>
        <w:t>сування і характером їхньої діяльності.</w:t>
      </w:r>
    </w:p>
    <w:p w:rsidR="00D161E9" w:rsidRDefault="00331B92">
      <w:pPr>
        <w:pStyle w:val="Standard"/>
        <w:tabs>
          <w:tab w:val="left" w:pos="876"/>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По відношенню до підприємств, установ і організацій, що перебувають у комунальній власності Територіальної громади, відповідні органи і посадові особи Територіальної громади здійснюють такі функції:</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 xml:space="preserve">утворюють, </w:t>
      </w:r>
      <w:r>
        <w:rPr>
          <w:rFonts w:ascii="Times New Roman" w:eastAsia="Times New Roman" w:hAnsi="Times New Roman" w:cs="Times New Roman"/>
          <w:color w:val="231F20"/>
          <w:lang w:val="ru-RU"/>
        </w:rPr>
        <w:t>реорганізують та ліквідують комунальні підприємства, установи, організації громади в інтересах Територіальної громади в порядку, визначеному чинним законодавством;</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призначають та звільняють з посади їхніх керівників:</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визначають цілі, функції, організац</w:t>
      </w:r>
      <w:r>
        <w:rPr>
          <w:rFonts w:ascii="Times New Roman" w:eastAsia="Times New Roman" w:hAnsi="Times New Roman" w:cs="Times New Roman"/>
          <w:color w:val="231F20"/>
          <w:lang w:val="ru-RU"/>
        </w:rPr>
        <w:t>ійні форми і порядок діяльності та затверджують Статути створюваних ними підприємств, установ і організацій;</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встановлюють в порядку і в межах, визначених законодавством, економічно обґрунтовані ціни та тарифи на продукцію і послуги комунальних підприємст</w:t>
      </w:r>
      <w:r>
        <w:rPr>
          <w:rFonts w:ascii="Times New Roman" w:eastAsia="Times New Roman" w:hAnsi="Times New Roman" w:cs="Times New Roman"/>
          <w:color w:val="231F20"/>
          <w:lang w:val="ru-RU"/>
        </w:rPr>
        <w:t>в;</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приймають, у визначених законодавством межах, рішення про відчуження</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 xml:space="preserve"> комунальної власності, передачу їх в оренду чи концесію, а також рішення щодо переліку об’єктів комунальної власності, які не підлягають приватизації;</w:t>
      </w:r>
    </w:p>
    <w:p w:rsidR="00D161E9" w:rsidRDefault="00331B92">
      <w:pPr>
        <w:pStyle w:val="Standard"/>
        <w:tabs>
          <w:tab w:val="left" w:pos="709"/>
          <w:tab w:val="left" w:pos="851"/>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визначають порядок використа</w:t>
      </w:r>
      <w:r>
        <w:rPr>
          <w:rFonts w:ascii="Times New Roman" w:eastAsia="Times New Roman" w:hAnsi="Times New Roman" w:cs="Times New Roman"/>
          <w:color w:val="231F20"/>
          <w:lang w:val="ru-RU"/>
        </w:rPr>
        <w:t>ння прибутку і доходів підприємств, установ і організацій, встановлюють для них розмір частки прибутку, що підлягає зарахуванню до місцевого бюджету;</w:t>
      </w:r>
    </w:p>
    <w:p w:rsidR="00D161E9" w:rsidRDefault="00331B92">
      <w:pPr>
        <w:pStyle w:val="Standard"/>
        <w:tabs>
          <w:tab w:val="left" w:pos="776"/>
        </w:tabs>
        <w:ind w:left="6" w:firstLine="561"/>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приймають рішення про передачу іншим органам окремих повноважень щодо управління майном, яке належить до</w:t>
      </w:r>
      <w:r>
        <w:rPr>
          <w:rFonts w:ascii="Times New Roman" w:eastAsia="Times New Roman" w:hAnsi="Times New Roman" w:cs="Times New Roman"/>
          <w:color w:val="231F20"/>
          <w:lang w:val="ru-RU"/>
        </w:rPr>
        <w:t xml:space="preserve"> комунальної власності Територіальної громади, визначення меж цих повноважень та умов їхнього здійснення;</w:t>
      </w:r>
    </w:p>
    <w:p w:rsidR="00D161E9" w:rsidRDefault="00331B92">
      <w:pPr>
        <w:pStyle w:val="Standard"/>
        <w:tabs>
          <w:tab w:val="left" w:pos="794"/>
        </w:tabs>
        <w:ind w:left="6" w:firstLine="561"/>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приймають рішення про спільне з іншими територіальними громадами використання об’єктів комунальної власності для задоволення спільних потреб у поряд</w:t>
      </w:r>
      <w:r>
        <w:rPr>
          <w:rFonts w:ascii="Times New Roman" w:eastAsia="Times New Roman" w:hAnsi="Times New Roman" w:cs="Times New Roman"/>
          <w:color w:val="231F20"/>
          <w:lang w:val="ru-RU"/>
        </w:rPr>
        <w:t>ку співробітництва територіальних громад;</w:t>
      </w:r>
    </w:p>
    <w:p w:rsidR="00D161E9" w:rsidRDefault="00331B92">
      <w:pPr>
        <w:pStyle w:val="Standard"/>
        <w:tabs>
          <w:tab w:val="left" w:pos="935"/>
        </w:tabs>
        <w:ind w:left="6" w:firstLine="561"/>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вирішують відповідно до законодавства питання про створення підприємствами комунальної власності спільних підприємств, у тому числі з іноземними інвестиціями;</w:t>
      </w:r>
    </w:p>
    <w:p w:rsidR="00D161E9" w:rsidRDefault="00331B92">
      <w:pPr>
        <w:pStyle w:val="Standard"/>
        <w:tabs>
          <w:tab w:val="left" w:pos="759"/>
        </w:tabs>
        <w:ind w:left="6" w:firstLine="561"/>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 xml:space="preserve">контролюють ефективність і законність використання </w:t>
      </w:r>
      <w:r>
        <w:rPr>
          <w:rFonts w:ascii="Times New Roman" w:eastAsia="Times New Roman" w:hAnsi="Times New Roman" w:cs="Times New Roman"/>
          <w:color w:val="231F20"/>
          <w:lang w:val="ru-RU"/>
        </w:rPr>
        <w:t>майна комунальних підприємств, установ і організацій міста в порядку, визначеному чинним законодавством і цим Статутом.</w:t>
      </w:r>
    </w:p>
    <w:p w:rsidR="00D161E9" w:rsidRDefault="00331B92">
      <w:pPr>
        <w:pStyle w:val="Standard"/>
        <w:tabs>
          <w:tab w:val="left" w:pos="851"/>
        </w:tabs>
        <w:ind w:left="6"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З підприємствами, установами і організаціями, які не перебувають у комунальній власності громади, органи і посадові особи Територіаль</w:t>
      </w:r>
      <w:r>
        <w:rPr>
          <w:rFonts w:ascii="Times New Roman" w:eastAsia="Times New Roman" w:hAnsi="Times New Roman" w:cs="Times New Roman"/>
          <w:color w:val="231F20"/>
          <w:lang w:val="ru-RU"/>
        </w:rPr>
        <w:t xml:space="preserve">ної громади будують свої відносини на договірній та податковій основі. </w:t>
      </w:r>
      <w:r>
        <w:rPr>
          <w:rFonts w:ascii="Times New Roman" w:eastAsia="Times New Roman" w:hAnsi="Times New Roman" w:cs="Times New Roman"/>
          <w:color w:val="231F20"/>
        </w:rPr>
        <w:t>При цьому, органи і посадові особи Територіальної громади в межах своїх повноважень, визначених законодавством і цим Статутом, можуть приймати рішення щодо:</w:t>
      </w:r>
    </w:p>
    <w:p w:rsidR="00D161E9" w:rsidRDefault="00331B92">
      <w:pPr>
        <w:pStyle w:val="Standard"/>
        <w:tabs>
          <w:tab w:val="left" w:pos="686"/>
        </w:tabs>
        <w:ind w:left="6"/>
        <w:jc w:val="both"/>
      </w:pPr>
      <w:r>
        <w:rPr>
          <w:rFonts w:ascii="Times New Roman" w:eastAsia="Times New Roman" w:hAnsi="Times New Roman" w:cs="Times New Roman"/>
          <w:color w:val="231F20"/>
        </w:rPr>
        <w:t>-</w:t>
      </w:r>
      <w:r>
        <w:rPr>
          <w:rFonts w:ascii="Times New Roman" w:eastAsia="Times New Roman" w:hAnsi="Times New Roman" w:cs="Times New Roman"/>
          <w:color w:val="231F20"/>
        </w:rPr>
        <w:tab/>
        <w:t xml:space="preserve">надання пільг по місцевих </w:t>
      </w:r>
      <w:r>
        <w:rPr>
          <w:rFonts w:ascii="Times New Roman" w:eastAsia="Times New Roman" w:hAnsi="Times New Roman" w:cs="Times New Roman"/>
          <w:color w:val="231F20"/>
        </w:rPr>
        <w:t>податках та зборах категоріям підприємств, установ організацій, діяльність яких має важливе значення для соціально-економічного і культурного розвитку громади, її населених пунктів;</w:t>
      </w:r>
    </w:p>
    <w:p w:rsidR="00D161E9" w:rsidRDefault="00331B92">
      <w:pPr>
        <w:pStyle w:val="Standard"/>
        <w:tabs>
          <w:tab w:val="left" w:pos="767"/>
        </w:tabs>
        <w:ind w:left="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 xml:space="preserve">надання згоди на зміну функціонального призначення об’єктів соціальної </w:t>
      </w:r>
      <w:r>
        <w:rPr>
          <w:rFonts w:ascii="Times New Roman" w:eastAsia="Times New Roman" w:hAnsi="Times New Roman" w:cs="Times New Roman"/>
          <w:color w:val="231F20"/>
          <w:lang w:val="ru-RU"/>
        </w:rPr>
        <w:t>сфери, якими управляють ці підприємства, установи і організації;</w:t>
      </w:r>
    </w:p>
    <w:p w:rsidR="00D161E9" w:rsidRDefault="00331B92">
      <w:pPr>
        <w:pStyle w:val="Standard"/>
        <w:tabs>
          <w:tab w:val="left" w:pos="709"/>
        </w:tabs>
        <w:ind w:left="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встановлення, відповідно до чинного законодавства, норм та правил ведення ними господарської діяльності з питань, що стосуються екологічної безпеки та соціально-економічного і культурного р</w:t>
      </w:r>
      <w:r>
        <w:rPr>
          <w:rFonts w:ascii="Times New Roman" w:eastAsia="Times New Roman" w:hAnsi="Times New Roman" w:cs="Times New Roman"/>
          <w:color w:val="231F20"/>
          <w:lang w:val="ru-RU"/>
        </w:rPr>
        <w:t>озвитку громади;</w:t>
      </w:r>
    </w:p>
    <w:p w:rsidR="00D161E9" w:rsidRDefault="00331B92">
      <w:pPr>
        <w:pStyle w:val="Standard"/>
        <w:tabs>
          <w:tab w:val="left" w:pos="712"/>
        </w:tabs>
        <w:ind w:left="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розміщення замовлень на проведення робіт і надання послуг по благоустрою території громади, її населених пунктів, обслуговування населення, будівництва та ремонту комунального житла, нежитлових будівель, що знаходяться у комунальній влас</w:t>
      </w:r>
      <w:r>
        <w:rPr>
          <w:rFonts w:ascii="Times New Roman" w:eastAsia="Times New Roman" w:hAnsi="Times New Roman" w:cs="Times New Roman"/>
          <w:color w:val="231F20"/>
          <w:lang w:val="ru-RU"/>
        </w:rPr>
        <w:t>ності громади, виробництва продукції та виконання інших робіт за рахунок бюджетних коштів Територіальної громади або залучених коштів підприємств, установ та організацій;</w:t>
      </w:r>
    </w:p>
    <w:p w:rsidR="00D161E9" w:rsidRDefault="00331B92">
      <w:pPr>
        <w:pStyle w:val="Standard"/>
        <w:tabs>
          <w:tab w:val="left" w:pos="783"/>
        </w:tabs>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 xml:space="preserve">надання відповідно до законодавства згоди на розміщення на території громади нових </w:t>
      </w:r>
      <w:r>
        <w:rPr>
          <w:rFonts w:ascii="Times New Roman" w:eastAsia="Times New Roman" w:hAnsi="Times New Roman" w:cs="Times New Roman"/>
          <w:color w:val="231F20"/>
          <w:lang w:val="ru-RU"/>
        </w:rPr>
        <w:t>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громади або її частину.</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lastRenderedPageBreak/>
        <w:t>Стаття 1.4.4.</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Взаємовідносини Територіальної громади, її органів і посадо</w:t>
      </w:r>
      <w:r>
        <w:rPr>
          <w:rFonts w:ascii="Times New Roman" w:eastAsia="Times New Roman" w:hAnsi="Times New Roman" w:cs="Times New Roman"/>
          <w:color w:val="231F20"/>
          <w:lang w:val="ru-RU"/>
        </w:rPr>
        <w:t>вих осіб з іншими територіальними громадами, їхніми органами і посадовими особами базуються на принципах добросусідства, солідарності та взаємної вигоди.</w:t>
      </w:r>
    </w:p>
    <w:p w:rsidR="00D161E9" w:rsidRDefault="00331B92">
      <w:pPr>
        <w:pStyle w:val="Standard"/>
        <w:tabs>
          <w:tab w:val="left" w:pos="993"/>
        </w:tabs>
        <w:ind w:left="6" w:firstLine="567"/>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Територіальна громада, її органи місцевого самоврядування і їхні посадові особи можуть брати участь</w:t>
      </w:r>
      <w:r>
        <w:rPr>
          <w:rFonts w:ascii="Times New Roman" w:eastAsia="Times New Roman" w:hAnsi="Times New Roman" w:cs="Times New Roman"/>
          <w:color w:val="231F20"/>
          <w:lang w:val="ru-RU"/>
        </w:rPr>
        <w:t xml:space="preserve"> у міжмуніципальному та міжнародному співробітництві.</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1.5. Планування розвитку громади</w:t>
      </w: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1.5.1.</w:t>
      </w:r>
    </w:p>
    <w:p w:rsidR="00D161E9" w:rsidRDefault="00331B92">
      <w:pPr>
        <w:pStyle w:val="Standard"/>
        <w:tabs>
          <w:tab w:val="left" w:pos="278"/>
          <w:tab w:val="left" w:pos="848"/>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З метою оптимального використання ресурсів громади, забезпечення сталості розвитку, збереження і примноження культурної спадщини, максимального з</w:t>
      </w:r>
      <w:r>
        <w:rPr>
          <w:rFonts w:ascii="Times New Roman" w:eastAsia="Times New Roman" w:hAnsi="Times New Roman" w:cs="Times New Roman"/>
          <w:color w:val="231F20"/>
          <w:lang w:val="ru-RU"/>
        </w:rPr>
        <w:t>адоволення інтересів різних поколінь членів Територіальної громади здійснюється планування розвитку громади.</w:t>
      </w:r>
    </w:p>
    <w:p w:rsidR="00D161E9" w:rsidRDefault="00331B92">
      <w:pPr>
        <w:pStyle w:val="Standard"/>
        <w:tabs>
          <w:tab w:val="left" w:pos="278"/>
          <w:tab w:val="left" w:pos="848"/>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Планування розвитку громади та її населених пунктів реалізується шляхом прийняття Радою таких розроблених з залученням громадськості актів:</w:t>
      </w:r>
    </w:p>
    <w:p w:rsidR="00D161E9" w:rsidRDefault="00331B92">
      <w:pPr>
        <w:pStyle w:val="Standard"/>
        <w:tabs>
          <w:tab w:val="left" w:pos="720"/>
          <w:tab w:val="left" w:pos="993"/>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Ге</w:t>
      </w:r>
      <w:r>
        <w:rPr>
          <w:rFonts w:ascii="Times New Roman" w:eastAsia="Times New Roman" w:hAnsi="Times New Roman" w:cs="Times New Roman"/>
          <w:color w:val="231F20"/>
          <w:lang w:val="ru-RU"/>
        </w:rPr>
        <w:t>нерального плану розвитку населених пунктів громади;</w:t>
      </w:r>
    </w:p>
    <w:p w:rsidR="00D161E9" w:rsidRDefault="00331B92">
      <w:pPr>
        <w:pStyle w:val="Standard"/>
        <w:tabs>
          <w:tab w:val="left" w:pos="720"/>
          <w:tab w:val="left" w:pos="993"/>
          <w:tab w:val="left" w:pos="1057"/>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Стратегічного плану соціально-економічного та культурного розвитку громади.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На виконання Генерального плану розвитку населених пунктів громади та Стратегічного плану соціально-економічного та </w:t>
      </w:r>
      <w:r>
        <w:rPr>
          <w:rFonts w:ascii="Times New Roman" w:eastAsia="Times New Roman" w:hAnsi="Times New Roman" w:cs="Times New Roman"/>
          <w:color w:val="231F20"/>
          <w:lang w:val="ru-RU"/>
        </w:rPr>
        <w:t>культурного розвитку громади Радою приймаються щорічні Плани соціально-економічного та культурного розвитку громади.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З метою відстеження динамічних змін в розвитку громади ведеться щорічний моніторинг статистичних показників.</w:t>
      </w:r>
    </w:p>
    <w:p w:rsidR="00D161E9" w:rsidRDefault="00D161E9">
      <w:pPr>
        <w:pStyle w:val="Standard"/>
        <w:rPr>
          <w:rFonts w:ascii="Times New Roman" w:eastAsia="Times New Roman" w:hAnsi="Times New Roman" w:cs="Times New Roman"/>
          <w:color w:val="auto"/>
          <w:sz w:val="16"/>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1.5.2.</w:t>
      </w:r>
    </w:p>
    <w:p w:rsidR="00D161E9" w:rsidRDefault="00331B92">
      <w:pPr>
        <w:pStyle w:val="Standard"/>
        <w:tabs>
          <w:tab w:val="left" w:pos="720"/>
          <w:tab w:val="left" w:pos="884"/>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 xml:space="preserve">Генеральний план розвитку населених пунктів громади – це основний документ містобудівного планування, який визначає довгострокову політику Ради щодо розвитку, планування, забудови та іншого використання території населених пунктів громади з урахуванням як </w:t>
      </w:r>
      <w:r>
        <w:rPr>
          <w:rFonts w:ascii="Times New Roman" w:eastAsia="Times New Roman" w:hAnsi="Times New Roman" w:cs="Times New Roman"/>
          <w:color w:val="231F20"/>
          <w:lang w:val="ru-RU"/>
        </w:rPr>
        <w:t>їхніх історичних традицій забудови, збереження та відновлення історичних центрів, так і сучасних потреб розвитку і новітніх тенденцій містобудування.</w:t>
      </w:r>
    </w:p>
    <w:p w:rsidR="00D161E9" w:rsidRDefault="00331B92">
      <w:pPr>
        <w:pStyle w:val="Standard"/>
        <w:tabs>
          <w:tab w:val="left" w:pos="720"/>
          <w:tab w:val="left" w:pos="846"/>
        </w:tabs>
        <w:ind w:firstLine="567"/>
        <w:jc w:val="both"/>
      </w:pPr>
      <w:r>
        <w:rPr>
          <w:rFonts w:ascii="Times New Roman" w:eastAsia="Times New Roman" w:hAnsi="Times New Roman" w:cs="Times New Roman"/>
          <w:color w:val="333333"/>
          <w:lang w:val="ru-RU"/>
        </w:rPr>
        <w:t>2.</w:t>
      </w:r>
      <w:r>
        <w:rPr>
          <w:rFonts w:ascii="Times New Roman" w:eastAsia="Times New Roman" w:hAnsi="Times New Roman" w:cs="Times New Roman"/>
          <w:color w:val="333333"/>
          <w:lang w:val="ru-RU"/>
        </w:rPr>
        <w:tab/>
        <w:t>Генеральний план розробляється відповідно до законодавства України про планування та забудову територій</w:t>
      </w:r>
      <w:r>
        <w:rPr>
          <w:rFonts w:ascii="Times New Roman" w:eastAsia="Times New Roman" w:hAnsi="Times New Roman" w:cs="Times New Roman"/>
          <w:color w:val="333333"/>
          <w:lang w:val="ru-RU"/>
        </w:rPr>
        <w:t xml:space="preserve"> з урахуванням положень цього Статуту.</w:t>
      </w:r>
    </w:p>
    <w:p w:rsidR="00D161E9" w:rsidRDefault="00331B92">
      <w:pPr>
        <w:pStyle w:val="Standard"/>
        <w:tabs>
          <w:tab w:val="left" w:pos="720"/>
          <w:tab w:val="left" w:pos="844"/>
        </w:tabs>
        <w:ind w:firstLine="567"/>
        <w:jc w:val="both"/>
      </w:pPr>
      <w:r>
        <w:rPr>
          <w:rFonts w:ascii="Times New Roman" w:eastAsia="Times New Roman" w:hAnsi="Times New Roman" w:cs="Times New Roman"/>
          <w:color w:val="333333"/>
          <w:lang w:val="ru-RU"/>
        </w:rPr>
        <w:t>3.</w:t>
      </w:r>
      <w:r>
        <w:rPr>
          <w:rFonts w:ascii="Times New Roman" w:eastAsia="Times New Roman" w:hAnsi="Times New Roman" w:cs="Times New Roman"/>
          <w:color w:val="333333"/>
          <w:lang w:val="ru-RU"/>
        </w:rPr>
        <w:tab/>
        <w:t>Генеральний план затверджується рішенням Ради лише після проходження ним процедури громадського обговорення (громадських слухань) у кожному з населених пунктів громади, у порядку, встановленому законодавством Украї</w:t>
      </w:r>
      <w:r>
        <w:rPr>
          <w:rFonts w:ascii="Times New Roman" w:eastAsia="Times New Roman" w:hAnsi="Times New Roman" w:cs="Times New Roman"/>
          <w:color w:val="333333"/>
          <w:lang w:val="ru-RU"/>
        </w:rPr>
        <w:t>ни про планування та забудову територій та рішеннями Ради.</w:t>
      </w:r>
    </w:p>
    <w:p w:rsidR="00D161E9" w:rsidRDefault="00D161E9">
      <w:pPr>
        <w:pStyle w:val="Standard"/>
        <w:rPr>
          <w:rFonts w:ascii="Times New Roman" w:eastAsia="Times New Roman" w:hAnsi="Times New Roman" w:cs="Times New Roman"/>
          <w:color w:val="auto"/>
          <w:sz w:val="16"/>
          <w:lang w:val="ru-RU"/>
        </w:rPr>
      </w:pPr>
    </w:p>
    <w:p w:rsidR="00D161E9" w:rsidRDefault="00331B92">
      <w:pPr>
        <w:pStyle w:val="Standard"/>
        <w:ind w:left="566"/>
        <w:rPr>
          <w:rFonts w:ascii="Times New Roman" w:eastAsia="Times New Roman" w:hAnsi="Times New Roman" w:cs="Times New Roman"/>
          <w:b/>
          <w:color w:val="333333"/>
          <w:lang w:val="ru-RU"/>
        </w:rPr>
      </w:pPr>
      <w:r>
        <w:rPr>
          <w:rFonts w:ascii="Times New Roman" w:eastAsia="Times New Roman" w:hAnsi="Times New Roman" w:cs="Times New Roman"/>
          <w:b/>
          <w:color w:val="333333"/>
          <w:lang w:val="ru-RU"/>
        </w:rPr>
        <w:t>Стаття 1.5.3.</w:t>
      </w:r>
    </w:p>
    <w:p w:rsidR="00D161E9" w:rsidRDefault="00331B92">
      <w:pPr>
        <w:pStyle w:val="Standard"/>
        <w:ind w:left="6" w:firstLine="567"/>
        <w:jc w:val="both"/>
      </w:pPr>
      <w:r>
        <w:rPr>
          <w:rFonts w:ascii="Times New Roman" w:eastAsia="Times New Roman" w:hAnsi="Times New Roman" w:cs="Times New Roman"/>
          <w:color w:val="231F20"/>
          <w:lang w:val="ru-RU"/>
        </w:rPr>
        <w:t>Планування соціально-економічного та культурного розвитку громади</w:t>
      </w:r>
      <w:r>
        <w:rPr>
          <w:rFonts w:ascii="Times New Roman" w:eastAsia="Times New Roman" w:hAnsi="Times New Roman" w:cs="Times New Roman"/>
          <w:color w:val="333333"/>
          <w:lang w:val="ru-RU"/>
        </w:rPr>
        <w:t xml:space="preserve"> </w:t>
      </w:r>
      <w:r>
        <w:rPr>
          <w:rFonts w:ascii="Times New Roman" w:eastAsia="Times New Roman" w:hAnsi="Times New Roman" w:cs="Times New Roman"/>
          <w:color w:val="231F20"/>
          <w:lang w:val="ru-RU"/>
        </w:rPr>
        <w:t>передбачає:</w:t>
      </w:r>
    </w:p>
    <w:p w:rsidR="00D161E9" w:rsidRDefault="00331B92">
      <w:pPr>
        <w:pStyle w:val="Standard"/>
        <w:numPr>
          <w:ilvl w:val="0"/>
          <w:numId w:val="8"/>
        </w:numPr>
        <w:tabs>
          <w:tab w:val="left" w:pos="-207"/>
          <w:tab w:val="left" w:pos="-13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аналіз соціально-економічного та культурного розвитку громади, її населених пунктів за попередній і пото</w:t>
      </w:r>
      <w:r>
        <w:rPr>
          <w:rFonts w:ascii="Times New Roman" w:eastAsia="Times New Roman" w:hAnsi="Times New Roman" w:cs="Times New Roman"/>
          <w:color w:val="231F20"/>
          <w:lang w:val="ru-RU"/>
        </w:rPr>
        <w:t>чний роки, визначення основних тенденцій розвитку, їх узгодження з загальнодержавними та регіональними тенденціями розвитку;</w:t>
      </w:r>
    </w:p>
    <w:p w:rsidR="00D161E9" w:rsidRDefault="00331B92">
      <w:pPr>
        <w:pStyle w:val="Standard"/>
        <w:numPr>
          <w:ilvl w:val="0"/>
          <w:numId w:val="8"/>
        </w:numPr>
        <w:tabs>
          <w:tab w:val="left" w:pos="-207"/>
          <w:tab w:val="left" w:pos="-38"/>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визначення основних проблем розвитку економіки громади, її соціальної сфери, культурного розвитку;</w:t>
      </w:r>
    </w:p>
    <w:p w:rsidR="00D161E9" w:rsidRDefault="00331B92">
      <w:pPr>
        <w:pStyle w:val="Standard"/>
        <w:numPr>
          <w:ilvl w:val="0"/>
          <w:numId w:val="8"/>
        </w:numPr>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оцінку стану використання </w:t>
      </w:r>
      <w:r>
        <w:rPr>
          <w:rFonts w:ascii="Times New Roman" w:eastAsia="Times New Roman" w:hAnsi="Times New Roman" w:cs="Times New Roman"/>
          <w:color w:val="231F20"/>
          <w:lang w:val="ru-RU"/>
        </w:rPr>
        <w:t>природного, виробничого, науково-технічного та трудового потенціалу громади, визначення резервів такого потенціалу;</w:t>
      </w:r>
    </w:p>
    <w:p w:rsidR="00D161E9" w:rsidRDefault="00331B92">
      <w:pPr>
        <w:pStyle w:val="Standard"/>
        <w:numPr>
          <w:ilvl w:val="0"/>
          <w:numId w:val="8"/>
        </w:numPr>
        <w:tabs>
          <w:tab w:val="left" w:pos="-207"/>
          <w:tab w:val="left" w:pos="-103"/>
        </w:tabs>
        <w:ind w:left="-927"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визначення пріоритетних та цілей та напрямів розвитку громади на плановий період та шляхи розв’язання основних соціальних, економічних та ку</w:t>
      </w:r>
      <w:r>
        <w:rPr>
          <w:rFonts w:ascii="Times New Roman" w:eastAsia="Times New Roman" w:hAnsi="Times New Roman" w:cs="Times New Roman"/>
          <w:color w:val="231F20"/>
          <w:lang w:val="ru-RU"/>
        </w:rPr>
        <w:t>льтурних проблем Територіальної громади;</w:t>
      </w:r>
    </w:p>
    <w:p w:rsidR="00D161E9" w:rsidRDefault="00331B92">
      <w:pPr>
        <w:pStyle w:val="Standard"/>
        <w:numPr>
          <w:ilvl w:val="0"/>
          <w:numId w:val="8"/>
        </w:numPr>
        <w:tabs>
          <w:tab w:val="left" w:pos="-207"/>
          <w:tab w:val="left" w:pos="-69"/>
        </w:tabs>
        <w:ind w:left="-927"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постановку завдань з досягнення визначених цілей, встановлення термінів їхнього виконання у прив’язці до фінансових та інших ресурсів громади.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1.5.4.</w:t>
      </w:r>
    </w:p>
    <w:p w:rsidR="00D161E9" w:rsidRDefault="00331B92">
      <w:pPr>
        <w:pStyle w:val="Standard"/>
        <w:tabs>
          <w:tab w:val="left" w:pos="851"/>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Стратегічний план розвитку передбачає планування </w:t>
      </w:r>
      <w:r>
        <w:rPr>
          <w:rFonts w:ascii="Times New Roman" w:eastAsia="Times New Roman" w:hAnsi="Times New Roman" w:cs="Times New Roman"/>
          <w:color w:val="231F20"/>
          <w:lang w:val="ru-RU"/>
        </w:rPr>
        <w:t xml:space="preserve">соціально-економічного та </w:t>
      </w:r>
      <w:r>
        <w:rPr>
          <w:rFonts w:ascii="Times New Roman" w:eastAsia="Times New Roman" w:hAnsi="Times New Roman" w:cs="Times New Roman"/>
          <w:color w:val="231F20"/>
          <w:lang w:val="ru-RU"/>
        </w:rPr>
        <w:lastRenderedPageBreak/>
        <w:t>культурного розвитку громади, її населених пунктів на період не менше двох каденцій повноважень Ради.</w:t>
      </w:r>
    </w:p>
    <w:p w:rsidR="00D161E9" w:rsidRDefault="00331B92">
      <w:pPr>
        <w:pStyle w:val="Standard"/>
        <w:tabs>
          <w:tab w:val="left" w:pos="851"/>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Короткострокові програми розвитку громади розробляються на 1 (один) рік та спрямовуються на вирішення завдань, визначених Стр</w:t>
      </w:r>
      <w:r>
        <w:rPr>
          <w:rFonts w:ascii="Times New Roman" w:eastAsia="Times New Roman" w:hAnsi="Times New Roman" w:cs="Times New Roman"/>
          <w:color w:val="231F20"/>
          <w:lang w:val="ru-RU"/>
        </w:rPr>
        <w:t>атегічним планом.</w:t>
      </w:r>
    </w:p>
    <w:p w:rsidR="00D161E9" w:rsidRDefault="00331B92">
      <w:pPr>
        <w:pStyle w:val="Standard"/>
        <w:tabs>
          <w:tab w:val="left" w:pos="851"/>
          <w:tab w:val="left" w:pos="929"/>
        </w:tabs>
        <w:ind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Короткострокові програми розвитку встановлюють пріоритети соціально-економічного та культурного розвитку громади, її населених пунктів на плановий період та систему заходів органів і посадових осіб Територіальної громади з їх реалізаці</w:t>
      </w:r>
      <w:r>
        <w:rPr>
          <w:rFonts w:ascii="Times New Roman" w:eastAsia="Times New Roman" w:hAnsi="Times New Roman" w:cs="Times New Roman"/>
          <w:color w:val="231F20"/>
          <w:lang w:val="ru-RU"/>
        </w:rPr>
        <w:t>ї з визначенням термінів виконання, виконавців та ресурсів.</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1.5.5.</w:t>
      </w:r>
    </w:p>
    <w:p w:rsidR="00D161E9" w:rsidRDefault="00331B92">
      <w:pPr>
        <w:pStyle w:val="Standard"/>
        <w:ind w:firstLine="560"/>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Визначальною засадою цілепокладання у плануванні соціально-економічного та культурного розвитку громади та її населених пунктів є задоволення потреб членів Територіальної громади і </w:t>
      </w:r>
      <w:r>
        <w:rPr>
          <w:rFonts w:ascii="Times New Roman" w:eastAsia="Times New Roman" w:hAnsi="Times New Roman" w:cs="Times New Roman"/>
          <w:color w:val="231F20"/>
          <w:lang w:val="ru-RU"/>
        </w:rPr>
        <w:t>здійснюється на засадах сталого розвитку.</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202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Розділ ІІ. Система місцевого самоврядування</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firstLine="567"/>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 Загальні засади організації та функціонування системи місцевого самоврядування Територіальної громади</w:t>
      </w: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2.1.1.</w:t>
      </w:r>
    </w:p>
    <w:p w:rsidR="00D161E9" w:rsidRDefault="00331B92">
      <w:pPr>
        <w:pStyle w:val="Standard"/>
        <w:tabs>
          <w:tab w:val="left" w:pos="709"/>
          <w:tab w:val="left" w:pos="993"/>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Організація та функціонування системи </w:t>
      </w:r>
      <w:r>
        <w:rPr>
          <w:rFonts w:ascii="Times New Roman" w:eastAsia="Times New Roman" w:hAnsi="Times New Roman" w:cs="Times New Roman"/>
          <w:color w:val="231F20"/>
          <w:lang w:val="ru-RU"/>
        </w:rPr>
        <w:t>місцевого самоврядування Територіальної громади здійснюється відповідно до положень Конституції та законів України, а також цього Статуту.</w:t>
      </w:r>
    </w:p>
    <w:p w:rsidR="00D161E9" w:rsidRDefault="00331B92">
      <w:pPr>
        <w:pStyle w:val="Standard"/>
        <w:tabs>
          <w:tab w:val="left" w:pos="993"/>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Система місцевого самоврядування Територіальної громади включає:</w:t>
      </w:r>
    </w:p>
    <w:p w:rsidR="00D161E9" w:rsidRDefault="00331B92">
      <w:pPr>
        <w:pStyle w:val="Standard"/>
        <w:tabs>
          <w:tab w:val="left" w:pos="709"/>
        </w:tabs>
        <w:ind w:firstLine="561"/>
        <w:jc w:val="both"/>
      </w:pPr>
      <w:r>
        <w:rPr>
          <w:rFonts w:ascii="Times New Roman" w:eastAsia="Times New Roman" w:hAnsi="Times New Roman" w:cs="Times New Roman"/>
          <w:color w:val="231F20"/>
        </w:rPr>
        <w:t>– Територіальну громаду;</w:t>
      </w:r>
    </w:p>
    <w:p w:rsidR="00D161E9" w:rsidRDefault="00331B92">
      <w:pPr>
        <w:pStyle w:val="Standard"/>
        <w:numPr>
          <w:ilvl w:val="0"/>
          <w:numId w:val="9"/>
        </w:numPr>
        <w:tabs>
          <w:tab w:val="left" w:pos="709"/>
        </w:tabs>
        <w:ind w:firstLine="56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внутрішні громади, які у</w:t>
      </w:r>
      <w:r>
        <w:rPr>
          <w:rFonts w:ascii="Times New Roman" w:eastAsia="Times New Roman" w:hAnsi="Times New Roman" w:cs="Times New Roman"/>
          <w:color w:val="231F20"/>
          <w:lang w:val="ru-RU"/>
        </w:rPr>
        <w:t>творюють жителі населених пунктів громади;</w:t>
      </w:r>
    </w:p>
    <w:p w:rsidR="00D161E9" w:rsidRDefault="00331B92">
      <w:pPr>
        <w:pStyle w:val="Standard"/>
        <w:numPr>
          <w:ilvl w:val="0"/>
          <w:numId w:val="9"/>
        </w:numPr>
        <w:tabs>
          <w:tab w:val="left" w:pos="709"/>
        </w:tabs>
        <w:ind w:firstLine="56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Раду – представницький орган місцевого самоврядування, що представляє Територіальну громаду та здійснює від її імені та в її інтересах функції і повноваження місцевого самоврядування, визначені Конституцією та зак</w:t>
      </w:r>
      <w:r>
        <w:rPr>
          <w:rFonts w:ascii="Times New Roman" w:eastAsia="Times New Roman" w:hAnsi="Times New Roman" w:cs="Times New Roman"/>
          <w:color w:val="231F20"/>
          <w:lang w:val="ru-RU"/>
        </w:rPr>
        <w:t>онами України;</w:t>
      </w:r>
    </w:p>
    <w:p w:rsidR="00D161E9" w:rsidRDefault="00331B92">
      <w:pPr>
        <w:pStyle w:val="Standard"/>
        <w:tabs>
          <w:tab w:val="left" w:pos="709"/>
        </w:tabs>
        <w:ind w:firstLine="561"/>
        <w:jc w:val="both"/>
      </w:pPr>
      <w:r>
        <w:rPr>
          <w:rFonts w:ascii="Times New Roman" w:eastAsia="Times New Roman" w:hAnsi="Times New Roman" w:cs="Times New Roman"/>
          <w:color w:val="231F20"/>
          <w:lang w:val="ru-RU"/>
        </w:rPr>
        <w:t xml:space="preserve">– сільського Голову, який є головною посадовою особою </w:t>
      </w:r>
      <w:r>
        <w:rPr>
          <w:rFonts w:ascii="Times New Roman" w:eastAsia="Times New Roman" w:hAnsi="Times New Roman" w:cs="Times New Roman"/>
          <w:color w:val="231F20"/>
        </w:rPr>
        <w:t>Територіальної громади;</w:t>
      </w:r>
    </w:p>
    <w:p w:rsidR="00D161E9" w:rsidRDefault="00331B92">
      <w:pPr>
        <w:pStyle w:val="Standard"/>
        <w:tabs>
          <w:tab w:val="left" w:pos="709"/>
        </w:tabs>
        <w:ind w:firstLine="561"/>
        <w:jc w:val="both"/>
      </w:pPr>
      <w:r>
        <w:rPr>
          <w:rFonts w:ascii="Times New Roman" w:eastAsia="Times New Roman" w:hAnsi="Times New Roman" w:cs="Times New Roman"/>
          <w:color w:val="231F20"/>
          <w:lang w:val="ru-RU"/>
        </w:rPr>
        <w:t>– виконавчі органи Ради (виконавчий комітет, управління, відділи, служби тощо);</w:t>
      </w:r>
    </w:p>
    <w:p w:rsidR="00D161E9" w:rsidRDefault="00331B92">
      <w:pPr>
        <w:pStyle w:val="Standard"/>
        <w:tabs>
          <w:tab w:val="left" w:pos="709"/>
        </w:tabs>
        <w:ind w:firstLine="561"/>
        <w:jc w:val="both"/>
      </w:pPr>
      <w:r>
        <w:rPr>
          <w:rFonts w:ascii="Times New Roman" w:eastAsia="Times New Roman" w:hAnsi="Times New Roman" w:cs="Times New Roman"/>
          <w:color w:val="231F20"/>
          <w:lang w:val="ru-RU"/>
        </w:rPr>
        <w:t>– старост селища та сіл;</w:t>
      </w:r>
    </w:p>
    <w:p w:rsidR="00D161E9" w:rsidRDefault="00331B92">
      <w:pPr>
        <w:pStyle w:val="Standard"/>
        <w:tabs>
          <w:tab w:val="left" w:pos="709"/>
        </w:tabs>
        <w:ind w:firstLine="561"/>
      </w:pPr>
      <w:r>
        <w:rPr>
          <w:rFonts w:ascii="Times New Roman" w:eastAsia="Times New Roman" w:hAnsi="Times New Roman" w:cs="Times New Roman"/>
          <w:color w:val="231F20"/>
          <w:lang w:val="ru-RU"/>
        </w:rPr>
        <w:t>– органи самоорганізації населення.</w:t>
      </w:r>
    </w:p>
    <w:p w:rsidR="00D161E9" w:rsidRDefault="00331B92">
      <w:pPr>
        <w:pStyle w:val="Standard"/>
        <w:tabs>
          <w:tab w:val="left" w:pos="709"/>
          <w:tab w:val="left" w:pos="993"/>
        </w:tabs>
        <w:ind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Розмежування повнов</w:t>
      </w:r>
      <w:r>
        <w:rPr>
          <w:rFonts w:ascii="Times New Roman" w:eastAsia="Times New Roman" w:hAnsi="Times New Roman" w:cs="Times New Roman"/>
          <w:color w:val="231F20"/>
          <w:lang w:val="ru-RU"/>
        </w:rPr>
        <w:t>ажень між складовими системи місцевого самоврядування Територіальної громади здійснюється згідно із законом, цим Статутом та рішеннями, прийнятими на сесії Ради, які не можуть суперечити цьому Статуту.</w:t>
      </w:r>
    </w:p>
    <w:p w:rsidR="00D161E9" w:rsidRDefault="00D161E9">
      <w:pPr>
        <w:pStyle w:val="Standard"/>
        <w:tabs>
          <w:tab w:val="left" w:pos="709"/>
          <w:tab w:val="left" w:pos="993"/>
        </w:tabs>
        <w:ind w:firstLine="561"/>
        <w:jc w:val="both"/>
        <w:rPr>
          <w:rFonts w:ascii="Times New Roman" w:eastAsia="Times New Roman" w:hAnsi="Times New Roman" w:cs="Times New Roman"/>
          <w:color w:val="auto"/>
          <w:lang w:val="ru-RU"/>
        </w:rPr>
      </w:pPr>
    </w:p>
    <w:p w:rsidR="00D161E9" w:rsidRDefault="00331B92">
      <w:pPr>
        <w:pStyle w:val="Standard"/>
        <w:tabs>
          <w:tab w:val="left" w:pos="709"/>
          <w:tab w:val="left" w:pos="851"/>
        </w:tabs>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2.1.2.</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Система місцевого самоврядування Тер</w:t>
      </w:r>
      <w:r>
        <w:rPr>
          <w:rFonts w:ascii="Times New Roman" w:eastAsia="Times New Roman" w:hAnsi="Times New Roman" w:cs="Times New Roman"/>
          <w:color w:val="231F20"/>
          <w:lang w:val="ru-RU"/>
        </w:rPr>
        <w:t xml:space="preserve">иторіальної громади організується та функціонує на принципах, передбачених Конституцією </w:t>
      </w:r>
      <w:r>
        <w:rPr>
          <w:rFonts w:ascii="Times New Roman" w:eastAsia="Times New Roman" w:hAnsi="Times New Roman" w:cs="Times New Roman"/>
          <w:color w:val="231F20"/>
        </w:rPr>
        <w:t>України та Законом України «Про місцеве самоврядування в Україні».</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Усвоїйдіяльності складові системи місцевого самоврядування Територіальної громади додатково дотрим</w:t>
      </w:r>
      <w:r>
        <w:rPr>
          <w:rFonts w:ascii="Times New Roman" w:eastAsia="Times New Roman" w:hAnsi="Times New Roman" w:cs="Times New Roman"/>
          <w:color w:val="231F20"/>
          <w:lang w:val="ru-RU"/>
        </w:rPr>
        <w:t>уються таких принципів:</w:t>
      </w:r>
    </w:p>
    <w:p w:rsidR="00D161E9" w:rsidRDefault="00331B92">
      <w:pPr>
        <w:pStyle w:val="Standard"/>
        <w:tabs>
          <w:tab w:val="left" w:pos="709"/>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ефективності - рішення, що готуються чи ухвалюються ними мають бути максимально ефективними серед можливих альтернативних рішень;</w:t>
      </w:r>
    </w:p>
    <w:p w:rsidR="00D161E9" w:rsidRDefault="00331B92">
      <w:pPr>
        <w:pStyle w:val="Standard"/>
        <w:tabs>
          <w:tab w:val="left" w:pos="709"/>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сталості - використання ресурсів Територіальної громади не може шкодити наступним поколінням;</w:t>
      </w:r>
    </w:p>
    <w:p w:rsidR="00D161E9" w:rsidRDefault="00331B92">
      <w:pPr>
        <w:pStyle w:val="Standard"/>
        <w:tabs>
          <w:tab w:val="left" w:pos="709"/>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екологічності - при прийнятті рішення має забезпечуватися його мінімальний негативний вплив на навколишнє природне середовище;</w:t>
      </w:r>
    </w:p>
    <w:p w:rsidR="00D161E9" w:rsidRDefault="00331B92">
      <w:pPr>
        <w:pStyle w:val="Standard"/>
        <w:tabs>
          <w:tab w:val="left" w:pos="709"/>
          <w:tab w:val="left" w:pos="813"/>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системності - кожне рішення розглядається у взаємозв’язку з іншими рішеннями в просторі та часі;</w:t>
      </w:r>
    </w:p>
    <w:p w:rsidR="00D161E9" w:rsidRDefault="00331B92">
      <w:pPr>
        <w:pStyle w:val="Standard"/>
        <w:tabs>
          <w:tab w:val="left" w:pos="709"/>
          <w:tab w:val="left" w:pos="754"/>
        </w:tabs>
        <w:ind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відкритості - рішення готуют</w:t>
      </w:r>
      <w:r>
        <w:rPr>
          <w:rFonts w:ascii="Times New Roman" w:eastAsia="Times New Roman" w:hAnsi="Times New Roman" w:cs="Times New Roman"/>
          <w:color w:val="231F20"/>
          <w:lang w:val="ru-RU"/>
        </w:rPr>
        <w:t>ься та розглядаються відкрито, не може бути жодного рішення, закритого для громадськості;</w:t>
      </w:r>
    </w:p>
    <w:p w:rsidR="00D161E9" w:rsidRDefault="00331B92">
      <w:pPr>
        <w:pStyle w:val="Standard"/>
        <w:tabs>
          <w:tab w:val="left" w:pos="709"/>
        </w:tabs>
        <w:ind w:firstLine="567"/>
        <w:jc w:val="both"/>
      </w:pPr>
      <w:r>
        <w:rPr>
          <w:rFonts w:ascii="Times New Roman" w:eastAsia="Times New Roman" w:hAnsi="Times New Roman" w:cs="Times New Roman"/>
          <w:color w:val="231F20"/>
          <w:lang w:val="ru-RU"/>
        </w:rPr>
        <w:lastRenderedPageBreak/>
        <w:t>-</w:t>
      </w:r>
      <w:r>
        <w:rPr>
          <w:rFonts w:ascii="Times New Roman" w:eastAsia="Times New Roman" w:hAnsi="Times New Roman" w:cs="Times New Roman"/>
          <w:color w:val="231F20"/>
          <w:lang w:val="ru-RU"/>
        </w:rPr>
        <w:tab/>
        <w:t>громадської участі - підготовка проектів та прийняття рішень, особливо тих, що стосуються планування та використання ресурсів громади мають відбуватись за умов широ</w:t>
      </w:r>
      <w:r>
        <w:rPr>
          <w:rFonts w:ascii="Times New Roman" w:eastAsia="Times New Roman" w:hAnsi="Times New Roman" w:cs="Times New Roman"/>
          <w:color w:val="231F20"/>
          <w:lang w:val="ru-RU"/>
        </w:rPr>
        <w:t>кого громадського обговорення та врахування інтересів Територіальної громади, рішення, що стосуються окремих населених пунктів громади – також і інтересів їхніх жителів.</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firstLine="567"/>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2.2. Територіальна громада – первинний суб’єкт права на місцеве самоврядування</w:t>
      </w: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2.2.1.</w:t>
      </w:r>
    </w:p>
    <w:p w:rsidR="00D161E9" w:rsidRDefault="00331B92">
      <w:pPr>
        <w:pStyle w:val="Standard"/>
        <w:tabs>
          <w:tab w:val="left" w:pos="720"/>
          <w:tab w:val="left" w:pos="977"/>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Територіальна громада – первинний суб’єкт місцевого самоврядування, основний носій його функцій і повноважень. Вона може вирішувати на території громади будь-яке питання, що віднесене Конституцією та законами України до питань місцевого зн</w:t>
      </w:r>
      <w:r>
        <w:rPr>
          <w:rFonts w:ascii="Times New Roman" w:eastAsia="Times New Roman" w:hAnsi="Times New Roman" w:cs="Times New Roman"/>
          <w:color w:val="231F20"/>
          <w:lang w:val="ru-RU"/>
        </w:rPr>
        <w:t>ачення, за винятком тих, які, відповідно до принципу субсидіарності, вирішуються органами місцевого самоврядування районного та обласного територіальних рівнів</w:t>
      </w:r>
    </w:p>
    <w:p w:rsidR="00D161E9" w:rsidRDefault="00331B92">
      <w:pPr>
        <w:pStyle w:val="Standard"/>
        <w:tabs>
          <w:tab w:val="left" w:pos="720"/>
          <w:tab w:val="left" w:pos="879"/>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Територіальна громада здійснює своє право на місцеве самоврядування безпосередньо або через у</w:t>
      </w:r>
      <w:r>
        <w:rPr>
          <w:rFonts w:ascii="Times New Roman" w:eastAsia="Times New Roman" w:hAnsi="Times New Roman" w:cs="Times New Roman"/>
          <w:color w:val="231F20"/>
          <w:lang w:val="ru-RU"/>
        </w:rPr>
        <w:t>творені нею органи місцевого самоврядування та органи самоорганізації населення.</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2.2.2.</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Членами Територіальної громади є громадяни України, іноземці та особи без громадянства, які відповідно до вимог Закону України «Про </w:t>
      </w:r>
      <w:r>
        <w:rPr>
          <w:rFonts w:ascii="Times New Roman" w:eastAsia="Times New Roman" w:hAnsi="Times New Roman" w:cs="Times New Roman"/>
          <w:color w:val="333333"/>
          <w:lang w:val="ru-RU"/>
        </w:rPr>
        <w:t>свободу пересування і віл</w:t>
      </w:r>
      <w:r>
        <w:rPr>
          <w:rFonts w:ascii="Times New Roman" w:eastAsia="Times New Roman" w:hAnsi="Times New Roman" w:cs="Times New Roman"/>
          <w:color w:val="333333"/>
          <w:lang w:val="ru-RU"/>
        </w:rPr>
        <w:t xml:space="preserve">ьний вибір місця проживання», інших актів законодавства України </w:t>
      </w:r>
      <w:r>
        <w:rPr>
          <w:rFonts w:ascii="Times New Roman" w:eastAsia="Times New Roman" w:hAnsi="Times New Roman" w:cs="Times New Roman"/>
          <w:color w:val="231F20"/>
          <w:lang w:val="ru-RU"/>
        </w:rPr>
        <w:t>зареєстрували</w:t>
      </w:r>
      <w:r>
        <w:rPr>
          <w:rFonts w:ascii="Times New Roman" w:eastAsia="Times New Roman" w:hAnsi="Times New Roman" w:cs="Times New Roman"/>
          <w:color w:val="333333"/>
          <w:lang w:val="ru-RU"/>
        </w:rPr>
        <w:t xml:space="preserve"> </w:t>
      </w:r>
      <w:r>
        <w:rPr>
          <w:rFonts w:ascii="Times New Roman" w:eastAsia="Times New Roman" w:hAnsi="Times New Roman" w:cs="Times New Roman"/>
          <w:color w:val="231F20"/>
          <w:lang w:val="ru-RU"/>
        </w:rPr>
        <w:t>своє місце проживання в населених пунктах громади.</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Реєстрація осіб, які постійно чи тимчасово проживають у населених пунктах громади, здійснюється у порядку, визначеному чинни</w:t>
      </w:r>
      <w:r>
        <w:rPr>
          <w:rFonts w:ascii="Times New Roman" w:eastAsia="Times New Roman" w:hAnsi="Times New Roman" w:cs="Times New Roman"/>
          <w:color w:val="231F20"/>
          <w:lang w:val="ru-RU"/>
        </w:rPr>
        <w:t>м законодавством. Органи Територіальної громади здійснюють облік осіб, які зареєстровані на території громади та ведуть відповідні бази даних за головними категоріями населення (виборці, діти дошкільного віку, школярі, працездатне населення, зайняті, безро</w:t>
      </w:r>
      <w:r>
        <w:rPr>
          <w:rFonts w:ascii="Times New Roman" w:eastAsia="Times New Roman" w:hAnsi="Times New Roman" w:cs="Times New Roman"/>
          <w:color w:val="231F20"/>
          <w:lang w:val="ru-RU"/>
        </w:rPr>
        <w:t>бітні, пенсіонери тощо).</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pPr>
      <w:r>
        <w:rPr>
          <w:rFonts w:ascii="Times New Roman" w:eastAsia="Times New Roman" w:hAnsi="Times New Roman" w:cs="Times New Roman"/>
          <w:b/>
          <w:color w:val="231F20"/>
          <w:lang w:val="ru-RU"/>
        </w:rPr>
        <w:t>Стаття 2.2.3</w:t>
      </w:r>
      <w:r>
        <w:rPr>
          <w:rFonts w:ascii="Times New Roman" w:eastAsia="Times New Roman" w:hAnsi="Times New Roman" w:cs="Times New Roman"/>
          <w:color w:val="231F20"/>
          <w:lang w:val="ru-RU"/>
        </w:rPr>
        <w:t>.</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Структурними елементами Територіальної громади є внутрішні громади, членами яких є жителі населених пунктів, крім адміністративного центру громади.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Внутрішні громади безпосередньо приймають участь у вирішенні </w:t>
      </w:r>
      <w:r>
        <w:rPr>
          <w:rFonts w:ascii="Times New Roman" w:eastAsia="Times New Roman" w:hAnsi="Times New Roman" w:cs="Times New Roman"/>
          <w:color w:val="231F20"/>
          <w:lang w:val="ru-RU"/>
        </w:rPr>
        <w:t>питань, віднесених законом до відання Територіальної громади, її органів та посадових осіб шляхом використання форм прямої демократії: загальні збори, громадські слухання, місцеві ініціативи тощо.</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Інтереси членів кожної з внутрішніх громад в органах міс</w:t>
      </w:r>
      <w:r>
        <w:rPr>
          <w:rFonts w:ascii="Times New Roman" w:eastAsia="Times New Roman" w:hAnsi="Times New Roman" w:cs="Times New Roman"/>
          <w:color w:val="231F20"/>
          <w:lang w:val="ru-RU"/>
        </w:rPr>
        <w:t>цевого самоврядування Територіальної громади представляють староста відповідного села (селища), депутати Ради, обрані у відповідних одномандатних виборчих округах.</w:t>
      </w:r>
    </w:p>
    <w:p w:rsidR="00D161E9" w:rsidRDefault="00331B92">
      <w:pPr>
        <w:pStyle w:val="Standard"/>
        <w:numPr>
          <w:ilvl w:val="1"/>
          <w:numId w:val="10"/>
        </w:numPr>
        <w:tabs>
          <w:tab w:val="left" w:pos="993"/>
        </w:tabs>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Інтереси членів внутрішніх громад в органах державної влади представляють органи та посадові</w:t>
      </w:r>
      <w:r>
        <w:rPr>
          <w:rFonts w:ascii="Times New Roman" w:eastAsia="Times New Roman" w:hAnsi="Times New Roman" w:cs="Times New Roman"/>
          <w:color w:val="231F20"/>
          <w:lang w:val="ru-RU"/>
        </w:rPr>
        <w:t xml:space="preserve"> особи Територіальної громади.</w:t>
      </w:r>
    </w:p>
    <w:p w:rsidR="00D161E9" w:rsidRDefault="00D161E9">
      <w:pPr>
        <w:pStyle w:val="Standard"/>
        <w:tabs>
          <w:tab w:val="left" w:pos="993"/>
        </w:tabs>
        <w:ind w:firstLine="567"/>
        <w:jc w:val="both"/>
        <w:rPr>
          <w:rFonts w:ascii="Times New Roman" w:eastAsia="Times New Roman" w:hAnsi="Times New Roman" w:cs="Times New Roman"/>
          <w:b/>
          <w:color w:val="231F20"/>
          <w:lang w:val="ru-RU"/>
        </w:rPr>
      </w:pPr>
    </w:p>
    <w:p w:rsidR="00D161E9" w:rsidRDefault="00D161E9">
      <w:pPr>
        <w:pStyle w:val="Standard"/>
        <w:tabs>
          <w:tab w:val="left" w:pos="993"/>
        </w:tabs>
        <w:ind w:firstLine="567"/>
        <w:jc w:val="both"/>
        <w:rPr>
          <w:rFonts w:ascii="Times New Roman" w:eastAsia="Times New Roman" w:hAnsi="Times New Roman" w:cs="Times New Roman"/>
          <w:b/>
          <w:color w:val="231F20"/>
          <w:lang w:val="ru-RU"/>
        </w:rPr>
      </w:pPr>
    </w:p>
    <w:p w:rsidR="00D161E9" w:rsidRDefault="00D161E9">
      <w:pPr>
        <w:pStyle w:val="Standard"/>
        <w:tabs>
          <w:tab w:val="left" w:pos="993"/>
        </w:tabs>
        <w:ind w:firstLine="567"/>
        <w:jc w:val="both"/>
        <w:rPr>
          <w:rFonts w:ascii="Times New Roman" w:eastAsia="Times New Roman" w:hAnsi="Times New Roman" w:cs="Times New Roman"/>
          <w:b/>
          <w:color w:val="231F20"/>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2.2.4.</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Територіальна громада є учасником цивільних, господарських відносин та може набувати статусу юридичної особи публічного права.</w:t>
      </w:r>
    </w:p>
    <w:p w:rsidR="00D161E9" w:rsidRDefault="00331B92">
      <w:pPr>
        <w:pStyle w:val="Standard"/>
        <w:tabs>
          <w:tab w:val="left" w:pos="851"/>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Територіальна громада є суб’єктом права комунальної власності, володіє, </w:t>
      </w:r>
      <w:r>
        <w:rPr>
          <w:rFonts w:ascii="Times New Roman" w:eastAsia="Times New Roman" w:hAnsi="Times New Roman" w:cs="Times New Roman"/>
          <w:color w:val="231F20"/>
          <w:lang w:val="ru-RU"/>
        </w:rPr>
        <w:t>користується та розпоряджається майном комунальної власності.</w:t>
      </w:r>
    </w:p>
    <w:p w:rsidR="00D161E9" w:rsidRDefault="00331B92">
      <w:pPr>
        <w:pStyle w:val="Standard"/>
        <w:tabs>
          <w:tab w:val="left" w:pos="851"/>
          <w:tab w:val="left" w:pos="882"/>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Територіальна громада обирає Раду та Голову громади, а також формує об’єкти комунальної власності.</w:t>
      </w:r>
    </w:p>
    <w:p w:rsidR="00D161E9" w:rsidRDefault="00331B92">
      <w:pPr>
        <w:pStyle w:val="Standard"/>
        <w:tabs>
          <w:tab w:val="left" w:pos="851"/>
          <w:tab w:val="left" w:pos="992"/>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Органи місцевого самоврядування територіальної громади є суб’єктами фінансово-</w:t>
      </w:r>
      <w:r>
        <w:rPr>
          <w:rFonts w:ascii="Times New Roman" w:eastAsia="Times New Roman" w:hAnsi="Times New Roman" w:cs="Times New Roman"/>
          <w:color w:val="231F20"/>
          <w:lang w:val="ru-RU"/>
        </w:rPr>
        <w:lastRenderedPageBreak/>
        <w:t>кредитних т</w:t>
      </w:r>
      <w:r>
        <w:rPr>
          <w:rFonts w:ascii="Times New Roman" w:eastAsia="Times New Roman" w:hAnsi="Times New Roman" w:cs="Times New Roman"/>
          <w:color w:val="231F20"/>
          <w:lang w:val="ru-RU"/>
        </w:rPr>
        <w:t>а цивільно-правових відносин в межах, визначених законодавством.</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2.2.5.</w:t>
      </w:r>
    </w:p>
    <w:p w:rsidR="00D161E9" w:rsidRDefault="00331B92">
      <w:pPr>
        <w:pStyle w:val="Standard"/>
        <w:tabs>
          <w:tab w:val="left" w:pos="851"/>
        </w:tabs>
        <w:ind w:left="566"/>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До компетенції Територіальної громади входять:</w:t>
      </w:r>
    </w:p>
    <w:p w:rsidR="00D161E9" w:rsidRDefault="00331B92">
      <w:pPr>
        <w:pStyle w:val="Standard"/>
        <w:numPr>
          <w:ilvl w:val="0"/>
          <w:numId w:val="11"/>
        </w:numPr>
        <w:tabs>
          <w:tab w:val="left" w:pos="-107"/>
          <w:tab w:val="left" w:pos="34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всі питання, вирішення яких, відповідно до законів України, здійснюється на місцевому референдумі;</w:t>
      </w:r>
    </w:p>
    <w:p w:rsidR="00D161E9" w:rsidRDefault="00331B92">
      <w:pPr>
        <w:pStyle w:val="Standard"/>
        <w:numPr>
          <w:ilvl w:val="0"/>
          <w:numId w:val="11"/>
        </w:numPr>
        <w:tabs>
          <w:tab w:val="left" w:pos="-107"/>
          <w:tab w:val="left" w:pos="12"/>
          <w:tab w:val="left" w:pos="34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питання, віднесені до </w:t>
      </w:r>
      <w:r>
        <w:rPr>
          <w:rFonts w:ascii="Times New Roman" w:eastAsia="Times New Roman" w:hAnsi="Times New Roman" w:cs="Times New Roman"/>
          <w:color w:val="231F20"/>
          <w:lang w:val="ru-RU"/>
        </w:rPr>
        <w:t>повноважень органів місцевого самоврядування Територіальної громади.</w:t>
      </w:r>
    </w:p>
    <w:p w:rsidR="00D161E9" w:rsidRDefault="00331B92">
      <w:pPr>
        <w:pStyle w:val="Standard"/>
        <w:numPr>
          <w:ilvl w:val="0"/>
          <w:numId w:val="11"/>
        </w:numPr>
        <w:tabs>
          <w:tab w:val="left" w:pos="-736"/>
        </w:tabs>
        <w:ind w:left="-927" w:firstLine="927"/>
        <w:jc w:val="both"/>
      </w:pPr>
      <w:r>
        <w:rPr>
          <w:rFonts w:ascii="Times New Roman" w:eastAsia="Times New Roman" w:hAnsi="Times New Roman" w:cs="Times New Roman"/>
          <w:color w:val="auto"/>
          <w:lang w:val="ru-RU"/>
        </w:rPr>
        <w:t>Перелік питань, віднесених до повноважень органів місцевого самоврядування Територіальної громади, встановлюється відповідно до Закону України «Про місцеве самоврядування в Україні», інши</w:t>
      </w:r>
      <w:r>
        <w:rPr>
          <w:rFonts w:ascii="Times New Roman" w:eastAsia="Times New Roman" w:hAnsi="Times New Roman" w:cs="Times New Roman"/>
          <w:color w:val="auto"/>
          <w:lang w:val="ru-RU"/>
        </w:rPr>
        <w:t xml:space="preserve">х законів України, з врахуванням положень статті 4 «Європейської Хартії місцевого самоврядування», а саме: «Органи місцевого самоврядування межах закону мають повне право вирішувати будь-яке питання, яке не вилучене із сфери їхньої компетенції і вирішення </w:t>
      </w:r>
      <w:r>
        <w:rPr>
          <w:rFonts w:ascii="Times New Roman" w:eastAsia="Times New Roman" w:hAnsi="Times New Roman" w:cs="Times New Roman"/>
          <w:color w:val="auto"/>
          <w:lang w:val="ru-RU"/>
        </w:rPr>
        <w:t>якого не доручене жодному іншому органу».</w:t>
      </w:r>
    </w:p>
    <w:p w:rsidR="00D161E9" w:rsidRDefault="00331B92">
      <w:pPr>
        <w:pStyle w:val="Standard"/>
        <w:tabs>
          <w:tab w:val="left" w:pos="851"/>
        </w:tabs>
        <w:ind w:left="6"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До безпосередньої компетенції Територіальної громад не входять питання щодо:</w:t>
      </w:r>
    </w:p>
    <w:p w:rsidR="00D161E9" w:rsidRDefault="00331B92">
      <w:pPr>
        <w:pStyle w:val="Standard"/>
        <w:tabs>
          <w:tab w:val="left" w:pos="851"/>
        </w:tabs>
        <w:ind w:left="6" w:firstLine="567"/>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прийняття рішень з питань, віднесених до компетенції органів державної влади, що поширюють свою юрисдикцію на територію громади (Пре</w:t>
      </w:r>
      <w:r>
        <w:rPr>
          <w:rFonts w:ascii="Times New Roman" w:eastAsia="Times New Roman" w:hAnsi="Times New Roman" w:cs="Times New Roman"/>
          <w:color w:val="231F20"/>
          <w:lang w:val="ru-RU"/>
        </w:rPr>
        <w:t>зидента України, Верховної Ради України, Кабінету Міністрів України, центральних органів виконавчої влади та їхніх територіальних органів, органів судової влади тощо);</w:t>
      </w:r>
    </w:p>
    <w:p w:rsidR="00D161E9" w:rsidRDefault="00331B92">
      <w:pPr>
        <w:pStyle w:val="Standard"/>
        <w:numPr>
          <w:ilvl w:val="0"/>
          <w:numId w:val="12"/>
        </w:numPr>
        <w:tabs>
          <w:tab w:val="left" w:pos="-82"/>
        </w:tabs>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прийняття рішень з питань, віднесених відповідно до принципу субсидіарності до компетенц</w:t>
      </w:r>
      <w:r>
        <w:rPr>
          <w:rFonts w:ascii="Times New Roman" w:eastAsia="Times New Roman" w:hAnsi="Times New Roman" w:cs="Times New Roman"/>
          <w:color w:val="231F20"/>
          <w:lang w:val="ru-RU"/>
        </w:rPr>
        <w:t>ії Львівської обласної та Миколаївської районної рад;</w:t>
      </w:r>
    </w:p>
    <w:p w:rsidR="00D161E9" w:rsidRDefault="00331B92">
      <w:pPr>
        <w:pStyle w:val="Standard"/>
        <w:numPr>
          <w:ilvl w:val="0"/>
          <w:numId w:val="12"/>
        </w:numPr>
        <w:tabs>
          <w:tab w:val="left" w:pos="-82"/>
          <w:tab w:val="left" w:pos="-36"/>
        </w:tabs>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прийняття рішень з питань, що стосуються місцевого бюджету, місцевих податків і зборів, встановлення тарифів на житлово-комунальні послуги, обрання, призначення і звільнення посадових осіб органів місце</w:t>
      </w:r>
      <w:r>
        <w:rPr>
          <w:rFonts w:ascii="Times New Roman" w:eastAsia="Times New Roman" w:hAnsi="Times New Roman" w:cs="Times New Roman"/>
          <w:color w:val="231F20"/>
          <w:lang w:val="ru-RU"/>
        </w:rPr>
        <w:t>вого самоврядування Територіальної громади (за винятком Голови громади та сільських, селищного старост), інших працівників органів місцевого самоврядування, комунальних підприємств, установ і організацій у населених пунктах громади;</w:t>
      </w:r>
    </w:p>
    <w:p w:rsidR="00D161E9" w:rsidRDefault="00331B92">
      <w:pPr>
        <w:pStyle w:val="Standard"/>
        <w:numPr>
          <w:ilvl w:val="0"/>
          <w:numId w:val="12"/>
        </w:numPr>
        <w:tabs>
          <w:tab w:val="left" w:pos="-82"/>
          <w:tab w:val="left" w:pos="-10"/>
        </w:tabs>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прийняття рішень в част</w:t>
      </w:r>
      <w:r>
        <w:rPr>
          <w:rFonts w:ascii="Times New Roman" w:eastAsia="Times New Roman" w:hAnsi="Times New Roman" w:cs="Times New Roman"/>
          <w:color w:val="231F20"/>
          <w:lang w:val="ru-RU"/>
        </w:rPr>
        <w:t>ині делегованих законом повноважень органів виконавчої влади, віднесених до компетенції виконавчих органів Ради.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2.3. Права та обов’язки членів Територіальної громади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2.3.1.</w:t>
      </w:r>
    </w:p>
    <w:p w:rsidR="00D161E9" w:rsidRDefault="00331B92">
      <w:pPr>
        <w:pStyle w:val="Standard"/>
        <w:tabs>
          <w:tab w:val="left" w:pos="814"/>
          <w:tab w:val="left" w:pos="993"/>
          <w:tab w:val="left" w:pos="1134"/>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Членам Територіальної громади гарантується право участі у </w:t>
      </w:r>
      <w:r>
        <w:rPr>
          <w:rFonts w:ascii="Times New Roman" w:eastAsia="Times New Roman" w:hAnsi="Times New Roman" w:cs="Times New Roman"/>
          <w:color w:val="231F20"/>
          <w:lang w:val="ru-RU"/>
        </w:rPr>
        <w:t>вирішенні всіх питань місцевого значення, віднесених законом до відання громади та її органів.</w:t>
      </w:r>
    </w:p>
    <w:p w:rsidR="00D161E9" w:rsidRDefault="00331B92">
      <w:pPr>
        <w:pStyle w:val="Standard"/>
        <w:tabs>
          <w:tab w:val="left" w:pos="914"/>
          <w:tab w:val="left" w:pos="993"/>
          <w:tab w:val="left" w:pos="1440"/>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За обсягом муніципальної право- та дієздатності члени Територіальної громади поділяються на дві категорії:</w:t>
      </w:r>
    </w:p>
    <w:p w:rsidR="00D161E9" w:rsidRDefault="00331B92">
      <w:pPr>
        <w:pStyle w:val="Standard"/>
        <w:ind w:left="6" w:firstLine="567"/>
        <w:jc w:val="both"/>
      </w:pPr>
      <w:r>
        <w:rPr>
          <w:rFonts w:ascii="Times New Roman" w:eastAsia="Times New Roman" w:hAnsi="Times New Roman" w:cs="Times New Roman"/>
          <w:color w:val="231F20"/>
          <w:lang w:val="ru-RU"/>
        </w:rPr>
        <w:t xml:space="preserve">а) </w:t>
      </w:r>
      <w:r>
        <w:rPr>
          <w:rFonts w:ascii="Times New Roman" w:eastAsia="Times New Roman" w:hAnsi="Times New Roman" w:cs="Times New Roman"/>
          <w:i/>
          <w:color w:val="231F20"/>
          <w:lang w:val="ru-RU"/>
        </w:rPr>
        <w:t>повноправні члени Територіальної громади</w:t>
      </w:r>
      <w:r>
        <w:rPr>
          <w:rFonts w:ascii="Times New Roman" w:eastAsia="Times New Roman" w:hAnsi="Times New Roman" w:cs="Times New Roman"/>
          <w:color w:val="231F20"/>
          <w:lang w:val="ru-RU"/>
        </w:rPr>
        <w:t>: громад</w:t>
      </w:r>
      <w:r>
        <w:rPr>
          <w:rFonts w:ascii="Times New Roman" w:eastAsia="Times New Roman" w:hAnsi="Times New Roman" w:cs="Times New Roman"/>
          <w:color w:val="231F20"/>
          <w:lang w:val="ru-RU"/>
        </w:rPr>
        <w:t>яни України – жителі населених пунктів громади, які відповідно до Конституції України та Закону України «Про місцеві вибори» мають активне виборче право. Зазначені особи володіють муніципальною право- та дієздатністю в повному обсязі;</w:t>
      </w:r>
    </w:p>
    <w:p w:rsidR="00D161E9" w:rsidRDefault="00331B92">
      <w:pPr>
        <w:pStyle w:val="Standard"/>
        <w:ind w:left="6" w:firstLine="567"/>
        <w:jc w:val="both"/>
      </w:pPr>
      <w:r>
        <w:rPr>
          <w:rFonts w:ascii="Times New Roman" w:eastAsia="Times New Roman" w:hAnsi="Times New Roman" w:cs="Times New Roman"/>
          <w:color w:val="231F20"/>
          <w:lang w:val="ru-RU"/>
        </w:rPr>
        <w:t xml:space="preserve">б) </w:t>
      </w:r>
      <w:r>
        <w:rPr>
          <w:rFonts w:ascii="Times New Roman" w:eastAsia="Times New Roman" w:hAnsi="Times New Roman" w:cs="Times New Roman"/>
          <w:i/>
          <w:color w:val="231F20"/>
          <w:lang w:val="ru-RU"/>
        </w:rPr>
        <w:t xml:space="preserve">члени </w:t>
      </w:r>
      <w:r>
        <w:rPr>
          <w:rFonts w:ascii="Times New Roman" w:eastAsia="Times New Roman" w:hAnsi="Times New Roman" w:cs="Times New Roman"/>
          <w:i/>
          <w:color w:val="231F20"/>
          <w:lang w:val="ru-RU"/>
        </w:rPr>
        <w:t>Територіальної громади з обмеженою муніципальною право- та</w:t>
      </w:r>
      <w:r>
        <w:rPr>
          <w:rFonts w:ascii="Times New Roman" w:eastAsia="Times New Roman" w:hAnsi="Times New Roman" w:cs="Times New Roman"/>
          <w:color w:val="231F20"/>
          <w:lang w:val="ru-RU"/>
        </w:rPr>
        <w:t xml:space="preserve"> </w:t>
      </w:r>
      <w:r>
        <w:rPr>
          <w:rFonts w:ascii="Times New Roman" w:eastAsia="Times New Roman" w:hAnsi="Times New Roman" w:cs="Times New Roman"/>
          <w:i/>
          <w:color w:val="231F20"/>
          <w:lang w:val="ru-RU"/>
        </w:rPr>
        <w:t>дієздатністю</w:t>
      </w:r>
      <w:r>
        <w:rPr>
          <w:rFonts w:ascii="Times New Roman" w:eastAsia="Times New Roman" w:hAnsi="Times New Roman" w:cs="Times New Roman"/>
          <w:color w:val="231F20"/>
          <w:lang w:val="ru-RU"/>
        </w:rPr>
        <w:t>: жителі населених пунктів громади, які є іноземцями, особами без</w:t>
      </w:r>
      <w:r>
        <w:rPr>
          <w:rFonts w:ascii="Times New Roman" w:eastAsia="Times New Roman" w:hAnsi="Times New Roman" w:cs="Times New Roman"/>
          <w:i/>
          <w:color w:val="231F20"/>
          <w:lang w:val="ru-RU"/>
        </w:rPr>
        <w:t xml:space="preserve"> </w:t>
      </w:r>
      <w:r>
        <w:rPr>
          <w:rFonts w:ascii="Times New Roman" w:eastAsia="Times New Roman" w:hAnsi="Times New Roman" w:cs="Times New Roman"/>
          <w:color w:val="231F20"/>
          <w:lang w:val="ru-RU"/>
        </w:rPr>
        <w:t>громадянства; неповнолітні громадяни України; громадяни України, яких визнано судом недієздатними або такі, що перебува</w:t>
      </w:r>
      <w:r>
        <w:rPr>
          <w:rFonts w:ascii="Times New Roman" w:eastAsia="Times New Roman" w:hAnsi="Times New Roman" w:cs="Times New Roman"/>
          <w:color w:val="231F20"/>
          <w:lang w:val="ru-RU"/>
        </w:rPr>
        <w:t>ють на строковій військовій службі чи відбувають покарання в місцях позбавлення волі. Обмеження муніципальної право- та дієздатності цих членів Територіальної громади полягають у позбавленні їх права участі у місцевих виборах, місцевих референдумах, загаль</w:t>
      </w:r>
      <w:r>
        <w:rPr>
          <w:rFonts w:ascii="Times New Roman" w:eastAsia="Times New Roman" w:hAnsi="Times New Roman" w:cs="Times New Roman"/>
          <w:color w:val="231F20"/>
          <w:lang w:val="ru-RU"/>
        </w:rPr>
        <w:t>них зборах (конференціях) громадян за місцем проживання, права займати посади в органах місцевого самоврядування Територіальної громади.</w:t>
      </w:r>
    </w:p>
    <w:p w:rsidR="00D161E9" w:rsidRDefault="00331B92">
      <w:pPr>
        <w:pStyle w:val="Standard"/>
        <w:tabs>
          <w:tab w:val="left" w:pos="251"/>
          <w:tab w:val="left" w:pos="846"/>
          <w:tab w:val="left" w:pos="1276"/>
        </w:tabs>
        <w:ind w:left="6"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Особи, які відповідно до вимог Закону України «Про свободу пересування вільний вибір місця проживання», інших актів </w:t>
      </w:r>
      <w:r>
        <w:rPr>
          <w:rFonts w:ascii="Times New Roman" w:eastAsia="Times New Roman" w:hAnsi="Times New Roman" w:cs="Times New Roman"/>
          <w:color w:val="231F20"/>
          <w:lang w:val="ru-RU"/>
        </w:rPr>
        <w:t xml:space="preserve">законодавства України не зареєстрували своє місце проживання в населених пунктах громади, але які володіють нерухомим майном (нерухомістю) на території громади, працюють на території громади, ведуть іншу діяльність, </w:t>
      </w:r>
      <w:r>
        <w:rPr>
          <w:rFonts w:ascii="Times New Roman" w:eastAsia="Times New Roman" w:hAnsi="Times New Roman" w:cs="Times New Roman"/>
          <w:color w:val="231F20"/>
          <w:lang w:val="ru-RU"/>
        </w:rPr>
        <w:lastRenderedPageBreak/>
        <w:t>пов’язану зі сплатою податків до місцево</w:t>
      </w:r>
      <w:r>
        <w:rPr>
          <w:rFonts w:ascii="Times New Roman" w:eastAsia="Times New Roman" w:hAnsi="Times New Roman" w:cs="Times New Roman"/>
          <w:color w:val="231F20"/>
          <w:lang w:val="ru-RU"/>
        </w:rPr>
        <w:t>го бюджету Територіальної громади, користуються усіма правами членів Територіальної громади, окрім активного виборчого права, права участі у місцевих референдумах, загальних зборах (конференціях) громадян за місцем проживання. Рішенням органів місцевого са</w:t>
      </w:r>
      <w:r>
        <w:rPr>
          <w:rFonts w:ascii="Times New Roman" w:eastAsia="Times New Roman" w:hAnsi="Times New Roman" w:cs="Times New Roman"/>
          <w:color w:val="231F20"/>
          <w:lang w:val="ru-RU"/>
        </w:rPr>
        <w:t>моврядування Територіальної громади для цієї категорії осіб можуть встановлюватись право користування інфраструктурою населених пунктів громади, а також порядок отримання соціальних, освітніх, медичних та інших послуг на рівних умовах з членами Територіаль</w:t>
      </w:r>
      <w:r>
        <w:rPr>
          <w:rFonts w:ascii="Times New Roman" w:eastAsia="Times New Roman" w:hAnsi="Times New Roman" w:cs="Times New Roman"/>
          <w:color w:val="231F20"/>
          <w:lang w:val="ru-RU"/>
        </w:rPr>
        <w:t>ної громади.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Права члена Територіальної громади, окрім активного виборчого права, права участі у місцевих референдумах, права участі у загальних зборах (конференціях) громадян за місцем проживання з вирішальним голосом, надаються також Почесним громадян</w:t>
      </w:r>
      <w:r>
        <w:rPr>
          <w:rFonts w:ascii="Times New Roman" w:eastAsia="Times New Roman" w:hAnsi="Times New Roman" w:cs="Times New Roman"/>
          <w:color w:val="231F20"/>
          <w:lang w:val="ru-RU"/>
        </w:rPr>
        <w:t>ам Територіальної громади незалежно від місця їхнього проживання, а також, за рішенням Ради – особам, які не є членами Територіальної громади, але отримали у відповідності із Законом України «Про правовий статус і права закордонних українців» статус закорд</w:t>
      </w:r>
      <w:r>
        <w:rPr>
          <w:rFonts w:ascii="Times New Roman" w:eastAsia="Times New Roman" w:hAnsi="Times New Roman" w:cs="Times New Roman"/>
          <w:color w:val="231F20"/>
          <w:lang w:val="ru-RU"/>
        </w:rPr>
        <w:t>онного українця або мають значні, офіційно визнані заслуги перед Територіальною громадою або її внутрішніми громадами.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pPr>
      <w:r>
        <w:rPr>
          <w:rFonts w:ascii="Times New Roman" w:eastAsia="Times New Roman" w:hAnsi="Times New Roman" w:cs="Times New Roman"/>
          <w:b/>
          <w:color w:val="231F20"/>
          <w:lang w:val="ru-RU"/>
        </w:rPr>
        <w:t>Стаття 2.3.2</w:t>
      </w:r>
      <w:r>
        <w:rPr>
          <w:rFonts w:ascii="Times New Roman" w:eastAsia="Times New Roman" w:hAnsi="Times New Roman" w:cs="Times New Roman"/>
          <w:color w:val="231F20"/>
          <w:lang w:val="ru-RU"/>
        </w:rPr>
        <w:t>.</w:t>
      </w:r>
    </w:p>
    <w:p w:rsidR="00D161E9" w:rsidRDefault="00331B92">
      <w:pPr>
        <w:pStyle w:val="Standard"/>
        <w:tabs>
          <w:tab w:val="left" w:pos="851"/>
          <w:tab w:val="left" w:pos="993"/>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Основні права членів Територіальної громади передбачені Конституцією та законами України. Крім них члени Територіальної</w:t>
      </w:r>
      <w:r>
        <w:rPr>
          <w:rFonts w:ascii="Times New Roman" w:eastAsia="Times New Roman" w:hAnsi="Times New Roman" w:cs="Times New Roman"/>
          <w:color w:val="231F20"/>
          <w:lang w:val="ru-RU"/>
        </w:rPr>
        <w:t xml:space="preserve"> громади мають права на:</w:t>
      </w:r>
    </w:p>
    <w:p w:rsidR="00D161E9" w:rsidRDefault="00331B92">
      <w:pPr>
        <w:pStyle w:val="Standard"/>
        <w:ind w:left="560"/>
        <w:jc w:val="both"/>
      </w:pPr>
      <w:r>
        <w:rPr>
          <w:rFonts w:ascii="Times New Roman" w:eastAsia="Times New Roman" w:hAnsi="Times New Roman" w:cs="Times New Roman"/>
          <w:color w:val="231F20"/>
          <w:lang w:val="ru-RU"/>
        </w:rPr>
        <w:t>1) забезпеченість якісною питною водою;</w:t>
      </w:r>
    </w:p>
    <w:p w:rsidR="00D161E9" w:rsidRDefault="00331B92">
      <w:pPr>
        <w:pStyle w:val="Standard"/>
        <w:ind w:left="560"/>
      </w:pPr>
      <w:r>
        <w:rPr>
          <w:rFonts w:ascii="Times New Roman" w:eastAsia="Times New Roman" w:hAnsi="Times New Roman" w:cs="Times New Roman"/>
          <w:color w:val="231F20"/>
          <w:lang w:val="ru-RU"/>
        </w:rPr>
        <w:t>2) якісне електропостачання;</w:t>
      </w:r>
    </w:p>
    <w:p w:rsidR="00D161E9" w:rsidRDefault="00331B92">
      <w:pPr>
        <w:pStyle w:val="Standard"/>
        <w:ind w:firstLine="560"/>
        <w:jc w:val="both"/>
      </w:pPr>
      <w:r>
        <w:rPr>
          <w:rFonts w:ascii="Times New Roman" w:eastAsia="Times New Roman" w:hAnsi="Times New Roman" w:cs="Times New Roman"/>
          <w:color w:val="231F20"/>
          <w:lang w:val="ru-RU"/>
        </w:rPr>
        <w:t>3) ефективну систему прибирання та вивезення сміття з вулиць, прибудинкових територій та під’їздів багатоквартирних будинків у населених пунктах громади;</w:t>
      </w:r>
    </w:p>
    <w:p w:rsidR="00D161E9" w:rsidRDefault="00331B92">
      <w:pPr>
        <w:pStyle w:val="Standard"/>
        <w:ind w:firstLine="560"/>
        <w:jc w:val="both"/>
      </w:pPr>
      <w:r>
        <w:rPr>
          <w:rFonts w:ascii="Times New Roman" w:eastAsia="Times New Roman" w:hAnsi="Times New Roman" w:cs="Times New Roman"/>
          <w:color w:val="231F20"/>
          <w:lang w:val="ru-RU"/>
        </w:rPr>
        <w:t>4) забез</w:t>
      </w:r>
      <w:r>
        <w:rPr>
          <w:rFonts w:ascii="Times New Roman" w:eastAsia="Times New Roman" w:hAnsi="Times New Roman" w:cs="Times New Roman"/>
          <w:color w:val="231F20"/>
          <w:lang w:val="ru-RU"/>
        </w:rPr>
        <w:t>печеність належним транспортним сполученням – як внутрішнім так і зовнішнім;</w:t>
      </w:r>
    </w:p>
    <w:p w:rsidR="00D161E9" w:rsidRDefault="00331B92">
      <w:pPr>
        <w:pStyle w:val="Standard"/>
        <w:ind w:left="560"/>
      </w:pPr>
      <w:r>
        <w:rPr>
          <w:rFonts w:ascii="Times New Roman" w:eastAsia="Times New Roman" w:hAnsi="Times New Roman" w:cs="Times New Roman"/>
          <w:color w:val="231F20"/>
          <w:lang w:val="ru-RU"/>
        </w:rPr>
        <w:t>5) розгалуженість і якість доріг;</w:t>
      </w:r>
    </w:p>
    <w:p w:rsidR="00D161E9" w:rsidRDefault="00331B92">
      <w:pPr>
        <w:pStyle w:val="Standard"/>
        <w:ind w:left="560" w:right="500"/>
      </w:pPr>
      <w:r>
        <w:rPr>
          <w:rFonts w:ascii="Times New Roman" w:eastAsia="Times New Roman" w:hAnsi="Times New Roman" w:cs="Times New Roman"/>
          <w:color w:val="231F20"/>
          <w:lang w:val="ru-RU"/>
        </w:rPr>
        <w:t>6) освітленість вулиць і під’їздів будинків у темну пору доби;</w:t>
      </w:r>
    </w:p>
    <w:p w:rsidR="00D161E9" w:rsidRDefault="00331B92">
      <w:pPr>
        <w:pStyle w:val="Standard"/>
        <w:ind w:left="560" w:right="500"/>
        <w:jc w:val="both"/>
      </w:pPr>
      <w:r>
        <w:rPr>
          <w:rFonts w:ascii="Times New Roman" w:eastAsia="Times New Roman" w:hAnsi="Times New Roman" w:cs="Times New Roman"/>
          <w:color w:val="231F20"/>
          <w:lang w:val="ru-RU"/>
        </w:rPr>
        <w:t>7) забезпечення тиші на вулицях та у житлових будинках у нічну пору;</w:t>
      </w:r>
    </w:p>
    <w:p w:rsidR="00D161E9" w:rsidRDefault="00331B92">
      <w:pPr>
        <w:pStyle w:val="Standard"/>
        <w:ind w:firstLine="567"/>
        <w:jc w:val="both"/>
      </w:pPr>
      <w:r>
        <w:rPr>
          <w:rFonts w:ascii="Times New Roman" w:eastAsia="Times New Roman" w:hAnsi="Times New Roman" w:cs="Times New Roman"/>
          <w:color w:val="231F20"/>
          <w:lang w:val="ru-RU"/>
        </w:rPr>
        <w:t xml:space="preserve">8) ефективну </w:t>
      </w:r>
      <w:r>
        <w:rPr>
          <w:rFonts w:ascii="Times New Roman" w:eastAsia="Times New Roman" w:hAnsi="Times New Roman" w:cs="Times New Roman"/>
          <w:color w:val="231F20"/>
          <w:lang w:val="ru-RU"/>
        </w:rPr>
        <w:t>систему безпеки громадян та захисту їхнього майна (боротьба зі злочинністю; охорона громадського порядку, попередження та ліквідація наслідків стихійного лиха);</w:t>
      </w:r>
    </w:p>
    <w:p w:rsidR="00D161E9" w:rsidRDefault="00331B92">
      <w:pPr>
        <w:pStyle w:val="Standard"/>
        <w:ind w:left="560"/>
        <w:jc w:val="both"/>
      </w:pPr>
      <w:r>
        <w:rPr>
          <w:rFonts w:ascii="Times New Roman" w:eastAsia="Times New Roman" w:hAnsi="Times New Roman" w:cs="Times New Roman"/>
          <w:color w:val="231F20"/>
          <w:lang w:val="ru-RU"/>
        </w:rPr>
        <w:t>9) наявність умов для своєї зайнятості;</w:t>
      </w:r>
    </w:p>
    <w:p w:rsidR="00D161E9" w:rsidRDefault="00331B92">
      <w:pPr>
        <w:pStyle w:val="Standard"/>
        <w:ind w:left="560"/>
        <w:jc w:val="both"/>
      </w:pPr>
      <w:r>
        <w:rPr>
          <w:rFonts w:ascii="Times New Roman" w:eastAsia="Times New Roman" w:hAnsi="Times New Roman" w:cs="Times New Roman"/>
          <w:color w:val="231F20"/>
          <w:lang w:val="ru-RU"/>
        </w:rPr>
        <w:t>10) доступність та якість медичних послуг відповідно до</w:t>
      </w:r>
      <w:r>
        <w:rPr>
          <w:rFonts w:ascii="Times New Roman" w:eastAsia="Times New Roman" w:hAnsi="Times New Roman" w:cs="Times New Roman"/>
          <w:color w:val="231F20"/>
          <w:lang w:val="ru-RU"/>
        </w:rPr>
        <w:t xml:space="preserve"> державних стандартів;</w:t>
      </w:r>
    </w:p>
    <w:p w:rsidR="00D161E9" w:rsidRDefault="00331B92">
      <w:pPr>
        <w:pStyle w:val="Standard"/>
        <w:ind w:left="560" w:right="160"/>
        <w:jc w:val="both"/>
      </w:pPr>
      <w:r>
        <w:rPr>
          <w:rFonts w:ascii="Times New Roman" w:eastAsia="Times New Roman" w:hAnsi="Times New Roman" w:cs="Times New Roman"/>
          <w:color w:val="231F20"/>
          <w:lang w:val="ru-RU"/>
        </w:rPr>
        <w:t>11) доступність та якість освітніх послуг відповідно до державних стандартів;</w:t>
      </w:r>
    </w:p>
    <w:p w:rsidR="00D161E9" w:rsidRDefault="00331B92">
      <w:pPr>
        <w:pStyle w:val="Standard"/>
        <w:ind w:left="560" w:right="160"/>
        <w:jc w:val="both"/>
      </w:pPr>
      <w:r>
        <w:rPr>
          <w:rFonts w:ascii="Times New Roman" w:eastAsia="Times New Roman" w:hAnsi="Times New Roman" w:cs="Times New Roman"/>
          <w:color w:val="231F20"/>
          <w:lang w:val="ru-RU"/>
        </w:rPr>
        <w:t>12) ефективну систему надання побутових послуг;</w:t>
      </w:r>
    </w:p>
    <w:p w:rsidR="00D161E9" w:rsidRDefault="00331B92">
      <w:pPr>
        <w:pStyle w:val="Standard"/>
        <w:ind w:left="560" w:right="160"/>
        <w:jc w:val="both"/>
      </w:pPr>
      <w:r>
        <w:rPr>
          <w:rFonts w:ascii="Times New Roman" w:eastAsia="Times New Roman" w:hAnsi="Times New Roman" w:cs="Times New Roman"/>
          <w:color w:val="231F20"/>
          <w:lang w:val="ru-RU"/>
        </w:rPr>
        <w:t>13) доступність та якість мобільного зв’язку та інтернет-мереж;</w:t>
      </w:r>
    </w:p>
    <w:p w:rsidR="00D161E9" w:rsidRDefault="00331B92">
      <w:pPr>
        <w:pStyle w:val="Standard"/>
        <w:ind w:left="560" w:right="160"/>
      </w:pPr>
      <w:r>
        <w:rPr>
          <w:rFonts w:ascii="Times New Roman" w:eastAsia="Times New Roman" w:hAnsi="Times New Roman" w:cs="Times New Roman"/>
          <w:color w:val="231F20"/>
          <w:lang w:val="ru-RU"/>
        </w:rPr>
        <w:t>14) забезпеченість місцями для відпочинку і</w:t>
      </w:r>
      <w:r>
        <w:rPr>
          <w:rFonts w:ascii="Times New Roman" w:eastAsia="Times New Roman" w:hAnsi="Times New Roman" w:cs="Times New Roman"/>
          <w:color w:val="231F20"/>
          <w:lang w:val="ru-RU"/>
        </w:rPr>
        <w:t xml:space="preserve"> дозвілля;</w:t>
      </w:r>
    </w:p>
    <w:p w:rsidR="00D161E9" w:rsidRDefault="00331B92">
      <w:pPr>
        <w:pStyle w:val="Standard"/>
        <w:ind w:firstLine="567"/>
        <w:jc w:val="both"/>
      </w:pPr>
      <w:r>
        <w:rPr>
          <w:rFonts w:ascii="Times New Roman" w:eastAsia="Times New Roman" w:hAnsi="Times New Roman" w:cs="Times New Roman"/>
          <w:color w:val="231F20"/>
          <w:lang w:val="ru-RU"/>
        </w:rPr>
        <w:t>15) забезпеченість закладами культури (бібліотеки, будинки культури, кінотеатри тощо);</w:t>
      </w:r>
    </w:p>
    <w:p w:rsidR="00D161E9" w:rsidRDefault="00331B92">
      <w:pPr>
        <w:pStyle w:val="Standard"/>
        <w:ind w:firstLine="567"/>
        <w:jc w:val="both"/>
      </w:pPr>
      <w:r>
        <w:rPr>
          <w:rFonts w:ascii="Times New Roman" w:eastAsia="Times New Roman" w:hAnsi="Times New Roman" w:cs="Times New Roman"/>
          <w:color w:val="231F20"/>
          <w:lang w:val="ru-RU"/>
        </w:rPr>
        <w:t>16) вільний доступ до усіх природних об’єктів та угідь в межах громади – лісів, берегів рік та озер тощо.</w:t>
      </w:r>
    </w:p>
    <w:p w:rsidR="00D161E9" w:rsidRDefault="00331B92">
      <w:pPr>
        <w:pStyle w:val="Standard"/>
        <w:ind w:left="560"/>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Зазначений перелік прав членів Територіальної громад</w:t>
      </w:r>
      <w:r>
        <w:rPr>
          <w:rFonts w:ascii="Times New Roman" w:eastAsia="Times New Roman" w:hAnsi="Times New Roman" w:cs="Times New Roman"/>
          <w:color w:val="231F20"/>
          <w:lang w:val="ru-RU"/>
        </w:rPr>
        <w:t>и не є вичерпним.</w:t>
      </w:r>
    </w:p>
    <w:p w:rsidR="00D161E9" w:rsidRDefault="00331B92">
      <w:pPr>
        <w:pStyle w:val="Standard"/>
        <w:tabs>
          <w:tab w:val="left" w:pos="720"/>
          <w:tab w:val="left" w:pos="822"/>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У своїй діяльності з забезпечення задоволення потреб членів Територіальної громади органи місцевого самоврядування та їхні посадові особи, комунальні підприємства, установи та організації керуються політикою якості, яка затверджується </w:t>
      </w:r>
      <w:r>
        <w:rPr>
          <w:rFonts w:ascii="Times New Roman" w:eastAsia="Times New Roman" w:hAnsi="Times New Roman" w:cs="Times New Roman"/>
          <w:color w:val="231F20"/>
          <w:lang w:val="ru-RU"/>
        </w:rPr>
        <w:t>Радою відповідно до міжнародних стандартів якості.</w:t>
      </w:r>
    </w:p>
    <w:p w:rsidR="00D161E9" w:rsidRDefault="00331B92">
      <w:pPr>
        <w:pStyle w:val="Standard"/>
        <w:tabs>
          <w:tab w:val="left" w:pos="851"/>
        </w:tabs>
        <w:ind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Органи місцевого самоврядування Територіальної громади реалізують власні та делеговані Законом повноваження на основі дотримання соціальних та інших стандартів і нормативів, затверджених державою.</w:t>
      </w:r>
    </w:p>
    <w:p w:rsidR="00D161E9" w:rsidRDefault="00331B92">
      <w:pPr>
        <w:pStyle w:val="Standard"/>
        <w:tabs>
          <w:tab w:val="left" w:pos="851"/>
        </w:tabs>
        <w:ind w:firstLine="561"/>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По</w:t>
      </w:r>
      <w:r>
        <w:rPr>
          <w:rFonts w:ascii="Times New Roman" w:eastAsia="Times New Roman" w:hAnsi="Times New Roman" w:cs="Times New Roman"/>
          <w:color w:val="231F20"/>
          <w:lang w:val="ru-RU"/>
        </w:rPr>
        <w:t>рядок реалізації членами Територіальної громади прав на безоплатний доступ до отримання соціальних, освітніх, медичних, інших послуг визначається законодавством України та рішеннями Ради.</w:t>
      </w:r>
    </w:p>
    <w:p w:rsidR="00D161E9" w:rsidRDefault="00331B92">
      <w:pPr>
        <w:pStyle w:val="Standard"/>
        <w:tabs>
          <w:tab w:val="left" w:pos="821"/>
          <w:tab w:val="left" w:pos="851"/>
        </w:tabs>
        <w:ind w:firstLine="561"/>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 xml:space="preserve">Рада, в межах власної компетенції та з врахуванням можливостей </w:t>
      </w:r>
      <w:r>
        <w:rPr>
          <w:rFonts w:ascii="Times New Roman" w:eastAsia="Times New Roman" w:hAnsi="Times New Roman" w:cs="Times New Roman"/>
          <w:color w:val="231F20"/>
          <w:lang w:val="ru-RU"/>
        </w:rPr>
        <w:t xml:space="preserve">місцевого бюджету, </w:t>
      </w:r>
      <w:r>
        <w:rPr>
          <w:rFonts w:ascii="Times New Roman" w:eastAsia="Times New Roman" w:hAnsi="Times New Roman" w:cs="Times New Roman"/>
          <w:color w:val="231F20"/>
          <w:lang w:val="ru-RU"/>
        </w:rPr>
        <w:lastRenderedPageBreak/>
        <w:t>з метою підвищення рівня соціального захисту членів територіальної громади, може встановлювати для них загалом або для їх окремих категорій (пенсіонерів, ветеранів війни, репресованих, вдів, багатодітних сімей, вимушених переселенців, уч</w:t>
      </w:r>
      <w:r>
        <w:rPr>
          <w:rFonts w:ascii="Times New Roman" w:eastAsia="Times New Roman" w:hAnsi="Times New Roman" w:cs="Times New Roman"/>
          <w:color w:val="231F20"/>
          <w:lang w:val="ru-RU"/>
        </w:rPr>
        <w:t>асниківАТО тощо) пільгові умови при користуванні інфраструктурою населених пунктів громади, наданні житлово-комунальних послуг, оподаткування та ін.</w:t>
      </w:r>
    </w:p>
    <w:p w:rsidR="00D161E9" w:rsidRDefault="00331B92">
      <w:pPr>
        <w:pStyle w:val="Standard"/>
        <w:tabs>
          <w:tab w:val="left" w:pos="851"/>
        </w:tabs>
        <w:ind w:firstLine="561"/>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 xml:space="preserve">З метою вдосконалення обліку осіб, які володіють правом пільгового користування соціальною, комунальною </w:t>
      </w:r>
      <w:r>
        <w:rPr>
          <w:rFonts w:ascii="Times New Roman" w:eastAsia="Times New Roman" w:hAnsi="Times New Roman" w:cs="Times New Roman"/>
          <w:color w:val="231F20"/>
          <w:lang w:val="ru-RU"/>
        </w:rPr>
        <w:t>інфраструктурою міста, Рада може запроваджувати «Посвідчення (картку) члена Тростянецької об’єднаної територіальної громади».</w:t>
      </w:r>
    </w:p>
    <w:p w:rsidR="00D161E9" w:rsidRDefault="00D161E9">
      <w:pPr>
        <w:pStyle w:val="Standard"/>
        <w:rPr>
          <w:rFonts w:ascii="Times New Roman" w:eastAsia="Times New Roman" w:hAnsi="Times New Roman" w:cs="Times New Roman"/>
          <w:color w:val="231F20"/>
          <w:lang w:val="ru-RU"/>
        </w:rPr>
      </w:pPr>
    </w:p>
    <w:p w:rsidR="00D161E9" w:rsidRDefault="00331B92">
      <w:pPr>
        <w:pStyle w:val="Standard"/>
        <w:ind w:left="560"/>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2.3.3.</w:t>
      </w:r>
    </w:p>
    <w:p w:rsidR="00D161E9" w:rsidRDefault="00331B92">
      <w:pPr>
        <w:pStyle w:val="Standard"/>
        <w:tabs>
          <w:tab w:val="left" w:pos="794"/>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Права і обов`язки членів Територіальної громади взаємопов`язані. </w:t>
      </w:r>
      <w:r>
        <w:rPr>
          <w:rFonts w:ascii="Times New Roman" w:eastAsia="Times New Roman" w:hAnsi="Times New Roman" w:cs="Times New Roman"/>
          <w:color w:val="231F20"/>
        </w:rPr>
        <w:t xml:space="preserve">Наявність прав породжує необхідність виконання </w:t>
      </w:r>
      <w:r>
        <w:rPr>
          <w:rFonts w:ascii="Times New Roman" w:eastAsia="Times New Roman" w:hAnsi="Times New Roman" w:cs="Times New Roman"/>
          <w:color w:val="231F20"/>
        </w:rPr>
        <w:t>членами Територіальної громади обов`язків стосовно Територіальної громади в цілому, внутрішніх громад чи інших членів Територіальної громади.</w:t>
      </w:r>
    </w:p>
    <w:p w:rsidR="00D161E9" w:rsidRDefault="00331B92">
      <w:pPr>
        <w:pStyle w:val="Standard"/>
        <w:tabs>
          <w:tab w:val="left" w:pos="794"/>
          <w:tab w:val="left" w:pos="821"/>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Основні обов’язки членів Територіальної громади передбачені Конституцією та законами України. Крім них, на член</w:t>
      </w:r>
      <w:r>
        <w:rPr>
          <w:rFonts w:ascii="Times New Roman" w:eastAsia="Times New Roman" w:hAnsi="Times New Roman" w:cs="Times New Roman"/>
          <w:color w:val="231F20"/>
          <w:lang w:val="ru-RU"/>
        </w:rPr>
        <w:t>ів Територіальної громади покладаються обов’язки щодо:</w:t>
      </w:r>
    </w:p>
    <w:p w:rsidR="00D161E9" w:rsidRDefault="00331B92">
      <w:pPr>
        <w:pStyle w:val="Standard"/>
        <w:tabs>
          <w:tab w:val="left" w:pos="794"/>
        </w:tabs>
        <w:ind w:firstLine="561"/>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збереження та розвитку традицій, звичаїв та особливостей Територіальної громади, населених пунктів, шанобливого ставлення до їхньої історії , до об’єктів історико-культурної спадщини;</w:t>
      </w:r>
    </w:p>
    <w:p w:rsidR="00D161E9" w:rsidRDefault="00331B92">
      <w:pPr>
        <w:pStyle w:val="Standard"/>
        <w:numPr>
          <w:ilvl w:val="0"/>
          <w:numId w:val="13"/>
        </w:numPr>
        <w:tabs>
          <w:tab w:val="left" w:pos="-127"/>
          <w:tab w:val="left" w:pos="-81"/>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сприяння сталом</w:t>
      </w:r>
      <w:r>
        <w:rPr>
          <w:rFonts w:ascii="Times New Roman" w:eastAsia="Times New Roman" w:hAnsi="Times New Roman" w:cs="Times New Roman"/>
          <w:color w:val="231F20"/>
          <w:lang w:val="ru-RU"/>
        </w:rPr>
        <w:t>у розвитку громади та її населених пунктів;</w:t>
      </w:r>
    </w:p>
    <w:p w:rsidR="00D161E9" w:rsidRDefault="00331B92">
      <w:pPr>
        <w:pStyle w:val="Standard"/>
        <w:numPr>
          <w:ilvl w:val="0"/>
          <w:numId w:val="13"/>
        </w:numPr>
        <w:tabs>
          <w:tab w:val="left" w:pos="-127"/>
          <w:tab w:val="left" w:pos="-4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толерантного ставлення до усіх членів Територіальної громади незалежно до їхнього етнічного походження, віросповідання, політичних переконань тощо;</w:t>
      </w:r>
    </w:p>
    <w:p w:rsidR="00D161E9" w:rsidRDefault="00331B92">
      <w:pPr>
        <w:pStyle w:val="Standard"/>
        <w:numPr>
          <w:ilvl w:val="0"/>
          <w:numId w:val="13"/>
        </w:numPr>
        <w:tabs>
          <w:tab w:val="left" w:pos="-127"/>
          <w:tab w:val="left" w:pos="-3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сприяння реалізації права членів Територіальної громади на задов</w:t>
      </w:r>
      <w:r>
        <w:rPr>
          <w:rFonts w:ascii="Times New Roman" w:eastAsia="Times New Roman" w:hAnsi="Times New Roman" w:cs="Times New Roman"/>
          <w:color w:val="231F20"/>
          <w:lang w:val="ru-RU"/>
        </w:rPr>
        <w:t>олення передбачених цим Статутом основних соціально-побутових, економічних, безпекових, культурно-духовних потреб;</w:t>
      </w:r>
    </w:p>
    <w:p w:rsidR="00D161E9" w:rsidRDefault="00331B92">
      <w:pPr>
        <w:pStyle w:val="Standard"/>
        <w:tabs>
          <w:tab w:val="left" w:pos="794"/>
          <w:tab w:val="left" w:pos="860"/>
        </w:tabs>
        <w:ind w:firstLine="561"/>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бережливого ставлення до, зелених насаджень, природних об’єктів, усього довкілля території громади.</w:t>
      </w:r>
    </w:p>
    <w:p w:rsidR="00D161E9" w:rsidRDefault="00331B92">
      <w:pPr>
        <w:pStyle w:val="Standard"/>
        <w:tabs>
          <w:tab w:val="left" w:pos="794"/>
        </w:tabs>
        <w:ind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Усі, хто проживає або перебуває на т</w:t>
      </w:r>
      <w:r>
        <w:rPr>
          <w:rFonts w:ascii="Times New Roman" w:eastAsia="Times New Roman" w:hAnsi="Times New Roman" w:cs="Times New Roman"/>
          <w:color w:val="231F20"/>
          <w:lang w:val="ru-RU"/>
        </w:rPr>
        <w:t>ериторії громади, зобов’язані поважати права і свободи членів Територіальної громади. Особи, винні у порушенні відповідних прав і свобод, притягуються до відповідальності відповідно до чинного законодавства України.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2.3.4.</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З метою захисту прав і</w:t>
      </w:r>
      <w:r>
        <w:rPr>
          <w:rFonts w:ascii="Times New Roman" w:eastAsia="Times New Roman" w:hAnsi="Times New Roman" w:cs="Times New Roman"/>
          <w:color w:val="231F20"/>
          <w:lang w:val="ru-RU"/>
        </w:rPr>
        <w:t xml:space="preserve"> свобод членів Територіальної громади, їх окремих категорій (члени внутрішніх громад, пенсіонери, інваліди, ветерани війни, репресовані, національні меншини, вимушені переселенці, учасники АТО тощо) рішенням Ради може бути запроваджено інститут громадськог</w:t>
      </w:r>
      <w:r>
        <w:rPr>
          <w:rFonts w:ascii="Times New Roman" w:eastAsia="Times New Roman" w:hAnsi="Times New Roman" w:cs="Times New Roman"/>
          <w:color w:val="231F20"/>
          <w:lang w:val="ru-RU"/>
        </w:rPr>
        <w:t>о Уповноваженого Територіальної громади з питань захисту їхніх прав (</w:t>
      </w:r>
      <w:r>
        <w:rPr>
          <w:rFonts w:ascii="Times New Roman" w:eastAsia="Times New Roman" w:hAnsi="Times New Roman" w:cs="Times New Roman"/>
          <w:i/>
          <w:color w:val="231F20"/>
          <w:lang w:val="ru-RU"/>
        </w:rPr>
        <w:t>далі: Муніципальний омбудсман</w:t>
      </w:r>
      <w:r>
        <w:rPr>
          <w:rFonts w:ascii="Times New Roman" w:eastAsia="Times New Roman" w:hAnsi="Times New Roman" w:cs="Times New Roman"/>
          <w:color w:val="231F20"/>
          <w:lang w:val="ru-RU"/>
        </w:rPr>
        <w:t>).</w:t>
      </w:r>
    </w:p>
    <w:p w:rsidR="00D161E9" w:rsidRDefault="00331B92">
      <w:pPr>
        <w:pStyle w:val="Standard"/>
        <w:tabs>
          <w:tab w:val="left" w:pos="882"/>
          <w:tab w:val="left" w:pos="993"/>
          <w:tab w:val="left" w:pos="1440"/>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Повноваження Муніципального омбудсмана визначаються «Положенням про Муніципального омбудсмана», яке затверджується Радою.</w:t>
      </w:r>
    </w:p>
    <w:p w:rsidR="00D161E9" w:rsidRDefault="00331B92">
      <w:pPr>
        <w:pStyle w:val="Standard"/>
        <w:tabs>
          <w:tab w:val="left" w:pos="869"/>
          <w:tab w:val="left" w:pos="993"/>
          <w:tab w:val="left" w:pos="1440"/>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З метою дотримання прав </w:t>
      </w:r>
      <w:r>
        <w:rPr>
          <w:rFonts w:ascii="Times New Roman" w:eastAsia="Times New Roman" w:hAnsi="Times New Roman" w:cs="Times New Roman"/>
          <w:color w:val="231F20"/>
          <w:lang w:val="ru-RU"/>
        </w:rPr>
        <w:t>дітей (осіб у віці до 14 років) і підлітків (осіб у віці від 14 років до 18 років) рішенням Ради може бути запроваджено інститут громадського Уповноваженого Територіальної громади з прав дітей і підлітків (</w:t>
      </w:r>
      <w:r>
        <w:rPr>
          <w:rFonts w:ascii="Times New Roman" w:eastAsia="Times New Roman" w:hAnsi="Times New Roman" w:cs="Times New Roman"/>
          <w:i/>
          <w:color w:val="231F20"/>
          <w:lang w:val="ru-RU"/>
        </w:rPr>
        <w:t>далі: Дитячий омбудсман</w:t>
      </w:r>
      <w:r>
        <w:rPr>
          <w:rFonts w:ascii="Times New Roman" w:eastAsia="Times New Roman" w:hAnsi="Times New Roman" w:cs="Times New Roman"/>
          <w:color w:val="231F20"/>
          <w:lang w:val="ru-RU"/>
        </w:rPr>
        <w:t>).</w:t>
      </w:r>
    </w:p>
    <w:p w:rsidR="00D161E9" w:rsidRDefault="00331B92">
      <w:pPr>
        <w:pStyle w:val="Standard"/>
        <w:tabs>
          <w:tab w:val="left" w:pos="186"/>
          <w:tab w:val="left" w:pos="876"/>
          <w:tab w:val="left" w:pos="993"/>
          <w:tab w:val="left" w:pos="1440"/>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Повноваження Уповнова</w:t>
      </w:r>
      <w:r>
        <w:rPr>
          <w:rFonts w:ascii="Times New Roman" w:eastAsia="Times New Roman" w:hAnsi="Times New Roman" w:cs="Times New Roman"/>
          <w:color w:val="231F20"/>
          <w:lang w:val="ru-RU"/>
        </w:rPr>
        <w:t>женого з прав дітей і порядок його призначення визначається «Положенням про Дитячого омбудсмана», яке затверджується Радою з врахуванням таких пріоритетних напрямів його діяльності:</w:t>
      </w:r>
    </w:p>
    <w:p w:rsidR="00D161E9" w:rsidRDefault="00331B92">
      <w:pPr>
        <w:pStyle w:val="Standard"/>
        <w:numPr>
          <w:ilvl w:val="0"/>
          <w:numId w:val="14"/>
        </w:numPr>
        <w:tabs>
          <w:tab w:val="left" w:pos="-207"/>
          <w:tab w:val="left" w:pos="-112"/>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експертиза проектів актів органів місцевого самоврядування Територіальної </w:t>
      </w:r>
      <w:r>
        <w:rPr>
          <w:rFonts w:ascii="Times New Roman" w:eastAsia="Times New Roman" w:hAnsi="Times New Roman" w:cs="Times New Roman"/>
          <w:color w:val="231F20"/>
          <w:lang w:val="ru-RU"/>
        </w:rPr>
        <w:t>громади щодо дотримання прав дітей і підлітків;</w:t>
      </w:r>
    </w:p>
    <w:p w:rsidR="00D161E9" w:rsidRDefault="00331B92">
      <w:pPr>
        <w:pStyle w:val="Standard"/>
        <w:numPr>
          <w:ilvl w:val="0"/>
          <w:numId w:val="14"/>
        </w:numPr>
        <w:tabs>
          <w:tab w:val="left" w:pos="-207"/>
          <w:tab w:val="left" w:pos="-41"/>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ведення просвітницької і роз’яснювальної роботи серед дітей, підлітків та дорослих щодо вимог міжнародного права та законодавства України стосовно дотримання прав дітей та підлітків;</w:t>
      </w:r>
    </w:p>
    <w:p w:rsidR="00D161E9" w:rsidRDefault="00331B92">
      <w:pPr>
        <w:pStyle w:val="Standard"/>
        <w:numPr>
          <w:ilvl w:val="0"/>
          <w:numId w:val="14"/>
        </w:numPr>
        <w:tabs>
          <w:tab w:val="left" w:pos="-207"/>
          <w:tab w:val="left" w:pos="-3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забезпечення широкої </w:t>
      </w:r>
      <w:r>
        <w:rPr>
          <w:rFonts w:ascii="Times New Roman" w:eastAsia="Times New Roman" w:hAnsi="Times New Roman" w:cs="Times New Roman"/>
          <w:color w:val="231F20"/>
          <w:lang w:val="ru-RU"/>
        </w:rPr>
        <w:t xml:space="preserve">поінформованості членів Територіальної громади про права </w:t>
      </w:r>
      <w:r>
        <w:rPr>
          <w:rFonts w:ascii="Times New Roman" w:eastAsia="Times New Roman" w:hAnsi="Times New Roman" w:cs="Times New Roman"/>
          <w:color w:val="231F20"/>
          <w:lang w:val="ru-RU"/>
        </w:rPr>
        <w:lastRenderedPageBreak/>
        <w:t>дитини через установи освіти, відповідні громадські організації та засоби масової інформації;</w:t>
      </w:r>
    </w:p>
    <w:p w:rsidR="00D161E9" w:rsidRDefault="00331B92">
      <w:pPr>
        <w:pStyle w:val="Standard"/>
        <w:numPr>
          <w:ilvl w:val="0"/>
          <w:numId w:val="14"/>
        </w:numPr>
        <w:tabs>
          <w:tab w:val="left" w:pos="-207"/>
          <w:tab w:val="left" w:pos="-58"/>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моніторинг стану дотримання на території громади прав дітей та підлітків, виявлення фактів порушень їхніх</w:t>
      </w:r>
      <w:r>
        <w:rPr>
          <w:rFonts w:ascii="Times New Roman" w:eastAsia="Times New Roman" w:hAnsi="Times New Roman" w:cs="Times New Roman"/>
          <w:color w:val="231F20"/>
          <w:lang w:val="ru-RU"/>
        </w:rPr>
        <w:t xml:space="preserve"> прав в сім’ях, дитячих будинках, школах та дошкільних закладах тощо і вжиття заходів щодо їх припинення відповідно до законодавства України;</w:t>
      </w:r>
    </w:p>
    <w:p w:rsidR="00D161E9" w:rsidRDefault="00331B92">
      <w:pPr>
        <w:pStyle w:val="Standard"/>
        <w:numPr>
          <w:ilvl w:val="0"/>
          <w:numId w:val="14"/>
        </w:numPr>
        <w:tabs>
          <w:tab w:val="left" w:pos="-207"/>
          <w:tab w:val="left" w:pos="51"/>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надання конкретної допомоги дітям, права яких порушені, шляхом звернення до органів виконавчої влади та правоохоро</w:t>
      </w:r>
      <w:r>
        <w:rPr>
          <w:rFonts w:ascii="Times New Roman" w:eastAsia="Times New Roman" w:hAnsi="Times New Roman" w:cs="Times New Roman"/>
          <w:color w:val="231F20"/>
          <w:lang w:val="ru-RU"/>
        </w:rPr>
        <w:t>нних органів відповідно до їхньої компетенції тощо.</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Виконавчі органи Ради створюють умови для діяльності Муніципального та Дитячого омбудсменів у порядку, встановленому відповідними положеннями, затвердженими Радою.</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6" w:firstLine="567"/>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 xml:space="preserve">Глава 2.4. Форми участі членів </w:t>
      </w:r>
      <w:r>
        <w:rPr>
          <w:rFonts w:ascii="Times New Roman" w:eastAsia="Times New Roman" w:hAnsi="Times New Roman" w:cs="Times New Roman"/>
          <w:b/>
          <w:color w:val="231F20"/>
          <w:lang w:val="ru-RU"/>
        </w:rPr>
        <w:t>Територіальної громади у здійсненні місцевого самоврядування: загальні засади</w:t>
      </w:r>
    </w:p>
    <w:p w:rsidR="00D161E9" w:rsidRDefault="00331B92">
      <w:pPr>
        <w:pStyle w:val="Standard"/>
        <w:ind w:left="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2.4.1.</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Участь членів Територіальної громади у здійснені місцевого самоврядування реалізується у формах, визначених Конституцією та законами України та цим Статутом.</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На території громади створюються необхідні умови для розвитку партисипаторної демократії (демократії участі), активного залучення членів Територіальної громади до участі у плануванні розвитку території, у розробці та прийнятті рішень з питань, вирішення як</w:t>
      </w:r>
      <w:r>
        <w:rPr>
          <w:rFonts w:ascii="Times New Roman" w:eastAsia="Times New Roman" w:hAnsi="Times New Roman" w:cs="Times New Roman"/>
          <w:color w:val="231F20"/>
          <w:lang w:val="ru-RU"/>
        </w:rPr>
        <w:t>их віднесено Конституцією та законами України до компетенції територіальних громад та їхніх органів, у контролі за діяльністю органів місцевого самоврядування, органів самоорганізації населення та їхніх посадових осіб.</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Органи місцевого самоврядування Те</w:t>
      </w:r>
      <w:r>
        <w:rPr>
          <w:rFonts w:ascii="Times New Roman" w:eastAsia="Times New Roman" w:hAnsi="Times New Roman" w:cs="Times New Roman"/>
          <w:color w:val="231F20"/>
          <w:lang w:val="ru-RU"/>
        </w:rPr>
        <w:t xml:space="preserve">риторіальної громади та їхні посадові особи враховують пропозиції членів Територіальної громади щодо вдосконалення системи муніципального управління, соціально-економічного та культурного розвитку, забезпечення прав членів Територіальної громади на участь </w:t>
      </w:r>
      <w:r>
        <w:rPr>
          <w:rFonts w:ascii="Times New Roman" w:eastAsia="Times New Roman" w:hAnsi="Times New Roman" w:cs="Times New Roman"/>
          <w:color w:val="231F20"/>
          <w:lang w:val="ru-RU"/>
        </w:rPr>
        <w:t>у вирішенні питань місцевого значення.</w:t>
      </w:r>
    </w:p>
    <w:p w:rsidR="00D161E9" w:rsidRDefault="00331B92">
      <w:pPr>
        <w:pStyle w:val="Standard"/>
        <w:tabs>
          <w:tab w:val="left" w:pos="993"/>
        </w:tabs>
        <w:ind w:left="6" w:right="140"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Будь-які обмеження права членів Територіальної громади на участь у місцевому самоврядуванні залежно від їхньої раси, кольору шкіри, політичних, релігійних та інших переконань, статі, етнічного та соціального походж</w:t>
      </w:r>
      <w:r>
        <w:rPr>
          <w:rFonts w:ascii="Times New Roman" w:eastAsia="Times New Roman" w:hAnsi="Times New Roman" w:cs="Times New Roman"/>
          <w:color w:val="231F20"/>
          <w:lang w:val="ru-RU"/>
        </w:rPr>
        <w:t>ення, майнового стану, за мовними або іншими ознаками забороняються.</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2.4.2.</w:t>
      </w:r>
    </w:p>
    <w:p w:rsidR="00D161E9" w:rsidRDefault="00331B92">
      <w:pPr>
        <w:pStyle w:val="Standard"/>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Формами участі членів Територіальної громади у вирішенні питань місцевого значення є:</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місцеві вибори;</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місцевий референдум;</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загальні збори (конференції) членів Територіально</w:t>
      </w:r>
      <w:r>
        <w:rPr>
          <w:rFonts w:ascii="Times New Roman" w:eastAsia="Times New Roman" w:hAnsi="Times New Roman" w:cs="Times New Roman"/>
          <w:color w:val="231F20"/>
          <w:lang w:val="ru-RU"/>
        </w:rPr>
        <w:t>ї громади;</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громадські слухання;</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місцеві ініціативи;</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органи самоорганізації населення;</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індивідуальні та колективні петиції;</w:t>
      </w:r>
    </w:p>
    <w:p w:rsidR="00D161E9" w:rsidRDefault="00331B92">
      <w:pPr>
        <w:pStyle w:val="Standard"/>
        <w:numPr>
          <w:ilvl w:val="0"/>
          <w:numId w:val="15"/>
        </w:numPr>
        <w:tabs>
          <w:tab w:val="left" w:pos="-201"/>
        </w:tabs>
        <w:ind w:left="-221" w:firstLine="2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консультативно-дорадчі органи (громадські ради);</w:t>
      </w:r>
    </w:p>
    <w:p w:rsidR="00D161E9" w:rsidRDefault="00331B92">
      <w:pPr>
        <w:pStyle w:val="Standard"/>
        <w:numPr>
          <w:ilvl w:val="0"/>
          <w:numId w:val="15"/>
        </w:numPr>
        <w:tabs>
          <w:tab w:val="left" w:pos="-201"/>
          <w:tab w:val="left" w:pos="-6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участь у роботі інститутів громадянського суспільства (громадських організацій, </w:t>
      </w:r>
      <w:r>
        <w:rPr>
          <w:rFonts w:ascii="Times New Roman" w:eastAsia="Times New Roman" w:hAnsi="Times New Roman" w:cs="Times New Roman"/>
          <w:color w:val="231F20"/>
          <w:lang w:val="ru-RU"/>
        </w:rPr>
        <w:t>благодійних організацій, професійних спілок, інших неприбуткових організацій), які опікуються питаннями здійснення місцевого самоврядування в Територіальній громаді;</w:t>
      </w:r>
    </w:p>
    <w:p w:rsidR="00D161E9" w:rsidRDefault="00331B92">
      <w:pPr>
        <w:pStyle w:val="Standard"/>
        <w:numPr>
          <w:ilvl w:val="0"/>
          <w:numId w:val="15"/>
        </w:numPr>
        <w:tabs>
          <w:tab w:val="left" w:pos="-246"/>
          <w:tab w:val="left" w:pos="-201"/>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інші не заборонені законом форми безпосередньої участі членів Територіальної громади у вир</w:t>
      </w:r>
      <w:r>
        <w:rPr>
          <w:rFonts w:ascii="Times New Roman" w:eastAsia="Times New Roman" w:hAnsi="Times New Roman" w:cs="Times New Roman"/>
          <w:color w:val="231F20"/>
          <w:lang w:val="ru-RU"/>
        </w:rPr>
        <w:t>ішенні питань місцевого значення, встановлені рішенням Ради.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ight="-1"/>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2.5. Місцеві вибори</w:t>
      </w:r>
    </w:p>
    <w:p w:rsidR="00D161E9" w:rsidRDefault="00331B92">
      <w:pPr>
        <w:pStyle w:val="Standard"/>
        <w:ind w:left="560" w:right="-1"/>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2.5.1.</w:t>
      </w:r>
    </w:p>
    <w:p w:rsidR="00D161E9" w:rsidRDefault="00331B92">
      <w:pPr>
        <w:pStyle w:val="Standard"/>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Повноправні члени Територіальної громади на основі загального, рівного, прямого виборчого права шляхом таємного голосування беруть участь у вільних </w:t>
      </w:r>
      <w:r>
        <w:rPr>
          <w:rFonts w:ascii="Times New Roman" w:eastAsia="Times New Roman" w:hAnsi="Times New Roman" w:cs="Times New Roman"/>
          <w:color w:val="231F20"/>
          <w:lang w:val="ru-RU"/>
        </w:rPr>
        <w:t>виборах:</w:t>
      </w:r>
    </w:p>
    <w:p w:rsidR="00D161E9" w:rsidRDefault="00331B92">
      <w:pPr>
        <w:pStyle w:val="Standard"/>
        <w:numPr>
          <w:ilvl w:val="0"/>
          <w:numId w:val="16"/>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сільського Голови;</w:t>
      </w:r>
    </w:p>
    <w:p w:rsidR="00D161E9" w:rsidRDefault="00331B92">
      <w:pPr>
        <w:pStyle w:val="Standard"/>
        <w:numPr>
          <w:ilvl w:val="0"/>
          <w:numId w:val="16"/>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депутатів Ради;</w:t>
      </w:r>
    </w:p>
    <w:p w:rsidR="00D161E9" w:rsidRDefault="00331B92">
      <w:pPr>
        <w:pStyle w:val="Standard"/>
        <w:numPr>
          <w:ilvl w:val="0"/>
          <w:numId w:val="16"/>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селищного та сільських старост.</w:t>
      </w:r>
    </w:p>
    <w:p w:rsidR="00D161E9" w:rsidRDefault="00D161E9">
      <w:pPr>
        <w:pStyle w:val="Standard"/>
        <w:rPr>
          <w:rFonts w:ascii="Times New Roman" w:eastAsia="Times New Roman" w:hAnsi="Times New Roman" w:cs="Times New Roman"/>
          <w:color w:val="auto"/>
        </w:rPr>
      </w:pPr>
    </w:p>
    <w:p w:rsidR="00D161E9" w:rsidRDefault="00331B92">
      <w:pPr>
        <w:pStyle w:val="Standard"/>
        <w:ind w:left="560"/>
        <w:rPr>
          <w:rFonts w:ascii="Times New Roman" w:eastAsia="Times New Roman" w:hAnsi="Times New Roman" w:cs="Times New Roman"/>
          <w:b/>
          <w:color w:val="231F20"/>
        </w:rPr>
      </w:pPr>
      <w:r>
        <w:rPr>
          <w:rFonts w:ascii="Times New Roman" w:eastAsia="Times New Roman" w:hAnsi="Times New Roman" w:cs="Times New Roman"/>
          <w:b/>
          <w:color w:val="231F20"/>
        </w:rPr>
        <w:t>Стаття 2.5.2.</w:t>
      </w:r>
    </w:p>
    <w:p w:rsidR="00D161E9" w:rsidRDefault="00331B92">
      <w:pPr>
        <w:pStyle w:val="Standard"/>
        <w:ind w:firstLine="567"/>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Порядок реалізації виборчого права членами Територіальної громади на місцевих виборах встановлюється законодавством України.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ight="-1"/>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2.6. Місцевий референдум</w:t>
      </w:r>
    </w:p>
    <w:p w:rsidR="00D161E9" w:rsidRDefault="00331B92">
      <w:pPr>
        <w:pStyle w:val="Standard"/>
        <w:ind w:left="560" w:right="504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w:t>
      </w:r>
      <w:r>
        <w:rPr>
          <w:rFonts w:ascii="Times New Roman" w:eastAsia="Times New Roman" w:hAnsi="Times New Roman" w:cs="Times New Roman"/>
          <w:b/>
          <w:color w:val="231F20"/>
          <w:lang w:val="ru-RU"/>
        </w:rPr>
        <w:t>.6.1.</w:t>
      </w:r>
    </w:p>
    <w:p w:rsidR="00D161E9" w:rsidRDefault="00331B92">
      <w:pPr>
        <w:pStyle w:val="Standard"/>
        <w:tabs>
          <w:tab w:val="left" w:pos="720"/>
          <w:tab w:val="left" w:pos="888"/>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Місцевий референдум є формою безпосереднього вирішення членами Територіальної громади питань, віднесених Конституцією, законами України до відання місцевого самоврядування, шляхом вільного волевиявлення.</w:t>
      </w:r>
    </w:p>
    <w:p w:rsidR="00D161E9" w:rsidRDefault="00331B92">
      <w:pPr>
        <w:pStyle w:val="Standard"/>
        <w:tabs>
          <w:tab w:val="left" w:pos="720"/>
          <w:tab w:val="left" w:pos="916"/>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Участь у місцевому референдумі приймають</w:t>
      </w:r>
      <w:r>
        <w:rPr>
          <w:rFonts w:ascii="Times New Roman" w:eastAsia="Times New Roman" w:hAnsi="Times New Roman" w:cs="Times New Roman"/>
          <w:color w:val="231F20"/>
          <w:lang w:val="ru-RU"/>
        </w:rPr>
        <w:t xml:space="preserve"> лише повноправні члени Територіальної громади.  Види, порядок ініціювання, призначення та проведення місцевих референдумів визначається законом.</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2.6.2.</w:t>
      </w:r>
    </w:p>
    <w:p w:rsidR="00D161E9" w:rsidRDefault="00331B92">
      <w:pPr>
        <w:pStyle w:val="Standard"/>
        <w:tabs>
          <w:tab w:val="left" w:pos="851"/>
        </w:tabs>
        <w:ind w:firstLine="561"/>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Предметом місцевого референдуму може бути питання місцевого значення, віднесене до відання </w:t>
      </w:r>
      <w:r>
        <w:rPr>
          <w:rFonts w:ascii="Times New Roman" w:eastAsia="Times New Roman" w:hAnsi="Times New Roman" w:cs="Times New Roman"/>
          <w:color w:val="231F20"/>
          <w:lang w:val="ru-RU"/>
        </w:rPr>
        <w:t>Територіальної громади та її органів.</w:t>
      </w:r>
    </w:p>
    <w:p w:rsidR="00D161E9" w:rsidRDefault="00331B92">
      <w:pPr>
        <w:pStyle w:val="Standard"/>
        <w:tabs>
          <w:tab w:val="left" w:pos="851"/>
          <w:tab w:val="left" w:pos="927"/>
        </w:tabs>
        <w:ind w:firstLine="561"/>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Коло питань, які не можуть бути винесені на місцевий референдум, визначаються законом.</w:t>
      </w:r>
    </w:p>
    <w:p w:rsidR="00D161E9" w:rsidRDefault="00331B92">
      <w:pPr>
        <w:pStyle w:val="Standard"/>
        <w:tabs>
          <w:tab w:val="left" w:pos="993"/>
        </w:tabs>
        <w:ind w:firstLine="561"/>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Питання, що виносяться на місцевий референдум, не повинні призводити до порушення рівноправності, громадської злагоди в Терит</w:t>
      </w:r>
      <w:r>
        <w:rPr>
          <w:rFonts w:ascii="Times New Roman" w:eastAsia="Times New Roman" w:hAnsi="Times New Roman" w:cs="Times New Roman"/>
          <w:color w:val="231F20"/>
          <w:lang w:val="ru-RU"/>
        </w:rPr>
        <w:t>оріальній громаді, обмежувати або скасовувати права і свободи членів Територіальної громади або їх окремих категорій.</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62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2.6.3.</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Місцевий референдум вважається таким, що відбувся, якщо у ньому взяло участь більше половини повноправних членів Територ</w:t>
      </w:r>
      <w:r>
        <w:rPr>
          <w:rFonts w:ascii="Times New Roman" w:eastAsia="Times New Roman" w:hAnsi="Times New Roman" w:cs="Times New Roman"/>
          <w:color w:val="231F20"/>
          <w:lang w:val="ru-RU"/>
        </w:rPr>
        <w:t>іальної громади. Якщо місцевий референдум визнано таким, що не відбувся, рішення з питання, що виносилося на місцевий референдум, приймає Рада.</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Рішення місцевого референдуму вважається прийнятим, якщо за нього проголосувало більше половини членів Терито</w:t>
      </w:r>
      <w:r>
        <w:rPr>
          <w:rFonts w:ascii="Times New Roman" w:eastAsia="Times New Roman" w:hAnsi="Times New Roman" w:cs="Times New Roman"/>
          <w:color w:val="231F20"/>
          <w:lang w:val="ru-RU"/>
        </w:rPr>
        <w:t xml:space="preserve">ріальної громади, які взяли участь у голосуванні. </w:t>
      </w:r>
      <w:r>
        <w:rPr>
          <w:rFonts w:ascii="Times New Roman" w:eastAsia="Times New Roman" w:hAnsi="Times New Roman" w:cs="Times New Roman"/>
          <w:color w:val="231F20"/>
        </w:rPr>
        <w:t>У разі рівної кількості голосів, поданих «за» і «проти», вважається, що питання, яке було винесене на референдум, вирішене негативно.</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Питання, яке не одержало підтримки на референдумі, може повторно вино</w:t>
      </w:r>
      <w:r>
        <w:rPr>
          <w:rFonts w:ascii="Times New Roman" w:eastAsia="Times New Roman" w:hAnsi="Times New Roman" w:cs="Times New Roman"/>
          <w:color w:val="231F20"/>
          <w:lang w:val="ru-RU"/>
        </w:rPr>
        <w:t>ситися на референдум не раніше, ніж через два роки.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Рішення місцевого референдуму і результати голосування оприлюднюються в порядку, встановленому цим Статутом та Регламентом Ради.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Рішення місцевого референдуму, крім консультативного, мають найвищу ю</w:t>
      </w:r>
      <w:r>
        <w:rPr>
          <w:rFonts w:ascii="Times New Roman" w:eastAsia="Times New Roman" w:hAnsi="Times New Roman" w:cs="Times New Roman"/>
          <w:color w:val="231F20"/>
          <w:lang w:val="ru-RU"/>
        </w:rPr>
        <w:t>ридичну силу по відношенню до актів органів місцевого самоврядування громади та їхніх посадових осіб.</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Якщо для реалізації рішення місцевого референдуму потрібне прийняття іншого правового акта, орган місцевого самоврядування Територіальної громади, до к</w:t>
      </w:r>
      <w:r>
        <w:rPr>
          <w:rFonts w:ascii="Times New Roman" w:eastAsia="Times New Roman" w:hAnsi="Times New Roman" w:cs="Times New Roman"/>
          <w:color w:val="231F20"/>
          <w:lang w:val="ru-RU"/>
        </w:rPr>
        <w:t>омпетенції якого належить дане питання, зобов’язаний прийняти такий акт невідкладно (не пізніше, ніж на найближчих сесії Ради або засіданні її виконавчого комітету).</w:t>
      </w:r>
    </w:p>
    <w:p w:rsidR="00D161E9" w:rsidRDefault="00D161E9">
      <w:pPr>
        <w:pStyle w:val="Standard"/>
        <w:ind w:firstLine="567"/>
        <w:jc w:val="both"/>
        <w:rPr>
          <w:rFonts w:ascii="Times New Roman" w:eastAsia="Times New Roman" w:hAnsi="Times New Roman" w:cs="Times New Roman"/>
          <w:color w:val="auto"/>
          <w:lang w:val="ru-RU"/>
        </w:rPr>
      </w:pPr>
    </w:p>
    <w:p w:rsidR="00D161E9" w:rsidRDefault="00331B92">
      <w:pPr>
        <w:pStyle w:val="Standard"/>
        <w:ind w:left="560"/>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2.7. Загальні збори (конференція) членів Територіальної громади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2.7.1.</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 xml:space="preserve">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w:t>
      </w:r>
      <w:r>
        <w:rPr>
          <w:rFonts w:ascii="Times New Roman" w:eastAsia="Times New Roman" w:hAnsi="Times New Roman" w:cs="Times New Roman"/>
          <w:color w:val="231F20"/>
          <w:lang w:val="ru-RU"/>
        </w:rPr>
        <w:lastRenderedPageBreak/>
        <w:t>усієї Територіальної громади, або питань, що мають важливе значення для внутрішніх громад або жителі</w:t>
      </w:r>
      <w:r>
        <w:rPr>
          <w:rFonts w:ascii="Times New Roman" w:eastAsia="Times New Roman" w:hAnsi="Times New Roman" w:cs="Times New Roman"/>
          <w:color w:val="231F20"/>
          <w:lang w:val="ru-RU"/>
        </w:rPr>
        <w:t>в певної частини населеного пункту громади, проводять загальні збори членів Територіальної громади або конференції їхніх легітимних представників (</w:t>
      </w:r>
      <w:r>
        <w:rPr>
          <w:rFonts w:ascii="Times New Roman" w:eastAsia="Times New Roman" w:hAnsi="Times New Roman" w:cs="Times New Roman"/>
          <w:i/>
          <w:color w:val="231F20"/>
          <w:lang w:val="ru-RU"/>
        </w:rPr>
        <w:t>далі: загальні збори</w:t>
      </w:r>
      <w:r>
        <w:rPr>
          <w:rFonts w:ascii="Times New Roman" w:eastAsia="Times New Roman" w:hAnsi="Times New Roman" w:cs="Times New Roman"/>
          <w:color w:val="231F20"/>
          <w:lang w:val="ru-RU"/>
        </w:rPr>
        <w:t>), збори жителів населених пунктів громади, жителів мікрорайонів, вулиць, кварталів, буди</w:t>
      </w:r>
      <w:r>
        <w:rPr>
          <w:rFonts w:ascii="Times New Roman" w:eastAsia="Times New Roman" w:hAnsi="Times New Roman" w:cs="Times New Roman"/>
          <w:color w:val="231F20"/>
          <w:lang w:val="ru-RU"/>
        </w:rPr>
        <w:t>нків тощо.</w:t>
      </w:r>
    </w:p>
    <w:p w:rsidR="00D161E9" w:rsidRDefault="00331B92">
      <w:pPr>
        <w:pStyle w:val="Standard"/>
        <w:tabs>
          <w:tab w:val="left" w:pos="720"/>
          <w:tab w:val="left" w:pos="993"/>
          <w:tab w:val="left" w:pos="1027"/>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Ініціювання, організація та проведення загальних зборів, норми представництва на конференції регламентується законом та Положенням про загальні збори (конференції) членів Територіальної громади, яке затверджується Радою.</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На розгляд загальн</w:t>
      </w:r>
      <w:r>
        <w:rPr>
          <w:rFonts w:ascii="Times New Roman" w:eastAsia="Times New Roman" w:hAnsi="Times New Roman" w:cs="Times New Roman"/>
          <w:color w:val="231F20"/>
          <w:lang w:val="ru-RU"/>
        </w:rPr>
        <w:t>их зборів можуть виноситися такі питання:</w:t>
      </w:r>
    </w:p>
    <w:p w:rsidR="00D161E9" w:rsidRDefault="00331B92">
      <w:pPr>
        <w:pStyle w:val="Standard"/>
        <w:numPr>
          <w:ilvl w:val="0"/>
          <w:numId w:val="17"/>
        </w:numPr>
        <w:tabs>
          <w:tab w:val="left" w:pos="-201"/>
          <w:tab w:val="left" w:pos="-32"/>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w:t>
      </w:r>
      <w:r>
        <w:rPr>
          <w:rFonts w:ascii="Times New Roman" w:eastAsia="Times New Roman" w:hAnsi="Times New Roman" w:cs="Times New Roman"/>
          <w:color w:val="231F20"/>
          <w:lang w:val="ru-RU"/>
        </w:rPr>
        <w:t>для всіх членів Територіальної громади або її частини;</w:t>
      </w:r>
    </w:p>
    <w:p w:rsidR="00D161E9" w:rsidRDefault="00331B92">
      <w:pPr>
        <w:pStyle w:val="Standard"/>
        <w:numPr>
          <w:ilvl w:val="0"/>
          <w:numId w:val="17"/>
        </w:numPr>
        <w:tabs>
          <w:tab w:val="left" w:pos="-201"/>
          <w:tab w:val="left" w:pos="7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заслуховування інформації сільського Голови, селищного, сільського старости, керівників виконавчих органів Ради, звітів керівників підприємств, установ та організацій, що належать до комунальної власно</w:t>
      </w:r>
      <w:r>
        <w:rPr>
          <w:rFonts w:ascii="Times New Roman" w:eastAsia="Times New Roman" w:hAnsi="Times New Roman" w:cs="Times New Roman"/>
          <w:color w:val="231F20"/>
          <w:lang w:val="ru-RU"/>
        </w:rPr>
        <w:t>сті Територіальної громади, в частині питань, порушених жителями населених пунктів громади, жителів мікрорайону, вулиці, кварталу, будинку тощо;</w:t>
      </w:r>
    </w:p>
    <w:p w:rsidR="00D161E9" w:rsidRDefault="00331B92">
      <w:pPr>
        <w:pStyle w:val="Standard"/>
        <w:numPr>
          <w:ilvl w:val="0"/>
          <w:numId w:val="17"/>
        </w:numPr>
        <w:tabs>
          <w:tab w:val="left" w:pos="-201"/>
          <w:tab w:val="left" w:pos="27"/>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ініціювання і створення органів самоорганізації населення, схвалення положень про них, внесення змін і </w:t>
      </w:r>
      <w:r>
        <w:rPr>
          <w:rFonts w:ascii="Times New Roman" w:eastAsia="Times New Roman" w:hAnsi="Times New Roman" w:cs="Times New Roman"/>
          <w:color w:val="231F20"/>
          <w:lang w:val="ru-RU"/>
        </w:rPr>
        <w:t>доповнень до положень, вирішення питань про дострокове припинення повноважень органів самоорганізації населення тощо;</w:t>
      </w:r>
    </w:p>
    <w:p w:rsidR="00D161E9" w:rsidRDefault="00331B92">
      <w:pPr>
        <w:pStyle w:val="Standard"/>
        <w:numPr>
          <w:ilvl w:val="0"/>
          <w:numId w:val="17"/>
        </w:numPr>
        <w:tabs>
          <w:tab w:val="left" w:pos="-201"/>
          <w:tab w:val="left" w:pos="-58"/>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внесення пропозицій до органів місцевого самоврядування Територіальної громади щодо включення до переліку об’єктів комунальної власності п</w:t>
      </w:r>
      <w:r>
        <w:rPr>
          <w:rFonts w:ascii="Times New Roman" w:eastAsia="Times New Roman" w:hAnsi="Times New Roman" w:cs="Times New Roman"/>
          <w:color w:val="231F20"/>
          <w:lang w:val="ru-RU"/>
        </w:rPr>
        <w:t>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w:t>
      </w:r>
      <w:r>
        <w:rPr>
          <w:rFonts w:ascii="Times New Roman" w:eastAsia="Times New Roman" w:hAnsi="Times New Roman" w:cs="Times New Roman"/>
          <w:color w:val="231F20"/>
          <w:lang w:val="ru-RU"/>
        </w:rPr>
        <w:t>унктів громади або жителів відповідної території;</w:t>
      </w:r>
    </w:p>
    <w:p w:rsidR="00D161E9" w:rsidRDefault="00331B92">
      <w:pPr>
        <w:pStyle w:val="Standard"/>
        <w:numPr>
          <w:ilvl w:val="0"/>
          <w:numId w:val="17"/>
        </w:numPr>
        <w:tabs>
          <w:tab w:val="left" w:pos="-201"/>
          <w:tab w:val="left" w:pos="-81"/>
        </w:tabs>
        <w:ind w:left="-81" w:firstLine="81"/>
        <w:jc w:val="both"/>
        <w:rPr>
          <w:rFonts w:ascii="Times New Roman" w:eastAsia="Times New Roman" w:hAnsi="Times New Roman" w:cs="Times New Roman"/>
          <w:color w:val="231F20"/>
        </w:rPr>
      </w:pPr>
      <w:r>
        <w:rPr>
          <w:rFonts w:ascii="Times New Roman" w:eastAsia="Times New Roman" w:hAnsi="Times New Roman" w:cs="Times New Roman"/>
          <w:color w:val="231F20"/>
        </w:rPr>
        <w:t>запровадження добровільного самооподаткування;</w:t>
      </w:r>
    </w:p>
    <w:p w:rsidR="00D161E9" w:rsidRDefault="00331B92">
      <w:pPr>
        <w:pStyle w:val="Standard"/>
        <w:numPr>
          <w:ilvl w:val="0"/>
          <w:numId w:val="17"/>
        </w:numPr>
        <w:tabs>
          <w:tab w:val="left" w:pos="-201"/>
          <w:tab w:val="left" w:pos="-13"/>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w:t>
      </w:r>
      <w:r>
        <w:rPr>
          <w:rFonts w:ascii="Times New Roman" w:eastAsia="Times New Roman" w:hAnsi="Times New Roman" w:cs="Times New Roman"/>
          <w:color w:val="231F20"/>
          <w:lang w:val="ru-RU"/>
        </w:rPr>
        <w:t>пам’ятників тощо в межах цих населених пунктів.</w:t>
      </w:r>
    </w:p>
    <w:p w:rsidR="00D161E9" w:rsidRDefault="00331B92">
      <w:pPr>
        <w:pStyle w:val="Standard"/>
        <w:tabs>
          <w:tab w:val="left" w:pos="993"/>
        </w:tabs>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Цей перелік питань, віднесених до відання загальних зборів громадян, не є вичерпним і може бути доповнений рішенням Ради.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Загальні збори Територіальної громади або жителів адміністративного центру громади </w:t>
      </w:r>
      <w:r>
        <w:rPr>
          <w:rFonts w:ascii="Times New Roman" w:eastAsia="Times New Roman" w:hAnsi="Times New Roman" w:cs="Times New Roman"/>
          <w:color w:val="231F20"/>
          <w:lang w:val="ru-RU"/>
        </w:rPr>
        <w:t xml:space="preserve">скликаються Головою громади за власною ініціативою, за ініціативою </w:t>
      </w:r>
      <w:r>
        <w:rPr>
          <w:rFonts w:ascii="Times New Roman" w:eastAsia="Times New Roman" w:hAnsi="Times New Roman" w:cs="Times New Roman"/>
          <w:color w:val="231F20"/>
        </w:rPr>
        <w:t>(пропозицією) органу самоорганізації населення, що діє на території мікрорайону, вулиці, кварталу, будинку, або за пропозицією ініціативної групи членів Територіальної громади за місцем про</w:t>
      </w:r>
      <w:r>
        <w:rPr>
          <w:rFonts w:ascii="Times New Roman" w:eastAsia="Times New Roman" w:hAnsi="Times New Roman" w:cs="Times New Roman"/>
          <w:color w:val="231F20"/>
        </w:rPr>
        <w:t>живання.</w:t>
      </w:r>
    </w:p>
    <w:p w:rsidR="00D161E9" w:rsidRDefault="00331B92">
      <w:pPr>
        <w:pStyle w:val="Standard"/>
        <w:tabs>
          <w:tab w:val="left" w:pos="720"/>
          <w:tab w:val="left" w:pos="963"/>
          <w:tab w:val="left" w:pos="993"/>
        </w:tabs>
        <w:ind w:firstLine="567"/>
        <w:jc w:val="both"/>
      </w:pPr>
      <w:r>
        <w:rPr>
          <w:rFonts w:ascii="Times New Roman" w:eastAsia="Times New Roman" w:hAnsi="Times New Roman" w:cs="Times New Roman"/>
          <w:color w:val="231F20"/>
        </w:rPr>
        <w:t>5.</w:t>
      </w:r>
      <w:r>
        <w:rPr>
          <w:rFonts w:ascii="Times New Roman" w:eastAsia="Times New Roman" w:hAnsi="Times New Roman" w:cs="Times New Roman"/>
          <w:color w:val="231F20"/>
        </w:rPr>
        <w:tab/>
        <w:t>Збори членів територіальної громади – жителів населеного пункту Територіальної громади, що не є її адміністративним центром, скликаються сільським Головою або відповідним сільським, селищним старостою.</w:t>
      </w:r>
    </w:p>
    <w:p w:rsidR="00D161E9" w:rsidRDefault="00331B92">
      <w:pPr>
        <w:pStyle w:val="Standard"/>
        <w:tabs>
          <w:tab w:val="left" w:pos="720"/>
          <w:tab w:val="left" w:pos="993"/>
          <w:tab w:val="left" w:pos="1071"/>
        </w:tabs>
        <w:ind w:firstLine="567"/>
        <w:jc w:val="both"/>
      </w:pPr>
      <w:r>
        <w:rPr>
          <w:rFonts w:ascii="Times New Roman" w:eastAsia="Times New Roman" w:hAnsi="Times New Roman" w:cs="Times New Roman"/>
          <w:color w:val="231F20"/>
        </w:rPr>
        <w:t>6.</w:t>
      </w:r>
      <w:r>
        <w:rPr>
          <w:rFonts w:ascii="Times New Roman" w:eastAsia="Times New Roman" w:hAnsi="Times New Roman" w:cs="Times New Roman"/>
          <w:color w:val="231F20"/>
        </w:rPr>
        <w:tab/>
        <w:t>Збори членів Територіальної громади – ж</w:t>
      </w:r>
      <w:r>
        <w:rPr>
          <w:rFonts w:ascii="Times New Roman" w:eastAsia="Times New Roman" w:hAnsi="Times New Roman" w:cs="Times New Roman"/>
          <w:color w:val="231F20"/>
        </w:rPr>
        <w:t>ителів мікрорайону, вулиці, кварталу, будинку скликаються відповідним органом самоорганізації населення (комітетом мікрорайону, вуличним, квартальним, будинковим комітетом) або ініціативною групою громадян.</w:t>
      </w:r>
    </w:p>
    <w:p w:rsidR="00D161E9" w:rsidRDefault="00331B92">
      <w:pPr>
        <w:pStyle w:val="Standard"/>
        <w:tabs>
          <w:tab w:val="left" w:pos="993"/>
        </w:tabs>
        <w:ind w:firstLine="567"/>
        <w:jc w:val="both"/>
      </w:pPr>
      <w:r>
        <w:rPr>
          <w:rFonts w:ascii="Times New Roman" w:eastAsia="Times New Roman" w:hAnsi="Times New Roman" w:cs="Times New Roman"/>
          <w:color w:val="231F20"/>
        </w:rPr>
        <w:t>7.</w:t>
      </w:r>
      <w:r>
        <w:rPr>
          <w:rFonts w:ascii="Times New Roman" w:eastAsia="Times New Roman" w:hAnsi="Times New Roman" w:cs="Times New Roman"/>
          <w:color w:val="231F20"/>
        </w:rPr>
        <w:tab/>
        <w:t>Рішення про скликання загальних зборів доводит</w:t>
      </w:r>
      <w:r>
        <w:rPr>
          <w:rFonts w:ascii="Times New Roman" w:eastAsia="Times New Roman" w:hAnsi="Times New Roman" w:cs="Times New Roman"/>
          <w:color w:val="231F20"/>
        </w:rPr>
        <w:t>ься до відома членів Територіальної громади, які проживають у відповідному населеному пункті або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w:t>
      </w:r>
      <w:r>
        <w:rPr>
          <w:rFonts w:ascii="Times New Roman" w:eastAsia="Times New Roman" w:hAnsi="Times New Roman" w:cs="Times New Roman"/>
          <w:color w:val="231F20"/>
        </w:rPr>
        <w:t xml:space="preserve"> винести на обговорення. </w:t>
      </w:r>
      <w:r>
        <w:rPr>
          <w:rFonts w:ascii="Times New Roman" w:eastAsia="Times New Roman" w:hAnsi="Times New Roman" w:cs="Times New Roman"/>
          <w:color w:val="231F20"/>
          <w:lang w:val="ru-RU"/>
        </w:rPr>
        <w:t>У випадках особливої необхідності населенню повідомляється додатково про скликання зборів у день їх проведення.</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8.</w:t>
      </w:r>
      <w:r>
        <w:rPr>
          <w:rFonts w:ascii="Times New Roman" w:eastAsia="Times New Roman" w:hAnsi="Times New Roman" w:cs="Times New Roman"/>
          <w:color w:val="231F20"/>
          <w:lang w:val="ru-RU"/>
        </w:rPr>
        <w:tab/>
        <w:t>Загальні збори є правомочними за умови присутності на них більше половини членів Територіальної громади, які прожива</w:t>
      </w:r>
      <w:r>
        <w:rPr>
          <w:rFonts w:ascii="Times New Roman" w:eastAsia="Times New Roman" w:hAnsi="Times New Roman" w:cs="Times New Roman"/>
          <w:color w:val="231F20"/>
          <w:lang w:val="ru-RU"/>
        </w:rPr>
        <w:t>ють у відповідному населеному пункті або на відповідній території, а у разі скликання конференції представників — не менш як двох третин обраних делегатів, якщо інше не передбачено законами України.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lastRenderedPageBreak/>
        <w:t>Стаття 2.7.2.</w:t>
      </w:r>
    </w:p>
    <w:p w:rsidR="00D161E9" w:rsidRDefault="00331B92">
      <w:pPr>
        <w:pStyle w:val="Standard"/>
        <w:tabs>
          <w:tab w:val="left" w:pos="936"/>
          <w:tab w:val="left" w:pos="1440"/>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За результатами загальних зборів склада</w:t>
      </w:r>
      <w:r>
        <w:rPr>
          <w:rFonts w:ascii="Times New Roman" w:eastAsia="Times New Roman" w:hAnsi="Times New Roman" w:cs="Times New Roman"/>
          <w:color w:val="231F20"/>
          <w:lang w:val="ru-RU"/>
        </w:rPr>
        <w:t xml:space="preserve">ється протокол, який підписується головою і секретарем зборів. </w:t>
      </w:r>
      <w:r>
        <w:rPr>
          <w:rFonts w:ascii="Times New Roman" w:eastAsia="Times New Roman" w:hAnsi="Times New Roman" w:cs="Times New Roman"/>
          <w:color w:val="231F20"/>
        </w:rPr>
        <w:t>До протоколу зборів (конференції) додаються матеріали реєстрації їхніх учасників та протоколи лічильної комісії.</w:t>
      </w:r>
    </w:p>
    <w:p w:rsidR="00D161E9" w:rsidRDefault="00331B92">
      <w:pPr>
        <w:pStyle w:val="Standard"/>
        <w:tabs>
          <w:tab w:val="left" w:pos="936"/>
          <w:tab w:val="left" w:pos="942"/>
          <w:tab w:val="left" w:pos="1440"/>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З розглянутих питань загальні збори приймають рішення. Рішення загальних збор</w:t>
      </w:r>
      <w:r>
        <w:rPr>
          <w:rFonts w:ascii="Times New Roman" w:eastAsia="Times New Roman" w:hAnsi="Times New Roman" w:cs="Times New Roman"/>
          <w:color w:val="231F20"/>
          <w:lang w:val="ru-RU"/>
        </w:rPr>
        <w:t>ів приймаються більшістю голосів членів Територіальної громади, які присутні на загальних зборах, відкритим голосуванням. Рішення зборів підписуються головою і секретарем зборів.</w:t>
      </w:r>
    </w:p>
    <w:p w:rsidR="00D161E9" w:rsidRDefault="00331B92">
      <w:pPr>
        <w:pStyle w:val="Standard"/>
        <w:tabs>
          <w:tab w:val="left" w:pos="993"/>
        </w:tabs>
        <w:ind w:firstLine="56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Рішення загальних зборів є обов’язковими для виконання старостою відповідн</w:t>
      </w:r>
      <w:r>
        <w:rPr>
          <w:rFonts w:ascii="Times New Roman" w:eastAsia="Times New Roman" w:hAnsi="Times New Roman" w:cs="Times New Roman"/>
          <w:color w:val="231F20"/>
          <w:lang w:val="ru-RU"/>
        </w:rPr>
        <w:t xml:space="preserve">ого населеного пункту громади, органами самоорганізації населення, що розташовані у відповідному населеному пункті громади або на відповідній території. Рішення загальних зборів з питань, що мають важливе значення для Територіальної громади, але віднесені </w:t>
      </w:r>
      <w:r>
        <w:rPr>
          <w:rFonts w:ascii="Times New Roman" w:eastAsia="Times New Roman" w:hAnsi="Times New Roman" w:cs="Times New Roman"/>
          <w:color w:val="231F20"/>
          <w:lang w:val="ru-RU"/>
        </w:rPr>
        <w:t>до повноважень органів місцевого самоврядування Територіальної громади, мають рекомендаційний характер.</w:t>
      </w:r>
    </w:p>
    <w:p w:rsidR="00D161E9" w:rsidRDefault="00331B92">
      <w:pPr>
        <w:pStyle w:val="Standard"/>
        <w:ind w:left="560"/>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2.8. Громадські слухання</w:t>
      </w: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2.8.1.</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Громадські слухання є формою участі членів Територіальної громади у виробленні пропозицій щодо прийняття</w:t>
      </w:r>
      <w:r>
        <w:rPr>
          <w:rFonts w:ascii="Times New Roman" w:eastAsia="Times New Roman" w:hAnsi="Times New Roman" w:cs="Times New Roman"/>
          <w:color w:val="231F20"/>
          <w:lang w:val="ru-RU"/>
        </w:rPr>
        <w:t xml:space="preserve"> рішень органами місцевого самоврядування Територіальної громади та у контролі за діяльністю органів місцевого самоврядування.</w:t>
      </w:r>
    </w:p>
    <w:p w:rsidR="00D161E9" w:rsidRDefault="00331B92">
      <w:pPr>
        <w:pStyle w:val="Standard"/>
        <w:tabs>
          <w:tab w:val="left" w:pos="993"/>
        </w:tabs>
        <w:ind w:left="560"/>
      </w:pPr>
      <w:r>
        <w:rPr>
          <w:rFonts w:ascii="Times New Roman" w:eastAsia="Times New Roman" w:hAnsi="Times New Roman" w:cs="Times New Roman"/>
          <w:color w:val="231F20"/>
        </w:rPr>
        <w:t>2.</w:t>
      </w:r>
      <w:r>
        <w:rPr>
          <w:rFonts w:ascii="Times New Roman" w:eastAsia="Times New Roman" w:hAnsi="Times New Roman" w:cs="Times New Roman"/>
          <w:color w:val="231F20"/>
        </w:rPr>
        <w:tab/>
        <w:t>Громадські слухання поділяються на:</w:t>
      </w:r>
    </w:p>
    <w:p w:rsidR="00D161E9" w:rsidRDefault="00331B92">
      <w:pPr>
        <w:pStyle w:val="Standard"/>
        <w:numPr>
          <w:ilvl w:val="0"/>
          <w:numId w:val="18"/>
        </w:numPr>
        <w:tabs>
          <w:tab w:val="left" w:pos="-201"/>
          <w:tab w:val="left" w:pos="-73"/>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загальні – громадські слухання, предмет яких зачіпає інтереси всіх членів Територіальної </w:t>
      </w:r>
      <w:r>
        <w:rPr>
          <w:rFonts w:ascii="Times New Roman" w:eastAsia="Times New Roman" w:hAnsi="Times New Roman" w:cs="Times New Roman"/>
          <w:color w:val="231F20"/>
          <w:lang w:val="ru-RU"/>
        </w:rPr>
        <w:t>громади;</w:t>
      </w:r>
    </w:p>
    <w:p w:rsidR="00D161E9" w:rsidRDefault="00331B92">
      <w:pPr>
        <w:pStyle w:val="Standard"/>
        <w:numPr>
          <w:ilvl w:val="0"/>
          <w:numId w:val="18"/>
        </w:numPr>
        <w:tabs>
          <w:tab w:val="left" w:pos="-201"/>
          <w:tab w:val="left" w:pos="16"/>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місцеві – громадські слухання, які стосуються частини Територіальної громади (населеного пункту, мікрорайону, кварталу, вулиці тощо)</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Громадські слухання проводяться у формі зустрічей членів Територіальної громади з Головою громади, депутатами Р</w:t>
      </w:r>
      <w:r>
        <w:rPr>
          <w:rFonts w:ascii="Times New Roman" w:eastAsia="Times New Roman" w:hAnsi="Times New Roman" w:cs="Times New Roman"/>
          <w:color w:val="231F20"/>
          <w:lang w:val="ru-RU"/>
        </w:rPr>
        <w:t>ади, посадовими особами органів місцевого самоврядування Територіальної громади, сільськими, селищними старостами, під час яких члени Територіальної громади можуть заслуховувати їх, порушувати питання та вносити пропозиції щодо вирішення винесених на їхній</w:t>
      </w:r>
      <w:r>
        <w:rPr>
          <w:rFonts w:ascii="Times New Roman" w:eastAsia="Times New Roman" w:hAnsi="Times New Roman" w:cs="Times New Roman"/>
          <w:color w:val="231F20"/>
          <w:lang w:val="ru-RU"/>
        </w:rPr>
        <w:t xml:space="preserve"> розгляд питань місцевого значення, що належать до відання місцевого самоврядування.</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що</w:t>
      </w:r>
      <w:r>
        <w:rPr>
          <w:rFonts w:ascii="Times New Roman" w:eastAsia="Times New Roman" w:hAnsi="Times New Roman" w:cs="Times New Roman"/>
          <w:color w:val="231F20"/>
          <w:lang w:val="ru-RU"/>
        </w:rPr>
        <w:t>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Ради, сільського Голови, старост та інших посадових осіб, звітування яких є предметом гр</w:t>
      </w:r>
      <w:r>
        <w:rPr>
          <w:rFonts w:ascii="Times New Roman" w:eastAsia="Times New Roman" w:hAnsi="Times New Roman" w:cs="Times New Roman"/>
          <w:color w:val="231F20"/>
          <w:lang w:val="ru-RU"/>
        </w:rPr>
        <w:t xml:space="preserve">омадських слухань. </w:t>
      </w:r>
      <w:r>
        <w:rPr>
          <w:rFonts w:ascii="Times New Roman" w:eastAsia="Times New Roman" w:hAnsi="Times New Roman" w:cs="Times New Roman"/>
          <w:color w:val="231F20"/>
        </w:rPr>
        <w:t>Їх відсутність на громадських слуханнях не може бути підставою для перенесення громадських слухань чи визнання їх такими, що не відбулися.</w:t>
      </w:r>
    </w:p>
    <w:p w:rsidR="00D161E9" w:rsidRDefault="00331B92">
      <w:pPr>
        <w:pStyle w:val="Standard"/>
        <w:tabs>
          <w:tab w:val="left" w:pos="993"/>
        </w:tabs>
        <w:ind w:left="560"/>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На громадські слухання можуть бути запрошені:</w:t>
      </w:r>
    </w:p>
    <w:p w:rsidR="00D161E9" w:rsidRDefault="00331B92">
      <w:pPr>
        <w:pStyle w:val="Standard"/>
        <w:numPr>
          <w:ilvl w:val="0"/>
          <w:numId w:val="19"/>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народні депутати України;</w:t>
      </w:r>
    </w:p>
    <w:p w:rsidR="00D161E9" w:rsidRDefault="00331B92">
      <w:pPr>
        <w:pStyle w:val="Standard"/>
        <w:numPr>
          <w:ilvl w:val="0"/>
          <w:numId w:val="19"/>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депутати районної, обла</w:t>
      </w:r>
      <w:r>
        <w:rPr>
          <w:rFonts w:ascii="Times New Roman" w:eastAsia="Times New Roman" w:hAnsi="Times New Roman" w:cs="Times New Roman"/>
          <w:color w:val="231F20"/>
        </w:rPr>
        <w:t>сної рад;</w:t>
      </w:r>
    </w:p>
    <w:p w:rsidR="00D161E9" w:rsidRDefault="00331B92">
      <w:pPr>
        <w:pStyle w:val="Standard"/>
        <w:numPr>
          <w:ilvl w:val="0"/>
          <w:numId w:val="19"/>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представники органів виконавчої влади;</w:t>
      </w:r>
    </w:p>
    <w:p w:rsidR="00D161E9" w:rsidRDefault="00331B92">
      <w:pPr>
        <w:pStyle w:val="Standard"/>
        <w:numPr>
          <w:ilvl w:val="0"/>
          <w:numId w:val="19"/>
        </w:numPr>
        <w:tabs>
          <w:tab w:val="left" w:pos="-230"/>
          <w:tab w:val="left" w:pos="-201"/>
        </w:tabs>
        <w:ind w:left="-921" w:right="60"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представники підприємств, установ та організацій, розташованих на території громади;</w:t>
      </w:r>
    </w:p>
    <w:p w:rsidR="00D161E9" w:rsidRDefault="00331B92">
      <w:pPr>
        <w:pStyle w:val="Standard"/>
        <w:numPr>
          <w:ilvl w:val="0"/>
          <w:numId w:val="19"/>
        </w:numPr>
        <w:tabs>
          <w:tab w:val="left" w:pos="-201"/>
          <w:tab w:val="left" w:pos="-13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експерти з питань, що є предметом громадських слухань, в тому числі іноземні;</w:t>
      </w:r>
    </w:p>
    <w:p w:rsidR="00D161E9" w:rsidRDefault="00331B92">
      <w:pPr>
        <w:pStyle w:val="Standard"/>
        <w:numPr>
          <w:ilvl w:val="0"/>
          <w:numId w:val="19"/>
        </w:numPr>
        <w:tabs>
          <w:tab w:val="left" w:pos="-201"/>
        </w:tabs>
        <w:ind w:left="-221" w:firstLine="221"/>
        <w:jc w:val="both"/>
        <w:rPr>
          <w:rFonts w:ascii="Times New Roman" w:eastAsia="Times New Roman" w:hAnsi="Times New Roman" w:cs="Times New Roman"/>
          <w:color w:val="231F20"/>
        </w:rPr>
      </w:pPr>
      <w:r>
        <w:rPr>
          <w:rFonts w:ascii="Times New Roman" w:eastAsia="Times New Roman" w:hAnsi="Times New Roman" w:cs="Times New Roman"/>
          <w:color w:val="231F20"/>
        </w:rPr>
        <w:t>інші особи.</w:t>
      </w:r>
    </w:p>
    <w:p w:rsidR="00D161E9" w:rsidRDefault="00D161E9">
      <w:pPr>
        <w:pStyle w:val="Standard"/>
        <w:rPr>
          <w:rFonts w:ascii="Times New Roman" w:eastAsia="Times New Roman" w:hAnsi="Times New Roman" w:cs="Times New Roman"/>
          <w:color w:val="auto"/>
        </w:rPr>
      </w:pPr>
    </w:p>
    <w:p w:rsidR="00D161E9" w:rsidRDefault="00331B92">
      <w:pPr>
        <w:pStyle w:val="Standard"/>
        <w:ind w:left="560"/>
        <w:rPr>
          <w:rFonts w:ascii="Times New Roman" w:eastAsia="Times New Roman" w:hAnsi="Times New Roman" w:cs="Times New Roman"/>
          <w:b/>
          <w:color w:val="231F20"/>
        </w:rPr>
      </w:pPr>
      <w:r>
        <w:rPr>
          <w:rFonts w:ascii="Times New Roman" w:eastAsia="Times New Roman" w:hAnsi="Times New Roman" w:cs="Times New Roman"/>
          <w:b/>
          <w:color w:val="231F20"/>
        </w:rPr>
        <w:t>Стаття 2.8.2.</w:t>
      </w:r>
    </w:p>
    <w:p w:rsidR="00D161E9" w:rsidRDefault="00331B92">
      <w:pPr>
        <w:pStyle w:val="Standard"/>
        <w:ind w:left="560"/>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Основними </w:t>
      </w:r>
      <w:r>
        <w:rPr>
          <w:rFonts w:ascii="Times New Roman" w:eastAsia="Times New Roman" w:hAnsi="Times New Roman" w:cs="Times New Roman"/>
          <w:color w:val="231F20"/>
          <w:lang w:val="ru-RU"/>
        </w:rPr>
        <w:t>засадами громадських слухань у Територіальній громаді є:</w:t>
      </w:r>
    </w:p>
    <w:p w:rsidR="00D161E9" w:rsidRDefault="00331B92">
      <w:pPr>
        <w:pStyle w:val="Standard"/>
        <w:numPr>
          <w:ilvl w:val="0"/>
          <w:numId w:val="20"/>
        </w:numPr>
        <w:tabs>
          <w:tab w:val="left" w:pos="-201"/>
          <w:tab w:val="left" w:pos="-14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w:t>
      </w:r>
    </w:p>
    <w:p w:rsidR="00D161E9" w:rsidRDefault="00331B92">
      <w:pPr>
        <w:pStyle w:val="Standard"/>
        <w:numPr>
          <w:ilvl w:val="0"/>
          <w:numId w:val="20"/>
        </w:numPr>
        <w:tabs>
          <w:tab w:val="left" w:pos="-201"/>
          <w:tab w:val="left" w:pos="-134"/>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ніхто не може</w:t>
      </w:r>
      <w:r>
        <w:rPr>
          <w:rFonts w:ascii="Times New Roman" w:eastAsia="Times New Roman" w:hAnsi="Times New Roman" w:cs="Times New Roman"/>
          <w:color w:val="231F20"/>
          <w:lang w:val="ru-RU"/>
        </w:rPr>
        <w:t xml:space="preserve"> бути примушений до участі або неучасті в громадських слуханнях;</w:t>
      </w:r>
    </w:p>
    <w:p w:rsidR="00D161E9" w:rsidRDefault="00331B92">
      <w:pPr>
        <w:pStyle w:val="Standard"/>
        <w:numPr>
          <w:ilvl w:val="0"/>
          <w:numId w:val="20"/>
        </w:numPr>
        <w:tabs>
          <w:tab w:val="left" w:pos="-201"/>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громадські слухання мають відкритий характер. Кожен член Територіальної громади, </w:t>
      </w:r>
      <w:r>
        <w:rPr>
          <w:rFonts w:ascii="Times New Roman" w:eastAsia="Times New Roman" w:hAnsi="Times New Roman" w:cs="Times New Roman"/>
          <w:color w:val="231F20"/>
          <w:lang w:val="ru-RU"/>
        </w:rPr>
        <w:lastRenderedPageBreak/>
        <w:t>що живе на відповідній території, може взяти участь у громадських слуханнях;</w:t>
      </w:r>
    </w:p>
    <w:p w:rsidR="00D161E9" w:rsidRDefault="00331B92">
      <w:pPr>
        <w:pStyle w:val="Standard"/>
        <w:numPr>
          <w:ilvl w:val="0"/>
          <w:numId w:val="20"/>
        </w:numPr>
        <w:tabs>
          <w:tab w:val="left" w:pos="-201"/>
          <w:tab w:val="left" w:pos="-158"/>
        </w:tabs>
        <w:ind w:left="-921" w:firstLine="921"/>
        <w:jc w:val="both"/>
      </w:pPr>
      <w:r>
        <w:rPr>
          <w:rFonts w:ascii="Times New Roman" w:eastAsia="Times New Roman" w:hAnsi="Times New Roman" w:cs="Times New Roman"/>
          <w:color w:val="231F20"/>
          <w:lang w:val="ru-RU"/>
        </w:rPr>
        <w:t>вся інформація (у тому числі копі</w:t>
      </w:r>
      <w:r>
        <w:rPr>
          <w:rFonts w:ascii="Times New Roman" w:eastAsia="Times New Roman" w:hAnsi="Times New Roman" w:cs="Times New Roman"/>
          <w:color w:val="231F20"/>
          <w:lang w:val="ru-RU"/>
        </w:rPr>
        <w:t>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Територіальної громади та їхніх посадових осіб, прийняті за результатами розгляду пит</w:t>
      </w:r>
      <w:r>
        <w:rPr>
          <w:rFonts w:ascii="Times New Roman" w:eastAsia="Times New Roman" w:hAnsi="Times New Roman" w:cs="Times New Roman"/>
          <w:color w:val="231F20"/>
          <w:lang w:val="ru-RU"/>
        </w:rPr>
        <w:t>ань, що становили предмет слухань, розміщуються на офіційних веб-сайтах органів місцевого самоврядування Територіальної громади у спеціальному розділі («Громадська участь» тощо), обов’язково поширюються в місцевих ЗМІ та іншими способами, відповідно до вим</w:t>
      </w:r>
      <w:r>
        <w:rPr>
          <w:rFonts w:ascii="Times New Roman" w:eastAsia="Times New Roman" w:hAnsi="Times New Roman" w:cs="Times New Roman"/>
          <w:color w:val="231F20"/>
          <w:lang w:val="ru-RU"/>
        </w:rPr>
        <w:t>ог цього Статуту;</w:t>
      </w:r>
    </w:p>
    <w:p w:rsidR="00D161E9" w:rsidRDefault="00331B92">
      <w:pPr>
        <w:pStyle w:val="Standard"/>
        <w:numPr>
          <w:ilvl w:val="0"/>
          <w:numId w:val="20"/>
        </w:numPr>
        <w:tabs>
          <w:tab w:val="left" w:pos="-201"/>
          <w:tab w:val="left" w:pos="-155"/>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 процесі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щодо їх висвітлення;</w:t>
      </w:r>
    </w:p>
    <w:p w:rsidR="00D161E9" w:rsidRDefault="00331B92">
      <w:pPr>
        <w:pStyle w:val="Standard"/>
        <w:numPr>
          <w:ilvl w:val="0"/>
          <w:numId w:val="20"/>
        </w:numPr>
        <w:tabs>
          <w:tab w:val="left" w:pos="-201"/>
          <w:tab w:val="left" w:pos="-170"/>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громадські слухання не можуть використовув</w:t>
      </w:r>
      <w:r>
        <w:rPr>
          <w:rFonts w:ascii="Times New Roman" w:eastAsia="Times New Roman" w:hAnsi="Times New Roman" w:cs="Times New Roman"/>
          <w:color w:val="231F20"/>
          <w:lang w:val="ru-RU"/>
        </w:rPr>
        <w:t>атись для політичної, у тому числі передвиборчої агітації.</w:t>
      </w:r>
    </w:p>
    <w:p w:rsidR="00D161E9" w:rsidRDefault="00331B92">
      <w:pPr>
        <w:pStyle w:val="Standard"/>
        <w:ind w:left="560"/>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2.8.3.</w:t>
      </w:r>
    </w:p>
    <w:p w:rsidR="00D161E9" w:rsidRDefault="00331B92">
      <w:pPr>
        <w:pStyle w:val="Standard"/>
        <w:tabs>
          <w:tab w:val="left" w:pos="993"/>
        </w:tabs>
        <w:ind w:left="560"/>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Предметом громадських слухань може бути:</w:t>
      </w:r>
    </w:p>
    <w:p w:rsidR="00D161E9" w:rsidRDefault="00331B92">
      <w:pPr>
        <w:pStyle w:val="Standard"/>
        <w:numPr>
          <w:ilvl w:val="0"/>
          <w:numId w:val="21"/>
        </w:numPr>
        <w:tabs>
          <w:tab w:val="left" w:pos="-201"/>
          <w:tab w:val="left" w:pos="-2"/>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обговорення проектів нормативно-правових актів Ради, її виконавчих органів, Голови громади та внесення пропозицій щодо їх прийняття;</w:t>
      </w:r>
    </w:p>
    <w:p w:rsidR="00D161E9" w:rsidRDefault="00331B92">
      <w:pPr>
        <w:pStyle w:val="Standard"/>
        <w:numPr>
          <w:ilvl w:val="0"/>
          <w:numId w:val="21"/>
        </w:numPr>
        <w:tabs>
          <w:tab w:val="left" w:pos="-201"/>
          <w:tab w:val="left" w:pos="-2"/>
        </w:tabs>
        <w:ind w:left="-915"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обговорення проектів та програм соціально-економічного та культурного розвитку, проекту бюджету Територіальної громади на наступний рік, інших проектів документів планування розвитку територіальної громади та її населених пунктів та подання пропозицій щодо</w:t>
      </w:r>
      <w:r>
        <w:rPr>
          <w:rFonts w:ascii="Times New Roman" w:eastAsia="Times New Roman" w:hAnsi="Times New Roman" w:cs="Times New Roman"/>
          <w:color w:val="231F20"/>
          <w:lang w:val="ru-RU"/>
        </w:rPr>
        <w:t xml:space="preserve"> їх прийняття відповідним органам місцевого самоврядування Територіальної громади;</w:t>
      </w:r>
    </w:p>
    <w:p w:rsidR="00D161E9" w:rsidRDefault="00331B92">
      <w:pPr>
        <w:pStyle w:val="Standard"/>
        <w:numPr>
          <w:ilvl w:val="0"/>
          <w:numId w:val="21"/>
        </w:numPr>
        <w:tabs>
          <w:tab w:val="left" w:pos="-201"/>
          <w:tab w:val="left" w:pos="136"/>
        </w:tabs>
        <w:ind w:left="-915"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розгляд соціальних, економічних, культурних, екологічних, інших значимих для Територіальної громади або внутрішніх громад питань, внесення пропозицій щодо їх вирішення відпо</w:t>
      </w:r>
      <w:r>
        <w:rPr>
          <w:rFonts w:ascii="Times New Roman" w:eastAsia="Times New Roman" w:hAnsi="Times New Roman" w:cs="Times New Roman"/>
          <w:color w:val="231F20"/>
          <w:lang w:val="ru-RU"/>
        </w:rPr>
        <w:t>відними органами місцевого самоврядування Територіальної громади;</w:t>
      </w:r>
    </w:p>
    <w:p w:rsidR="00D161E9" w:rsidRDefault="00331B92">
      <w:pPr>
        <w:pStyle w:val="Standard"/>
        <w:numPr>
          <w:ilvl w:val="0"/>
          <w:numId w:val="21"/>
        </w:numPr>
        <w:tabs>
          <w:tab w:val="left" w:pos="-201"/>
          <w:tab w:val="left" w:pos="-80"/>
        </w:tabs>
        <w:ind w:left="-915" w:firstLine="921"/>
        <w:jc w:val="both"/>
      </w:pPr>
      <w:r>
        <w:rPr>
          <w:rFonts w:ascii="Times New Roman" w:eastAsia="Times New Roman" w:hAnsi="Times New Roman" w:cs="Times New Roman"/>
          <w:color w:val="231F20"/>
          <w:lang w:val="ru-RU"/>
        </w:rPr>
        <w:t>обговорення проектів містобудівної документації, місцевих правил забудови відповідно до Закону України «Про планування і забудову територій».</w:t>
      </w:r>
    </w:p>
    <w:p w:rsidR="00D161E9" w:rsidRDefault="00331B92">
      <w:pPr>
        <w:pStyle w:val="Standard"/>
        <w:tabs>
          <w:tab w:val="left" w:pos="993"/>
        </w:tabs>
        <w:ind w:left="6"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На загальні громадські слухання в обов’язково</w:t>
      </w:r>
      <w:r>
        <w:rPr>
          <w:rFonts w:ascii="Times New Roman" w:eastAsia="Times New Roman" w:hAnsi="Times New Roman" w:cs="Times New Roman"/>
          <w:color w:val="231F20"/>
          <w:lang w:val="ru-RU"/>
        </w:rPr>
        <w:t>му порядку виносяться проекти бюджету, ставок місцевих податків і зборів, комунальних тарифів, які затверджуються Радою, довгострокових програм соціально-економічного і культурного розвитку громади.</w:t>
      </w:r>
    </w:p>
    <w:p w:rsidR="00D161E9" w:rsidRDefault="00331B92">
      <w:pPr>
        <w:pStyle w:val="Standard"/>
        <w:tabs>
          <w:tab w:val="left" w:pos="993"/>
        </w:tabs>
        <w:ind w:left="566"/>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Не можуть бути предметом громадських слухань:</w:t>
      </w:r>
    </w:p>
    <w:p w:rsidR="00D161E9" w:rsidRDefault="00331B92">
      <w:pPr>
        <w:pStyle w:val="Standard"/>
        <w:numPr>
          <w:ilvl w:val="0"/>
          <w:numId w:val="22"/>
        </w:numPr>
        <w:tabs>
          <w:tab w:val="left" w:pos="-207"/>
          <w:tab w:val="left" w:pos="-69"/>
        </w:tabs>
        <w:ind w:left="-921" w:firstLine="92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питання,</w:t>
      </w:r>
      <w:r>
        <w:rPr>
          <w:rFonts w:ascii="Times New Roman" w:eastAsia="Times New Roman" w:hAnsi="Times New Roman" w:cs="Times New Roman"/>
          <w:color w:val="231F20"/>
          <w:lang w:val="ru-RU"/>
        </w:rPr>
        <w:t xml:space="preserve"> не віднесені законодавством України до відання територіальних громад та їхніх органів;</w:t>
      </w:r>
    </w:p>
    <w:p w:rsidR="00D161E9" w:rsidRDefault="00331B92">
      <w:pPr>
        <w:pStyle w:val="Standard"/>
        <w:numPr>
          <w:ilvl w:val="0"/>
          <w:numId w:val="22"/>
        </w:numPr>
        <w:tabs>
          <w:tab w:val="left" w:pos="-207"/>
          <w:tab w:val="left" w:pos="-81"/>
        </w:tabs>
        <w:ind w:left="-81" w:firstLine="81"/>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питання, що суперечать Конституції та чинному законодавству України.</w:t>
      </w:r>
    </w:p>
    <w:p w:rsidR="00D161E9" w:rsidRDefault="00D161E9">
      <w:pPr>
        <w:pStyle w:val="Standard"/>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2.8.4.</w:t>
      </w:r>
    </w:p>
    <w:p w:rsidR="00D161E9" w:rsidRDefault="00331B92">
      <w:pPr>
        <w:pStyle w:val="Standard"/>
        <w:tabs>
          <w:tab w:val="left" w:pos="862"/>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Право голосу на загальних громадських слуханнях мають усі повнолітні члени </w:t>
      </w:r>
      <w:r>
        <w:rPr>
          <w:rFonts w:ascii="Times New Roman" w:eastAsia="Times New Roman" w:hAnsi="Times New Roman" w:cs="Times New Roman"/>
          <w:color w:val="231F20"/>
          <w:lang w:val="ru-RU"/>
        </w:rPr>
        <w:t>Територіальної громади, крім осіб, які визнані недієздатними за рішенням суду.</w:t>
      </w:r>
    </w:p>
    <w:p w:rsidR="00D161E9" w:rsidRDefault="00331B92">
      <w:pPr>
        <w:pStyle w:val="Standard"/>
        <w:tabs>
          <w:tab w:val="left" w:pos="993"/>
          <w:tab w:val="left" w:pos="999"/>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Правом голосу на місцевих громадських слуханнях мають члени Територіальної громади, які постійно проживають на території відповідного населеного пункту громади, мікрорайону, </w:t>
      </w:r>
      <w:r>
        <w:rPr>
          <w:rFonts w:ascii="Times New Roman" w:eastAsia="Times New Roman" w:hAnsi="Times New Roman" w:cs="Times New Roman"/>
          <w:color w:val="231F20"/>
          <w:lang w:val="ru-RU"/>
        </w:rPr>
        <w:t>кварталу, вулиці тощо.</w:t>
      </w:r>
    </w:p>
    <w:p w:rsidR="00D161E9" w:rsidRDefault="00331B92">
      <w:pPr>
        <w:pStyle w:val="Standard"/>
        <w:tabs>
          <w:tab w:val="left" w:pos="215"/>
          <w:tab w:val="left" w:pos="806"/>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Процедурні питання реалізації права членів Територіальної громади на участь у громадських слуханнях регулюються Положенням про громадські слухання, яке затверджується Радою на розвиток положень цього Статуту.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2.9. Місцеві і</w:t>
      </w:r>
      <w:r>
        <w:rPr>
          <w:rFonts w:ascii="Times New Roman" w:eastAsia="Times New Roman" w:hAnsi="Times New Roman" w:cs="Times New Roman"/>
          <w:b/>
          <w:color w:val="231F20"/>
          <w:lang w:val="ru-RU"/>
        </w:rPr>
        <w:t>ніціативи</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2.9.1.</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Члени Територіальної громади мають право ініціювати розгляд у Раді будь-якого питання, віднесеного законом до відання місцевого самоврядування.</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Місцева ініціатива реалізується у формі подання до Ради проекту рішення ради разом</w:t>
      </w:r>
      <w:r>
        <w:rPr>
          <w:rFonts w:ascii="Times New Roman" w:eastAsia="Times New Roman" w:hAnsi="Times New Roman" w:cs="Times New Roman"/>
          <w:color w:val="231F20"/>
          <w:lang w:val="ru-RU"/>
        </w:rPr>
        <w:t xml:space="preserve"> з супровідними документами, визначеними Регламентом Ради.</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Суб’єктами розробки проекту рішення Ради у порядку місцевої ініціативи можуть бути: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lastRenderedPageBreak/>
        <w:t>1) члени Територіальної громади, об’єднані в ініціативну групу;</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2) інститути громадянського суспільства, легал</w:t>
      </w:r>
      <w:r>
        <w:rPr>
          <w:rFonts w:ascii="Times New Roman" w:eastAsia="Times New Roman" w:hAnsi="Times New Roman" w:cs="Times New Roman"/>
          <w:color w:val="231F20"/>
          <w:lang w:val="ru-RU"/>
        </w:rPr>
        <w:t>ізовані на території громади;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3) органи самоорганізації населення, легалізовані на території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2.9.2.</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Реєстрація проекту рішення Ради, поданого у порядку місцевої ініціативи, </w:t>
      </w:r>
      <w:r>
        <w:rPr>
          <w:rFonts w:ascii="Times New Roman" w:eastAsia="Times New Roman" w:hAnsi="Times New Roman" w:cs="Times New Roman"/>
          <w:color w:val="auto"/>
          <w:lang w:val="ru-RU"/>
        </w:rPr>
        <w:t xml:space="preserve">здійснюється секретарем Ради за умови підтримки такого проекту </w:t>
      </w:r>
      <w:r>
        <w:rPr>
          <w:rFonts w:ascii="Times New Roman" w:eastAsia="Times New Roman" w:hAnsi="Times New Roman" w:cs="Times New Roman"/>
          <w:color w:val="auto"/>
          <w:lang w:val="ru-RU"/>
        </w:rPr>
        <w:t>рішення не менше як 300 повноправними членами Територіальної громади.</w:t>
      </w:r>
    </w:p>
    <w:p w:rsidR="00D161E9" w:rsidRDefault="00331B92">
      <w:pPr>
        <w:pStyle w:val="Standard"/>
        <w:tabs>
          <w:tab w:val="left" w:pos="903"/>
          <w:tab w:val="left" w:pos="993"/>
          <w:tab w:val="left" w:pos="1440"/>
        </w:tabs>
        <w:ind w:firstLine="566"/>
        <w:jc w:val="both"/>
      </w:pPr>
      <w:r>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ab/>
        <w:t>Реєстрація проекту рішення Ради, що стосується окремого населеного пункту громади, здійснюється секретарем Ради за умови підтримки такого проекту рішення не менше як 100 повноправними</w:t>
      </w:r>
      <w:r>
        <w:rPr>
          <w:rFonts w:ascii="Times New Roman" w:eastAsia="Times New Roman" w:hAnsi="Times New Roman" w:cs="Times New Roman"/>
          <w:color w:val="auto"/>
          <w:lang w:val="ru-RU"/>
        </w:rPr>
        <w:t xml:space="preserve"> </w:t>
      </w:r>
      <w:r>
        <w:rPr>
          <w:rFonts w:ascii="Times New Roman" w:eastAsia="Times New Roman" w:hAnsi="Times New Roman" w:cs="Times New Roman"/>
          <w:color w:val="231F20"/>
          <w:lang w:val="ru-RU"/>
        </w:rPr>
        <w:t>членами Територіальної громади – жителів цього населеного пункту.</w:t>
      </w:r>
    </w:p>
    <w:p w:rsidR="00D161E9" w:rsidRDefault="00331B92">
      <w:pPr>
        <w:pStyle w:val="Standard"/>
        <w:tabs>
          <w:tab w:val="left" w:pos="240"/>
          <w:tab w:val="left" w:pos="864"/>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Підтримка проекту рішення Ради, поданого у порядку місцевої ініціативи, здійснюється у формі підписів членів Територіальної громади під проектом такого рішення. Ініціативна група збирає </w:t>
      </w:r>
      <w:r>
        <w:rPr>
          <w:rFonts w:ascii="Times New Roman" w:eastAsia="Times New Roman" w:hAnsi="Times New Roman" w:cs="Times New Roman"/>
          <w:color w:val="231F20"/>
          <w:lang w:val="ru-RU"/>
        </w:rPr>
        <w:t>підписи на підтримку проекту рішення, поданого у порядку місцевої ініціативи, на підписних листах, форма яких затверджується Радою.</w:t>
      </w:r>
    </w:p>
    <w:p w:rsidR="00D161E9" w:rsidRDefault="00331B92">
      <w:pPr>
        <w:pStyle w:val="Standard"/>
        <w:tabs>
          <w:tab w:val="left" w:pos="864"/>
          <w:tab w:val="left" w:pos="993"/>
          <w:tab w:val="left" w:pos="1440"/>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Проект рішення, поданого у порядку місцевої ініціативи, розглядається на сесії Ради у порядку, встановленому Регламентом </w:t>
      </w:r>
      <w:r>
        <w:rPr>
          <w:rFonts w:ascii="Times New Roman" w:eastAsia="Times New Roman" w:hAnsi="Times New Roman" w:cs="Times New Roman"/>
          <w:color w:val="231F20"/>
          <w:lang w:val="ru-RU"/>
        </w:rPr>
        <w:t>ради, з урахуванням положень цього Статуту.</w:t>
      </w:r>
    </w:p>
    <w:p w:rsidR="00D161E9" w:rsidRDefault="00331B92">
      <w:pPr>
        <w:pStyle w:val="Standard"/>
        <w:tabs>
          <w:tab w:val="left" w:pos="826"/>
          <w:tab w:val="left" w:pos="993"/>
          <w:tab w:val="left" w:pos="1440"/>
        </w:tabs>
        <w:ind w:left="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Рада в межах своїх повноважень може:</w:t>
      </w:r>
    </w:p>
    <w:p w:rsidR="00D161E9" w:rsidRDefault="00331B92">
      <w:pPr>
        <w:pStyle w:val="Standard"/>
        <w:numPr>
          <w:ilvl w:val="0"/>
          <w:numId w:val="23"/>
        </w:numPr>
        <w:tabs>
          <w:tab w:val="left" w:pos="-20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прийняти проект рішення, внесений у порядку місцевої ініціативи;</w:t>
      </w:r>
    </w:p>
    <w:p w:rsidR="00D161E9" w:rsidRDefault="00331B92">
      <w:pPr>
        <w:pStyle w:val="Standard"/>
        <w:numPr>
          <w:ilvl w:val="0"/>
          <w:numId w:val="23"/>
        </w:numPr>
        <w:tabs>
          <w:tab w:val="left" w:pos="-20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відхилити проект рішення, внесений у порядку місцевої ініціативи;</w:t>
      </w:r>
    </w:p>
    <w:p w:rsidR="00D161E9" w:rsidRDefault="00331B92">
      <w:pPr>
        <w:pStyle w:val="Standard"/>
        <w:numPr>
          <w:ilvl w:val="0"/>
          <w:numId w:val="23"/>
        </w:numPr>
        <w:tabs>
          <w:tab w:val="left" w:pos="-206"/>
          <w:tab w:val="left" w:pos="-124"/>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направити проект рішення, внесений у поря</w:t>
      </w:r>
      <w:r>
        <w:rPr>
          <w:rFonts w:ascii="Times New Roman" w:eastAsia="Times New Roman" w:hAnsi="Times New Roman" w:cs="Times New Roman"/>
          <w:color w:val="231F20"/>
          <w:lang w:val="ru-RU"/>
        </w:rPr>
        <w:t>дку місцевої ініціативи, на доопрацювання відповідною депутатською комісією за обов’язкової участі членів ініціативної групи.</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Розгляд узгодженого з членами ініціативної групи допрацьованого проекту рішення здійснюється на наступному пленарному засіданні Ра</w:t>
      </w:r>
      <w:r>
        <w:rPr>
          <w:rFonts w:ascii="Times New Roman" w:eastAsia="Times New Roman" w:hAnsi="Times New Roman" w:cs="Times New Roman"/>
          <w:color w:val="231F20"/>
          <w:lang w:val="ru-RU"/>
        </w:rPr>
        <w:t>ди. Повторне направлення проекту на доопрацювання не допускається.</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З питання, внесеного до Ради у порядку місцевої ініціативи, Рада може розглянути власний альтернативний проект рішення у випадку, якщо проект рішення, внесений у порядку місцевої ініціат</w:t>
      </w:r>
      <w:r>
        <w:rPr>
          <w:rFonts w:ascii="Times New Roman" w:eastAsia="Times New Roman" w:hAnsi="Times New Roman" w:cs="Times New Roman"/>
          <w:color w:val="231F20"/>
          <w:lang w:val="ru-RU"/>
        </w:rPr>
        <w:t>иви, відхилений.</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7.</w:t>
      </w:r>
      <w:r>
        <w:rPr>
          <w:rFonts w:ascii="Times New Roman" w:eastAsia="Times New Roman" w:hAnsi="Times New Roman" w:cs="Times New Roman"/>
          <w:color w:val="231F20"/>
          <w:lang w:val="ru-RU"/>
        </w:rPr>
        <w:tab/>
        <w:t>Рішення Ради з питання, внесеного у порядку місцевої ініціативи, в 10-денний термін надсилається членам ініціативної групи та оприлюднюється в порядку, встановленому Регламентом Ради та цим Статутом.</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8.</w:t>
      </w:r>
      <w:r>
        <w:rPr>
          <w:rFonts w:ascii="Times New Roman" w:eastAsia="Times New Roman" w:hAnsi="Times New Roman" w:cs="Times New Roman"/>
          <w:color w:val="231F20"/>
          <w:lang w:val="ru-RU"/>
        </w:rPr>
        <w:tab/>
        <w:t>Регулювання окремих процедурних п</w:t>
      </w:r>
      <w:r>
        <w:rPr>
          <w:rFonts w:ascii="Times New Roman" w:eastAsia="Times New Roman" w:hAnsi="Times New Roman" w:cs="Times New Roman"/>
          <w:color w:val="231F20"/>
          <w:lang w:val="ru-RU"/>
        </w:rPr>
        <w:t>итань реалізації права членів Територіальної громади на місцеву ініціативу, а також затвердження зразків документів, необхідних для реалізації права на місцеву ініціативу, визначається Положенням про місцеві ініціативи, яке затверджується Радою на розвиток</w:t>
      </w:r>
      <w:r>
        <w:rPr>
          <w:rFonts w:ascii="Times New Roman" w:eastAsia="Times New Roman" w:hAnsi="Times New Roman" w:cs="Times New Roman"/>
          <w:color w:val="231F20"/>
          <w:lang w:val="ru-RU"/>
        </w:rPr>
        <w:t xml:space="preserve"> положень даного Статуту.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2.10. Органи самоорганізації населення</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2.10.1.</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Органи самоорганізації населення є представницькими органами, які утворюються членами Територіальної громади, що проживають в її окремих населених пунктах, які не є </w:t>
      </w:r>
      <w:r>
        <w:rPr>
          <w:rFonts w:ascii="Times New Roman" w:eastAsia="Times New Roman" w:hAnsi="Times New Roman" w:cs="Times New Roman"/>
          <w:color w:val="231F20"/>
          <w:lang w:val="ru-RU"/>
        </w:rPr>
        <w:t>адміністративним центром громади або на певній території населеного пункту, для вирішення таких основних завдань:</w:t>
      </w:r>
    </w:p>
    <w:p w:rsidR="00D161E9" w:rsidRDefault="00331B92">
      <w:pPr>
        <w:pStyle w:val="Standard"/>
        <w:numPr>
          <w:ilvl w:val="0"/>
          <w:numId w:val="24"/>
        </w:numPr>
        <w:tabs>
          <w:tab w:val="left" w:pos="-206"/>
          <w:tab w:val="left" w:pos="7"/>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створення умов для участі членів Територіальної громади – жителів населеного пункту або відповідної території населеного пункту у вирішенні пи</w:t>
      </w:r>
      <w:r>
        <w:rPr>
          <w:rFonts w:ascii="Times New Roman" w:eastAsia="Times New Roman" w:hAnsi="Times New Roman" w:cs="Times New Roman"/>
          <w:color w:val="231F20"/>
          <w:lang w:val="ru-RU"/>
        </w:rPr>
        <w:t>тань місцевого значення в межах Конституції і законів України;</w:t>
      </w:r>
    </w:p>
    <w:p w:rsidR="00D161E9" w:rsidRDefault="00331B92">
      <w:pPr>
        <w:pStyle w:val="Standard"/>
        <w:numPr>
          <w:ilvl w:val="0"/>
          <w:numId w:val="24"/>
        </w:numPr>
        <w:tabs>
          <w:tab w:val="left" w:pos="-206"/>
          <w:tab w:val="left" w:pos="-40"/>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задоволення соціальних, культурних, побутових та інших потреб жителів шляхом сприяння у наданні їм відповідних послуг; 3) сприяння участі жителів у реалізації проектів та програм соціально-екон</w:t>
      </w:r>
      <w:r>
        <w:rPr>
          <w:rFonts w:ascii="Times New Roman" w:eastAsia="Times New Roman" w:hAnsi="Times New Roman" w:cs="Times New Roman"/>
          <w:color w:val="231F20"/>
          <w:lang w:val="ru-RU"/>
        </w:rPr>
        <w:t>омічного, культурного розвитку відповідної території , інших програм.</w:t>
      </w:r>
    </w:p>
    <w:p w:rsidR="00D161E9" w:rsidRDefault="00331B92">
      <w:pPr>
        <w:pStyle w:val="Standard"/>
        <w:tabs>
          <w:tab w:val="left" w:pos="993"/>
        </w:tabs>
        <w:ind w:left="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До системи органів самоорганізації населення Територіальної громади входять:</w:t>
      </w:r>
    </w:p>
    <w:p w:rsidR="00D161E9" w:rsidRDefault="00331B92">
      <w:pPr>
        <w:pStyle w:val="Standard"/>
        <w:tabs>
          <w:tab w:val="left" w:pos="993"/>
        </w:tabs>
        <w:ind w:left="566" w:right="5840"/>
        <w:jc w:val="both"/>
      </w:pPr>
      <w:r>
        <w:rPr>
          <w:rFonts w:ascii="Times New Roman" w:eastAsia="Times New Roman" w:hAnsi="Times New Roman" w:cs="Times New Roman"/>
          <w:color w:val="231F20"/>
          <w:lang w:val="ru-RU"/>
        </w:rPr>
        <w:t>- селищні, сільські комітети; - комітети мікрорайонів;</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lastRenderedPageBreak/>
        <w:t>- вуличні, квартальні, будинкові комітети.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Орган</w:t>
      </w:r>
      <w:r>
        <w:rPr>
          <w:rFonts w:ascii="Times New Roman" w:eastAsia="Times New Roman" w:hAnsi="Times New Roman" w:cs="Times New Roman"/>
          <w:color w:val="231F20"/>
          <w:lang w:val="ru-RU"/>
        </w:rPr>
        <w:t>ізація та діяльність органів самоорганізації населення регламентується законом та Положенням про органи самоорганізації населення Територіальної громади, яке затверджується Радою.</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2.10.2.</w:t>
      </w:r>
    </w:p>
    <w:p w:rsidR="00D161E9" w:rsidRDefault="00331B92">
      <w:pPr>
        <w:pStyle w:val="Standard"/>
        <w:tabs>
          <w:tab w:val="left" w:pos="184"/>
          <w:tab w:val="left" w:pos="810"/>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Рада відповідно до закону може наділяти органи самооргані</w:t>
      </w:r>
      <w:r>
        <w:rPr>
          <w:rFonts w:ascii="Times New Roman" w:eastAsia="Times New Roman" w:hAnsi="Times New Roman" w:cs="Times New Roman"/>
          <w:color w:val="231F20"/>
          <w:lang w:val="ru-RU"/>
        </w:rPr>
        <w:t>зації населення частиною своїх власних повноважень з одночасною передачею відповідних фінансів майна, необхідних для здійснення цих повноважень, та здійснює контроль за реалізацією переданих повноважень і використанням наданих фінансів і майна.</w:t>
      </w:r>
    </w:p>
    <w:p w:rsidR="00D161E9" w:rsidRDefault="00331B92">
      <w:pPr>
        <w:pStyle w:val="Standard"/>
        <w:tabs>
          <w:tab w:val="left" w:pos="856"/>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Фінансовою основою діяльності органу самоорганізації населення є власні кошти, які формуються за рахунок власної економічної діяльності та добровільних внесків фізичних та юридичних осіб й інших надходжень, не заборонених законодавством, а також кошти місц</w:t>
      </w:r>
      <w:r>
        <w:rPr>
          <w:rFonts w:ascii="Times New Roman" w:eastAsia="Times New Roman" w:hAnsi="Times New Roman" w:cs="Times New Roman"/>
          <w:color w:val="231F20"/>
          <w:lang w:val="ru-RU"/>
        </w:rPr>
        <w:t>евого бюджету, які можуть бути передані йому Радою для здійснення власних та переданих нею повноважень .</w:t>
      </w:r>
    </w:p>
    <w:p w:rsidR="00D161E9" w:rsidRDefault="00D161E9">
      <w:pPr>
        <w:pStyle w:val="Standard"/>
        <w:tabs>
          <w:tab w:val="left" w:pos="993"/>
        </w:tabs>
        <w:ind w:firstLine="566"/>
        <w:rPr>
          <w:rFonts w:ascii="Times New Roman" w:eastAsia="Times New Roman" w:hAnsi="Times New Roman" w:cs="Times New Roman"/>
          <w:color w:val="auto"/>
          <w:sz w:val="16"/>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2.11. Індивідуальні звернення та колективні петиції</w:t>
      </w:r>
    </w:p>
    <w:p w:rsidR="00D161E9" w:rsidRDefault="00D161E9">
      <w:pPr>
        <w:pStyle w:val="Standard"/>
        <w:tabs>
          <w:tab w:val="left" w:pos="993"/>
        </w:tabs>
        <w:ind w:firstLine="566"/>
        <w:rPr>
          <w:rFonts w:ascii="Times New Roman" w:eastAsia="Times New Roman" w:hAnsi="Times New Roman" w:cs="Times New Roman"/>
          <w:b/>
          <w:color w:val="231F20"/>
          <w:sz w:val="16"/>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2.11.1.</w:t>
      </w:r>
    </w:p>
    <w:p w:rsidR="00D161E9" w:rsidRDefault="00331B92">
      <w:pPr>
        <w:pStyle w:val="Standard"/>
        <w:tabs>
          <w:tab w:val="left" w:pos="993"/>
        </w:tabs>
        <w:ind w:firstLine="566"/>
        <w:jc w:val="both"/>
      </w:pPr>
      <w:r>
        <w:rPr>
          <w:rFonts w:ascii="Times New Roman" w:eastAsia="Times New Roman" w:hAnsi="Times New Roman" w:cs="Times New Roman"/>
          <w:color w:val="2F2F2F"/>
          <w:lang w:val="ru-RU"/>
        </w:rPr>
        <w:t>1.</w:t>
      </w:r>
      <w:r>
        <w:rPr>
          <w:rFonts w:ascii="Times New Roman" w:eastAsia="Times New Roman" w:hAnsi="Times New Roman" w:cs="Times New Roman"/>
          <w:color w:val="2F2F2F"/>
          <w:lang w:val="ru-RU"/>
        </w:rPr>
        <w:tab/>
        <w:t>Для захисту своїх прав та законних інтересів члени Територіальної громади</w:t>
      </w:r>
      <w:r>
        <w:rPr>
          <w:rFonts w:ascii="Times New Roman" w:eastAsia="Times New Roman" w:hAnsi="Times New Roman" w:cs="Times New Roman"/>
          <w:color w:val="2F2F2F"/>
          <w:lang w:val="ru-RU"/>
        </w:rPr>
        <w:t xml:space="preserve"> можуть направляти індивідуальні чи колективні письмові звернення або особисто звертатися до органів місцевого самоврядування Територіальної громади, їхніх посадових осіб, які зобов’язані розглянути такі звернення і надати обґрунтовану відповідь у встановл</w:t>
      </w:r>
      <w:r>
        <w:rPr>
          <w:rFonts w:ascii="Times New Roman" w:eastAsia="Times New Roman" w:hAnsi="Times New Roman" w:cs="Times New Roman"/>
          <w:color w:val="2F2F2F"/>
          <w:lang w:val="ru-RU"/>
        </w:rPr>
        <w:t>ений законом строк.</w:t>
      </w:r>
    </w:p>
    <w:p w:rsidR="00D161E9" w:rsidRDefault="00331B92">
      <w:pPr>
        <w:pStyle w:val="Standard"/>
        <w:tabs>
          <w:tab w:val="left" w:pos="993"/>
        </w:tabs>
        <w:ind w:firstLine="566"/>
        <w:jc w:val="both"/>
      </w:pPr>
      <w:r>
        <w:rPr>
          <w:rFonts w:ascii="Times New Roman" w:eastAsia="Times New Roman" w:hAnsi="Times New Roman" w:cs="Times New Roman"/>
          <w:color w:val="2F2F2F"/>
          <w:lang w:val="ru-RU"/>
        </w:rPr>
        <w:t>2.</w:t>
      </w:r>
      <w:r>
        <w:rPr>
          <w:rFonts w:ascii="Times New Roman" w:eastAsia="Times New Roman" w:hAnsi="Times New Roman" w:cs="Times New Roman"/>
          <w:color w:val="2F2F2F"/>
          <w:lang w:val="ru-RU"/>
        </w:rPr>
        <w:tab/>
        <w:t>Порядок розгляду звернень членів Територіальної громади регламентується Законом України «Про звернення громадян» та відповідними актами органів місцевого самоврядування Територіальної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2.12. Консультативно-дорадчі орга</w:t>
      </w:r>
      <w:r>
        <w:rPr>
          <w:rFonts w:ascii="Times New Roman" w:eastAsia="Times New Roman" w:hAnsi="Times New Roman" w:cs="Times New Roman"/>
          <w:b/>
          <w:color w:val="231F20"/>
          <w:lang w:val="ru-RU"/>
        </w:rPr>
        <w:t>ни (громадські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2.12.1.</w:t>
      </w:r>
    </w:p>
    <w:p w:rsidR="00D161E9" w:rsidRDefault="00331B92">
      <w:pPr>
        <w:pStyle w:val="Standard"/>
        <w:tabs>
          <w:tab w:val="left" w:pos="720"/>
          <w:tab w:val="left" w:pos="903"/>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За розпорядженням сільського Голови можуть створюватись консультативно-дорадчі органи при сільському Голові (громадські ради, дорадчі комітети, інші), до яких входять представники інститутів громадянського суспільств</w:t>
      </w:r>
      <w:r>
        <w:rPr>
          <w:rFonts w:ascii="Times New Roman" w:eastAsia="Times New Roman" w:hAnsi="Times New Roman" w:cs="Times New Roman"/>
          <w:color w:val="231F20"/>
          <w:lang w:val="ru-RU"/>
        </w:rPr>
        <w:t>а, органів самоорганізації населення.</w:t>
      </w:r>
    </w:p>
    <w:p w:rsidR="00D161E9" w:rsidRDefault="00331B92">
      <w:pPr>
        <w:pStyle w:val="Standard"/>
        <w:tabs>
          <w:tab w:val="left" w:pos="720"/>
          <w:tab w:val="left" w:pos="945"/>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Персональний склад консультативно-дорадчих органів затверджується сільським Головою за поданнями інститутів громадянського суспільства, органів самоорганізації населення.</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Основним завданням консультативно-дорадчи</w:t>
      </w:r>
      <w:r>
        <w:rPr>
          <w:rFonts w:ascii="Times New Roman" w:eastAsia="Times New Roman" w:hAnsi="Times New Roman" w:cs="Times New Roman"/>
          <w:color w:val="231F20"/>
          <w:lang w:val="ru-RU"/>
        </w:rPr>
        <w:t>х органів є підготовка пропозицій щодо вдосконалення роботи органів місцевого самоврядування територіальної громади та їхніх посадових осіб, вдосконалення системи муніципального управління та стратегічного планування.</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2.12.2.</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Порядок утворення т</w:t>
      </w:r>
      <w:r>
        <w:rPr>
          <w:rFonts w:ascii="Times New Roman" w:eastAsia="Times New Roman" w:hAnsi="Times New Roman" w:cs="Times New Roman"/>
          <w:color w:val="231F20"/>
          <w:lang w:val="ru-RU"/>
        </w:rPr>
        <w:t>а форми роботи консультативно-дорадчих органів регламентується відповідними положеннями, які затверджуються сільським Головою громади.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Організаційне, інформаційне та матеріально-технічне забезпечення діяльності консультативно-дорадчих органів здійснюєть</w:t>
      </w:r>
      <w:r>
        <w:rPr>
          <w:rFonts w:ascii="Times New Roman" w:eastAsia="Times New Roman" w:hAnsi="Times New Roman" w:cs="Times New Roman"/>
          <w:color w:val="231F20"/>
          <w:lang w:val="ru-RU"/>
        </w:rPr>
        <w:t>ся апаратом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2.13. Участь у роботі органів місцевого самоврядування та робота на виборних посадах місцевого самоврядування</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lastRenderedPageBreak/>
        <w:t>Стаття 2.13.1.</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Члени Територіальної громади мають право бути присутніми на засіданнях Ради, її постійних комісій. </w:t>
      </w:r>
      <w:r>
        <w:rPr>
          <w:rFonts w:ascii="Times New Roman" w:eastAsia="Times New Roman" w:hAnsi="Times New Roman" w:cs="Times New Roman"/>
          <w:color w:val="231F20"/>
          <w:lang w:val="ru-RU"/>
        </w:rPr>
        <w:t>Особи, що виявили бажання відвідати таке засідання, повинні, не пізніш як за три дні до її відкриття, подати відповідну заяву на ім’я секретаря Ради, на якого покладається обов’язок забезпечити умови для такого відвідування.</w:t>
      </w:r>
    </w:p>
    <w:p w:rsidR="00D161E9" w:rsidRDefault="00331B92">
      <w:pPr>
        <w:pStyle w:val="Standard"/>
        <w:tabs>
          <w:tab w:val="left" w:pos="907"/>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r>
      <w:r>
        <w:rPr>
          <w:rFonts w:ascii="Times New Roman" w:eastAsia="Times New Roman" w:hAnsi="Times New Roman" w:cs="Times New Roman"/>
          <w:lang w:val="ru-RU"/>
        </w:rPr>
        <w:t>У разі неможливості забезпеч</w:t>
      </w:r>
      <w:r>
        <w:rPr>
          <w:rFonts w:ascii="Times New Roman" w:eastAsia="Times New Roman" w:hAnsi="Times New Roman" w:cs="Times New Roman"/>
          <w:lang w:val="ru-RU"/>
        </w:rPr>
        <w:t>ити відвідування членами Територіальної громади сесії Ради з організаційних чи технічних причин, секретар Ради повинен забезпечити її трансляцію по місцевій радіомережі</w:t>
      </w:r>
      <w:r>
        <w:rPr>
          <w:rFonts w:ascii="Times New Roman" w:eastAsia="Times New Roman" w:hAnsi="Times New Roman" w:cs="Times New Roman"/>
          <w:color w:val="231F20"/>
          <w:lang w:val="ru-RU"/>
        </w:rPr>
        <w:t>. Відмова членам Територіальної громади у відвіданні сесії ради, яка не пов’язана з орга</w:t>
      </w:r>
      <w:r>
        <w:rPr>
          <w:rFonts w:ascii="Times New Roman" w:eastAsia="Times New Roman" w:hAnsi="Times New Roman" w:cs="Times New Roman"/>
          <w:color w:val="231F20"/>
          <w:lang w:val="ru-RU"/>
        </w:rPr>
        <w:t>нізаційними чи технічними причинами, повинна бути оформлена у письмовій формі і може бути підставою для порушення питання про відповідальність секретаря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2.13.2.</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Члени Територіальної громади мають право брати участь у засіданнях виконавчого </w:t>
      </w:r>
      <w:r>
        <w:rPr>
          <w:rFonts w:ascii="Times New Roman" w:eastAsia="Times New Roman" w:hAnsi="Times New Roman" w:cs="Times New Roman"/>
          <w:color w:val="231F20"/>
          <w:lang w:val="ru-RU"/>
        </w:rPr>
        <w:t>комітету Ради при розгляді питань, пов’язаних із реалізацією їхніх конституційних прав, забезпечення яких віднесено до відання місцевого самоврядування.</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2.13.3.</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Повноправним членам Територіальної громади гарантується право бути обраними на посади в</w:t>
      </w:r>
      <w:r>
        <w:rPr>
          <w:rFonts w:ascii="Times New Roman" w:eastAsia="Times New Roman" w:hAnsi="Times New Roman" w:cs="Times New Roman"/>
          <w:color w:val="231F20"/>
          <w:lang w:val="ru-RU"/>
        </w:rPr>
        <w:t xml:space="preserve"> системі місцевого самоврядування, які визначені законом і цим Статутом як виборні, на рівних підставах.</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2.14. Участь у роботі інститутів громадянського суспільства (громадських організацій, благодійних організацій, професійних спілок, інших неприбу</w:t>
      </w:r>
      <w:r>
        <w:rPr>
          <w:rFonts w:ascii="Times New Roman" w:eastAsia="Times New Roman" w:hAnsi="Times New Roman" w:cs="Times New Roman"/>
          <w:b/>
          <w:color w:val="231F20"/>
          <w:lang w:val="ru-RU"/>
        </w:rPr>
        <w:t>ткових організацій), які опікуються питаннями здійснення місцевого самоврядування в Територіальній громаді</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2.14.1.</w:t>
      </w:r>
    </w:p>
    <w:p w:rsidR="00D161E9" w:rsidRDefault="00331B92">
      <w:pPr>
        <w:pStyle w:val="Standard"/>
        <w:tabs>
          <w:tab w:val="left" w:pos="720"/>
          <w:tab w:val="left" w:pos="851"/>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У Територіальній громаді взаємодія органів місцевого самоврядування з інститутами громадянського суспільства розглядається як пріор</w:t>
      </w:r>
      <w:r>
        <w:rPr>
          <w:rFonts w:ascii="Times New Roman" w:eastAsia="Times New Roman" w:hAnsi="Times New Roman" w:cs="Times New Roman"/>
          <w:color w:val="231F20"/>
          <w:lang w:val="ru-RU"/>
        </w:rPr>
        <w:t>итетний напрям розвитку партисипаторної демократії, залучення членів Територіальної громади, об’єднаних спільними інтересами, до процесу планування розвитку громади, розробки та прийняття управлінських рішень, контролю за діяльністю органів місцевого самов</w:t>
      </w:r>
      <w:r>
        <w:rPr>
          <w:rFonts w:ascii="Times New Roman" w:eastAsia="Times New Roman" w:hAnsi="Times New Roman" w:cs="Times New Roman"/>
          <w:color w:val="231F20"/>
          <w:lang w:val="ru-RU"/>
        </w:rPr>
        <w:t>рядування Територіальної громади та їхніх посадових осіб.</w:t>
      </w:r>
    </w:p>
    <w:p w:rsidR="00D161E9" w:rsidRDefault="00331B92">
      <w:pPr>
        <w:pStyle w:val="Standard"/>
        <w:tabs>
          <w:tab w:val="left" w:pos="720"/>
          <w:tab w:val="left" w:pos="848"/>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До інститутів громадянського суспільства належать громадські організації, благодійні організації , професійні спілки, асоціації роботодавців, інші некомерційні організації , легалізовані на терит</w:t>
      </w:r>
      <w:r>
        <w:rPr>
          <w:rFonts w:ascii="Times New Roman" w:eastAsia="Times New Roman" w:hAnsi="Times New Roman" w:cs="Times New Roman"/>
          <w:color w:val="231F20"/>
          <w:lang w:val="ru-RU"/>
        </w:rPr>
        <w:t>орії громади, статутна діяльність яких передбачає відстоювання інтересів різних категорій (за соціальною, професійною чи іншою</w:t>
      </w:r>
    </w:p>
    <w:p w:rsidR="00D161E9" w:rsidRDefault="00331B92">
      <w:pPr>
        <w:pStyle w:val="Standard"/>
        <w:tabs>
          <w:tab w:val="left" w:pos="993"/>
        </w:tabs>
        <w:ind w:firstLine="566"/>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ознакою) членів Територіальної громади.</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2.14.2.</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Органи місцевого самоврядування Територіальної громади та їхні посадові</w:t>
      </w:r>
      <w:r>
        <w:rPr>
          <w:rFonts w:ascii="Times New Roman" w:eastAsia="Times New Roman" w:hAnsi="Times New Roman" w:cs="Times New Roman"/>
          <w:color w:val="231F20"/>
          <w:lang w:val="ru-RU"/>
        </w:rPr>
        <w:t xml:space="preserve"> особи, органи самоорганізації населення можуть укладати з інститутами громадянського суспільства договори (угоди) про взаємодію і співробітництво у вирішенні питань місцевого значення.</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Представники інститутів громадянського суспільства запрошуються на </w:t>
      </w:r>
      <w:r>
        <w:rPr>
          <w:rFonts w:ascii="Times New Roman" w:eastAsia="Times New Roman" w:hAnsi="Times New Roman" w:cs="Times New Roman"/>
          <w:color w:val="231F20"/>
          <w:lang w:val="ru-RU"/>
        </w:rPr>
        <w:t>сесії Ради та засідання її виконавчого комітету у разі розгляду питань, якими опікуються ці інститути.</w:t>
      </w:r>
    </w:p>
    <w:p w:rsidR="00D161E9" w:rsidRDefault="00331B92">
      <w:pPr>
        <w:pStyle w:val="Standard"/>
        <w:tabs>
          <w:tab w:val="left" w:pos="851"/>
          <w:tab w:val="left" w:pos="88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Представники інститутів громадянського суспільства можуть залучатися як</w:t>
      </w:r>
    </w:p>
    <w:p w:rsidR="00D161E9" w:rsidRDefault="00331B92">
      <w:pPr>
        <w:pStyle w:val="Standard"/>
        <w:tabs>
          <w:tab w:val="left" w:pos="993"/>
        </w:tabs>
        <w:ind w:firstLine="566"/>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експерти до розробки проектів рішень Ради та її виконавчого комітету.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w:t>
      </w:r>
      <w:r>
        <w:rPr>
          <w:rFonts w:ascii="Times New Roman" w:eastAsia="Times New Roman" w:hAnsi="Times New Roman" w:cs="Times New Roman"/>
          <w:b/>
          <w:color w:val="231F20"/>
          <w:lang w:val="ru-RU"/>
        </w:rPr>
        <w:t>.15. Рада</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2.15.1.</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Рада є представницьким і нормотворчим органом місцевого самоврядування Територіальної громади, який здійснює від імені та в інтересах Територіальної громади </w:t>
      </w:r>
      <w:r>
        <w:rPr>
          <w:rFonts w:ascii="Times New Roman" w:eastAsia="Times New Roman" w:hAnsi="Times New Roman" w:cs="Times New Roman"/>
          <w:color w:val="231F20"/>
          <w:lang w:val="ru-RU"/>
        </w:rPr>
        <w:lastRenderedPageBreak/>
        <w:t>функції та повноваження місцевого самоврядування. Рада складається з де</w:t>
      </w:r>
      <w:r>
        <w:rPr>
          <w:rFonts w:ascii="Times New Roman" w:eastAsia="Times New Roman" w:hAnsi="Times New Roman" w:cs="Times New Roman"/>
          <w:color w:val="231F20"/>
          <w:lang w:val="ru-RU"/>
        </w:rPr>
        <w:t>путатів, обраних у порядку, встановленому Конституцією та законами України.</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Загальний склад (чисельність депутатів) Ради відповідно до закону становить 26.</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Строк повноважень Ради відповідно </w:t>
      </w:r>
      <w:r>
        <w:rPr>
          <w:rFonts w:ascii="Times New Roman" w:eastAsia="Times New Roman" w:hAnsi="Times New Roman" w:cs="Times New Roman"/>
          <w:color w:val="auto"/>
          <w:lang w:val="ru-RU"/>
        </w:rPr>
        <w:t>до Конституції України становить 5 років.</w:t>
      </w:r>
    </w:p>
    <w:p w:rsidR="00D161E9" w:rsidRDefault="00331B92">
      <w:pPr>
        <w:pStyle w:val="Standard"/>
        <w:tabs>
          <w:tab w:val="left" w:pos="993"/>
        </w:tabs>
        <w:ind w:firstLine="567"/>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Дострокове прип</w:t>
      </w:r>
      <w:r>
        <w:rPr>
          <w:rFonts w:ascii="Times New Roman" w:eastAsia="Times New Roman" w:hAnsi="Times New Roman" w:cs="Times New Roman"/>
          <w:color w:val="231F20"/>
          <w:lang w:val="ru-RU"/>
        </w:rPr>
        <w:t>инення повноважень Ради може бути здійснене у випадках і у порядку, визначеному Конституцією та Законом України «Про місцеве самоврядування в Україні».</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2.15.2.</w:t>
      </w:r>
    </w:p>
    <w:p w:rsidR="00D161E9" w:rsidRDefault="00331B92">
      <w:pPr>
        <w:pStyle w:val="Standard"/>
        <w:tabs>
          <w:tab w:val="left" w:pos="720"/>
          <w:tab w:val="left" w:pos="867"/>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Завдання, функції та повноваження Ради визначаються законодавством України та цим Ста</w:t>
      </w:r>
      <w:r>
        <w:rPr>
          <w:rFonts w:ascii="Times New Roman" w:eastAsia="Times New Roman" w:hAnsi="Times New Roman" w:cs="Times New Roman"/>
          <w:color w:val="231F20"/>
          <w:lang w:val="ru-RU"/>
        </w:rPr>
        <w:t>тутом.</w:t>
      </w:r>
    </w:p>
    <w:p w:rsidR="00D161E9" w:rsidRDefault="00331B92">
      <w:pPr>
        <w:pStyle w:val="Standard"/>
        <w:tabs>
          <w:tab w:val="left" w:pos="720"/>
          <w:tab w:val="left" w:pos="885"/>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Рада є юридичною особою, має власну печатку, рахунки у Державному казначействі України та інших фінансових установах, має право набувати від свого імені майнові та особисті немайнові права, несе відповідні обов’язки, може бути позивачем і </w:t>
      </w:r>
      <w:r>
        <w:rPr>
          <w:rFonts w:ascii="Times New Roman" w:eastAsia="Times New Roman" w:hAnsi="Times New Roman" w:cs="Times New Roman"/>
          <w:color w:val="231F20"/>
          <w:lang w:val="ru-RU"/>
        </w:rPr>
        <w:t>відповідачем у судах.</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2.15.3.</w:t>
      </w:r>
    </w:p>
    <w:p w:rsidR="00D161E9" w:rsidRDefault="00331B92">
      <w:pPr>
        <w:pStyle w:val="Standard"/>
        <w:tabs>
          <w:tab w:val="left" w:pos="186"/>
          <w:tab w:val="left" w:pos="822"/>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Робочими органами Ради є її постійні й тимчасові комісії , які обираються з числа депутатів для вивчення проблем і потреб, попереднього розгляду і підготовки проектів рішень Ради. Комісії здійснюють контроль за </w:t>
      </w:r>
      <w:r>
        <w:rPr>
          <w:rFonts w:ascii="Times New Roman" w:eastAsia="Times New Roman" w:hAnsi="Times New Roman" w:cs="Times New Roman"/>
          <w:color w:val="231F20"/>
          <w:lang w:val="ru-RU"/>
        </w:rPr>
        <w:t>виконанням рішень Ради та виконавчого комітету.</w:t>
      </w:r>
    </w:p>
    <w:p w:rsidR="00D161E9" w:rsidRDefault="00331B92">
      <w:pPr>
        <w:pStyle w:val="Standard"/>
        <w:tabs>
          <w:tab w:val="left" w:pos="833"/>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Для забезпечення своєї діяльності Рада створює допоміжний орган – апарат Ради. Апарат Ради адміністративно підпорядкований сільському Голові, який спрямовує і контролює його роботу, а функціонально – секре</w:t>
      </w:r>
      <w:r>
        <w:rPr>
          <w:rFonts w:ascii="Times New Roman" w:eastAsia="Times New Roman" w:hAnsi="Times New Roman" w:cs="Times New Roman"/>
          <w:color w:val="231F20"/>
          <w:lang w:val="ru-RU"/>
        </w:rPr>
        <w:t>тареві Ради, який безпосередньо організовує діяльність апарату. Визначення загальної чисельності апарату Ради, розмір та структура видатків на його утримання, вирішення інших питань функціонування апарату Ради здійснюються відповідно до законодавства Украї</w:t>
      </w:r>
      <w:r>
        <w:rPr>
          <w:rFonts w:ascii="Times New Roman" w:eastAsia="Times New Roman" w:hAnsi="Times New Roman" w:cs="Times New Roman"/>
          <w:color w:val="231F20"/>
          <w:lang w:val="ru-RU"/>
        </w:rPr>
        <w:t>ни.</w:t>
      </w:r>
    </w:p>
    <w:p w:rsidR="00D161E9" w:rsidRDefault="00331B92">
      <w:pPr>
        <w:pStyle w:val="Standard"/>
        <w:tabs>
          <w:tab w:val="left" w:pos="910"/>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Видатки на забезпечення діяльності Ради передбачаються у місцевому бюджеті Територіальної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2.15.4.</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Формами роботи Ради є її пленарні сесійні засідання та робота постійних і тимчасових комісій Ради. Сесійні засідання Ради проводять</w:t>
      </w:r>
      <w:r>
        <w:rPr>
          <w:rFonts w:ascii="Times New Roman" w:eastAsia="Times New Roman" w:hAnsi="Times New Roman" w:cs="Times New Roman"/>
          <w:color w:val="231F20"/>
          <w:lang w:val="ru-RU"/>
        </w:rPr>
        <w:t>ся у приміщенні залу засідань Ради, спеціально обладнаному електронною системою голосування. Не допускається проведення сесійних засідань Ради в іншому приміщенні, якщо це не викликано надзвичайними обставинами.</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Порядок роботи Ради визначається Регламен</w:t>
      </w:r>
      <w:r>
        <w:rPr>
          <w:rFonts w:ascii="Times New Roman" w:eastAsia="Times New Roman" w:hAnsi="Times New Roman" w:cs="Times New Roman"/>
          <w:color w:val="231F20"/>
          <w:lang w:val="ru-RU"/>
        </w:rPr>
        <w:t>том Ради, який затверджується Радою у відповідності до законодавства України і не може суперечити цьому Статуту. Дотримання вимог Регламенту Ради забезпечує сільський Голова.</w:t>
      </w:r>
    </w:p>
    <w:p w:rsidR="00D161E9" w:rsidRDefault="00331B92">
      <w:pPr>
        <w:pStyle w:val="Standard"/>
        <w:tabs>
          <w:tab w:val="left" w:pos="851"/>
          <w:tab w:val="left" w:pos="906"/>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Сесійне засідання Ради є правомочним, якщо на ньому зареєстровано більшість ві</w:t>
      </w:r>
      <w:r>
        <w:rPr>
          <w:rFonts w:ascii="Times New Roman" w:eastAsia="Times New Roman" w:hAnsi="Times New Roman" w:cs="Times New Roman"/>
          <w:color w:val="231F20"/>
          <w:lang w:val="ru-RU"/>
        </w:rPr>
        <w:t>д загального складу депутатів Ради. Порядок реєстрації депутатів Ради на сесійному засіданні визначається Регламентом Ради.</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Робота постійних і тимчасових комісій Ради може здійснюватись у спеціально відведених приміщеннях Ради або у виїзному режимі – у </w:t>
      </w:r>
      <w:r>
        <w:rPr>
          <w:rFonts w:ascii="Times New Roman" w:eastAsia="Times New Roman" w:hAnsi="Times New Roman" w:cs="Times New Roman"/>
          <w:color w:val="231F20"/>
          <w:lang w:val="ru-RU"/>
        </w:rPr>
        <w:t>залежності від питань, які розглядаються, і кола підприємств, установ та організацій, яких стосуються ці питання.</w:t>
      </w:r>
    </w:p>
    <w:p w:rsidR="00D161E9" w:rsidRDefault="00331B92">
      <w:pPr>
        <w:pStyle w:val="Standard"/>
        <w:tabs>
          <w:tab w:val="left" w:pos="720"/>
          <w:tab w:val="left" w:pos="917"/>
          <w:tab w:val="left" w:pos="993"/>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Порядок підготовки, проходження, ухвалення, зберігання рішень Ради, забезпечення режиму доступу до них визначається законами України, Регла</w:t>
      </w:r>
      <w:r>
        <w:rPr>
          <w:rFonts w:ascii="Times New Roman" w:eastAsia="Times New Roman" w:hAnsi="Times New Roman" w:cs="Times New Roman"/>
          <w:color w:val="231F20"/>
          <w:lang w:val="ru-RU"/>
        </w:rPr>
        <w:t>ментом Ради та цим Статутом.</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2.15.5.</w:t>
      </w:r>
    </w:p>
    <w:p w:rsidR="00D161E9" w:rsidRDefault="00331B92">
      <w:pPr>
        <w:pStyle w:val="Standard"/>
        <w:tabs>
          <w:tab w:val="left" w:pos="720"/>
          <w:tab w:val="left" w:pos="859"/>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Рада на реалізацію повноважень, визначених Конституцією та законами України, приймає нормативно-правові та інші акти у формі рішень.</w:t>
      </w:r>
    </w:p>
    <w:p w:rsidR="00D161E9" w:rsidRDefault="00331B92">
      <w:pPr>
        <w:pStyle w:val="Standard"/>
        <w:tabs>
          <w:tab w:val="left" w:pos="720"/>
          <w:tab w:val="left" w:pos="894"/>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Рішення Ради приймається більшістю голосів депутатів від її загального с</w:t>
      </w:r>
      <w:r>
        <w:rPr>
          <w:rFonts w:ascii="Times New Roman" w:eastAsia="Times New Roman" w:hAnsi="Times New Roman" w:cs="Times New Roman"/>
          <w:color w:val="231F20"/>
          <w:lang w:val="ru-RU"/>
        </w:rPr>
        <w:t xml:space="preserve">кладу шляхом відкритого голосування із застосуванням електронної системи голосування, якщо </w:t>
      </w:r>
      <w:r>
        <w:rPr>
          <w:rFonts w:ascii="Times New Roman" w:eastAsia="Times New Roman" w:hAnsi="Times New Roman" w:cs="Times New Roman"/>
          <w:color w:val="231F20"/>
          <w:lang w:val="ru-RU"/>
        </w:rPr>
        <w:lastRenderedPageBreak/>
        <w:t>інше не встановлене законом.</w:t>
      </w:r>
    </w:p>
    <w:p w:rsidR="00D161E9" w:rsidRDefault="00331B92">
      <w:pPr>
        <w:pStyle w:val="Standard"/>
        <w:tabs>
          <w:tab w:val="left" w:pos="720"/>
          <w:tab w:val="left" w:pos="838"/>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У випадках, визначених законом та цим Статутом, рішення Ради може бути прийняте лише після проведення місцевого референдуму, </w:t>
      </w:r>
      <w:r>
        <w:rPr>
          <w:rFonts w:ascii="Times New Roman" w:eastAsia="Times New Roman" w:hAnsi="Times New Roman" w:cs="Times New Roman"/>
          <w:color w:val="231F20"/>
          <w:lang w:val="ru-RU"/>
        </w:rPr>
        <w:t>громадських слухань, загальних зборів членів Територіальної громади.</w:t>
      </w:r>
    </w:p>
    <w:p w:rsidR="00D161E9" w:rsidRDefault="00331B92">
      <w:pPr>
        <w:pStyle w:val="Standard"/>
        <w:tabs>
          <w:tab w:val="left" w:pos="720"/>
          <w:tab w:val="left" w:pos="900"/>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Рішення ради підписуються сільським Головою.</w:t>
      </w:r>
    </w:p>
    <w:p w:rsidR="00D161E9" w:rsidRDefault="00331B92">
      <w:pPr>
        <w:pStyle w:val="Standard"/>
        <w:tabs>
          <w:tab w:val="left" w:pos="720"/>
          <w:tab w:val="left" w:pos="855"/>
          <w:tab w:val="left" w:pos="993"/>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Рішення ради у п’ятиденний термін з моменту його прийняття може бути зупинено сільським Головою і внесено на повторний розгляд Ради. У ц</w:t>
      </w:r>
      <w:r>
        <w:rPr>
          <w:rFonts w:ascii="Times New Roman" w:eastAsia="Times New Roman" w:hAnsi="Times New Roman" w:cs="Times New Roman"/>
          <w:color w:val="231F20"/>
          <w:lang w:val="ru-RU"/>
        </w:rPr>
        <w:t>ьому разі сільський Голова не підписує таке рішення Ради, видає розпорядження про зупинення рішення Ради з мотивуванням таких дій та подає до Ради відповідне обґрунтування з пропозицією про скасування такого рішення в цілому, скасування частково або про вн</w:t>
      </w:r>
      <w:r>
        <w:rPr>
          <w:rFonts w:ascii="Times New Roman" w:eastAsia="Times New Roman" w:hAnsi="Times New Roman" w:cs="Times New Roman"/>
          <w:color w:val="231F20"/>
          <w:lang w:val="ru-RU"/>
        </w:rPr>
        <w:t>есення змін до прийнятого рішення Ради. У випадку, якщо сільський Голова не підписує рішення Ради, і не зупиняє його в зазначеному порядку, такі його дії можуть бути оскаржені у суді.</w:t>
      </w:r>
    </w:p>
    <w:p w:rsidR="00D161E9" w:rsidRDefault="00331B92">
      <w:pPr>
        <w:pStyle w:val="Standard"/>
        <w:tabs>
          <w:tab w:val="left" w:pos="720"/>
          <w:tab w:val="left" w:pos="936"/>
          <w:tab w:val="left" w:pos="993"/>
        </w:tabs>
        <w:ind w:left="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Підставами зупинення рішення Ради сільським Головою можуть бути:</w:t>
      </w:r>
    </w:p>
    <w:p w:rsidR="00D161E9" w:rsidRDefault="00331B92">
      <w:pPr>
        <w:pStyle w:val="Standard"/>
        <w:tabs>
          <w:tab w:val="left" w:pos="993"/>
        </w:tabs>
        <w:ind w:firstLine="566"/>
        <w:jc w:val="both"/>
      </w:pPr>
      <w:r>
        <w:rPr>
          <w:rFonts w:ascii="Times New Roman" w:eastAsia="Times New Roman" w:hAnsi="Times New Roman" w:cs="Times New Roman"/>
          <w:color w:val="231F20"/>
        </w:rPr>
        <w:t>1) п</w:t>
      </w:r>
      <w:r>
        <w:rPr>
          <w:rFonts w:ascii="Times New Roman" w:eastAsia="Times New Roman" w:hAnsi="Times New Roman" w:cs="Times New Roman"/>
          <w:color w:val="231F20"/>
        </w:rPr>
        <w:t>орушення Радою Конституції та законів України, рішень місцевих референдумів, Статуту Територіальної громади, Регламенту Ради, рішень Ради про затвердження місцевого бюджету та щодо проектів і програм розвитку Територіальної громади, її населених пунктів;</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 виявлення порушень при підготовці тексту рішення, поданого на підпис сільському Голові, виходячи із співставлення тексту проекту рішення, внесеного на розгляд Ради, і стенограми засідання Ради;</w:t>
      </w:r>
    </w:p>
    <w:p w:rsidR="00D161E9" w:rsidRDefault="00331B92">
      <w:pPr>
        <w:pStyle w:val="Standard"/>
        <w:tabs>
          <w:tab w:val="left" w:pos="993"/>
        </w:tabs>
        <w:ind w:firstLine="566"/>
      </w:pPr>
      <w:r>
        <w:rPr>
          <w:rFonts w:ascii="Times New Roman" w:eastAsia="Times New Roman" w:hAnsi="Times New Roman" w:cs="Times New Roman"/>
          <w:color w:val="231F20"/>
          <w:lang w:val="ru-RU"/>
        </w:rPr>
        <w:t>3) прийняття Радою рішень з питань, які не віднесені до її к</w:t>
      </w:r>
      <w:r>
        <w:rPr>
          <w:rFonts w:ascii="Times New Roman" w:eastAsia="Times New Roman" w:hAnsi="Times New Roman" w:cs="Times New Roman"/>
          <w:color w:val="231F20"/>
          <w:lang w:val="ru-RU"/>
        </w:rPr>
        <w:t>омпетенції;</w:t>
      </w:r>
    </w:p>
    <w:p w:rsidR="00D161E9" w:rsidRDefault="00331B92">
      <w:pPr>
        <w:pStyle w:val="Standard"/>
        <w:tabs>
          <w:tab w:val="left" w:pos="993"/>
        </w:tabs>
        <w:ind w:firstLine="566"/>
      </w:pPr>
      <w:r>
        <w:rPr>
          <w:rFonts w:ascii="Times New Roman" w:eastAsia="Times New Roman" w:hAnsi="Times New Roman" w:cs="Times New Roman"/>
          <w:color w:val="231F20"/>
          <w:lang w:val="ru-RU"/>
        </w:rPr>
        <w:t>4) прийняття Радою рішень, виконання яких може спричинити погіршення соціально-економічної ситуації в Територіальній громаді, завдати шкоди правам та законним інтересам членам Територіальної громади;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 xml:space="preserve">5) випадки, коли при прийнятті рішення Ради </w:t>
      </w:r>
      <w:r>
        <w:rPr>
          <w:rFonts w:ascii="Times New Roman" w:eastAsia="Times New Roman" w:hAnsi="Times New Roman" w:cs="Times New Roman"/>
          <w:color w:val="231F20"/>
          <w:lang w:val="ru-RU"/>
        </w:rPr>
        <w:t>не було повідомлено про конфлікт інтересів суб’єктів прийняття рішення.</w:t>
      </w:r>
    </w:p>
    <w:p w:rsidR="00D161E9" w:rsidRDefault="00331B92">
      <w:pPr>
        <w:pStyle w:val="Standard"/>
        <w:tabs>
          <w:tab w:val="left" w:pos="720"/>
          <w:tab w:val="left" w:pos="903"/>
          <w:tab w:val="left" w:pos="993"/>
        </w:tabs>
        <w:ind w:firstLine="566"/>
        <w:jc w:val="both"/>
      </w:pPr>
      <w:r>
        <w:rPr>
          <w:rFonts w:ascii="Times New Roman" w:eastAsia="Times New Roman" w:hAnsi="Times New Roman" w:cs="Times New Roman"/>
          <w:color w:val="231F20"/>
          <w:lang w:val="ru-RU"/>
        </w:rPr>
        <w:t>7.</w:t>
      </w:r>
      <w:r>
        <w:rPr>
          <w:rFonts w:ascii="Times New Roman" w:eastAsia="Times New Roman" w:hAnsi="Times New Roman" w:cs="Times New Roman"/>
          <w:color w:val="231F20"/>
          <w:lang w:val="ru-RU"/>
        </w:rPr>
        <w:tab/>
        <w:t xml:space="preserve">У двотижневий строк Рада зобов’язана повторно розглянути рішення, зупинене сільським Головою, та його пропозиції. </w:t>
      </w:r>
      <w:r>
        <w:rPr>
          <w:rFonts w:ascii="Times New Roman" w:eastAsia="Times New Roman" w:hAnsi="Times New Roman" w:cs="Times New Roman"/>
          <w:color w:val="231F20"/>
        </w:rPr>
        <w:t>У разі, якщо Рада прийме рішення про відхилення пропозицій сільсько</w:t>
      </w:r>
      <w:r>
        <w:rPr>
          <w:rFonts w:ascii="Times New Roman" w:eastAsia="Times New Roman" w:hAnsi="Times New Roman" w:cs="Times New Roman"/>
          <w:color w:val="231F20"/>
        </w:rPr>
        <w:t>го Голови і підтвердить попереднє рішення двома третинами голосів від загального складу Ради, то таке рішення набирає чинності.</w:t>
      </w:r>
    </w:p>
    <w:p w:rsidR="00D161E9" w:rsidRDefault="00331B92">
      <w:pPr>
        <w:pStyle w:val="Standard"/>
        <w:tabs>
          <w:tab w:val="left" w:pos="720"/>
          <w:tab w:val="left" w:pos="887"/>
          <w:tab w:val="left" w:pos="993"/>
        </w:tabs>
        <w:ind w:firstLine="566"/>
        <w:jc w:val="both"/>
      </w:pPr>
      <w:r>
        <w:rPr>
          <w:rFonts w:ascii="Times New Roman" w:eastAsia="Times New Roman" w:hAnsi="Times New Roman" w:cs="Times New Roman"/>
          <w:color w:val="231F20"/>
          <w:lang w:val="ru-RU"/>
        </w:rPr>
        <w:t>8.</w:t>
      </w:r>
      <w:r>
        <w:rPr>
          <w:rFonts w:ascii="Times New Roman" w:eastAsia="Times New Roman" w:hAnsi="Times New Roman" w:cs="Times New Roman"/>
          <w:color w:val="231F20"/>
          <w:lang w:val="ru-RU"/>
        </w:rPr>
        <w:tab/>
        <w:t xml:space="preserve">У разі, якщо Рада не розгляне у встановлений законом термін рішення, зупинене сільським Головою, та його пропозиції, а також </w:t>
      </w:r>
      <w:r>
        <w:rPr>
          <w:rFonts w:ascii="Times New Roman" w:eastAsia="Times New Roman" w:hAnsi="Times New Roman" w:cs="Times New Roman"/>
          <w:color w:val="231F20"/>
          <w:lang w:val="ru-RU"/>
        </w:rPr>
        <w:t>у разі, якщо Рада не проголосує двома третинами голосів за відхилення зауважень сільського Голови чи підтвердження попереднього рішення Ради, то таке рішення втрачає чинність з дня його прийняття.</w:t>
      </w:r>
    </w:p>
    <w:p w:rsidR="00D161E9" w:rsidRDefault="00331B92">
      <w:pPr>
        <w:pStyle w:val="Standard"/>
        <w:tabs>
          <w:tab w:val="left" w:pos="720"/>
          <w:tab w:val="left" w:pos="833"/>
          <w:tab w:val="left" w:pos="993"/>
        </w:tabs>
        <w:ind w:firstLine="566"/>
        <w:jc w:val="both"/>
      </w:pPr>
      <w:r>
        <w:rPr>
          <w:rFonts w:ascii="Times New Roman" w:eastAsia="Times New Roman" w:hAnsi="Times New Roman" w:cs="Times New Roman"/>
          <w:color w:val="231F20"/>
          <w:lang w:val="ru-RU"/>
        </w:rPr>
        <w:t>9.</w:t>
      </w:r>
      <w:r>
        <w:rPr>
          <w:rFonts w:ascii="Times New Roman" w:eastAsia="Times New Roman" w:hAnsi="Times New Roman" w:cs="Times New Roman"/>
          <w:color w:val="231F20"/>
          <w:lang w:val="ru-RU"/>
        </w:rPr>
        <w:tab/>
        <w:t>Рішення Ради нормативно-правового характеру набирають чи</w:t>
      </w:r>
      <w:r>
        <w:rPr>
          <w:rFonts w:ascii="Times New Roman" w:eastAsia="Times New Roman" w:hAnsi="Times New Roman" w:cs="Times New Roman"/>
          <w:color w:val="231F20"/>
          <w:lang w:val="ru-RU"/>
        </w:rPr>
        <w:t>нності з дня їх офіційного оприлюднення, якщо Радою не встановлено більш пізній строк введення цих рішень у дію. Офіційне оприлюднення рішень Ради здійснюється у порядку, визначеному цим Статутом та Регламентом Ради.</w:t>
      </w:r>
    </w:p>
    <w:p w:rsidR="00D161E9" w:rsidRDefault="00331B92">
      <w:pPr>
        <w:pStyle w:val="Standard"/>
        <w:tabs>
          <w:tab w:val="left" w:pos="720"/>
          <w:tab w:val="left" w:pos="993"/>
          <w:tab w:val="left" w:pos="1091"/>
        </w:tabs>
        <w:ind w:firstLine="566"/>
        <w:jc w:val="both"/>
      </w:pPr>
      <w:r>
        <w:rPr>
          <w:rFonts w:ascii="Times New Roman" w:eastAsia="Times New Roman" w:hAnsi="Times New Roman" w:cs="Times New Roman"/>
          <w:color w:val="231F20"/>
          <w:lang w:val="ru-RU"/>
        </w:rPr>
        <w:t>10.</w:t>
      </w:r>
      <w:r>
        <w:rPr>
          <w:rFonts w:ascii="Times New Roman" w:eastAsia="Times New Roman" w:hAnsi="Times New Roman" w:cs="Times New Roman"/>
          <w:color w:val="231F20"/>
          <w:lang w:val="ru-RU"/>
        </w:rPr>
        <w:tab/>
        <w:t xml:space="preserve">Рішення Ради, які відповідно до </w:t>
      </w:r>
      <w:r>
        <w:rPr>
          <w:rFonts w:ascii="Times New Roman" w:eastAsia="Times New Roman" w:hAnsi="Times New Roman" w:cs="Times New Roman"/>
          <w:color w:val="231F20"/>
          <w:lang w:val="ru-RU"/>
        </w:rPr>
        <w:t>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2.15.6.</w:t>
      </w:r>
    </w:p>
    <w:p w:rsidR="00D161E9" w:rsidRDefault="00331B92">
      <w:pPr>
        <w:pStyle w:val="Standard"/>
        <w:tabs>
          <w:tab w:val="left" w:pos="796"/>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У передбачених законодавст</w:t>
      </w:r>
      <w:r>
        <w:rPr>
          <w:rFonts w:ascii="Times New Roman" w:eastAsia="Times New Roman" w:hAnsi="Times New Roman" w:cs="Times New Roman"/>
          <w:color w:val="231F20"/>
          <w:lang w:val="ru-RU"/>
        </w:rPr>
        <w:t>вом України випадках, а також у випадках, коли повноваження Ради може бути ефективніше реалізоване іншим суб’єктом системи місцевого самоврядування Територіальної громади, Рада може делегувати частину власних повноважень, що не є виключними, цьому суб’єкту</w:t>
      </w:r>
      <w:r>
        <w:rPr>
          <w:rFonts w:ascii="Times New Roman" w:eastAsia="Times New Roman" w:hAnsi="Times New Roman" w:cs="Times New Roman"/>
          <w:color w:val="231F20"/>
          <w:lang w:val="ru-RU"/>
        </w:rPr>
        <w:t xml:space="preserve"> на період повноважень Ради поточного скликання.</w:t>
      </w:r>
    </w:p>
    <w:p w:rsidR="00D161E9" w:rsidRDefault="00331B92">
      <w:pPr>
        <w:pStyle w:val="Standard"/>
        <w:tabs>
          <w:tab w:val="left" w:pos="934"/>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Делегування повноважень Ради здійснюється за попередньою згодою суб’єкта, якому вони делегуються. Таке делегування здійснюється на договірній основі, якщо інше не встановлено законодавством України.</w:t>
      </w:r>
    </w:p>
    <w:p w:rsidR="00D161E9" w:rsidRDefault="00331B92">
      <w:pPr>
        <w:pStyle w:val="Standard"/>
        <w:tabs>
          <w:tab w:val="left" w:pos="876"/>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 xml:space="preserve">Делегування повноважень Ради супроводжується одночасною передачею відповідному суб’єкту, коштів, матеріальних та інших ресурсів для здійснення цих </w:t>
      </w:r>
      <w:r>
        <w:rPr>
          <w:rFonts w:ascii="Times New Roman" w:eastAsia="Times New Roman" w:hAnsi="Times New Roman" w:cs="Times New Roman"/>
          <w:color w:val="231F20"/>
          <w:lang w:val="ru-RU"/>
        </w:rPr>
        <w:lastRenderedPageBreak/>
        <w:t>повноважень.</w:t>
      </w:r>
    </w:p>
    <w:p w:rsidR="00D161E9" w:rsidRDefault="00331B92">
      <w:pPr>
        <w:pStyle w:val="Standard"/>
        <w:tabs>
          <w:tab w:val="left" w:pos="126"/>
          <w:tab w:val="left" w:pos="806"/>
          <w:tab w:val="left" w:pos="993"/>
          <w:tab w:val="left" w:pos="1440"/>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Суб’єкт, якому делегуються повноваження Ради, є відповідальним, підзвітним підконтрольним пер</w:t>
      </w:r>
      <w:r>
        <w:rPr>
          <w:rFonts w:ascii="Times New Roman" w:eastAsia="Times New Roman" w:hAnsi="Times New Roman" w:cs="Times New Roman"/>
          <w:color w:val="231F20"/>
          <w:lang w:val="ru-RU"/>
        </w:rPr>
        <w:t>ед Радою за реалізацію делегованих повноважень.</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2.15.7.</w:t>
      </w:r>
    </w:p>
    <w:p w:rsidR="00D161E9" w:rsidRDefault="00331B92">
      <w:pPr>
        <w:pStyle w:val="Standard"/>
        <w:tabs>
          <w:tab w:val="left" w:pos="720"/>
          <w:tab w:val="left" w:pos="932"/>
          <w:tab w:val="left" w:pos="993"/>
        </w:tabs>
        <w:ind w:left="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Рада відповідальна, підзвітна і підконтрольна перед Територіальною громадою.</w:t>
      </w:r>
    </w:p>
    <w:p w:rsidR="00D161E9" w:rsidRDefault="00331B92">
      <w:pPr>
        <w:pStyle w:val="Standard"/>
        <w:tabs>
          <w:tab w:val="left" w:pos="720"/>
          <w:tab w:val="left" w:pos="882"/>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Сільський Голова періодично, але не менше одного разу на півроку, через засоби масової інформації , сайт Ради</w:t>
      </w:r>
      <w:r>
        <w:rPr>
          <w:rFonts w:ascii="Times New Roman" w:eastAsia="Times New Roman" w:hAnsi="Times New Roman" w:cs="Times New Roman"/>
          <w:color w:val="231F20"/>
          <w:lang w:val="ru-RU"/>
        </w:rPr>
        <w:t>, на зустрічах з представниками Територіальної громади інформує членів Територіальної громади про виконання проектів та програм соціально-економічного і культурного розвитку Територіальної громади, її населених пунктів, місцевого бюджету, звітує перед Тери</w:t>
      </w:r>
      <w:r>
        <w:rPr>
          <w:rFonts w:ascii="Times New Roman" w:eastAsia="Times New Roman" w:hAnsi="Times New Roman" w:cs="Times New Roman"/>
          <w:color w:val="231F20"/>
          <w:lang w:val="ru-RU"/>
        </w:rPr>
        <w:t>торіальною громадою про діяльність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2.15.8.</w:t>
      </w:r>
    </w:p>
    <w:p w:rsidR="00D161E9" w:rsidRDefault="00331B92">
      <w:pPr>
        <w:pStyle w:val="Standard"/>
        <w:tabs>
          <w:tab w:val="left" w:pos="795"/>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Депутат Ради є членом представницького органу місцевого самоврядування, представником інтересів Територіальної громади, інтересів виборців округу (населеного пункту громади).</w:t>
      </w:r>
    </w:p>
    <w:p w:rsidR="00D161E9" w:rsidRDefault="00331B92">
      <w:pPr>
        <w:pStyle w:val="Standard"/>
        <w:tabs>
          <w:tab w:val="left" w:pos="241"/>
          <w:tab w:val="left" w:pos="826"/>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Повноваження </w:t>
      </w:r>
      <w:r>
        <w:rPr>
          <w:rFonts w:ascii="Times New Roman" w:eastAsia="Times New Roman" w:hAnsi="Times New Roman" w:cs="Times New Roman"/>
          <w:color w:val="231F20"/>
          <w:lang w:val="ru-RU"/>
        </w:rPr>
        <w:t>депутата Ради починаються з дня відкриття першої сесії Ради моменту офіційного оголошення підсумків виборів територіальною виборчою комісією і закінчуються в день відкриття першої сесії Ради нового скликання, крім випадків достр</w:t>
      </w:r>
      <w:r>
        <w:rPr>
          <w:rFonts w:ascii="Times New Roman" w:eastAsia="Times New Roman" w:hAnsi="Times New Roman" w:cs="Times New Roman"/>
          <w:lang w:val="ru-RU"/>
        </w:rPr>
        <w:t>окового припинення повноваже</w:t>
      </w:r>
      <w:r>
        <w:rPr>
          <w:rFonts w:ascii="Times New Roman" w:eastAsia="Times New Roman" w:hAnsi="Times New Roman" w:cs="Times New Roman"/>
          <w:lang w:val="ru-RU"/>
        </w:rPr>
        <w:t>нь депутата.</w:t>
      </w:r>
    </w:p>
    <w:p w:rsidR="00D161E9" w:rsidRDefault="00331B92">
      <w:pPr>
        <w:pStyle w:val="Standard"/>
        <w:tabs>
          <w:tab w:val="left" w:pos="817"/>
          <w:tab w:val="left" w:pos="993"/>
          <w:tab w:val="left" w:pos="1440"/>
        </w:tabs>
        <w:ind w:firstLine="566"/>
        <w:jc w:val="both"/>
      </w:pPr>
      <w:r>
        <w:rPr>
          <w:rFonts w:ascii="Times New Roman" w:eastAsia="Times New Roman" w:hAnsi="Times New Roman" w:cs="Times New Roman"/>
          <w:lang w:val="ru-RU"/>
        </w:rPr>
        <w:t>3.</w:t>
      </w:r>
      <w:r>
        <w:rPr>
          <w:rFonts w:ascii="Times New Roman" w:eastAsia="Times New Roman" w:hAnsi="Times New Roman" w:cs="Times New Roman"/>
          <w:lang w:val="ru-RU"/>
        </w:rPr>
        <w:tab/>
        <w:t>Перед вступом в свої повноваження депутат складає урочисту присягу такого змісту: “</w:t>
      </w:r>
      <w:r>
        <w:rPr>
          <w:rFonts w:ascii="Times New Roman" w:eastAsia="Times New Roman" w:hAnsi="Times New Roman" w:cs="Times New Roman"/>
          <w:lang w:val="uk-UA"/>
        </w:rPr>
        <w:t xml:space="preserve">Я, (прізвище, ім”я, по батькові), усвідомлюючи свою високу відповідальність, урочисто присягаю, що буду вірно служити громаді та народові України, неухильно </w:t>
      </w:r>
      <w:r>
        <w:rPr>
          <w:rFonts w:ascii="Times New Roman" w:eastAsia="Times New Roman" w:hAnsi="Times New Roman" w:cs="Times New Roman"/>
          <w:lang w:val="uk-UA"/>
        </w:rPr>
        <w:t>дотримуватись Конституції України та Законів України, сприяти втіленню їх у життя, охороняти права, свободи і законні інтереси громадян, сумлінно виконувати свої депутатські обов”язки”</w:t>
      </w:r>
    </w:p>
    <w:p w:rsidR="00D161E9" w:rsidRDefault="00331B92">
      <w:pPr>
        <w:pStyle w:val="Standard"/>
        <w:tabs>
          <w:tab w:val="left" w:pos="906"/>
          <w:tab w:val="left" w:pos="993"/>
          <w:tab w:val="left" w:pos="1440"/>
        </w:tabs>
        <w:ind w:left="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Порядок принесення депутатом присяги визначається Регламентом Ради.</w:t>
      </w:r>
    </w:p>
    <w:p w:rsidR="00D161E9" w:rsidRDefault="00331B92">
      <w:pPr>
        <w:pStyle w:val="Standard"/>
        <w:tabs>
          <w:tab w:val="left" w:pos="970"/>
          <w:tab w:val="left" w:pos="993"/>
          <w:tab w:val="left" w:pos="1440"/>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 xml:space="preserve">Повноваження депутатів, порядок організації і гарантії депутатської діяльності визначаються Конституцією </w:t>
      </w:r>
      <w:r>
        <w:rPr>
          <w:rFonts w:ascii="Times New Roman" w:eastAsia="Times New Roman" w:hAnsi="Times New Roman" w:cs="Times New Roman"/>
          <w:color w:val="231F20"/>
        </w:rPr>
        <w:t>України, законом про статус депутата, іншими законами.</w:t>
      </w:r>
    </w:p>
    <w:p w:rsidR="00D161E9" w:rsidRDefault="00331B92">
      <w:pPr>
        <w:pStyle w:val="Standard"/>
        <w:tabs>
          <w:tab w:val="left" w:pos="845"/>
          <w:tab w:val="left" w:pos="993"/>
          <w:tab w:val="left" w:pos="1440"/>
        </w:tabs>
        <w:ind w:firstLine="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Повноваження депутата можуть бути припинені достроково у випадках та в порядку, передбачен</w:t>
      </w:r>
      <w:r>
        <w:rPr>
          <w:rFonts w:ascii="Times New Roman" w:eastAsia="Times New Roman" w:hAnsi="Times New Roman" w:cs="Times New Roman"/>
          <w:color w:val="231F20"/>
          <w:lang w:val="ru-RU"/>
        </w:rPr>
        <w:t>их законом.</w:t>
      </w:r>
    </w:p>
    <w:p w:rsidR="00D161E9" w:rsidRDefault="00331B92">
      <w:pPr>
        <w:pStyle w:val="Standard"/>
        <w:tabs>
          <w:tab w:val="left" w:pos="826"/>
          <w:tab w:val="left" w:pos="993"/>
          <w:tab w:val="left" w:pos="1440"/>
        </w:tabs>
        <w:ind w:left="566"/>
        <w:jc w:val="both"/>
      </w:pPr>
      <w:r>
        <w:rPr>
          <w:rFonts w:ascii="Times New Roman" w:eastAsia="Times New Roman" w:hAnsi="Times New Roman" w:cs="Times New Roman"/>
          <w:color w:val="231F20"/>
          <w:lang w:val="ru-RU"/>
        </w:rPr>
        <w:t>7.</w:t>
      </w:r>
      <w:r>
        <w:rPr>
          <w:rFonts w:ascii="Times New Roman" w:eastAsia="Times New Roman" w:hAnsi="Times New Roman" w:cs="Times New Roman"/>
          <w:color w:val="231F20"/>
          <w:lang w:val="ru-RU"/>
        </w:rPr>
        <w:tab/>
        <w:t>Депутат здійснює свої повноваження на громадських засадах.</w:t>
      </w:r>
    </w:p>
    <w:p w:rsidR="00D161E9" w:rsidRDefault="00331B92">
      <w:pPr>
        <w:pStyle w:val="Standard"/>
        <w:tabs>
          <w:tab w:val="left" w:pos="866"/>
          <w:tab w:val="left" w:pos="993"/>
          <w:tab w:val="left" w:pos="1440"/>
        </w:tabs>
        <w:ind w:firstLine="566"/>
        <w:jc w:val="both"/>
      </w:pPr>
      <w:r>
        <w:rPr>
          <w:rFonts w:ascii="Times New Roman" w:eastAsia="Times New Roman" w:hAnsi="Times New Roman" w:cs="Times New Roman"/>
          <w:color w:val="231F20"/>
          <w:lang w:val="ru-RU"/>
        </w:rPr>
        <w:t>8.</w:t>
      </w:r>
      <w:r>
        <w:rPr>
          <w:rFonts w:ascii="Times New Roman" w:eastAsia="Times New Roman" w:hAnsi="Times New Roman" w:cs="Times New Roman"/>
          <w:color w:val="231F20"/>
          <w:lang w:val="ru-RU"/>
        </w:rPr>
        <w:tab/>
        <w:t>Депутат Ради, фракція політичної партії у Раді періодично звітують перед виборцями про свою діяльність. Періодичність, порядок організації та проведення звітів депутатами встановл</w:t>
      </w:r>
      <w:r>
        <w:rPr>
          <w:rFonts w:ascii="Times New Roman" w:eastAsia="Times New Roman" w:hAnsi="Times New Roman" w:cs="Times New Roman"/>
          <w:color w:val="231F20"/>
          <w:lang w:val="ru-RU"/>
        </w:rPr>
        <w:t>юється Радою.</w:t>
      </w:r>
    </w:p>
    <w:p w:rsidR="00D161E9" w:rsidRDefault="00331B92">
      <w:pPr>
        <w:pStyle w:val="Standard"/>
        <w:tabs>
          <w:tab w:val="left" w:pos="720"/>
          <w:tab w:val="left" w:pos="948"/>
          <w:tab w:val="left" w:pos="993"/>
        </w:tabs>
        <w:ind w:firstLine="566"/>
        <w:jc w:val="both"/>
      </w:pPr>
      <w:r>
        <w:rPr>
          <w:rFonts w:ascii="Times New Roman" w:eastAsia="Times New Roman" w:hAnsi="Times New Roman" w:cs="Times New Roman"/>
          <w:color w:val="231F20"/>
          <w:lang w:val="ru-RU"/>
        </w:rPr>
        <w:t>9.</w:t>
      </w:r>
      <w:r>
        <w:rPr>
          <w:rFonts w:ascii="Times New Roman" w:eastAsia="Times New Roman" w:hAnsi="Times New Roman" w:cs="Times New Roman"/>
          <w:color w:val="231F20"/>
          <w:lang w:val="ru-RU"/>
        </w:rPr>
        <w:tab/>
        <w:t>Рада, інші органи місцевого самоврядування Територіальної громади створюють умови для навчання та підвищення професійної компетентності депутатів Ради.</w:t>
      </w:r>
    </w:p>
    <w:p w:rsidR="00D161E9" w:rsidRDefault="00331B92">
      <w:pPr>
        <w:pStyle w:val="Standard"/>
        <w:tabs>
          <w:tab w:val="left" w:pos="720"/>
          <w:tab w:val="left" w:pos="993"/>
          <w:tab w:val="left" w:pos="1097"/>
        </w:tabs>
        <w:ind w:firstLine="566"/>
        <w:jc w:val="both"/>
      </w:pPr>
      <w:r>
        <w:rPr>
          <w:rFonts w:ascii="Times New Roman" w:eastAsia="Times New Roman" w:hAnsi="Times New Roman" w:cs="Times New Roman"/>
          <w:color w:val="231F20"/>
          <w:lang w:val="ru-RU"/>
        </w:rPr>
        <w:t>10.</w:t>
      </w:r>
      <w:r>
        <w:rPr>
          <w:rFonts w:ascii="Times New Roman" w:eastAsia="Times New Roman" w:hAnsi="Times New Roman" w:cs="Times New Roman"/>
          <w:color w:val="231F20"/>
          <w:lang w:val="ru-RU"/>
        </w:rPr>
        <w:tab/>
        <w:t>Депутати Ради можуть мати помічників-консультантів, статус яких визначається законо</w:t>
      </w:r>
      <w:r>
        <w:rPr>
          <w:rFonts w:ascii="Times New Roman" w:eastAsia="Times New Roman" w:hAnsi="Times New Roman" w:cs="Times New Roman"/>
          <w:color w:val="231F20"/>
          <w:lang w:val="ru-RU"/>
        </w:rPr>
        <w:t>м та відповідним Положенням, затвердженим Радою. Помічники-консультанти депутата працюють на громадських засадах.</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2.15.9.</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За пропозицією сільського Голови Рада таємним голосуванням з числа депутатів ради обирає Секретаря ради, який працює в Раді</w:t>
      </w:r>
      <w:r>
        <w:rPr>
          <w:rFonts w:ascii="Times New Roman" w:eastAsia="Times New Roman" w:hAnsi="Times New Roman" w:cs="Times New Roman"/>
          <w:color w:val="231F20"/>
          <w:lang w:val="ru-RU"/>
        </w:rPr>
        <w:t xml:space="preserve"> на постійній основі та набуває статусу посадової особи місцевого самоврядування.</w:t>
      </w:r>
    </w:p>
    <w:p w:rsidR="00D161E9" w:rsidRDefault="00331B92">
      <w:pPr>
        <w:pStyle w:val="Standard"/>
        <w:tabs>
          <w:tab w:val="left" w:pos="900"/>
          <w:tab w:val="left" w:pos="993"/>
          <w:tab w:val="left" w:pos="1440"/>
        </w:tabs>
        <w:ind w:left="566"/>
        <w:jc w:val="both"/>
      </w:pPr>
      <w:r>
        <w:rPr>
          <w:rFonts w:ascii="Times New Roman" w:eastAsia="Times New Roman" w:hAnsi="Times New Roman" w:cs="Times New Roman"/>
          <w:color w:val="231F20"/>
        </w:rPr>
        <w:t>2.</w:t>
      </w:r>
      <w:r>
        <w:rPr>
          <w:rFonts w:ascii="Times New Roman" w:eastAsia="Times New Roman" w:hAnsi="Times New Roman" w:cs="Times New Roman"/>
          <w:color w:val="231F20"/>
        </w:rPr>
        <w:tab/>
        <w:t>Секретар Ради:</w:t>
      </w:r>
    </w:p>
    <w:p w:rsidR="00D161E9" w:rsidRDefault="00331B92">
      <w:pPr>
        <w:pStyle w:val="Standard"/>
        <w:numPr>
          <w:ilvl w:val="0"/>
          <w:numId w:val="25"/>
        </w:numPr>
        <w:tabs>
          <w:tab w:val="left" w:pos="-206"/>
          <w:tab w:val="left" w:pos="-99"/>
          <w:tab w:val="left" w:pos="67"/>
        </w:tabs>
        <w:ind w:left="-926" w:firstLine="926"/>
        <w:jc w:val="both"/>
      </w:pPr>
      <w:r>
        <w:rPr>
          <w:rFonts w:ascii="Times New Roman" w:eastAsia="Times New Roman" w:hAnsi="Times New Roman" w:cs="Times New Roman"/>
          <w:color w:val="231F20"/>
          <w:lang w:val="ru-RU"/>
        </w:rPr>
        <w:t>скликає сесії у випадках та у порядку, передбачених Законом України «Про місцеве самоврядування в Україні»;</w:t>
      </w:r>
    </w:p>
    <w:p w:rsidR="00D161E9" w:rsidRDefault="00331B92">
      <w:pPr>
        <w:pStyle w:val="Standard"/>
        <w:numPr>
          <w:ilvl w:val="0"/>
          <w:numId w:val="25"/>
        </w:numPr>
        <w:tabs>
          <w:tab w:val="left" w:pos="-206"/>
          <w:tab w:val="left" w:pos="-6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повідомляє депутатам і доводить до відома членів</w:t>
      </w:r>
      <w:r>
        <w:rPr>
          <w:rFonts w:ascii="Times New Roman" w:eastAsia="Times New Roman" w:hAnsi="Times New Roman" w:cs="Times New Roman"/>
          <w:color w:val="231F20"/>
          <w:lang w:val="ru-RU"/>
        </w:rPr>
        <w:t xml:space="preserve"> Територіальної громади інформацію про час і місце проведення сесії Ради, питання, які передбачається внести на розгляд Ради;</w:t>
      </w:r>
    </w:p>
    <w:p w:rsidR="00D161E9" w:rsidRDefault="00331B92">
      <w:pPr>
        <w:pStyle w:val="Standard"/>
        <w:numPr>
          <w:ilvl w:val="0"/>
          <w:numId w:val="25"/>
        </w:numPr>
        <w:tabs>
          <w:tab w:val="left" w:pos="-206"/>
          <w:tab w:val="left" w:pos="-8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організує підготовку сесій Ради, питань, що вносяться на її розгляд;</w:t>
      </w:r>
    </w:p>
    <w:p w:rsidR="00D161E9" w:rsidRDefault="00331B92">
      <w:pPr>
        <w:pStyle w:val="Standard"/>
        <w:numPr>
          <w:ilvl w:val="0"/>
          <w:numId w:val="25"/>
        </w:numPr>
        <w:tabs>
          <w:tab w:val="left" w:pos="-206"/>
          <w:tab w:val="left" w:pos="-97"/>
          <w:tab w:val="left" w:pos="67"/>
        </w:tabs>
        <w:ind w:left="-926" w:firstLine="926"/>
        <w:jc w:val="both"/>
      </w:pPr>
      <w:r>
        <w:rPr>
          <w:rFonts w:ascii="Times New Roman" w:eastAsia="Times New Roman" w:hAnsi="Times New Roman" w:cs="Times New Roman"/>
          <w:color w:val="231F20"/>
          <w:lang w:val="ru-RU"/>
        </w:rPr>
        <w:t>веде засідання Ради та підписує її рішення у випадках, передб</w:t>
      </w:r>
      <w:r>
        <w:rPr>
          <w:rFonts w:ascii="Times New Roman" w:eastAsia="Times New Roman" w:hAnsi="Times New Roman" w:cs="Times New Roman"/>
          <w:color w:val="231F20"/>
          <w:lang w:val="ru-RU"/>
        </w:rPr>
        <w:t>ачених Законом України «Про місцеве самоврядування в Україні»;</w:t>
      </w:r>
    </w:p>
    <w:p w:rsidR="00D161E9" w:rsidRDefault="00331B92">
      <w:pPr>
        <w:pStyle w:val="Standard"/>
        <w:numPr>
          <w:ilvl w:val="0"/>
          <w:numId w:val="25"/>
        </w:numPr>
        <w:tabs>
          <w:tab w:val="left" w:pos="-206"/>
          <w:tab w:val="left" w:pos="24"/>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lastRenderedPageBreak/>
        <w:t>забезпечує своєчасне доведення рішень Ради до виконавців, органів самоорганізації населення, їх оприлюднення в місцевих засобах масової інформації , організує контроль за їх виконанням;</w:t>
      </w:r>
    </w:p>
    <w:p w:rsidR="00D161E9" w:rsidRDefault="00331B92">
      <w:pPr>
        <w:pStyle w:val="Standard"/>
        <w:numPr>
          <w:ilvl w:val="0"/>
          <w:numId w:val="25"/>
        </w:numPr>
        <w:tabs>
          <w:tab w:val="left" w:pos="-206"/>
          <w:tab w:val="left" w:pos="-89"/>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за </w:t>
      </w:r>
      <w:r>
        <w:rPr>
          <w:rFonts w:ascii="Times New Roman" w:eastAsia="Times New Roman" w:hAnsi="Times New Roman" w:cs="Times New Roman"/>
          <w:color w:val="231F20"/>
          <w:lang w:val="ru-RU"/>
        </w:rPr>
        <w:t>дорученням сільського Голови координує діяльність постійних та тимчасових контрольних комісій Ради, дає їм доручення, сприяє організації виконання їхніх рекомендацій;</w:t>
      </w:r>
    </w:p>
    <w:p w:rsidR="00D161E9" w:rsidRDefault="00331B92">
      <w:pPr>
        <w:pStyle w:val="Standard"/>
        <w:numPr>
          <w:ilvl w:val="0"/>
          <w:numId w:val="25"/>
        </w:numPr>
        <w:tabs>
          <w:tab w:val="left" w:pos="-206"/>
          <w:tab w:val="left" w:pos="-8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сприяє депутатам Ради у здійсненні їхніх повноважень;</w:t>
      </w:r>
    </w:p>
    <w:p w:rsidR="00D161E9" w:rsidRDefault="00331B92">
      <w:pPr>
        <w:pStyle w:val="Standard"/>
        <w:numPr>
          <w:ilvl w:val="0"/>
          <w:numId w:val="25"/>
        </w:numPr>
        <w:tabs>
          <w:tab w:val="left" w:pos="-206"/>
          <w:tab w:val="left" w:pos="-64"/>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за дорученням Ради відповідно до чи</w:t>
      </w:r>
      <w:r>
        <w:rPr>
          <w:rFonts w:ascii="Times New Roman" w:eastAsia="Times New Roman" w:hAnsi="Times New Roman" w:cs="Times New Roman"/>
          <w:color w:val="231F20"/>
          <w:lang w:val="ru-RU"/>
        </w:rPr>
        <w:t>нного законодавства та цього Статуту організовує заходи, пов’язані з підготовкою і проведенням референдумів та виборів;</w:t>
      </w:r>
    </w:p>
    <w:p w:rsidR="00D161E9" w:rsidRDefault="00331B92">
      <w:pPr>
        <w:pStyle w:val="Standard"/>
        <w:numPr>
          <w:ilvl w:val="0"/>
          <w:numId w:val="25"/>
        </w:numPr>
        <w:tabs>
          <w:tab w:val="left" w:pos="-206"/>
          <w:tab w:val="left" w:pos="-7"/>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забезпечує зберігання у відповідних органах місцевого самоврядування Територіальної громади офіційного тексту цього Статуту, інших офіці</w:t>
      </w:r>
      <w:r>
        <w:rPr>
          <w:rFonts w:ascii="Times New Roman" w:eastAsia="Times New Roman" w:hAnsi="Times New Roman" w:cs="Times New Roman"/>
          <w:color w:val="231F20"/>
          <w:lang w:val="ru-RU"/>
        </w:rPr>
        <w:t>йних документів Територіальної громади, її органів та посадових осіб;</w:t>
      </w:r>
    </w:p>
    <w:p w:rsidR="00D161E9" w:rsidRDefault="00331B92">
      <w:pPr>
        <w:pStyle w:val="Standard"/>
        <w:numPr>
          <w:ilvl w:val="0"/>
          <w:numId w:val="25"/>
        </w:numPr>
        <w:tabs>
          <w:tab w:val="left" w:pos="-206"/>
          <w:tab w:val="left" w:pos="67"/>
        </w:tabs>
        <w:ind w:left="-926" w:firstLine="926"/>
        <w:jc w:val="both"/>
      </w:pPr>
      <w:r>
        <w:rPr>
          <w:rFonts w:ascii="Times New Roman" w:eastAsia="Times New Roman" w:hAnsi="Times New Roman" w:cs="Times New Roman"/>
          <w:color w:val="231F20"/>
          <w:lang w:val="ru-RU"/>
        </w:rPr>
        <w:t xml:space="preserve">вирішує за дорученням сільського Голови або Ради інші питання, пов’язані з діяльністю </w:t>
      </w:r>
      <w:r>
        <w:rPr>
          <w:rFonts w:ascii="Times New Roman" w:eastAsia="Times New Roman" w:hAnsi="Times New Roman" w:cs="Times New Roman"/>
          <w:color w:val="231F20"/>
        </w:rPr>
        <w:t>Територіальної громади та її органів;</w:t>
      </w:r>
    </w:p>
    <w:p w:rsidR="00D161E9" w:rsidRDefault="00331B92">
      <w:pPr>
        <w:pStyle w:val="Standard"/>
        <w:numPr>
          <w:ilvl w:val="0"/>
          <w:numId w:val="25"/>
        </w:numPr>
        <w:tabs>
          <w:tab w:val="left" w:pos="-20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у випадку відсутності Голови громади виконує його обов’язки з </w:t>
      </w:r>
      <w:r>
        <w:rPr>
          <w:rFonts w:ascii="Times New Roman" w:eastAsia="Times New Roman" w:hAnsi="Times New Roman" w:cs="Times New Roman"/>
          <w:color w:val="231F20"/>
          <w:lang w:val="ru-RU"/>
        </w:rPr>
        <w:t>питань діяльності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2.15.10.</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Посадові особи органів місцевого самоврядування Територіальної громади, органів самоорганізації населення, депутати Ради, старости зобов’язані у своїй діяльності дотримуватись Кодексу поведінки депутатів Ради та</w:t>
      </w:r>
      <w:r>
        <w:rPr>
          <w:rFonts w:ascii="Times New Roman" w:eastAsia="Times New Roman" w:hAnsi="Times New Roman" w:cs="Times New Roman"/>
          <w:color w:val="231F20"/>
          <w:lang w:val="ru-RU"/>
        </w:rPr>
        <w:t xml:space="preserve"> посадових осіб місцевого самоврядування Територіальної громади, затвердженого Радою (</w:t>
      </w:r>
      <w:r>
        <w:rPr>
          <w:rFonts w:ascii="Times New Roman" w:eastAsia="Times New Roman" w:hAnsi="Times New Roman" w:cs="Times New Roman"/>
          <w:i/>
          <w:color w:val="231F20"/>
          <w:lang w:val="ru-RU"/>
        </w:rPr>
        <w:t>далі:</w:t>
      </w:r>
      <w:r>
        <w:rPr>
          <w:rFonts w:ascii="Times New Roman" w:eastAsia="Times New Roman" w:hAnsi="Times New Roman" w:cs="Times New Roman"/>
          <w:color w:val="231F20"/>
          <w:lang w:val="ru-RU"/>
        </w:rPr>
        <w:t xml:space="preserve"> </w:t>
      </w:r>
      <w:r>
        <w:rPr>
          <w:rFonts w:ascii="Times New Roman" w:eastAsia="Times New Roman" w:hAnsi="Times New Roman" w:cs="Times New Roman"/>
          <w:i/>
          <w:color w:val="231F20"/>
          <w:lang w:val="ru-RU"/>
        </w:rPr>
        <w:t>Кодекс</w:t>
      </w:r>
      <w:r>
        <w:rPr>
          <w:rFonts w:ascii="Times New Roman" w:eastAsia="Times New Roman" w:hAnsi="Times New Roman" w:cs="Times New Roman"/>
          <w:color w:val="231F20"/>
          <w:lang w:val="ru-RU"/>
        </w:rPr>
        <w:t>).</w:t>
      </w:r>
    </w:p>
    <w:p w:rsidR="00D161E9" w:rsidRDefault="00331B92">
      <w:pPr>
        <w:pStyle w:val="Standard"/>
        <w:tabs>
          <w:tab w:val="left" w:pos="993"/>
        </w:tabs>
        <w:ind w:firstLine="566"/>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Недотриманням посадовими особами органів місцевого самоврядування Територіальної громади та депутатами Ради вимог Кодексу вважається:</w:t>
      </w:r>
    </w:p>
    <w:p w:rsidR="00D161E9" w:rsidRDefault="00331B92">
      <w:pPr>
        <w:pStyle w:val="Standard"/>
        <w:numPr>
          <w:ilvl w:val="0"/>
          <w:numId w:val="26"/>
        </w:numPr>
        <w:tabs>
          <w:tab w:val="left" w:pos="-20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для посадових осіб</w:t>
      </w:r>
      <w:r>
        <w:rPr>
          <w:rFonts w:ascii="Times New Roman" w:eastAsia="Times New Roman" w:hAnsi="Times New Roman" w:cs="Times New Roman"/>
          <w:color w:val="231F20"/>
          <w:lang w:val="ru-RU"/>
        </w:rPr>
        <w:t xml:space="preserve"> – неналежне виконанням службових обов’язків;</w:t>
      </w:r>
    </w:p>
    <w:p w:rsidR="00D161E9" w:rsidRDefault="00331B92">
      <w:pPr>
        <w:pStyle w:val="Standard"/>
        <w:numPr>
          <w:ilvl w:val="0"/>
          <w:numId w:val="26"/>
        </w:numPr>
        <w:tabs>
          <w:tab w:val="left" w:pos="-20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для депутатів Ради – порушення присяги та норм етики.</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Порушення Кодексу поведінки депутатів Ради та посадових осіб місцевого самоврядування Територіальної громади може бути підставою притягнення винних до відпо</w:t>
      </w:r>
      <w:r>
        <w:rPr>
          <w:rFonts w:ascii="Times New Roman" w:eastAsia="Times New Roman" w:hAnsi="Times New Roman" w:cs="Times New Roman"/>
          <w:color w:val="231F20"/>
          <w:lang w:val="ru-RU"/>
        </w:rPr>
        <w:t>відальності згідно з чинним законодавством.</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2.15.11.</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У Раді та її виконавчих органах може виникати конфлікт інтересів, тобто ситуація, коли рішення, яке приймається Радою, виконавчим комітетом, може мати позитивні чи негативні наслідки для прива</w:t>
      </w:r>
      <w:r>
        <w:rPr>
          <w:rFonts w:ascii="Times New Roman" w:eastAsia="Times New Roman" w:hAnsi="Times New Roman" w:cs="Times New Roman"/>
          <w:color w:val="231F20"/>
          <w:lang w:val="ru-RU"/>
        </w:rPr>
        <w:t>тного інтересу суб’єкта (одного із суб’єктів) прийняття рішення (депутата Ради, сільського Голови, інших посадових осіб органів місцевого самоврядування Територіальної громади) або його родичів (членів сім’ї, коло яких визначено Законом України «Про засади</w:t>
      </w:r>
      <w:r>
        <w:rPr>
          <w:rFonts w:ascii="Times New Roman" w:eastAsia="Times New Roman" w:hAnsi="Times New Roman" w:cs="Times New Roman"/>
          <w:color w:val="231F20"/>
          <w:lang w:val="ru-RU"/>
        </w:rPr>
        <w:t>тзапобігання і протидії корупції».</w:t>
      </w:r>
    </w:p>
    <w:p w:rsidR="00D161E9" w:rsidRDefault="00331B92">
      <w:pPr>
        <w:pStyle w:val="Standard"/>
        <w:tabs>
          <w:tab w:val="left" w:pos="720"/>
          <w:tab w:val="left" w:pos="897"/>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У разі, якщо на розгляд сесії Ради або її виконавчих органів винесене питання, яке породжує у депутатів Ради, сільського Голови, інших посадових осіб органів місцевого самоврядування Територіальної громади конфлікт інт</w:t>
      </w:r>
      <w:r>
        <w:rPr>
          <w:rFonts w:ascii="Times New Roman" w:eastAsia="Times New Roman" w:hAnsi="Times New Roman" w:cs="Times New Roman"/>
          <w:color w:val="231F20"/>
          <w:lang w:val="ru-RU"/>
        </w:rPr>
        <w:t>ересів, ці особи зобов’язані повідомити Раду, її виконавчий комітет про цей конфлікт інтересів у письмовій формі. Письмова заява про наявність конфлікту інтересів оголошується на засіданні і долучається до протоколу засідання.</w:t>
      </w:r>
    </w:p>
    <w:p w:rsidR="00D161E9" w:rsidRDefault="00331B92">
      <w:pPr>
        <w:pStyle w:val="Standard"/>
        <w:tabs>
          <w:tab w:val="left" w:pos="720"/>
          <w:tab w:val="left" w:pos="917"/>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Неповідомлення депутатом </w:t>
      </w:r>
      <w:r>
        <w:rPr>
          <w:rFonts w:ascii="Times New Roman" w:eastAsia="Times New Roman" w:hAnsi="Times New Roman" w:cs="Times New Roman"/>
          <w:color w:val="231F20"/>
          <w:lang w:val="ru-RU"/>
        </w:rPr>
        <w:t>Ради, посадовою особою органу місцевого самоврядування Територіальної громади про наявний конфлікт інтересів перед голосуванням при прийнятті рішення Ради, її виконавчого комітету є підставою для зупинення сільським Головою зазначеного рішення Ради, викона</w:t>
      </w:r>
      <w:r>
        <w:rPr>
          <w:rFonts w:ascii="Times New Roman" w:eastAsia="Times New Roman" w:hAnsi="Times New Roman" w:cs="Times New Roman"/>
          <w:color w:val="231F20"/>
          <w:lang w:val="ru-RU"/>
        </w:rPr>
        <w:t>вчого комітету відповідно до положень частин 4 і 7 статті 59 Закону України «Про місцеве самоврядування в Україні» та п. 5 частини шостої статті 2.15.5 цього Статуту.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2.16. Сільський Голова</w:t>
      </w:r>
    </w:p>
    <w:p w:rsidR="00D161E9" w:rsidRDefault="00331B92">
      <w:pPr>
        <w:pStyle w:val="Standard"/>
        <w:tabs>
          <w:tab w:val="left" w:pos="993"/>
        </w:tabs>
        <w:ind w:firstLine="566"/>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Стаття 2.16.1.</w:t>
      </w:r>
    </w:p>
    <w:p w:rsidR="00D161E9" w:rsidRDefault="00331B92">
      <w:pPr>
        <w:pStyle w:val="Standard"/>
        <w:tabs>
          <w:tab w:val="left" w:pos="720"/>
          <w:tab w:val="left" w:pos="877"/>
          <w:tab w:val="left" w:pos="993"/>
        </w:tabs>
        <w:ind w:left="566"/>
        <w:jc w:val="both"/>
      </w:pPr>
      <w:r>
        <w:rPr>
          <w:rFonts w:ascii="Times New Roman" w:eastAsia="Times New Roman" w:hAnsi="Times New Roman" w:cs="Times New Roman"/>
          <w:color w:val="231F20"/>
          <w:lang w:val="ru-RU"/>
        </w:rPr>
        <w:lastRenderedPageBreak/>
        <w:t>1.</w:t>
      </w:r>
      <w:r>
        <w:rPr>
          <w:rFonts w:ascii="Times New Roman" w:eastAsia="Times New Roman" w:hAnsi="Times New Roman" w:cs="Times New Roman"/>
          <w:color w:val="231F20"/>
          <w:lang w:val="ru-RU"/>
        </w:rPr>
        <w:tab/>
        <w:t>Сільський Голова є головною посадовою осо</w:t>
      </w:r>
      <w:r>
        <w:rPr>
          <w:rFonts w:ascii="Times New Roman" w:eastAsia="Times New Roman" w:hAnsi="Times New Roman" w:cs="Times New Roman"/>
          <w:color w:val="231F20"/>
          <w:lang w:val="ru-RU"/>
        </w:rPr>
        <w:t xml:space="preserve">бою </w:t>
      </w:r>
      <w:r>
        <w:rPr>
          <w:rFonts w:ascii="Times New Roman" w:eastAsia="Times New Roman" w:hAnsi="Times New Roman" w:cs="Times New Roman"/>
          <w:color w:val="231F20"/>
        </w:rPr>
        <w:t>Територіальної громади.</w:t>
      </w:r>
    </w:p>
    <w:p w:rsidR="00D161E9" w:rsidRDefault="00331B92">
      <w:pPr>
        <w:pStyle w:val="Standard"/>
        <w:tabs>
          <w:tab w:val="left" w:pos="851"/>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Сільський Голова обирається повноправними членами Територіальної громади, у визначеному законом порядку, шляхом вільних виборів на основі загального, прямого, рівного виборчого права при таємному голосуванні.</w:t>
      </w:r>
    </w:p>
    <w:p w:rsidR="00D161E9" w:rsidRDefault="00331B92">
      <w:pPr>
        <w:pStyle w:val="Standard"/>
        <w:tabs>
          <w:tab w:val="left" w:pos="720"/>
          <w:tab w:val="left" w:pos="860"/>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Сільським </w:t>
      </w:r>
      <w:r>
        <w:rPr>
          <w:rFonts w:ascii="Times New Roman" w:eastAsia="Times New Roman" w:hAnsi="Times New Roman" w:cs="Times New Roman"/>
          <w:color w:val="231F20"/>
          <w:lang w:val="ru-RU"/>
        </w:rPr>
        <w:t>Головою може бути обраний громадянин України, який має право голосу відповідно до статті 70 Конституції України. Не може бути обраним сільським Головою громадянин України, який має судимість за вчинення тяжкого або особливо тяжкого злочину, злочину проти в</w:t>
      </w:r>
      <w:r>
        <w:rPr>
          <w:rFonts w:ascii="Times New Roman" w:eastAsia="Times New Roman" w:hAnsi="Times New Roman" w:cs="Times New Roman"/>
          <w:color w:val="231F20"/>
          <w:lang w:val="ru-RU"/>
        </w:rPr>
        <w:t>иборчих прав громадян чи корупційного злочину, якщо ця судимість не погашена або не знята в установленому законом порядку.</w:t>
      </w:r>
    </w:p>
    <w:p w:rsidR="00D161E9" w:rsidRDefault="00D161E9">
      <w:pPr>
        <w:pStyle w:val="Standard"/>
        <w:tabs>
          <w:tab w:val="left" w:pos="720"/>
          <w:tab w:val="left" w:pos="860"/>
          <w:tab w:val="left" w:pos="993"/>
        </w:tabs>
        <w:ind w:firstLine="566"/>
        <w:jc w:val="both"/>
        <w:rPr>
          <w:rFonts w:ascii="Times New Roman" w:eastAsia="Times New Roman" w:hAnsi="Times New Roman" w:cs="Times New Roman"/>
          <w:color w:val="231F20"/>
          <w:lang w:val="ru-RU"/>
        </w:rPr>
      </w:pPr>
    </w:p>
    <w:p w:rsidR="00D161E9" w:rsidRDefault="00331B92">
      <w:pPr>
        <w:pStyle w:val="Standard"/>
        <w:tabs>
          <w:tab w:val="left" w:pos="720"/>
          <w:tab w:val="left" w:pos="860"/>
          <w:tab w:val="left" w:pos="993"/>
        </w:tabs>
        <w:ind w:firstLine="566"/>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2.16.2.</w:t>
      </w:r>
    </w:p>
    <w:p w:rsidR="00D161E9" w:rsidRDefault="00331B92">
      <w:pPr>
        <w:pStyle w:val="Standard"/>
        <w:tabs>
          <w:tab w:val="left" w:pos="720"/>
          <w:tab w:val="left" w:pos="920"/>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Сільський Голова не може бути депутатом будь- якої Ради, суміщати свою службову діяльність з іншою посадою, у тому чи</w:t>
      </w:r>
      <w:r>
        <w:rPr>
          <w:rFonts w:ascii="Times New Roman" w:eastAsia="Times New Roman" w:hAnsi="Times New Roman" w:cs="Times New Roman"/>
          <w:color w:val="231F20"/>
          <w:lang w:val="ru-RU"/>
        </w:rPr>
        <w:t>слі на громадських засадах (крім викладацької, наукової та творчої роботи у позаробочий час), займатися підприємницькою діяльністю, одержувати від цього прибуток.</w:t>
      </w:r>
    </w:p>
    <w:p w:rsidR="00D161E9" w:rsidRDefault="00D161E9">
      <w:pPr>
        <w:pStyle w:val="Standard"/>
        <w:tabs>
          <w:tab w:val="left" w:pos="720"/>
          <w:tab w:val="left" w:pos="920"/>
          <w:tab w:val="left" w:pos="993"/>
        </w:tabs>
        <w:ind w:firstLine="566"/>
        <w:jc w:val="both"/>
        <w:rPr>
          <w:rFonts w:ascii="Times New Roman" w:eastAsia="Times New Roman" w:hAnsi="Times New Roman" w:cs="Times New Roman"/>
          <w:color w:val="231F20"/>
          <w:lang w:val="ru-RU"/>
        </w:rPr>
      </w:pPr>
    </w:p>
    <w:p w:rsidR="00D161E9" w:rsidRDefault="00331B92">
      <w:pPr>
        <w:pStyle w:val="Standard"/>
        <w:tabs>
          <w:tab w:val="left" w:pos="720"/>
          <w:tab w:val="left" w:pos="920"/>
          <w:tab w:val="left" w:pos="993"/>
        </w:tabs>
        <w:ind w:firstLine="566"/>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2.16.3.</w:t>
      </w:r>
    </w:p>
    <w:p w:rsidR="00D161E9" w:rsidRDefault="00331B92">
      <w:pPr>
        <w:pStyle w:val="Standard"/>
        <w:tabs>
          <w:tab w:val="left" w:pos="881"/>
          <w:tab w:val="left" w:pos="993"/>
          <w:tab w:val="left" w:pos="1440"/>
        </w:tabs>
        <w:ind w:firstLine="566"/>
        <w:jc w:val="both"/>
      </w:pPr>
      <w:r>
        <w:rPr>
          <w:rFonts w:ascii="Times New Roman" w:eastAsia="Times New Roman" w:hAnsi="Times New Roman" w:cs="Times New Roman"/>
          <w:color w:val="231F20"/>
          <w:lang w:val="ru-RU"/>
        </w:rPr>
        <w:t xml:space="preserve">На сільського Голову поширюються повноваження та гарантії депутатів місцевих </w:t>
      </w:r>
      <w:r>
        <w:rPr>
          <w:rFonts w:ascii="Times New Roman" w:eastAsia="Times New Roman" w:hAnsi="Times New Roman" w:cs="Times New Roman"/>
          <w:color w:val="231F20"/>
          <w:lang w:val="ru-RU"/>
        </w:rPr>
        <w:t>рад, що передбачені Законом України «Про статус депутатів місцевих рад», а також обмеження, встановлені законами України «Про місцеве самоврядування в Україні», «Про службу в органах місцевого самоврядування», «Про засади запобігання і протидії корупції».</w:t>
      </w:r>
    </w:p>
    <w:p w:rsidR="00D161E9" w:rsidRDefault="00D161E9">
      <w:pPr>
        <w:pStyle w:val="Standard"/>
        <w:tabs>
          <w:tab w:val="left" w:pos="881"/>
          <w:tab w:val="left" w:pos="993"/>
          <w:tab w:val="left" w:pos="1440"/>
        </w:tabs>
        <w:ind w:firstLine="566"/>
        <w:jc w:val="both"/>
        <w:rPr>
          <w:rFonts w:ascii="Times New Roman" w:eastAsia="Times New Roman" w:hAnsi="Times New Roman" w:cs="Times New Roman"/>
          <w:color w:val="231F20"/>
          <w:lang w:val="ru-RU"/>
        </w:rPr>
      </w:pPr>
    </w:p>
    <w:p w:rsidR="00D161E9" w:rsidRDefault="00D161E9">
      <w:pPr>
        <w:pStyle w:val="Standard"/>
        <w:tabs>
          <w:tab w:val="left" w:pos="720"/>
          <w:tab w:val="left" w:pos="920"/>
          <w:tab w:val="left" w:pos="993"/>
        </w:tabs>
        <w:ind w:firstLine="566"/>
        <w:jc w:val="both"/>
        <w:rPr>
          <w:rFonts w:ascii="Times New Roman" w:eastAsia="Times New Roman" w:hAnsi="Times New Roman" w:cs="Times New Roman"/>
          <w:b/>
          <w:color w:val="231F20"/>
          <w:lang w:val="ru-RU"/>
        </w:rPr>
      </w:pPr>
    </w:p>
    <w:p w:rsidR="00D161E9" w:rsidRDefault="00331B92">
      <w:pPr>
        <w:pStyle w:val="Standard"/>
        <w:tabs>
          <w:tab w:val="left" w:pos="720"/>
          <w:tab w:val="left" w:pos="920"/>
          <w:tab w:val="left" w:pos="993"/>
        </w:tabs>
        <w:ind w:firstLine="566"/>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2.16.4.</w:t>
      </w:r>
    </w:p>
    <w:p w:rsidR="00D161E9" w:rsidRDefault="00331B92">
      <w:pPr>
        <w:pStyle w:val="Standard"/>
        <w:tabs>
          <w:tab w:val="left" w:pos="228"/>
          <w:tab w:val="left" w:pos="904"/>
          <w:tab w:val="left" w:pos="993"/>
          <w:tab w:val="left" w:pos="1440"/>
        </w:tabs>
        <w:ind w:firstLine="566"/>
        <w:jc w:val="both"/>
      </w:pPr>
      <w:r>
        <w:rPr>
          <w:rFonts w:ascii="Times New Roman" w:eastAsia="Times New Roman" w:hAnsi="Times New Roman" w:cs="Times New Roman"/>
          <w:color w:val="231F20"/>
          <w:lang w:val="ru-RU"/>
        </w:rPr>
        <w:t xml:space="preserve">Термін повноважень сільського Голови відповідно до Конституції України становить 5 років. </w:t>
      </w:r>
      <w:r>
        <w:rPr>
          <w:rFonts w:ascii="Times New Roman" w:eastAsia="Times New Roman" w:hAnsi="Times New Roman" w:cs="Times New Roman"/>
          <w:color w:val="231F20"/>
        </w:rPr>
        <w:t>Повноваження сільського Голови починаються з моменту оголошення територіальною виборчою комісією на пленарному засіданні Ради рішення про його обранн</w:t>
      </w:r>
      <w:r>
        <w:rPr>
          <w:rFonts w:ascii="Times New Roman" w:eastAsia="Times New Roman" w:hAnsi="Times New Roman" w:cs="Times New Roman"/>
          <w:color w:val="231F20"/>
        </w:rPr>
        <w:t xml:space="preserve">я і закінчуються в момент вступу на цю посаду іншої обраної відповідно до закону особи. Перед вступом у свої повноваження  </w:t>
      </w:r>
      <w:r>
        <w:rPr>
          <w:rFonts w:ascii="Times New Roman" w:eastAsia="Times New Roman" w:hAnsi="Times New Roman" w:cs="Times New Roman"/>
        </w:rPr>
        <w:t xml:space="preserve">сільський </w:t>
      </w:r>
      <w:r>
        <w:rPr>
          <w:rFonts w:ascii="Times New Roman" w:eastAsia="Times New Roman" w:hAnsi="Times New Roman" w:cs="Times New Roman"/>
          <w:lang w:val="uk-UA"/>
        </w:rPr>
        <w:t>г</w:t>
      </w:r>
      <w:r>
        <w:rPr>
          <w:rFonts w:ascii="Times New Roman" w:eastAsia="Times New Roman" w:hAnsi="Times New Roman" w:cs="Times New Roman"/>
        </w:rPr>
        <w:t>олова складає урочисту присягу такого змісту: “</w:t>
      </w:r>
      <w:r>
        <w:rPr>
          <w:rFonts w:ascii="Times New Roman" w:eastAsia="Times New Roman" w:hAnsi="Times New Roman" w:cs="Times New Roman"/>
          <w:lang w:val="uk-UA"/>
        </w:rPr>
        <w:t xml:space="preserve">Я, (прізвище, ім”я, по батькові), усвідомлюючи свою високу </w:t>
      </w:r>
      <w:r>
        <w:rPr>
          <w:rFonts w:ascii="Times New Roman" w:eastAsia="Times New Roman" w:hAnsi="Times New Roman" w:cs="Times New Roman"/>
          <w:lang w:val="uk-UA"/>
        </w:rPr>
        <w:t>відповідальність, урочисто присягаю, що буду вірно служити громаді та народові України, неухильно дотримуватись Конституції України та Законів України, сприяти втіленню їх у життя, охороняти права, свободи і законні інтереси громадян, сумлінно виконувати с</w:t>
      </w:r>
      <w:r>
        <w:rPr>
          <w:rFonts w:ascii="Times New Roman" w:eastAsia="Times New Roman" w:hAnsi="Times New Roman" w:cs="Times New Roman"/>
          <w:lang w:val="uk-UA"/>
        </w:rPr>
        <w:t>вої депутатські обов”язки”.</w:t>
      </w:r>
    </w:p>
    <w:p w:rsidR="00D161E9" w:rsidRDefault="00D161E9">
      <w:pPr>
        <w:pStyle w:val="Standard"/>
        <w:tabs>
          <w:tab w:val="left" w:pos="228"/>
          <w:tab w:val="left" w:pos="904"/>
          <w:tab w:val="left" w:pos="993"/>
          <w:tab w:val="left" w:pos="1440"/>
        </w:tabs>
        <w:ind w:firstLine="566"/>
        <w:jc w:val="both"/>
        <w:rPr>
          <w:rFonts w:ascii="Times New Roman" w:eastAsia="Times New Roman" w:hAnsi="Times New Roman" w:cs="Times New Roman"/>
          <w:color w:val="FF0000"/>
        </w:rPr>
      </w:pPr>
    </w:p>
    <w:p w:rsidR="00D161E9" w:rsidRDefault="00331B92">
      <w:pPr>
        <w:pStyle w:val="Standard"/>
        <w:tabs>
          <w:tab w:val="left" w:pos="720"/>
          <w:tab w:val="left" w:pos="920"/>
          <w:tab w:val="left" w:pos="993"/>
        </w:tabs>
        <w:ind w:firstLine="566"/>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2.16.5.</w:t>
      </w:r>
    </w:p>
    <w:p w:rsidR="00D161E9" w:rsidRDefault="00331B92">
      <w:pPr>
        <w:pStyle w:val="Standard"/>
        <w:tabs>
          <w:tab w:val="left" w:pos="886"/>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Форми роботи і повноваження сільського Голови визначаються Конституцією </w:t>
      </w:r>
      <w:r>
        <w:rPr>
          <w:rFonts w:ascii="Times New Roman" w:eastAsia="Times New Roman" w:hAnsi="Times New Roman" w:cs="Times New Roman"/>
          <w:color w:val="231F20"/>
        </w:rPr>
        <w:t>України, законодавством України, цим Статутом, Регламентом Ради.</w:t>
      </w:r>
    </w:p>
    <w:p w:rsidR="00D161E9" w:rsidRDefault="00331B92">
      <w:pPr>
        <w:pStyle w:val="Standard"/>
        <w:tabs>
          <w:tab w:val="left" w:pos="838"/>
          <w:tab w:val="left" w:pos="993"/>
          <w:tab w:val="left" w:pos="1440"/>
        </w:tabs>
        <w:ind w:firstLine="566"/>
        <w:jc w:val="both"/>
      </w:pPr>
      <w:r>
        <w:rPr>
          <w:rFonts w:ascii="Times New Roman" w:eastAsia="Times New Roman" w:hAnsi="Times New Roman" w:cs="Times New Roman"/>
          <w:color w:val="231F20"/>
        </w:rPr>
        <w:t>2.</w:t>
      </w:r>
      <w:r>
        <w:rPr>
          <w:rFonts w:ascii="Times New Roman" w:eastAsia="Times New Roman" w:hAnsi="Times New Roman" w:cs="Times New Roman"/>
          <w:color w:val="231F20"/>
        </w:rPr>
        <w:tab/>
        <w:t>При здійсненні наданих повноважень сільський Голова є підзвітним, під</w:t>
      </w:r>
      <w:r>
        <w:rPr>
          <w:rFonts w:ascii="Times New Roman" w:eastAsia="Times New Roman" w:hAnsi="Times New Roman" w:cs="Times New Roman"/>
          <w:color w:val="231F20"/>
        </w:rPr>
        <w:t>контрольним і відповідальним перед Територіальною громадою, відповідальним – перед Радою, а з питань здійснення виконавчими органами Ради делегованих їм повноважень органів виконавчої влади – підконтрольним відповідним органам виконавчої влади.</w:t>
      </w:r>
    </w:p>
    <w:p w:rsidR="00D161E9" w:rsidRDefault="00331B92">
      <w:pPr>
        <w:pStyle w:val="Standard"/>
        <w:tabs>
          <w:tab w:val="left" w:pos="186"/>
          <w:tab w:val="left" w:pos="924"/>
          <w:tab w:val="left" w:pos="993"/>
          <w:tab w:val="left" w:pos="1440"/>
        </w:tabs>
        <w:ind w:firstLine="566"/>
        <w:jc w:val="both"/>
      </w:pPr>
      <w:r>
        <w:rPr>
          <w:rFonts w:ascii="Times New Roman" w:eastAsia="Times New Roman" w:hAnsi="Times New Roman" w:cs="Times New Roman"/>
          <w:color w:val="231F20"/>
        </w:rPr>
        <w:t>3.</w:t>
      </w:r>
      <w:r>
        <w:rPr>
          <w:rFonts w:ascii="Times New Roman" w:eastAsia="Times New Roman" w:hAnsi="Times New Roman" w:cs="Times New Roman"/>
          <w:color w:val="231F20"/>
        </w:rPr>
        <w:tab/>
        <w:t>Підзвітн</w:t>
      </w:r>
      <w:r>
        <w:rPr>
          <w:rFonts w:ascii="Times New Roman" w:eastAsia="Times New Roman" w:hAnsi="Times New Roman" w:cs="Times New Roman"/>
          <w:color w:val="231F20"/>
        </w:rPr>
        <w:t xml:space="preserve">ість і підконтрольність сільського Голови перед Територіальною громадою забезпечується обов’язком його звітуванням перед членами Територіальної громади не рідше одного разу на рік. </w:t>
      </w:r>
      <w:r>
        <w:rPr>
          <w:rFonts w:ascii="Times New Roman" w:eastAsia="Times New Roman" w:hAnsi="Times New Roman" w:cs="Times New Roman"/>
          <w:color w:val="231F20"/>
          <w:lang w:val="ru-RU"/>
        </w:rPr>
        <w:t>Такий звіт повинен включати в себе інформацію про діяльність сільського Гол</w:t>
      </w:r>
      <w:r>
        <w:rPr>
          <w:rFonts w:ascii="Times New Roman" w:eastAsia="Times New Roman" w:hAnsi="Times New Roman" w:cs="Times New Roman"/>
          <w:color w:val="231F20"/>
          <w:lang w:val="ru-RU"/>
        </w:rPr>
        <w:t>ови в межах його компетенції за звітний період.</w:t>
      </w:r>
    </w:p>
    <w:p w:rsidR="00D161E9" w:rsidRDefault="00D161E9">
      <w:pPr>
        <w:pStyle w:val="Standard"/>
        <w:tabs>
          <w:tab w:val="left" w:pos="186"/>
          <w:tab w:val="left" w:pos="924"/>
          <w:tab w:val="left" w:pos="993"/>
          <w:tab w:val="left" w:pos="1440"/>
        </w:tabs>
        <w:ind w:left="566"/>
        <w:jc w:val="both"/>
        <w:rPr>
          <w:rFonts w:ascii="Times New Roman" w:eastAsia="Times New Roman" w:hAnsi="Times New Roman" w:cs="Times New Roman"/>
          <w:color w:val="231F20"/>
          <w:lang w:val="ru-RU"/>
        </w:rPr>
      </w:pPr>
    </w:p>
    <w:p w:rsidR="00D161E9" w:rsidRDefault="00331B92">
      <w:pPr>
        <w:pStyle w:val="Standard"/>
        <w:tabs>
          <w:tab w:val="left" w:pos="720"/>
          <w:tab w:val="left" w:pos="920"/>
          <w:tab w:val="left" w:pos="993"/>
        </w:tabs>
        <w:ind w:firstLine="566"/>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2.16.6.</w:t>
      </w:r>
    </w:p>
    <w:p w:rsidR="00D161E9" w:rsidRDefault="00331B92">
      <w:pPr>
        <w:pStyle w:val="Standard"/>
        <w:tabs>
          <w:tab w:val="left" w:pos="993"/>
          <w:tab w:val="left" w:pos="1177"/>
          <w:tab w:val="left" w:pos="1440"/>
        </w:tabs>
        <w:ind w:firstLine="566"/>
        <w:jc w:val="both"/>
      </w:pPr>
      <w:r>
        <w:rPr>
          <w:rFonts w:ascii="Times New Roman" w:eastAsia="Times New Roman" w:hAnsi="Times New Roman" w:cs="Times New Roman"/>
          <w:color w:val="231F20"/>
          <w:lang w:val="ru-RU"/>
        </w:rPr>
        <w:t xml:space="preserve">Відповідальність сільського Голови перед Територіальною громадою передбачає здатність Територіальної громади прийняти рішення про його притягнення до відповідальності за неналежне виконання </w:t>
      </w:r>
      <w:r>
        <w:rPr>
          <w:rFonts w:ascii="Times New Roman" w:eastAsia="Times New Roman" w:hAnsi="Times New Roman" w:cs="Times New Roman"/>
          <w:color w:val="231F20"/>
          <w:lang w:val="ru-RU"/>
        </w:rPr>
        <w:t>своїх обов’язків та з інших передбачених законом підстав у порядку, визначеному Законом України «Про місцеве самоврядування в Україні».</w:t>
      </w:r>
    </w:p>
    <w:p w:rsidR="00D161E9" w:rsidRDefault="00331B92">
      <w:pPr>
        <w:pStyle w:val="Standard"/>
        <w:tabs>
          <w:tab w:val="left" w:pos="720"/>
          <w:tab w:val="left" w:pos="920"/>
          <w:tab w:val="left" w:pos="993"/>
        </w:tabs>
        <w:ind w:firstLine="566"/>
        <w:jc w:val="both"/>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2.16.7.</w:t>
      </w:r>
    </w:p>
    <w:p w:rsidR="00D161E9" w:rsidRDefault="00331B92">
      <w:pPr>
        <w:pStyle w:val="Standard"/>
        <w:tabs>
          <w:tab w:val="left" w:pos="945"/>
          <w:tab w:val="left" w:pos="993"/>
          <w:tab w:val="left" w:pos="1440"/>
        </w:tabs>
        <w:ind w:firstLine="567"/>
        <w:jc w:val="both"/>
      </w:pPr>
      <w:r>
        <w:rPr>
          <w:rFonts w:ascii="Times New Roman" w:eastAsia="Times New Roman" w:hAnsi="Times New Roman" w:cs="Times New Roman"/>
          <w:color w:val="231F20"/>
          <w:lang w:val="ru-RU"/>
        </w:rPr>
        <w:lastRenderedPageBreak/>
        <w:t>1.</w:t>
      </w:r>
      <w:r>
        <w:rPr>
          <w:rFonts w:ascii="Times New Roman" w:eastAsia="Times New Roman" w:hAnsi="Times New Roman" w:cs="Times New Roman"/>
          <w:color w:val="231F20"/>
          <w:lang w:val="ru-RU"/>
        </w:rPr>
        <w:tab/>
        <w:t>У межах своїх повноважень сільський Голова видає розпорядження, що є обов’язковими для виконання на те</w:t>
      </w:r>
      <w:r>
        <w:rPr>
          <w:rFonts w:ascii="Times New Roman" w:eastAsia="Times New Roman" w:hAnsi="Times New Roman" w:cs="Times New Roman"/>
          <w:color w:val="231F20"/>
          <w:lang w:val="ru-RU"/>
        </w:rPr>
        <w:t>риторії громади.</w:t>
      </w:r>
    </w:p>
    <w:p w:rsidR="00D161E9" w:rsidRDefault="00331B92">
      <w:pPr>
        <w:pStyle w:val="Standard"/>
        <w:tabs>
          <w:tab w:val="left" w:pos="993"/>
          <w:tab w:val="left" w:pos="1050"/>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У разі дострокового припинення повноважень сільського Голови або неможливості виконання ним своїх обов’язків його повноваження виконує секретар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2.17. Виконавчі органи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2.17.1.</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Виконавчими органами Ради (</w:t>
      </w:r>
      <w:r>
        <w:rPr>
          <w:rFonts w:ascii="Times New Roman" w:eastAsia="Times New Roman" w:hAnsi="Times New Roman" w:cs="Times New Roman"/>
          <w:i/>
          <w:color w:val="231F20"/>
          <w:lang w:val="ru-RU"/>
        </w:rPr>
        <w:t>далі;</w:t>
      </w:r>
      <w:r>
        <w:rPr>
          <w:rFonts w:ascii="Times New Roman" w:eastAsia="Times New Roman" w:hAnsi="Times New Roman" w:cs="Times New Roman"/>
          <w:i/>
          <w:color w:val="231F20"/>
          <w:lang w:val="ru-RU"/>
        </w:rPr>
        <w:t>: виконавчі органи</w:t>
      </w:r>
      <w:r>
        <w:rPr>
          <w:rFonts w:ascii="Times New Roman" w:eastAsia="Times New Roman" w:hAnsi="Times New Roman" w:cs="Times New Roman"/>
          <w:color w:val="231F20"/>
          <w:lang w:val="ru-RU"/>
        </w:rPr>
        <w:t>) є виконавчий комітет Ради (</w:t>
      </w:r>
      <w:r>
        <w:rPr>
          <w:rFonts w:ascii="Times New Roman" w:eastAsia="Times New Roman" w:hAnsi="Times New Roman" w:cs="Times New Roman"/>
          <w:i/>
          <w:color w:val="231F20"/>
          <w:lang w:val="ru-RU"/>
        </w:rPr>
        <w:t>далі: виконавчий комітет</w:t>
      </w:r>
      <w:r>
        <w:rPr>
          <w:rFonts w:ascii="Times New Roman" w:eastAsia="Times New Roman" w:hAnsi="Times New Roman" w:cs="Times New Roman"/>
          <w:color w:val="231F20"/>
          <w:lang w:val="ru-RU"/>
        </w:rPr>
        <w:t>), департаменти, управління, відділи та інші утворені Радою виконавчі органи.</w:t>
      </w:r>
    </w:p>
    <w:p w:rsidR="00D161E9" w:rsidRDefault="00331B92">
      <w:pPr>
        <w:pStyle w:val="Standard"/>
        <w:tabs>
          <w:tab w:val="left" w:pos="720"/>
          <w:tab w:val="left" w:pos="944"/>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Структура виконавчих органів, загальна чисельність їхнього апарату, система оплати праці та розмір </w:t>
      </w:r>
      <w:r>
        <w:rPr>
          <w:rFonts w:ascii="Times New Roman" w:eastAsia="Times New Roman" w:hAnsi="Times New Roman" w:cs="Times New Roman"/>
          <w:color w:val="231F20"/>
          <w:lang w:val="ru-RU"/>
        </w:rPr>
        <w:t>заробітної плати працівників виконавчих органів затверджуються Радою за поданням сільськог) Голови, з врахуванням статті 6 Європейської хартії місцевого самоврядування та чинного законодавства України.</w:t>
      </w:r>
    </w:p>
    <w:p w:rsidR="00D161E9" w:rsidRDefault="00331B92">
      <w:pPr>
        <w:pStyle w:val="Standard"/>
        <w:tabs>
          <w:tab w:val="left" w:pos="720"/>
          <w:tab w:val="left" w:pos="966"/>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Повноваження виконавчих органів визначаються </w:t>
      </w:r>
      <w:r>
        <w:rPr>
          <w:rFonts w:ascii="Times New Roman" w:eastAsia="Times New Roman" w:hAnsi="Times New Roman" w:cs="Times New Roman"/>
          <w:color w:val="231F20"/>
          <w:lang w:val="ru-RU"/>
        </w:rPr>
        <w:t>законодавством та положеннями про них, затвердженими відповідними рішеннями Ради.</w:t>
      </w:r>
    </w:p>
    <w:p w:rsidR="00D161E9" w:rsidRDefault="00331B92">
      <w:pPr>
        <w:pStyle w:val="Standard"/>
        <w:tabs>
          <w:tab w:val="left" w:pos="720"/>
          <w:tab w:val="left" w:pos="921"/>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Виконавчі органи можуть бути наділені правами юридичної особи за рішенням Ради.</w:t>
      </w:r>
    </w:p>
    <w:p w:rsidR="00D161E9" w:rsidRDefault="00331B92">
      <w:pPr>
        <w:pStyle w:val="Standard"/>
        <w:tabs>
          <w:tab w:val="left" w:pos="720"/>
          <w:tab w:val="left" w:pos="854"/>
          <w:tab w:val="left" w:pos="993"/>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Виконавчі органи утворюються, реорганізуються та ліквідуються Радою за поданням сільсько</w:t>
      </w:r>
      <w:r>
        <w:rPr>
          <w:rFonts w:ascii="Times New Roman" w:eastAsia="Times New Roman" w:hAnsi="Times New Roman" w:cs="Times New Roman"/>
          <w:color w:val="231F20"/>
          <w:lang w:val="ru-RU"/>
        </w:rPr>
        <w:t>го Голови.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2.17.2.</w:t>
      </w:r>
    </w:p>
    <w:p w:rsidR="00D161E9" w:rsidRDefault="00331B92">
      <w:pPr>
        <w:pStyle w:val="Standard"/>
        <w:tabs>
          <w:tab w:val="left" w:pos="720"/>
          <w:tab w:val="left" w:pos="858"/>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Виконавчий комітет Ради є її виконавчим і розпорядчим органом, який створюється Радою на період її повноважень у порядку, визначеному Законом України «Про місцеве самоврядування в Україні»</w:t>
      </w:r>
    </w:p>
    <w:p w:rsidR="00D161E9" w:rsidRDefault="00331B92">
      <w:pPr>
        <w:pStyle w:val="Standard"/>
        <w:tabs>
          <w:tab w:val="left" w:pos="720"/>
          <w:tab w:val="left" w:pos="798"/>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Очолює виконавчий комітет сільськи</w:t>
      </w:r>
      <w:r>
        <w:rPr>
          <w:rFonts w:ascii="Times New Roman" w:eastAsia="Times New Roman" w:hAnsi="Times New Roman" w:cs="Times New Roman"/>
          <w:color w:val="231F20"/>
          <w:lang w:val="ru-RU"/>
        </w:rPr>
        <w:t>й Голова. У разі його відсутності або неможливості виконання ним своїх обов’язків роботу виконавчого комітету організує особа, на яку покладено виконання обов’язків Голови.</w:t>
      </w:r>
    </w:p>
    <w:p w:rsidR="00D161E9" w:rsidRDefault="00331B92">
      <w:pPr>
        <w:pStyle w:val="Standard"/>
        <w:tabs>
          <w:tab w:val="left" w:pos="720"/>
          <w:tab w:val="left" w:pos="860"/>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Виконавчий комітет є юридичною особою, має власну печатку, рахунки в фінансових </w:t>
      </w:r>
      <w:r>
        <w:rPr>
          <w:rFonts w:ascii="Times New Roman" w:eastAsia="Times New Roman" w:hAnsi="Times New Roman" w:cs="Times New Roman"/>
          <w:color w:val="231F20"/>
          <w:lang w:val="ru-RU"/>
        </w:rPr>
        <w:t>установах, має право, набувати від свого імені майнових та особистих немайнових прав та нести обов’язки, може бути позивачем і відповідачем в судах.</w:t>
      </w:r>
    </w:p>
    <w:p w:rsidR="00D161E9" w:rsidRDefault="00331B92">
      <w:pPr>
        <w:pStyle w:val="Standard"/>
        <w:tabs>
          <w:tab w:val="left" w:pos="720"/>
          <w:tab w:val="left" w:pos="821"/>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Виконавчий комітет є підзвітним і підконтрольним Раді. </w:t>
      </w:r>
      <w:r>
        <w:rPr>
          <w:rFonts w:ascii="Times New Roman" w:eastAsia="Times New Roman" w:hAnsi="Times New Roman" w:cs="Times New Roman"/>
          <w:color w:val="231F20"/>
        </w:rPr>
        <w:t>Сільський Голова звітує перед Радою про роботу ви</w:t>
      </w:r>
      <w:r>
        <w:rPr>
          <w:rFonts w:ascii="Times New Roman" w:eastAsia="Times New Roman" w:hAnsi="Times New Roman" w:cs="Times New Roman"/>
          <w:color w:val="231F20"/>
        </w:rPr>
        <w:t>конавчого комітету в порядку, встановленому законодавством України.</w:t>
      </w:r>
    </w:p>
    <w:p w:rsidR="00D161E9" w:rsidRDefault="00331B92">
      <w:pPr>
        <w:pStyle w:val="Standard"/>
        <w:tabs>
          <w:tab w:val="left" w:pos="720"/>
          <w:tab w:val="left" w:pos="905"/>
          <w:tab w:val="left" w:pos="993"/>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Кількісний і персональний склад виконавчого комітету затверджується Радою за поданням сільського Голови. За посадою до складу виконавчого комітету входять: сільський Голова та його заст</w:t>
      </w:r>
      <w:r>
        <w:rPr>
          <w:rFonts w:ascii="Times New Roman" w:eastAsia="Times New Roman" w:hAnsi="Times New Roman" w:cs="Times New Roman"/>
          <w:color w:val="231F20"/>
          <w:lang w:val="ru-RU"/>
        </w:rPr>
        <w:t>упники, керуючий справами виконавчого комітету, секретар Ради, селищні, сільські старости.</w:t>
      </w:r>
    </w:p>
    <w:p w:rsidR="00D161E9" w:rsidRDefault="00331B92">
      <w:pPr>
        <w:pStyle w:val="Standard"/>
        <w:tabs>
          <w:tab w:val="left" w:pos="720"/>
          <w:tab w:val="left" w:pos="861"/>
          <w:tab w:val="left" w:pos="993"/>
        </w:tabs>
        <w:ind w:firstLine="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Порядок скликання засідання виконавчого комітету та порядок прийняття ним рішень визначаються Регламентом виконавчого комітету, який затверджується виконавчим ком</w:t>
      </w:r>
      <w:r>
        <w:rPr>
          <w:rFonts w:ascii="Times New Roman" w:eastAsia="Times New Roman" w:hAnsi="Times New Roman" w:cs="Times New Roman"/>
          <w:color w:val="231F20"/>
          <w:lang w:val="ru-RU"/>
        </w:rPr>
        <w:t>ітетом.</w:t>
      </w:r>
    </w:p>
    <w:p w:rsidR="00D161E9" w:rsidRDefault="00331B92">
      <w:pPr>
        <w:pStyle w:val="Standard"/>
        <w:tabs>
          <w:tab w:val="left" w:pos="720"/>
          <w:tab w:val="left" w:pos="832"/>
          <w:tab w:val="left" w:pos="993"/>
        </w:tabs>
        <w:ind w:firstLine="566"/>
        <w:jc w:val="both"/>
      </w:pPr>
      <w:r>
        <w:rPr>
          <w:rFonts w:ascii="Times New Roman" w:eastAsia="Times New Roman" w:hAnsi="Times New Roman" w:cs="Times New Roman"/>
          <w:color w:val="231F20"/>
          <w:lang w:val="ru-RU"/>
        </w:rPr>
        <w:t>7.</w:t>
      </w:r>
      <w:r>
        <w:rPr>
          <w:rFonts w:ascii="Times New Roman" w:eastAsia="Times New Roman" w:hAnsi="Times New Roman" w:cs="Times New Roman"/>
          <w:color w:val="231F20"/>
          <w:lang w:val="ru-RU"/>
        </w:rPr>
        <w:tab/>
        <w:t>Засідання виконавчого комітету носять відкритий характер, крім випадків, передбачених законодавством.</w:t>
      </w:r>
    </w:p>
    <w:p w:rsidR="00D161E9" w:rsidRDefault="00331B92">
      <w:pPr>
        <w:pStyle w:val="Standard"/>
        <w:tabs>
          <w:tab w:val="left" w:pos="720"/>
          <w:tab w:val="left" w:pos="924"/>
          <w:tab w:val="left" w:pos="993"/>
        </w:tabs>
        <w:ind w:firstLine="566"/>
        <w:jc w:val="both"/>
      </w:pPr>
      <w:r>
        <w:rPr>
          <w:rFonts w:ascii="Times New Roman" w:eastAsia="Times New Roman" w:hAnsi="Times New Roman" w:cs="Times New Roman"/>
          <w:color w:val="231F20"/>
          <w:lang w:val="ru-RU"/>
        </w:rPr>
        <w:t>8.</w:t>
      </w:r>
      <w:r>
        <w:rPr>
          <w:rFonts w:ascii="Times New Roman" w:eastAsia="Times New Roman" w:hAnsi="Times New Roman" w:cs="Times New Roman"/>
          <w:color w:val="231F20"/>
          <w:lang w:val="ru-RU"/>
        </w:rPr>
        <w:tab/>
        <w:t xml:space="preserve">Рішення виконавчого комітету, які суперечать чинному законодавству, доцільності, а також рішення інших виконавчих органів, які визнані </w:t>
      </w:r>
      <w:r>
        <w:rPr>
          <w:rFonts w:ascii="Times New Roman" w:eastAsia="Times New Roman" w:hAnsi="Times New Roman" w:cs="Times New Roman"/>
          <w:color w:val="231F20"/>
          <w:lang w:val="ru-RU"/>
        </w:rPr>
        <w:t>недоцільними, можуть бути скасовані самим виконавчий комітетом, або Радою.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2.18. Селищни</w:t>
      </w:r>
      <w:r>
        <w:rPr>
          <w:rFonts w:ascii="Times New Roman" w:eastAsia="Times New Roman" w:hAnsi="Times New Roman" w:cs="Times New Roman"/>
          <w:b/>
          <w:color w:val="231F20"/>
          <w:lang w:val="ru-RU"/>
        </w:rPr>
        <w:t>й, сільський староста</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lastRenderedPageBreak/>
        <w:t>Стаття 2.18.1.</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Селищний сільський староста (</w:t>
      </w:r>
      <w:r>
        <w:rPr>
          <w:rFonts w:ascii="Times New Roman" w:eastAsia="Times New Roman" w:hAnsi="Times New Roman" w:cs="Times New Roman"/>
          <w:i/>
          <w:color w:val="231F20"/>
          <w:lang w:val="ru-RU"/>
        </w:rPr>
        <w:t>далі: староста)</w:t>
      </w:r>
      <w:r>
        <w:rPr>
          <w:rFonts w:ascii="Times New Roman" w:eastAsia="Times New Roman" w:hAnsi="Times New Roman" w:cs="Times New Roman"/>
          <w:color w:val="231F20"/>
          <w:lang w:val="ru-RU"/>
        </w:rPr>
        <w:t xml:space="preserve"> є посадовою особою місцевого самоврядування, який представляє інтереси внутрішньої громади (жителів одного або більше населених пунктів Територіальної громади, які не є а</w:t>
      </w:r>
      <w:r>
        <w:rPr>
          <w:rFonts w:ascii="Times New Roman" w:eastAsia="Times New Roman" w:hAnsi="Times New Roman" w:cs="Times New Roman"/>
          <w:color w:val="231F20"/>
          <w:lang w:val="ru-RU"/>
        </w:rPr>
        <w:t>дміністративним центром Територіальної громади).</w:t>
      </w:r>
    </w:p>
    <w:p w:rsidR="00D161E9" w:rsidRDefault="00331B92">
      <w:pPr>
        <w:pStyle w:val="Standard"/>
        <w:tabs>
          <w:tab w:val="left" w:pos="895"/>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Старости обираються на строк повноважень Ради в населених пунктах громади, які визначаються рішенням Ради. Порядок обрання старости визначається Законом України «Про місцеві вибори».</w:t>
      </w:r>
    </w:p>
    <w:p w:rsidR="00D161E9" w:rsidRDefault="00331B92">
      <w:pPr>
        <w:pStyle w:val="Standard"/>
        <w:tabs>
          <w:tab w:val="left" w:pos="902"/>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За посадою старост</w:t>
      </w:r>
      <w:r>
        <w:rPr>
          <w:rFonts w:ascii="Times New Roman" w:eastAsia="Times New Roman" w:hAnsi="Times New Roman" w:cs="Times New Roman"/>
          <w:color w:val="231F20"/>
          <w:lang w:val="ru-RU"/>
        </w:rPr>
        <w:t>а входить до складу виконавчого комітету Ради та здійснює свої повноваження на постійній основі.</w:t>
      </w:r>
    </w:p>
    <w:p w:rsidR="00D161E9" w:rsidRDefault="00331B92">
      <w:pPr>
        <w:pStyle w:val="Standard"/>
        <w:tabs>
          <w:tab w:val="left" w:pos="879"/>
          <w:tab w:val="left" w:pos="993"/>
        </w:tabs>
        <w:ind w:firstLine="566"/>
        <w:jc w:val="both"/>
      </w:pPr>
      <w:r>
        <w:rPr>
          <w:rFonts w:ascii="Times New Roman" w:eastAsia="Times New Roman" w:hAnsi="Times New Roman" w:cs="Times New Roman"/>
          <w:color w:val="231F20"/>
        </w:rPr>
        <w:t>4.</w:t>
      </w:r>
      <w:r>
        <w:rPr>
          <w:rFonts w:ascii="Times New Roman" w:eastAsia="Times New Roman" w:hAnsi="Times New Roman" w:cs="Times New Roman"/>
          <w:color w:val="231F20"/>
        </w:rPr>
        <w:tab/>
        <w:t>Правовий статус старости визначається Конституцією України, законами України «Про місцеве самоврядування в Україні» та «Про добровільне об’єднання територіа</w:t>
      </w:r>
      <w:r>
        <w:rPr>
          <w:rFonts w:ascii="Times New Roman" w:eastAsia="Times New Roman" w:hAnsi="Times New Roman" w:cs="Times New Roman"/>
          <w:color w:val="231F20"/>
        </w:rPr>
        <w:t>льних громад», іншими законодавчими актами України, цим Статутом та Положенням про старосту, яке затверджується Радою.</w:t>
      </w:r>
    </w:p>
    <w:p w:rsidR="00D161E9" w:rsidRDefault="00D161E9">
      <w:pPr>
        <w:pStyle w:val="Standard"/>
        <w:tabs>
          <w:tab w:val="left" w:pos="993"/>
        </w:tabs>
        <w:ind w:firstLine="566"/>
        <w:rPr>
          <w:rFonts w:ascii="Times New Roman" w:eastAsia="Times New Roman" w:hAnsi="Times New Roman" w:cs="Times New Roman"/>
          <w:color w:val="auto"/>
        </w:rPr>
      </w:pPr>
    </w:p>
    <w:p w:rsidR="00D161E9" w:rsidRDefault="00D161E9">
      <w:pPr>
        <w:pStyle w:val="Standard"/>
        <w:tabs>
          <w:tab w:val="left" w:pos="993"/>
        </w:tabs>
        <w:ind w:firstLine="566"/>
        <w:rPr>
          <w:rFonts w:ascii="Times New Roman" w:eastAsia="Times New Roman" w:hAnsi="Times New Roman" w:cs="Times New Roman"/>
          <w:b/>
          <w:color w:val="231F20"/>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2.18.2.</w:t>
      </w:r>
    </w:p>
    <w:p w:rsidR="00D161E9" w:rsidRDefault="00331B92">
      <w:pPr>
        <w:pStyle w:val="Standard"/>
        <w:tabs>
          <w:tab w:val="left" w:pos="709"/>
        </w:tabs>
        <w:ind w:firstLine="566"/>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Староста зобов`язаний:</w:t>
      </w:r>
    </w:p>
    <w:p w:rsidR="00D161E9" w:rsidRDefault="00331B92">
      <w:pPr>
        <w:pStyle w:val="Standard"/>
        <w:tabs>
          <w:tab w:val="left" w:pos="709"/>
          <w:tab w:val="left" w:pos="788"/>
        </w:tabs>
        <w:ind w:firstLine="56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представляти інтереси жителів відповідної внутрішньої громади у виконавчих органах Ради;</w:t>
      </w:r>
    </w:p>
    <w:p w:rsidR="00D161E9" w:rsidRDefault="00331B92">
      <w:pPr>
        <w:pStyle w:val="Standard"/>
        <w:tabs>
          <w:tab w:val="left" w:pos="709"/>
          <w:tab w:val="left" w:pos="902"/>
        </w:tabs>
        <w:ind w:firstLine="56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r>
      <w:r>
        <w:rPr>
          <w:rFonts w:ascii="Times New Roman" w:eastAsia="Times New Roman" w:hAnsi="Times New Roman" w:cs="Times New Roman"/>
          <w:color w:val="231F20"/>
          <w:lang w:val="ru-RU"/>
        </w:rPr>
        <w:t>сприяти членам внутрішньої громади у підготовці ними документів, що подаються на розгляд органів місцевого самоврядування;</w:t>
      </w:r>
    </w:p>
    <w:p w:rsidR="00D161E9" w:rsidRDefault="00331B92">
      <w:pPr>
        <w:pStyle w:val="Standard"/>
        <w:tabs>
          <w:tab w:val="left" w:pos="709"/>
          <w:tab w:val="left" w:pos="833"/>
        </w:tabs>
        <w:ind w:firstLine="56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брати участь у підготовці проекту бюджету Територіальної громади в частині фінансування проектів та програм, що реалізуються на тер</w:t>
      </w:r>
      <w:r>
        <w:rPr>
          <w:rFonts w:ascii="Times New Roman" w:eastAsia="Times New Roman" w:hAnsi="Times New Roman" w:cs="Times New Roman"/>
          <w:color w:val="231F20"/>
          <w:lang w:val="ru-RU"/>
        </w:rPr>
        <w:t xml:space="preserve">иторії відповідного населеного пункту Територіальної громади;  </w:t>
      </w:r>
    </w:p>
    <w:p w:rsidR="00D161E9" w:rsidRDefault="00331B92">
      <w:pPr>
        <w:pStyle w:val="Standard"/>
        <w:numPr>
          <w:ilvl w:val="0"/>
          <w:numId w:val="27"/>
        </w:numPr>
        <w:tabs>
          <w:tab w:val="left" w:pos="-217"/>
        </w:tabs>
        <w:ind w:left="-926" w:firstLine="926"/>
        <w:jc w:val="both"/>
      </w:pPr>
      <w:r>
        <w:rPr>
          <w:rFonts w:ascii="Times New Roman" w:eastAsia="Times New Roman" w:hAnsi="Times New Roman" w:cs="Times New Roman"/>
          <w:color w:val="231F20"/>
          <w:lang w:val="ru-RU"/>
        </w:rPr>
        <w:t xml:space="preserve"> сприяти виконанню рішень органів місцевого самоврядування Територіальної громади на території відповідної внутрішньої громади;</w:t>
      </w:r>
    </w:p>
    <w:p w:rsidR="00D161E9" w:rsidRDefault="00331B92">
      <w:pPr>
        <w:pStyle w:val="Standard"/>
        <w:numPr>
          <w:ilvl w:val="0"/>
          <w:numId w:val="27"/>
        </w:numPr>
        <w:tabs>
          <w:tab w:val="left" w:pos="-217"/>
          <w:tab w:val="left" w:pos="-93"/>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вносити пропозиції до виконавчого комітету з питань діяльності н</w:t>
      </w:r>
      <w:r>
        <w:rPr>
          <w:rFonts w:ascii="Times New Roman" w:eastAsia="Times New Roman" w:hAnsi="Times New Roman" w:cs="Times New Roman"/>
          <w:color w:val="231F20"/>
          <w:lang w:val="ru-RU"/>
        </w:rPr>
        <w:t>а території відповідного населеного пункту громади виконавчих органів Ради, підприємств, установ, організацій комунальної форми власності та їхніх посадових осіб;</w:t>
      </w:r>
    </w:p>
    <w:p w:rsidR="00D161E9" w:rsidRDefault="00331B92">
      <w:pPr>
        <w:pStyle w:val="Standard"/>
        <w:numPr>
          <w:ilvl w:val="0"/>
          <w:numId w:val="27"/>
        </w:numPr>
        <w:tabs>
          <w:tab w:val="left" w:pos="-217"/>
          <w:tab w:val="left" w:pos="-22"/>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погоджувати проекти рішень Ради, що стосуються майна Територіальної громади, розташованого на</w:t>
      </w:r>
      <w:r>
        <w:rPr>
          <w:rFonts w:ascii="Times New Roman" w:eastAsia="Times New Roman" w:hAnsi="Times New Roman" w:cs="Times New Roman"/>
          <w:color w:val="231F20"/>
          <w:lang w:val="ru-RU"/>
        </w:rPr>
        <w:t xml:space="preserve"> території відповідного населеного пункту громади;</w:t>
      </w:r>
    </w:p>
    <w:p w:rsidR="00D161E9" w:rsidRDefault="00331B92">
      <w:pPr>
        <w:pStyle w:val="Standard"/>
        <w:numPr>
          <w:ilvl w:val="0"/>
          <w:numId w:val="27"/>
        </w:numPr>
        <w:tabs>
          <w:tab w:val="left" w:pos="-217"/>
          <w:tab w:val="left" w:pos="-80"/>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шанобливо ставитися до жителів відповідного населеного пункту громади, приймати від них та передавати у відповідні органи місцевого самоврядування Територіальної громади індивідуальні та колективні звернен</w:t>
      </w:r>
      <w:r>
        <w:rPr>
          <w:rFonts w:ascii="Times New Roman" w:eastAsia="Times New Roman" w:hAnsi="Times New Roman" w:cs="Times New Roman"/>
          <w:color w:val="231F20"/>
          <w:lang w:val="ru-RU"/>
        </w:rPr>
        <w:t>ня, здійснювати моніторинг дотримання встановлених законом та цим Статутом вимог щодо розгляду таких звернень;</w:t>
      </w:r>
    </w:p>
    <w:p w:rsidR="00D161E9" w:rsidRDefault="00331B92">
      <w:pPr>
        <w:pStyle w:val="Standard"/>
        <w:numPr>
          <w:ilvl w:val="0"/>
          <w:numId w:val="27"/>
        </w:numPr>
        <w:tabs>
          <w:tab w:val="left" w:pos="-217"/>
          <w:tab w:val="left" w:pos="-50"/>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здійснювати моніторинг стану довкілля, стану об’єктів інфраструктури та правопорядку в межах території відповідного населеного пункту громади;</w:t>
      </w:r>
    </w:p>
    <w:p w:rsidR="00D161E9" w:rsidRDefault="00331B92">
      <w:pPr>
        <w:pStyle w:val="Standard"/>
        <w:numPr>
          <w:ilvl w:val="0"/>
          <w:numId w:val="27"/>
        </w:numPr>
        <w:tabs>
          <w:tab w:val="left" w:pos="-217"/>
          <w:tab w:val="left" w:pos="-22"/>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зд</w:t>
      </w:r>
      <w:r>
        <w:rPr>
          <w:rFonts w:ascii="Times New Roman" w:eastAsia="Times New Roman" w:hAnsi="Times New Roman" w:cs="Times New Roman"/>
          <w:color w:val="231F20"/>
          <w:lang w:val="ru-RU"/>
        </w:rPr>
        <w:t>ійснювати моніторинг дотримання прав і законних інтересів членів відповідних внутрішніх громад у сфері соціального захисту, культури, освіти, спорту, туризму, житлово-комунального господарства, стану реалізації їхніх прав на працю та медичну допомогу;</w:t>
      </w:r>
    </w:p>
    <w:p w:rsidR="00D161E9" w:rsidRDefault="00331B92">
      <w:pPr>
        <w:pStyle w:val="Standard"/>
        <w:tabs>
          <w:tab w:val="left" w:pos="709"/>
        </w:tabs>
        <w:ind w:firstLine="56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не</w:t>
      </w:r>
      <w:r>
        <w:rPr>
          <w:rFonts w:ascii="Times New Roman" w:eastAsia="Times New Roman" w:hAnsi="Times New Roman" w:cs="Times New Roman"/>
          <w:color w:val="231F20"/>
          <w:lang w:val="ru-RU"/>
        </w:rPr>
        <w:t xml:space="preserve"> допускати на території відповідного населеного пункту громади дій чи ездіяльності, які можуть зашкодити інтересам Територіальної громади та держави;</w:t>
      </w:r>
    </w:p>
    <w:p w:rsidR="00D161E9" w:rsidRDefault="00331B92">
      <w:pPr>
        <w:pStyle w:val="Standard"/>
        <w:tabs>
          <w:tab w:val="left" w:pos="709"/>
        </w:tabs>
        <w:ind w:firstLine="566"/>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 xml:space="preserve"> виконувати інші обов’язки, визначені цим Статутом, Положенням про старосту, актами органів місцевого </w:t>
      </w:r>
      <w:r>
        <w:rPr>
          <w:rFonts w:ascii="Times New Roman" w:eastAsia="Times New Roman" w:hAnsi="Times New Roman" w:cs="Times New Roman"/>
          <w:color w:val="231F20"/>
          <w:lang w:val="ru-RU"/>
        </w:rPr>
        <w:t>самоврядування Територіальної громади.</w:t>
      </w:r>
    </w:p>
    <w:p w:rsidR="00D161E9" w:rsidRDefault="00331B92">
      <w:pPr>
        <w:pStyle w:val="Standard"/>
        <w:tabs>
          <w:tab w:val="left" w:pos="709"/>
        </w:tabs>
        <w:ind w:firstLine="566"/>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Староста має право:</w:t>
      </w:r>
    </w:p>
    <w:p w:rsidR="00D161E9" w:rsidRDefault="00331B92">
      <w:pPr>
        <w:pStyle w:val="Standard"/>
        <w:tabs>
          <w:tab w:val="left" w:pos="709"/>
        </w:tabs>
        <w:ind w:firstLine="566"/>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брати участь у пленарних засіданнях Ради з правом дорадчого голосу, а також у засіданнях постійних та інших комісій Ради;</w:t>
      </w:r>
    </w:p>
    <w:p w:rsidR="00D161E9" w:rsidRDefault="00331B92">
      <w:pPr>
        <w:pStyle w:val="Standard"/>
        <w:tabs>
          <w:tab w:val="left" w:pos="709"/>
          <w:tab w:val="left" w:pos="1032"/>
        </w:tabs>
        <w:ind w:firstLine="566"/>
        <w:jc w:val="both"/>
      </w:pP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ab/>
        <w:t>взаємодіяти з Радою, підприємствами, установами, організаціями комун</w:t>
      </w:r>
      <w:r>
        <w:rPr>
          <w:rFonts w:ascii="Times New Roman" w:eastAsia="Times New Roman" w:hAnsi="Times New Roman" w:cs="Times New Roman"/>
          <w:color w:val="231F20"/>
          <w:lang w:val="ru-RU"/>
        </w:rPr>
        <w:t>альної форми власності та їхніми посадовими особами, громадськими об’єднаннями, іншими інститутами громадянського суспільства, що розташовані на території відповідного населеного пункту громади;</w:t>
      </w:r>
    </w:p>
    <w:p w:rsidR="00D161E9" w:rsidRDefault="00331B92">
      <w:pPr>
        <w:pStyle w:val="Standard"/>
        <w:tabs>
          <w:tab w:val="left" w:pos="709"/>
          <w:tab w:val="left" w:pos="849"/>
        </w:tabs>
        <w:ind w:firstLine="566"/>
        <w:jc w:val="both"/>
      </w:pPr>
      <w:r>
        <w:rPr>
          <w:rFonts w:ascii="Times New Roman" w:eastAsia="Times New Roman" w:hAnsi="Times New Roman" w:cs="Times New Roman"/>
          <w:color w:val="231F20"/>
          <w:lang w:val="ru-RU"/>
        </w:rPr>
        <w:lastRenderedPageBreak/>
        <w:t>-</w:t>
      </w:r>
      <w:r>
        <w:rPr>
          <w:rFonts w:ascii="Times New Roman" w:eastAsia="Times New Roman" w:hAnsi="Times New Roman" w:cs="Times New Roman"/>
          <w:color w:val="231F20"/>
          <w:lang w:val="ru-RU"/>
        </w:rPr>
        <w:tab/>
        <w:t>одержувати безоплатно від виконавчих органів Ради, підприєм</w:t>
      </w:r>
      <w:r>
        <w:rPr>
          <w:rFonts w:ascii="Times New Roman" w:eastAsia="Times New Roman" w:hAnsi="Times New Roman" w:cs="Times New Roman"/>
          <w:color w:val="231F20"/>
          <w:lang w:val="ru-RU"/>
        </w:rPr>
        <w:t>ств, установ, організацій комунальної форми власності та їхніх посадових осіб, що розташовані на території громади, необхідні для виконання покладених на нього завдань інформацію, документи і матеріали.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2.18.3.</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Місце та режим роботи, правила вну</w:t>
      </w:r>
      <w:r>
        <w:rPr>
          <w:rFonts w:ascii="Times New Roman" w:eastAsia="Times New Roman" w:hAnsi="Times New Roman" w:cs="Times New Roman"/>
          <w:color w:val="231F20"/>
          <w:lang w:val="ru-RU"/>
        </w:rPr>
        <w:t>трішнього розпорядку, діловодства та інші питання організації діяльності старости визначаються Радою.</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Час прийому жителів старостою повинен становити не менше як три дні на тиждень, в один із яких не менш як до 20-ї години.</w:t>
      </w:r>
    </w:p>
    <w:p w:rsidR="00D161E9" w:rsidRDefault="00331B92">
      <w:pPr>
        <w:pStyle w:val="Standard"/>
        <w:tabs>
          <w:tab w:val="left" w:pos="993"/>
          <w:tab w:val="left" w:pos="1022"/>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Діяльність старости фінанс</w:t>
      </w:r>
      <w:r>
        <w:rPr>
          <w:rFonts w:ascii="Times New Roman" w:eastAsia="Times New Roman" w:hAnsi="Times New Roman" w:cs="Times New Roman"/>
          <w:color w:val="231F20"/>
          <w:lang w:val="ru-RU"/>
        </w:rPr>
        <w:t>ується за рахунок місцевого бюджету Територіальної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2.18.4.</w:t>
      </w:r>
    </w:p>
    <w:p w:rsidR="00D161E9" w:rsidRDefault="00331B92">
      <w:pPr>
        <w:pStyle w:val="Standard"/>
        <w:tabs>
          <w:tab w:val="left" w:pos="851"/>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При здійсненні наданих йому повноважень староста є підзвітним, підконтрольним і відповідальним перед внутрішньою громадою, відповідальним - перед Радою та її виконавчим комітето</w:t>
      </w:r>
      <w:r>
        <w:rPr>
          <w:rFonts w:ascii="Times New Roman" w:eastAsia="Times New Roman" w:hAnsi="Times New Roman" w:cs="Times New Roman"/>
          <w:color w:val="231F20"/>
          <w:lang w:val="ru-RU"/>
        </w:rPr>
        <w:t>м.</w:t>
      </w:r>
    </w:p>
    <w:p w:rsidR="00D161E9" w:rsidRDefault="00331B92">
      <w:pPr>
        <w:pStyle w:val="Standard"/>
        <w:tabs>
          <w:tab w:val="left" w:pos="815"/>
          <w:tab w:val="left" w:pos="851"/>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Староста не рідше одного разу на рік звітує про свою роботу перед жителями відповідного населеного пункту громади. На вимогу не менше половини депутатів Ради староста зобов’язаний прозвітувати перед Радою про свою роботу у будь-який визначений ними т</w:t>
      </w:r>
      <w:r>
        <w:rPr>
          <w:rFonts w:ascii="Times New Roman" w:eastAsia="Times New Roman" w:hAnsi="Times New Roman" w:cs="Times New Roman"/>
          <w:color w:val="231F20"/>
          <w:lang w:val="ru-RU"/>
        </w:rPr>
        <w:t>ермін.</w:t>
      </w:r>
    </w:p>
    <w:p w:rsidR="00D161E9" w:rsidRDefault="00331B92">
      <w:pPr>
        <w:pStyle w:val="Standard"/>
        <w:tabs>
          <w:tab w:val="left" w:pos="851"/>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У разі порушення Конституції та законів України, цього Статуту, Положення про старосту, не 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w:t>
      </w:r>
      <w:r>
        <w:rPr>
          <w:rFonts w:ascii="Times New Roman" w:eastAsia="Times New Roman" w:hAnsi="Times New Roman" w:cs="Times New Roman"/>
          <w:color w:val="231F20"/>
          <w:lang w:val="ru-RU"/>
        </w:rPr>
        <w:t>законом.</w:t>
      </w:r>
    </w:p>
    <w:p w:rsidR="00D161E9" w:rsidRDefault="00331B92">
      <w:pPr>
        <w:pStyle w:val="Standard"/>
        <w:tabs>
          <w:tab w:val="left" w:pos="851"/>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right="200"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Розділ ІІІ. Матеріальна та фінансова основа місцевого самоврядування Територіальної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3.1. Матеріальна основа місцевого самоврядування Територіальної громади</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3.1.1.</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Територіальна громада на свій розсуд і на підставі закону безпосередньо або через органи місцевого самоврядування володіє, користується та розпоряджається своєю </w:t>
      </w:r>
      <w:r>
        <w:rPr>
          <w:rFonts w:ascii="Times New Roman" w:eastAsia="Times New Roman" w:hAnsi="Times New Roman" w:cs="Times New Roman"/>
          <w:color w:val="231F20"/>
          <w:lang w:val="ru-RU"/>
        </w:rPr>
        <w:t xml:space="preserve">комунальною власністю </w:t>
      </w:r>
      <w:r>
        <w:rPr>
          <w:rFonts w:ascii="Times New Roman" w:eastAsia="Times New Roman" w:hAnsi="Times New Roman" w:cs="Times New Roman"/>
          <w:color w:val="231F20"/>
        </w:rPr>
        <w:t>(</w:t>
      </w:r>
      <w:r>
        <w:rPr>
          <w:rFonts w:ascii="Times New Roman" w:eastAsia="Times New Roman" w:hAnsi="Times New Roman" w:cs="Times New Roman"/>
          <w:i/>
          <w:color w:val="231F20"/>
        </w:rPr>
        <w:t>далі: комунальна власність</w:t>
      </w:r>
      <w:r>
        <w:rPr>
          <w:rFonts w:ascii="Times New Roman" w:eastAsia="Times New Roman" w:hAnsi="Times New Roman" w:cs="Times New Roman"/>
          <w:color w:val="231F20"/>
        </w:rPr>
        <w:t>). Внутрішні громади суб’єктами права комунальної власності виступати не можуть.</w:t>
      </w:r>
    </w:p>
    <w:p w:rsidR="00D161E9" w:rsidRDefault="00331B92">
      <w:pPr>
        <w:pStyle w:val="Standard"/>
        <w:tabs>
          <w:tab w:val="left" w:pos="993"/>
        </w:tabs>
        <w:ind w:firstLine="566"/>
        <w:jc w:val="both"/>
      </w:pPr>
      <w:r>
        <w:rPr>
          <w:rFonts w:ascii="Times New Roman" w:eastAsia="Times New Roman" w:hAnsi="Times New Roman" w:cs="Times New Roman"/>
          <w:color w:val="231F20"/>
        </w:rPr>
        <w:t>2.</w:t>
      </w:r>
      <w:r>
        <w:rPr>
          <w:rFonts w:ascii="Times New Roman" w:eastAsia="Times New Roman" w:hAnsi="Times New Roman" w:cs="Times New Roman"/>
          <w:color w:val="231F20"/>
        </w:rPr>
        <w:tab/>
        <w:t>До комунальної власності Територіальної громади належить рухоме і нерухоме майно, доходи сільського бюджету, інші кошти, ви</w:t>
      </w:r>
      <w:r>
        <w:rPr>
          <w:rFonts w:ascii="Times New Roman" w:eastAsia="Times New Roman" w:hAnsi="Times New Roman" w:cs="Times New Roman"/>
          <w:color w:val="231F20"/>
        </w:rPr>
        <w:t xml:space="preserve">значені в «Переліку об’єктів права власності Тростянецької територіальної громади». </w:t>
      </w:r>
      <w:r>
        <w:rPr>
          <w:rFonts w:ascii="Times New Roman" w:eastAsia="Times New Roman" w:hAnsi="Times New Roman" w:cs="Times New Roman"/>
          <w:color w:val="231F20"/>
          <w:lang w:val="ru-RU"/>
        </w:rPr>
        <w:t>Спадщина на території громади, визнана судом відумерлою, переходить у власність Територіальної громади.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Перелік об’єктів права комунальної власності Тростянецької терито</w:t>
      </w:r>
      <w:r>
        <w:rPr>
          <w:rFonts w:ascii="Times New Roman" w:eastAsia="Times New Roman" w:hAnsi="Times New Roman" w:cs="Times New Roman"/>
          <w:color w:val="231F20"/>
          <w:lang w:val="ru-RU"/>
        </w:rPr>
        <w:t>ріальної громади затверджується Радою за поданням виконавчого комітету та на підставі відомостей, що їх надає виконавчий орган Ради, що веде Реєстр об’єктів комунальної власності.</w:t>
      </w:r>
    </w:p>
    <w:p w:rsidR="00D161E9" w:rsidRDefault="00331B92">
      <w:pPr>
        <w:pStyle w:val="Standard"/>
        <w:tabs>
          <w:tab w:val="left" w:pos="720"/>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Органи місцевого самоврядування Територіальної громади з метою зміцнення </w:t>
      </w:r>
      <w:r>
        <w:rPr>
          <w:rFonts w:ascii="Times New Roman" w:eastAsia="Times New Roman" w:hAnsi="Times New Roman" w:cs="Times New Roman"/>
          <w:color w:val="231F20"/>
          <w:lang w:val="ru-RU"/>
        </w:rPr>
        <w:t>її економічної основи, поліпшення якості обслуговування населення можуть на договірних засадах формувати спільну (комунальну) власність з іншими територіальними громадами району і області.</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3.1.2.</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До комунальної власності Територіальної громади на</w:t>
      </w:r>
      <w:r>
        <w:rPr>
          <w:rFonts w:ascii="Times New Roman" w:eastAsia="Times New Roman" w:hAnsi="Times New Roman" w:cs="Times New Roman"/>
          <w:color w:val="231F20"/>
          <w:lang w:val="ru-RU"/>
        </w:rPr>
        <w:t xml:space="preserve">лежать усі землі в просторових межах громади, що визначаються відповідно до статті 2.1.2. цього Статуту, крім земель приватної та державної власності.Територіальна громада, в разі необхідності, може </w:t>
      </w:r>
      <w:r>
        <w:rPr>
          <w:rFonts w:ascii="Times New Roman" w:eastAsia="Times New Roman" w:hAnsi="Times New Roman" w:cs="Times New Roman"/>
          <w:color w:val="231F20"/>
          <w:lang w:val="ru-RU"/>
        </w:rPr>
        <w:lastRenderedPageBreak/>
        <w:t>набувати у свою комунальну власність також земельні ділян</w:t>
      </w:r>
      <w:r>
        <w:rPr>
          <w:rFonts w:ascii="Times New Roman" w:eastAsia="Times New Roman" w:hAnsi="Times New Roman" w:cs="Times New Roman"/>
          <w:color w:val="231F20"/>
          <w:lang w:val="ru-RU"/>
        </w:rPr>
        <w:t>ки поза межами території громади. Право комунальної власності Територіальної громади на такі ділянки має бути посвідчено відповідними державними актами.</w:t>
      </w:r>
    </w:p>
    <w:p w:rsidR="00D161E9" w:rsidRDefault="00331B92">
      <w:pPr>
        <w:pStyle w:val="Standard"/>
        <w:tabs>
          <w:tab w:val="left" w:pos="885"/>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Набуття Територіальною громадою права на земельні ділянки, передача земельних ділянок з комунальної </w:t>
      </w:r>
      <w:r>
        <w:rPr>
          <w:rFonts w:ascii="Times New Roman" w:eastAsia="Times New Roman" w:hAnsi="Times New Roman" w:cs="Times New Roman"/>
          <w:color w:val="231F20"/>
          <w:lang w:val="ru-RU"/>
        </w:rPr>
        <w:t>власності у державну, передача земельних ділянок комунальної власності у приватну власність юридичних та фізичних осіб здійснюється відповідно до законодавства України.</w:t>
      </w:r>
    </w:p>
    <w:p w:rsidR="00D161E9" w:rsidRDefault="00331B92">
      <w:pPr>
        <w:pStyle w:val="Standard"/>
        <w:tabs>
          <w:tab w:val="left" w:pos="186"/>
          <w:tab w:val="left" w:pos="912"/>
          <w:tab w:val="left" w:pos="993"/>
          <w:tab w:val="left" w:pos="1440"/>
        </w:tabs>
        <w:ind w:right="180"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Реалізація права власності на землю і </w:t>
      </w:r>
      <w:r>
        <w:rPr>
          <w:rFonts w:ascii="Times New Roman" w:eastAsia="Times New Roman" w:hAnsi="Times New Roman" w:cs="Times New Roman"/>
          <w:color w:val="231F20"/>
          <w:sz w:val="23"/>
          <w:lang w:val="ru-RU"/>
        </w:rPr>
        <w:t>права користування землею на території громади</w:t>
      </w:r>
      <w:r>
        <w:rPr>
          <w:rFonts w:ascii="Times New Roman" w:eastAsia="Times New Roman" w:hAnsi="Times New Roman" w:cs="Times New Roman"/>
          <w:color w:val="231F20"/>
          <w:sz w:val="23"/>
          <w:lang w:val="ru-RU"/>
        </w:rPr>
        <w:t xml:space="preserve"> здійснюється відповідно до Земельного кодексу України, інших законів України, Положення про порядок надання в оренду, вилучення та передачі  у </w:t>
      </w:r>
      <w:r>
        <w:rPr>
          <w:rFonts w:ascii="Times New Roman" w:eastAsia="Times New Roman" w:hAnsi="Times New Roman" w:cs="Times New Roman"/>
          <w:color w:val="231F20"/>
          <w:lang w:val="ru-RU"/>
        </w:rPr>
        <w:t>власність земельних ділянок, яке затверджує Рада. При цьому всі власники та землекористувачі земельних ділянок з</w:t>
      </w:r>
      <w:r>
        <w:rPr>
          <w:rFonts w:ascii="Times New Roman" w:eastAsia="Times New Roman" w:hAnsi="Times New Roman" w:cs="Times New Roman"/>
          <w:color w:val="231F20"/>
          <w:lang w:val="ru-RU"/>
        </w:rPr>
        <w:t>обов`язані:</w:t>
      </w:r>
    </w:p>
    <w:p w:rsidR="00D161E9" w:rsidRDefault="00331B92">
      <w:pPr>
        <w:pStyle w:val="Standard"/>
        <w:tabs>
          <w:tab w:val="left" w:pos="186"/>
          <w:tab w:val="left" w:pos="912"/>
          <w:tab w:val="left" w:pos="993"/>
          <w:tab w:val="left" w:pos="1440"/>
        </w:tabs>
        <w:ind w:right="180"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а) забезпечувати використання землі за цільовим призначенням;</w:t>
      </w:r>
    </w:p>
    <w:p w:rsidR="00D161E9" w:rsidRDefault="00331B92">
      <w:pPr>
        <w:pStyle w:val="Standard"/>
        <w:tabs>
          <w:tab w:val="left" w:pos="186"/>
          <w:tab w:val="left" w:pos="912"/>
          <w:tab w:val="left" w:pos="993"/>
          <w:tab w:val="left" w:pos="1440"/>
        </w:tabs>
        <w:ind w:right="180"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б) додержуватися вимог законодавства про охорону довкілля;</w:t>
      </w:r>
    </w:p>
    <w:p w:rsidR="00D161E9" w:rsidRDefault="00331B92">
      <w:pPr>
        <w:pStyle w:val="Standard"/>
        <w:tabs>
          <w:tab w:val="left" w:pos="186"/>
          <w:tab w:val="left" w:pos="912"/>
          <w:tab w:val="left" w:pos="993"/>
          <w:tab w:val="left" w:pos="1440"/>
        </w:tabs>
        <w:ind w:right="180"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 своєчасно вносити плату за землю;</w:t>
      </w:r>
    </w:p>
    <w:p w:rsidR="00D161E9" w:rsidRDefault="00331B92">
      <w:pPr>
        <w:pStyle w:val="Standard"/>
        <w:tabs>
          <w:tab w:val="left" w:pos="993"/>
        </w:tabs>
        <w:ind w:firstLine="566"/>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г) не порушувати прав інших власників земельних ділянок та землекористувачів;</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ґ) </w:t>
      </w:r>
      <w:r>
        <w:rPr>
          <w:rFonts w:ascii="Times New Roman" w:eastAsia="Times New Roman" w:hAnsi="Times New Roman" w:cs="Times New Roman"/>
          <w:color w:val="231F20"/>
          <w:lang w:val="ru-RU"/>
        </w:rPr>
        <w:t>додержуватися правил добросусідства та встановлених законом обмежень (сервітутів, охоронних зон тощо).</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3.1.3.</w:t>
      </w:r>
    </w:p>
    <w:p w:rsidR="00D161E9" w:rsidRDefault="00331B92">
      <w:pPr>
        <w:pStyle w:val="Standard"/>
        <w:tabs>
          <w:tab w:val="left" w:pos="851"/>
        </w:tabs>
        <w:ind w:firstLine="566"/>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Об’єкти права комунальної власності Територіальної громади, у тому числі землі комунальної власності, можуть бути відчужені чи передані</w:t>
      </w:r>
      <w:r>
        <w:rPr>
          <w:rFonts w:ascii="Times New Roman" w:eastAsia="Times New Roman" w:hAnsi="Times New Roman" w:cs="Times New Roman"/>
          <w:color w:val="231F20"/>
          <w:lang w:val="ru-RU"/>
        </w:rPr>
        <w:t xml:space="preserve"> в оренду або концесію рішеннями Ради у порядку, визначеному законодавством України.</w:t>
      </w:r>
    </w:p>
    <w:p w:rsidR="00D161E9" w:rsidRDefault="00331B92">
      <w:pPr>
        <w:pStyle w:val="Standard"/>
        <w:tabs>
          <w:tab w:val="left" w:pos="720"/>
          <w:tab w:val="left" w:pos="870"/>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Не підлягають відчуженню землі загального користування: площі, вулиці, проїзди, дороги, зелені зони.</w:t>
      </w:r>
    </w:p>
    <w:p w:rsidR="00D161E9" w:rsidRDefault="00331B92">
      <w:pPr>
        <w:pStyle w:val="Standard"/>
        <w:tabs>
          <w:tab w:val="left" w:pos="720"/>
          <w:tab w:val="left" w:pos="915"/>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Перелік об’єктів комунальної власності, які не підлягають відчуж</w:t>
      </w:r>
      <w:r>
        <w:rPr>
          <w:rFonts w:ascii="Times New Roman" w:eastAsia="Times New Roman" w:hAnsi="Times New Roman" w:cs="Times New Roman"/>
          <w:color w:val="231F20"/>
          <w:lang w:val="ru-RU"/>
        </w:rPr>
        <w:t>енню, затверджується Радою за поданням виконавчого комітету.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3.1.4.</w:t>
      </w:r>
    </w:p>
    <w:p w:rsidR="00D161E9" w:rsidRDefault="00331B92">
      <w:pPr>
        <w:pStyle w:val="Standard"/>
        <w:tabs>
          <w:tab w:val="left" w:pos="720"/>
          <w:tab w:val="left" w:pos="935"/>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Органи місцевого самоврядування Територіальної громади у межах повноважень, визначених законами України та цим Статутом, та з метою забезпечення потреб членів територіальної гро</w:t>
      </w:r>
      <w:r>
        <w:rPr>
          <w:rFonts w:ascii="Times New Roman" w:eastAsia="Times New Roman" w:hAnsi="Times New Roman" w:cs="Times New Roman"/>
          <w:color w:val="231F20"/>
          <w:lang w:val="ru-RU"/>
        </w:rPr>
        <w:t>мади у послугах, можуть створювати комунальні підприємства, установи, організації .</w:t>
      </w:r>
    </w:p>
    <w:p w:rsidR="00D161E9" w:rsidRDefault="00331B92">
      <w:pPr>
        <w:pStyle w:val="Standard"/>
        <w:tabs>
          <w:tab w:val="left" w:pos="720"/>
          <w:tab w:val="left" w:pos="901"/>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Власником усіх комунальних суб’єктів господарювання є Територіальна громада в цілому.</w:t>
      </w:r>
    </w:p>
    <w:p w:rsidR="00D161E9" w:rsidRDefault="00331B92">
      <w:pPr>
        <w:pStyle w:val="Standard"/>
        <w:tabs>
          <w:tab w:val="left" w:pos="720"/>
          <w:tab w:val="left" w:pos="891"/>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Статути (положення) комунальних суб’єктів господарювання затверджує та вносить д</w:t>
      </w:r>
      <w:r>
        <w:rPr>
          <w:rFonts w:ascii="Times New Roman" w:eastAsia="Times New Roman" w:hAnsi="Times New Roman" w:cs="Times New Roman"/>
          <w:color w:val="231F20"/>
          <w:lang w:val="ru-RU"/>
        </w:rPr>
        <w:t>о них зміни Рада, вона приймає рішення у випадках порушення цих статутів (положень), визначає основні напрями діяльності комунальних підприємств, установ, організацій, порядок використання їхнього прибутку.</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З керівником комунального підприємства, устано</w:t>
      </w:r>
      <w:r>
        <w:rPr>
          <w:rFonts w:ascii="Times New Roman" w:eastAsia="Times New Roman" w:hAnsi="Times New Roman" w:cs="Times New Roman"/>
          <w:color w:val="231F20"/>
          <w:lang w:val="ru-RU"/>
        </w:rPr>
        <w:t>ви, організації  сільський Голова укладає контракт. Рішення про звільнення керівників підприємств, установ, організацій (розірвання контракту) приймає Рада за поданням сільського Голови. Керівник комунального підприємства, установи та організації щороку зв</w:t>
      </w:r>
      <w:r>
        <w:rPr>
          <w:rFonts w:ascii="Times New Roman" w:eastAsia="Times New Roman" w:hAnsi="Times New Roman" w:cs="Times New Roman"/>
          <w:color w:val="231F20"/>
          <w:lang w:val="ru-RU"/>
        </w:rPr>
        <w:t>ітує на сесії Ради про виконання функціональних обов’язків, фінансово-господарську діяльність підприємства, збереження та ефективне використання майна.</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При встановленні розміру частки прибутку, яка зараховується до місцевого бюджету, Рада керується прин</w:t>
      </w:r>
      <w:r>
        <w:rPr>
          <w:rFonts w:ascii="Times New Roman" w:eastAsia="Times New Roman" w:hAnsi="Times New Roman" w:cs="Times New Roman"/>
          <w:color w:val="231F20"/>
          <w:lang w:val="ru-RU"/>
        </w:rPr>
        <w:t>ципом мінімального втручання у господарську діяльність комунального підприємства.</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w:t>
      </w:r>
      <w:r>
        <w:rPr>
          <w:rFonts w:ascii="Times New Roman" w:eastAsia="Times New Roman" w:hAnsi="Times New Roman" w:cs="Times New Roman"/>
          <w:color w:val="231F20"/>
          <w:lang w:val="ru-RU"/>
        </w:rPr>
        <w:t>ьної громади.</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7.</w:t>
      </w:r>
      <w:r>
        <w:rPr>
          <w:rFonts w:ascii="Times New Roman" w:eastAsia="Times New Roman" w:hAnsi="Times New Roman" w:cs="Times New Roman"/>
          <w:color w:val="231F20"/>
          <w:lang w:val="ru-RU"/>
        </w:rPr>
        <w:tab/>
        <w:t xml:space="preserve">Рада за поданням сільського Голови, виконавчого комітету Ради може прийняти </w:t>
      </w:r>
      <w:r>
        <w:rPr>
          <w:rFonts w:ascii="Times New Roman" w:eastAsia="Times New Roman" w:hAnsi="Times New Roman" w:cs="Times New Roman"/>
          <w:color w:val="231F20"/>
          <w:lang w:val="ru-RU"/>
        </w:rPr>
        <w:lastRenderedPageBreak/>
        <w:t xml:space="preserve">рішення про включення комунального підприємства до переліку підприємств, на які не поширюється законодавство про банкрутство. Таке рішення може бути прийняти лише </w:t>
      </w:r>
      <w:r>
        <w:rPr>
          <w:rFonts w:ascii="Times New Roman" w:eastAsia="Times New Roman" w:hAnsi="Times New Roman" w:cs="Times New Roman"/>
          <w:color w:val="231F20"/>
          <w:lang w:val="ru-RU"/>
        </w:rPr>
        <w:t>у випадку виконання цими підприємством суспільно важливих для членів Територіальної громади функцій (виробництво продукції , надання послуг).</w:t>
      </w:r>
    </w:p>
    <w:p w:rsidR="00D161E9" w:rsidRDefault="00331B92">
      <w:pPr>
        <w:pStyle w:val="Standard"/>
        <w:tabs>
          <w:tab w:val="left" w:pos="851"/>
        </w:tabs>
        <w:ind w:right="140" w:firstLine="566"/>
        <w:jc w:val="both"/>
      </w:pPr>
      <w:r>
        <w:rPr>
          <w:rFonts w:ascii="Times New Roman" w:eastAsia="Times New Roman" w:hAnsi="Times New Roman" w:cs="Times New Roman"/>
          <w:color w:val="231F20"/>
          <w:lang w:val="ru-RU"/>
        </w:rPr>
        <w:t>8.</w:t>
      </w:r>
      <w:r>
        <w:rPr>
          <w:rFonts w:ascii="Times New Roman" w:eastAsia="Times New Roman" w:hAnsi="Times New Roman" w:cs="Times New Roman"/>
          <w:color w:val="231F20"/>
          <w:lang w:val="ru-RU"/>
        </w:rPr>
        <w:tab/>
        <w:t>Комунальні підприємства, установи, організації зобов’язані оприлюднювати таку інформацію:</w:t>
      </w:r>
    </w:p>
    <w:p w:rsidR="00D161E9" w:rsidRDefault="00331B92">
      <w:pPr>
        <w:pStyle w:val="Standard"/>
        <w:tabs>
          <w:tab w:val="left" w:pos="993"/>
        </w:tabs>
        <w:ind w:right="140" w:firstLine="566"/>
        <w:jc w:val="both"/>
      </w:pPr>
      <w:r>
        <w:rPr>
          <w:rFonts w:ascii="Times New Roman" w:eastAsia="Times New Roman" w:hAnsi="Times New Roman" w:cs="Times New Roman"/>
          <w:color w:val="231F20"/>
          <w:lang w:val="ru-RU"/>
        </w:rPr>
        <w:t xml:space="preserve">- щорічно, але не </w:t>
      </w:r>
      <w:r>
        <w:rPr>
          <w:rFonts w:ascii="Times New Roman" w:eastAsia="Times New Roman" w:hAnsi="Times New Roman" w:cs="Times New Roman"/>
          <w:color w:val="231F20"/>
          <w:lang w:val="ru-RU"/>
        </w:rPr>
        <w:t>пізніше 1 лютого наступного за звітним року фінансовий звіт та пояснювальну записку до нього;</w:t>
      </w:r>
    </w:p>
    <w:p w:rsidR="00D161E9" w:rsidRDefault="00331B92">
      <w:pPr>
        <w:pStyle w:val="Standard"/>
        <w:tabs>
          <w:tab w:val="left" w:pos="993"/>
        </w:tabs>
        <w:ind w:right="140" w:firstLine="566"/>
        <w:jc w:val="both"/>
      </w:pPr>
      <w:r>
        <w:rPr>
          <w:rFonts w:ascii="Times New Roman" w:eastAsia="Times New Roman" w:hAnsi="Times New Roman" w:cs="Times New Roman"/>
          <w:color w:val="231F20"/>
          <w:lang w:val="ru-RU"/>
        </w:rPr>
        <w:t>- за 30 днів до затвердження типових договорів про надання послуг населенню, проекти вказаних договорів;</w:t>
      </w:r>
    </w:p>
    <w:p w:rsidR="00D161E9" w:rsidRDefault="00331B92">
      <w:pPr>
        <w:pStyle w:val="Standard"/>
        <w:tabs>
          <w:tab w:val="left" w:pos="993"/>
        </w:tabs>
        <w:ind w:right="140" w:firstLine="566"/>
      </w:pPr>
      <w:r>
        <w:rPr>
          <w:rFonts w:ascii="Times New Roman" w:eastAsia="Times New Roman" w:hAnsi="Times New Roman" w:cs="Times New Roman"/>
          <w:color w:val="231F20"/>
          <w:lang w:val="ru-RU"/>
        </w:rPr>
        <w:t>- за 10 днів до подачі на затвердження ради детальний роз</w:t>
      </w:r>
      <w:r>
        <w:rPr>
          <w:rFonts w:ascii="Times New Roman" w:eastAsia="Times New Roman" w:hAnsi="Times New Roman" w:cs="Times New Roman"/>
          <w:color w:val="231F20"/>
          <w:lang w:val="ru-RU"/>
        </w:rPr>
        <w:t>рахунок тарифів на житлово-комунальні послуги, що вони надають населенню, та їх обґрунтування; - щорічно інформацію про свій штатний розпис та розмір заробітних плат відповідно до нього, щомісячно інформацію про вакантні посади; - щоквартально інформацію п</w:t>
      </w:r>
      <w:r>
        <w:rPr>
          <w:rFonts w:ascii="Times New Roman" w:eastAsia="Times New Roman" w:hAnsi="Times New Roman" w:cs="Times New Roman"/>
          <w:color w:val="231F20"/>
          <w:lang w:val="ru-RU"/>
        </w:rPr>
        <w:t>ро кількість та вартість спожитих ресурсів,зокрема, теплової енергії , газу та електроенергії.</w:t>
      </w:r>
    </w:p>
    <w:p w:rsidR="00D161E9" w:rsidRDefault="00331B92">
      <w:pPr>
        <w:pStyle w:val="Standard"/>
        <w:tabs>
          <w:tab w:val="left" w:pos="851"/>
        </w:tabs>
        <w:ind w:firstLine="566"/>
      </w:pPr>
      <w:r>
        <w:rPr>
          <w:rFonts w:ascii="Times New Roman" w:eastAsia="Times New Roman" w:hAnsi="Times New Roman" w:cs="Times New Roman"/>
          <w:color w:val="231F20"/>
          <w:lang w:val="ru-RU"/>
        </w:rPr>
        <w:t>9.</w:t>
      </w:r>
      <w:r>
        <w:rPr>
          <w:rFonts w:ascii="Times New Roman" w:eastAsia="Times New Roman" w:hAnsi="Times New Roman" w:cs="Times New Roman"/>
          <w:color w:val="231F20"/>
          <w:lang w:val="ru-RU"/>
        </w:rPr>
        <w:tab/>
        <w:t>Реорганізація або ліквідація комунального підприємства здійснюється за рішенням Ради.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3.1.5.</w:t>
      </w:r>
    </w:p>
    <w:p w:rsidR="00D161E9" w:rsidRDefault="00331B92">
      <w:pPr>
        <w:pStyle w:val="Standard"/>
        <w:tabs>
          <w:tab w:val="left" w:pos="246"/>
          <w:tab w:val="left" w:pos="786"/>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Перелік об’єктів власності Територіальної громади облі</w:t>
      </w:r>
      <w:r>
        <w:rPr>
          <w:rFonts w:ascii="Times New Roman" w:eastAsia="Times New Roman" w:hAnsi="Times New Roman" w:cs="Times New Roman"/>
          <w:color w:val="231F20"/>
          <w:lang w:val="ru-RU"/>
        </w:rPr>
        <w:t>ковується визначеним Радою виконавчим органом Ради у відкритому Реєстрі об’єктів власності Територіальної громади (</w:t>
      </w:r>
      <w:r>
        <w:rPr>
          <w:rFonts w:ascii="Times New Roman" w:eastAsia="Times New Roman" w:hAnsi="Times New Roman" w:cs="Times New Roman"/>
          <w:i/>
          <w:color w:val="231F20"/>
          <w:lang w:val="ru-RU"/>
        </w:rPr>
        <w:t>далі: Реєстр</w:t>
      </w:r>
      <w:r>
        <w:rPr>
          <w:rFonts w:ascii="Times New Roman" w:eastAsia="Times New Roman" w:hAnsi="Times New Roman" w:cs="Times New Roman"/>
          <w:color w:val="231F20"/>
          <w:lang w:val="ru-RU"/>
        </w:rPr>
        <w:t>). Вказаний Реєстр є електронною базою даних, якій міститься довідкова інформація про все майно, майнові та корпоративні права Те</w:t>
      </w:r>
      <w:r>
        <w:rPr>
          <w:rFonts w:ascii="Times New Roman" w:eastAsia="Times New Roman" w:hAnsi="Times New Roman" w:cs="Times New Roman"/>
          <w:color w:val="231F20"/>
          <w:lang w:val="ru-RU"/>
        </w:rPr>
        <w:t>риторіальної громади, її органів місцевого самоврядування, органів самоорганізації населення та всіх інших суб’єктів комунального господарювання. Наповнення та ведення Реєстру, повнота та достовірність даних забезпечується шляхом проведення постійної інвен</w:t>
      </w:r>
      <w:r>
        <w:rPr>
          <w:rFonts w:ascii="Times New Roman" w:eastAsia="Times New Roman" w:hAnsi="Times New Roman" w:cs="Times New Roman"/>
          <w:color w:val="231F20"/>
          <w:lang w:val="ru-RU"/>
        </w:rPr>
        <w:t>таризації майна і майнових прав Територіальної громади та відповідних суб’єктів.</w:t>
      </w:r>
    </w:p>
    <w:p w:rsidR="00D161E9" w:rsidRDefault="00331B92">
      <w:pPr>
        <w:pStyle w:val="Standard"/>
        <w:tabs>
          <w:tab w:val="left" w:pos="186"/>
          <w:tab w:val="left" w:pos="856"/>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Реєстр є інформацією з відкритим доступом і розміщується на офіційному веб-сайті Територіальної громади. Друкована актуальна версія Реєстру зберігається Раді (виконавчому </w:t>
      </w:r>
      <w:r>
        <w:rPr>
          <w:rFonts w:ascii="Times New Roman" w:eastAsia="Times New Roman" w:hAnsi="Times New Roman" w:cs="Times New Roman"/>
          <w:color w:val="231F20"/>
          <w:lang w:val="ru-RU"/>
        </w:rPr>
        <w:t>комітеті Ради) для вільного доступу.</w:t>
      </w:r>
    </w:p>
    <w:p w:rsidR="00D161E9" w:rsidRDefault="00331B92">
      <w:pPr>
        <w:pStyle w:val="Standard"/>
        <w:tabs>
          <w:tab w:val="left" w:pos="892"/>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Порядок ведення та наповнення Реєстру визначається в Положенні про відкритий Реєстр об’єктів комунальної власності територіальної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3.1.6.</w:t>
      </w:r>
    </w:p>
    <w:p w:rsidR="00D161E9" w:rsidRDefault="00331B92">
      <w:pPr>
        <w:pStyle w:val="Standard"/>
        <w:tabs>
          <w:tab w:val="left" w:pos="878"/>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Рішенням Ради з числа членів Територіальної громади, депута</w:t>
      </w:r>
      <w:r>
        <w:rPr>
          <w:rFonts w:ascii="Times New Roman" w:eastAsia="Times New Roman" w:hAnsi="Times New Roman" w:cs="Times New Roman"/>
          <w:color w:val="231F20"/>
          <w:lang w:val="ru-RU"/>
        </w:rPr>
        <w:t xml:space="preserve">тів Ради, працівників її виконавчих органів, утворюється постійно діюча Інвентаризаційна комісія територіальної громади, яку очолює за посадою </w:t>
      </w:r>
      <w:r>
        <w:rPr>
          <w:rFonts w:ascii="Times New Roman" w:eastAsia="Times New Roman" w:hAnsi="Times New Roman" w:cs="Times New Roman"/>
          <w:color w:val="231F20"/>
        </w:rPr>
        <w:t>Голова громади .</w:t>
      </w:r>
    </w:p>
    <w:p w:rsidR="00D161E9" w:rsidRDefault="00331B92">
      <w:pPr>
        <w:pStyle w:val="Standard"/>
        <w:tabs>
          <w:tab w:val="left" w:pos="186"/>
          <w:tab w:val="left" w:pos="799"/>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Інвентаризаційна комісія проводить інвентаризацію власності Територіальної громади протягом </w:t>
      </w:r>
      <w:r>
        <w:rPr>
          <w:rFonts w:ascii="Times New Roman" w:eastAsia="Times New Roman" w:hAnsi="Times New Roman" w:cs="Times New Roman"/>
          <w:color w:val="231F20"/>
          <w:lang w:val="ru-RU"/>
        </w:rPr>
        <w:t>одного року з моменту затвердження цього Статуту. При цьому використовуються дані інвентаризації комунального майна громад, які об’єдналися Територіальну громаду.</w:t>
      </w:r>
    </w:p>
    <w:p w:rsidR="00D161E9" w:rsidRDefault="00331B92">
      <w:pPr>
        <w:pStyle w:val="Standard"/>
        <w:tabs>
          <w:tab w:val="left" w:pos="854"/>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Рішення про проведення інвентаризації земель чи інших об’єктів власності Територіальної гр</w:t>
      </w:r>
      <w:r>
        <w:rPr>
          <w:rFonts w:ascii="Times New Roman" w:eastAsia="Times New Roman" w:hAnsi="Times New Roman" w:cs="Times New Roman"/>
          <w:color w:val="231F20"/>
          <w:lang w:val="ru-RU"/>
        </w:rPr>
        <w:t>омади, інвентаризація яких потребує додаткового фінансування, приймається Радою одночасно із прийняттям місцевого бюджету Територіальної громади. При цьому виділення бюджетних коштів для інвентаризації є першочерговими та пріоритетними після захищених стат</w:t>
      </w:r>
      <w:r>
        <w:rPr>
          <w:rFonts w:ascii="Times New Roman" w:eastAsia="Times New Roman" w:hAnsi="Times New Roman" w:cs="Times New Roman"/>
          <w:color w:val="231F20"/>
          <w:lang w:val="ru-RU"/>
        </w:rPr>
        <w:t>ей витрат місцевого бюджету.</w:t>
      </w:r>
    </w:p>
    <w:p w:rsidR="00D161E9" w:rsidRDefault="00331B92">
      <w:pPr>
        <w:pStyle w:val="Standard"/>
        <w:tabs>
          <w:tab w:val="left" w:pos="876"/>
          <w:tab w:val="left" w:pos="993"/>
          <w:tab w:val="left" w:pos="1440"/>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Рада, інші органи місцевого самоврядування Територіальної громади для виконання завдань Інвентаризаційної комісії , зобов’язані здійснювати інформаційне та матеріально-технічне забезпечення її роботи.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3.1.7.</w:t>
      </w:r>
    </w:p>
    <w:p w:rsidR="00D161E9" w:rsidRDefault="00331B92">
      <w:pPr>
        <w:pStyle w:val="Standard"/>
        <w:tabs>
          <w:tab w:val="left" w:pos="226"/>
          <w:tab w:val="left" w:pos="826"/>
          <w:tab w:val="left" w:pos="993"/>
          <w:tab w:val="left" w:pos="1440"/>
        </w:tabs>
        <w:ind w:firstLine="567"/>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Об’єк</w:t>
      </w:r>
      <w:r>
        <w:rPr>
          <w:rFonts w:ascii="Times New Roman" w:eastAsia="Times New Roman" w:hAnsi="Times New Roman" w:cs="Times New Roman"/>
          <w:color w:val="231F20"/>
          <w:lang w:val="ru-RU"/>
        </w:rPr>
        <w:t xml:space="preserve">ти права комунальної власності не можуть бути примусово відчужені </w:t>
      </w:r>
      <w:r>
        <w:rPr>
          <w:rFonts w:ascii="Times New Roman" w:eastAsia="Times New Roman" w:hAnsi="Times New Roman" w:cs="Times New Roman"/>
          <w:color w:val="231F20"/>
          <w:lang w:val="ru-RU"/>
        </w:rPr>
        <w:lastRenderedPageBreak/>
        <w:t>Територіальної громади і передані іншим суб’єктам права власності без згоди безпосередньо Територіальної громади або Ради.</w:t>
      </w:r>
    </w:p>
    <w:p w:rsidR="00D161E9" w:rsidRDefault="00331B92">
      <w:pPr>
        <w:pStyle w:val="Standard"/>
        <w:tabs>
          <w:tab w:val="left" w:pos="720"/>
          <w:tab w:val="left" w:pos="898"/>
          <w:tab w:val="left" w:pos="993"/>
        </w:tabs>
        <w:ind w:firstLine="567"/>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Фізичні та юридичні особи несуть відповідальність за збитки, зап</w:t>
      </w:r>
      <w:r>
        <w:rPr>
          <w:rFonts w:ascii="Times New Roman" w:eastAsia="Times New Roman" w:hAnsi="Times New Roman" w:cs="Times New Roman"/>
          <w:color w:val="231F20"/>
          <w:lang w:val="ru-RU"/>
        </w:rPr>
        <w:t>одіяні об’єктам права комунальної власності.</w:t>
      </w:r>
    </w:p>
    <w:p w:rsidR="00D161E9" w:rsidRDefault="00331B92">
      <w:pPr>
        <w:pStyle w:val="Standard"/>
        <w:tabs>
          <w:tab w:val="left" w:pos="720"/>
          <w:tab w:val="left" w:pos="887"/>
          <w:tab w:val="left" w:pos="993"/>
        </w:tabs>
        <w:ind w:firstLine="567"/>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Органи місцевого самоврядування Територіальної громади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w:t>
      </w:r>
      <w:r>
        <w:rPr>
          <w:rFonts w:ascii="Times New Roman" w:eastAsia="Times New Roman" w:hAnsi="Times New Roman" w:cs="Times New Roman"/>
          <w:color w:val="231F20"/>
          <w:lang w:val="ru-RU"/>
        </w:rPr>
        <w:t>ласності.</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Глава 3.2. Фінансова основа місцевого самоврядування Територіальної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3.2.1.</w:t>
      </w:r>
    </w:p>
    <w:p w:rsidR="00D161E9" w:rsidRDefault="00331B92">
      <w:pPr>
        <w:pStyle w:val="Standard"/>
        <w:tabs>
          <w:tab w:val="left" w:pos="258"/>
          <w:tab w:val="left" w:pos="746"/>
          <w:tab w:val="left" w:pos="993"/>
          <w:tab w:val="left" w:pos="1440"/>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Фінансовою основою місцевого самоврядування Територіальної громади є сукупність місцевих фінансових ресурсів, за допомогою яких забезпечується реалізац</w:t>
      </w:r>
      <w:r>
        <w:rPr>
          <w:rFonts w:ascii="Times New Roman" w:eastAsia="Times New Roman" w:hAnsi="Times New Roman" w:cs="Times New Roman"/>
          <w:color w:val="231F20"/>
          <w:lang w:val="ru-RU"/>
        </w:rPr>
        <w:t>ія власних завдань та функцій місцевого самоврядування, а також виконання делегованих повноважень на території громади.</w:t>
      </w:r>
    </w:p>
    <w:p w:rsidR="00D161E9" w:rsidRDefault="00331B92">
      <w:pPr>
        <w:pStyle w:val="Standard"/>
        <w:tabs>
          <w:tab w:val="left" w:pos="836"/>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Фінансову основу місцевого самоврядування Територіальної громади складають:</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 кошти місцевого бюджету, у тому числі:</w:t>
      </w:r>
    </w:p>
    <w:p w:rsidR="00D161E9" w:rsidRDefault="00331B92">
      <w:pPr>
        <w:pStyle w:val="Standard"/>
        <w:tabs>
          <w:tab w:val="left" w:pos="993"/>
        </w:tabs>
        <w:ind w:firstLine="566"/>
      </w:pPr>
      <w:r>
        <w:rPr>
          <w:rFonts w:ascii="Times New Roman" w:eastAsia="Times New Roman" w:hAnsi="Times New Roman" w:cs="Times New Roman"/>
          <w:color w:val="231F20"/>
          <w:lang w:val="ru-RU"/>
        </w:rPr>
        <w:t xml:space="preserve">- надходження </w:t>
      </w:r>
      <w:r>
        <w:rPr>
          <w:rFonts w:ascii="Times New Roman" w:eastAsia="Times New Roman" w:hAnsi="Times New Roman" w:cs="Times New Roman"/>
          <w:color w:val="231F20"/>
          <w:lang w:val="ru-RU"/>
        </w:rPr>
        <w:t>від місцевих податків та зборів;</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 xml:space="preserve"> - кошти, отримані від приватизації об’єктів комунальної власності Територіальної громади та продажу земельних ділянок, інших об’єктів комунальної власності;</w:t>
      </w:r>
    </w:p>
    <w:p w:rsidR="00D161E9" w:rsidRDefault="00331B92">
      <w:pPr>
        <w:pStyle w:val="Standard"/>
        <w:tabs>
          <w:tab w:val="left" w:pos="993"/>
        </w:tabs>
        <w:ind w:firstLine="566"/>
      </w:pPr>
      <w:r>
        <w:rPr>
          <w:rFonts w:ascii="Times New Roman" w:eastAsia="Times New Roman" w:hAnsi="Times New Roman" w:cs="Times New Roman"/>
          <w:color w:val="231F20"/>
          <w:lang w:val="ru-RU"/>
        </w:rPr>
        <w:t xml:space="preserve"> - трансфертні надходження до місцевого бюджету, передані Територ</w:t>
      </w:r>
      <w:r>
        <w:rPr>
          <w:rFonts w:ascii="Times New Roman" w:eastAsia="Times New Roman" w:hAnsi="Times New Roman" w:cs="Times New Roman"/>
          <w:color w:val="231F20"/>
          <w:lang w:val="ru-RU"/>
        </w:rPr>
        <w:t>іальній громаді відповідно до чинного законодавства України;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 xml:space="preserve"> - кошти, отримані від діяльності на фондовому ринку, від розміщення цінних паперів і позик;</w:t>
      </w:r>
    </w:p>
    <w:p w:rsidR="00D161E9" w:rsidRDefault="00331B92">
      <w:pPr>
        <w:pStyle w:val="Standard"/>
        <w:tabs>
          <w:tab w:val="left" w:pos="993"/>
        </w:tabs>
        <w:ind w:firstLine="566"/>
      </w:pPr>
      <w:r>
        <w:rPr>
          <w:rFonts w:ascii="Times New Roman" w:eastAsia="Times New Roman" w:hAnsi="Times New Roman" w:cs="Times New Roman"/>
          <w:color w:val="231F20"/>
          <w:lang w:val="ru-RU"/>
        </w:rPr>
        <w:t>- інші надходження;</w:t>
      </w:r>
    </w:p>
    <w:p w:rsidR="00D161E9" w:rsidRDefault="00331B92">
      <w:pPr>
        <w:pStyle w:val="Standard"/>
        <w:tabs>
          <w:tab w:val="left" w:pos="993"/>
        </w:tabs>
        <w:ind w:left="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кошти підприємств, установ і організацій, що перебувають у комунальній власност</w:t>
      </w:r>
      <w:r>
        <w:rPr>
          <w:rFonts w:ascii="Times New Roman" w:eastAsia="Times New Roman" w:hAnsi="Times New Roman" w:cs="Times New Roman"/>
          <w:color w:val="231F20"/>
          <w:lang w:val="ru-RU"/>
        </w:rPr>
        <w:t>і Територіальної громади, у тому числі розміщених за межами Територіальної громади;</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доходи від корпоративних прав підприємств, установ та організацій, засновником яких є Рада;</w:t>
      </w:r>
    </w:p>
    <w:p w:rsidR="00D161E9" w:rsidRDefault="00331B92">
      <w:pPr>
        <w:pStyle w:val="Standard"/>
        <w:tabs>
          <w:tab w:val="left" w:pos="720"/>
          <w:tab w:val="left" w:pos="993"/>
        </w:tabs>
        <w:ind w:left="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інші фінансові ресурси.</w:t>
      </w:r>
    </w:p>
    <w:p w:rsidR="00D161E9" w:rsidRDefault="00331B92">
      <w:pPr>
        <w:pStyle w:val="Standard"/>
        <w:tabs>
          <w:tab w:val="left" w:pos="186"/>
          <w:tab w:val="left" w:pos="799"/>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Рада в межах, визначених чинним законодавством,</w:t>
      </w:r>
      <w:r>
        <w:rPr>
          <w:rFonts w:ascii="Times New Roman" w:eastAsia="Times New Roman" w:hAnsi="Times New Roman" w:cs="Times New Roman"/>
          <w:color w:val="231F20"/>
          <w:lang w:val="ru-RU"/>
        </w:rPr>
        <w:t xml:space="preserve"> може створювати комунальні банки та інші фінансово-кредитні установи, виступати гарантом кредитів підприємств, установ та організацій, які належать до комунальної власності Територіальної громади, розміщувати кошти, що належать Територіальній громаді, бан</w:t>
      </w:r>
      <w:r>
        <w:rPr>
          <w:rFonts w:ascii="Times New Roman" w:eastAsia="Times New Roman" w:hAnsi="Times New Roman" w:cs="Times New Roman"/>
          <w:color w:val="231F20"/>
          <w:lang w:val="ru-RU"/>
        </w:rPr>
        <w:t>ках, інших суб’єктів права власності.</w:t>
      </w:r>
    </w:p>
    <w:p w:rsidR="00D161E9" w:rsidRDefault="00331B92">
      <w:pPr>
        <w:pStyle w:val="Standard"/>
        <w:tabs>
          <w:tab w:val="left" w:pos="676"/>
          <w:tab w:val="left" w:pos="993"/>
          <w:tab w:val="left" w:pos="1440"/>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Територіальна громада може об’єднувати на договірних засадах свої фінансові ресурси з фінансовими ресурсами інших територіальних громад та з державними фінансовими ресурсами з метою спільного фінансування місцевих, </w:t>
      </w:r>
      <w:r>
        <w:rPr>
          <w:rFonts w:ascii="Times New Roman" w:eastAsia="Times New Roman" w:hAnsi="Times New Roman" w:cs="Times New Roman"/>
          <w:color w:val="231F20"/>
          <w:lang w:val="ru-RU"/>
        </w:rPr>
        <w:t>регіональних або загальнодержавних програм, що реалізуються на території громади. Рішення про участь Територіальної громади у спільному фінансуванні місцевих, регіональних або загальнодержавних програм приймається лише на підставі експертного висновку, про</w:t>
      </w:r>
      <w:r>
        <w:rPr>
          <w:rFonts w:ascii="Times New Roman" w:eastAsia="Times New Roman" w:hAnsi="Times New Roman" w:cs="Times New Roman"/>
          <w:color w:val="231F20"/>
          <w:lang w:val="ru-RU"/>
        </w:rPr>
        <w:t>веденого відповідними виконавчими органами Ради, про реальні вигоди членів Територіальної громади від реалізації даних програм.</w:t>
      </w:r>
    </w:p>
    <w:p w:rsidR="00D161E9" w:rsidRDefault="00331B92">
      <w:pPr>
        <w:pStyle w:val="Standard"/>
        <w:tabs>
          <w:tab w:val="left" w:pos="720"/>
          <w:tab w:val="left" w:pos="993"/>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З метою залучення додаткових фінансових ресурсів для реалізації проектів соціальної, культурно-духовної, оздоровчої, екологіч</w:t>
      </w:r>
      <w:r>
        <w:rPr>
          <w:rFonts w:ascii="Times New Roman" w:eastAsia="Times New Roman" w:hAnsi="Times New Roman" w:cs="Times New Roman"/>
          <w:color w:val="231F20"/>
          <w:lang w:val="ru-RU"/>
        </w:rPr>
        <w:t>ної спрямованості, а також для вирішення актуальних проблем розвитку Територіальної громади та її населених пунктів органи місцевого самоврядування сприяють благодійності на користь Територіальної громади.</w:t>
      </w:r>
    </w:p>
    <w:p w:rsidR="00D161E9" w:rsidRDefault="00331B92">
      <w:pPr>
        <w:pStyle w:val="Standard"/>
        <w:tabs>
          <w:tab w:val="left" w:pos="720"/>
          <w:tab w:val="left" w:pos="926"/>
          <w:tab w:val="left" w:pos="993"/>
        </w:tabs>
        <w:ind w:firstLine="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Будь-яка фінансова діяльність органів місцевого</w:t>
      </w:r>
      <w:r>
        <w:rPr>
          <w:rFonts w:ascii="Times New Roman" w:eastAsia="Times New Roman" w:hAnsi="Times New Roman" w:cs="Times New Roman"/>
          <w:color w:val="231F20"/>
          <w:lang w:val="ru-RU"/>
        </w:rPr>
        <w:t xml:space="preserve"> самоврядування Територіальної громади є відкритою і доступною для громадського контролю в установленому законом і цим Статутом порядку.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lastRenderedPageBreak/>
        <w:t>Стаття 3.2.2.</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Порядок складання, розгляду, затвердження, виконання та звітності бюджету Територіальної громади </w:t>
      </w:r>
      <w:r>
        <w:rPr>
          <w:rFonts w:ascii="Times New Roman" w:eastAsia="Times New Roman" w:hAnsi="Times New Roman" w:cs="Times New Roman"/>
          <w:color w:val="231F20"/>
          <w:lang w:val="ru-RU"/>
        </w:rPr>
        <w:t>встановлюється бюджетним законодавством України.</w:t>
      </w:r>
    </w:p>
    <w:p w:rsidR="00D161E9" w:rsidRDefault="00331B92">
      <w:pPr>
        <w:pStyle w:val="Standard"/>
        <w:tabs>
          <w:tab w:val="left" w:pos="824"/>
          <w:tab w:val="left" w:pos="851"/>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Текст місцевого бюджету розміщується на веб-сайті Територіальної громади для загального доступу.</w:t>
      </w:r>
    </w:p>
    <w:p w:rsidR="00D161E9" w:rsidRDefault="00331B92">
      <w:pPr>
        <w:pStyle w:val="Standard"/>
        <w:tabs>
          <w:tab w:val="left" w:pos="823"/>
          <w:tab w:val="left" w:pos="851"/>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Виконання місцевого бюджету забезпечують виконавчі органи Ради. Кошти місцевого бюджету спрямовуються на</w:t>
      </w:r>
      <w:r>
        <w:rPr>
          <w:rFonts w:ascii="Times New Roman" w:eastAsia="Times New Roman" w:hAnsi="Times New Roman" w:cs="Times New Roman"/>
          <w:color w:val="231F20"/>
          <w:lang w:val="ru-RU"/>
        </w:rPr>
        <w:t xml:space="preserve"> утримання об’єктів бюджетної сфери, органів місцевого самоврядування Територіальної громади, комунальних служб, соціального обслуговування членів Територіальної громади, сплати видатків по місцевих позиках тощо.</w:t>
      </w:r>
    </w:p>
    <w:p w:rsidR="00D161E9" w:rsidRDefault="00331B92">
      <w:pPr>
        <w:pStyle w:val="Standard"/>
        <w:tabs>
          <w:tab w:val="left" w:pos="851"/>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 xml:space="preserve">Кошти бюджету розвитку спрямовуються на </w:t>
      </w:r>
      <w:r>
        <w:rPr>
          <w:rFonts w:ascii="Times New Roman" w:eastAsia="Times New Roman" w:hAnsi="Times New Roman" w:cs="Times New Roman"/>
          <w:color w:val="231F20"/>
          <w:lang w:val="ru-RU"/>
        </w:rPr>
        <w:t>реалізацію програм соціально-економічного та культурного розвитку громади та її населених пунктів відповідно до напрямів інвестиційної та інноваційної діяльності, а також на фінансування інших видатків, пов’язаних із соціально-економічним розвитком громади</w:t>
      </w:r>
      <w:r>
        <w:rPr>
          <w:rFonts w:ascii="Times New Roman" w:eastAsia="Times New Roman" w:hAnsi="Times New Roman" w:cs="Times New Roman"/>
          <w:color w:val="231F20"/>
          <w:lang w:val="ru-RU"/>
        </w:rPr>
        <w:t>.</w:t>
      </w:r>
    </w:p>
    <w:p w:rsidR="00D161E9" w:rsidRDefault="00331B92">
      <w:pPr>
        <w:pStyle w:val="Standard"/>
        <w:tabs>
          <w:tab w:val="left" w:pos="851"/>
          <w:tab w:val="left" w:pos="904"/>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Голова забезпечує оприлюднення звіту про виконання місцевого бюджету громади не пізніше 1 березня року, що настає за звітним на веб-сайті Територіальної громади та у засобах масової інформації .</w:t>
      </w:r>
    </w:p>
    <w:p w:rsidR="00D161E9" w:rsidRDefault="00331B92">
      <w:pPr>
        <w:pStyle w:val="Standard"/>
        <w:tabs>
          <w:tab w:val="left" w:pos="851"/>
          <w:tab w:val="left" w:pos="917"/>
        </w:tabs>
        <w:ind w:firstLine="566"/>
        <w:jc w:val="both"/>
      </w:pPr>
      <w:r>
        <w:rPr>
          <w:rFonts w:ascii="Times New Roman" w:eastAsia="Times New Roman" w:hAnsi="Times New Roman" w:cs="Times New Roman"/>
          <w:color w:val="231F20"/>
          <w:lang w:val="ru-RU"/>
        </w:rPr>
        <w:t>6.</w:t>
      </w:r>
      <w:r>
        <w:rPr>
          <w:rFonts w:ascii="Times New Roman" w:eastAsia="Times New Roman" w:hAnsi="Times New Roman" w:cs="Times New Roman"/>
          <w:color w:val="231F20"/>
          <w:lang w:val="ru-RU"/>
        </w:rPr>
        <w:tab/>
        <w:t>Рада має право здійснювати внутрішні запозичення до м</w:t>
      </w:r>
      <w:r>
        <w:rPr>
          <w:rFonts w:ascii="Times New Roman" w:eastAsia="Times New Roman" w:hAnsi="Times New Roman" w:cs="Times New Roman"/>
          <w:color w:val="231F20"/>
          <w:lang w:val="ru-RU"/>
        </w:rPr>
        <w:t>ісцевого бюджету відповідно до чинного законодавства України.</w:t>
      </w:r>
    </w:p>
    <w:p w:rsidR="00D161E9" w:rsidRDefault="00331B92">
      <w:pPr>
        <w:pStyle w:val="Standard"/>
        <w:tabs>
          <w:tab w:val="left" w:pos="851"/>
          <w:tab w:val="left" w:pos="911"/>
        </w:tabs>
        <w:ind w:firstLine="566"/>
        <w:jc w:val="both"/>
      </w:pPr>
      <w:r>
        <w:rPr>
          <w:rFonts w:ascii="Times New Roman" w:eastAsia="Times New Roman" w:hAnsi="Times New Roman" w:cs="Times New Roman"/>
          <w:color w:val="231F20"/>
          <w:lang w:val="ru-RU"/>
        </w:rPr>
        <w:t>7.</w:t>
      </w:r>
      <w:r>
        <w:rPr>
          <w:rFonts w:ascii="Times New Roman" w:eastAsia="Times New Roman" w:hAnsi="Times New Roman" w:cs="Times New Roman"/>
          <w:color w:val="231F20"/>
          <w:lang w:val="ru-RU"/>
        </w:rPr>
        <w:tab/>
        <w:t>Органи місцевого самоврядування Територіальної громади зобов’язані вести активну роботу з відстоювання її інтересів при розробці проектів загальнодержавних, регіональних програм соціально-еко</w:t>
      </w:r>
      <w:r>
        <w:rPr>
          <w:rFonts w:ascii="Times New Roman" w:eastAsia="Times New Roman" w:hAnsi="Times New Roman" w:cs="Times New Roman"/>
          <w:color w:val="231F20"/>
          <w:lang w:val="ru-RU"/>
        </w:rPr>
        <w:t>номічного, культурного розвитку, що реалізуються на території громади.</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3.2.3.</w:t>
      </w:r>
    </w:p>
    <w:p w:rsidR="00D161E9" w:rsidRDefault="00331B92">
      <w:pPr>
        <w:pStyle w:val="Standard"/>
        <w:tabs>
          <w:tab w:val="left" w:pos="720"/>
          <w:tab w:val="left" w:pos="832"/>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Рада у межах повноважень визначених законодавством України, щорічно встановлює перелік та ставки місцевих податків і зборів – обов’язкових постійних платежів до місцев</w:t>
      </w:r>
      <w:r>
        <w:rPr>
          <w:rFonts w:ascii="Times New Roman" w:eastAsia="Times New Roman" w:hAnsi="Times New Roman" w:cs="Times New Roman"/>
          <w:color w:val="231F20"/>
          <w:lang w:val="ru-RU"/>
        </w:rPr>
        <w:t>ого бюджету, що здійснюють фізичні та юридичні особи на території громади відповідно до переліку і в межах граничних розмірів ставок, установлених Радою та законодавством України. У випадку, коли Рада не прийняла рішення щодо зміни переліку місцевих податк</w:t>
      </w:r>
      <w:r>
        <w:rPr>
          <w:rFonts w:ascii="Times New Roman" w:eastAsia="Times New Roman" w:hAnsi="Times New Roman" w:cs="Times New Roman"/>
          <w:color w:val="231F20"/>
          <w:lang w:val="ru-RU"/>
        </w:rPr>
        <w:t>ів і зборів, їхніх ставок, залишається чинним попередньо прийняте рішення, що затверджує перелік місцевих податків і зборів та їхні ставки.</w:t>
      </w:r>
    </w:p>
    <w:p w:rsidR="00D161E9" w:rsidRDefault="00331B92">
      <w:pPr>
        <w:pStyle w:val="Standard"/>
        <w:tabs>
          <w:tab w:val="left" w:pos="720"/>
          <w:tab w:val="left" w:pos="919"/>
          <w:tab w:val="left" w:pos="993"/>
        </w:tabs>
        <w:ind w:left="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Рішення ради в сфері місцевих податків і зборів базуються на таких принципах:</w:t>
      </w:r>
    </w:p>
    <w:p w:rsidR="00D161E9" w:rsidRDefault="00331B92">
      <w:pPr>
        <w:pStyle w:val="Standard"/>
        <w:numPr>
          <w:ilvl w:val="0"/>
          <w:numId w:val="28"/>
        </w:numPr>
        <w:tabs>
          <w:tab w:val="left" w:pos="66"/>
        </w:tabs>
        <w:ind w:left="-927" w:firstLine="927"/>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забезпечення стабільних надходжень </w:t>
      </w:r>
      <w:r>
        <w:rPr>
          <w:rFonts w:ascii="Times New Roman" w:eastAsia="Times New Roman" w:hAnsi="Times New Roman" w:cs="Times New Roman"/>
          <w:color w:val="231F20"/>
          <w:lang w:val="ru-RU"/>
        </w:rPr>
        <w:t>до місцевого бюджету для виконання завдань та повноважень місцевого самоврядування;</w:t>
      </w:r>
    </w:p>
    <w:p w:rsidR="00D161E9" w:rsidRDefault="00331B92">
      <w:pPr>
        <w:pStyle w:val="Standard"/>
        <w:numPr>
          <w:ilvl w:val="0"/>
          <w:numId w:val="28"/>
        </w:numPr>
        <w:tabs>
          <w:tab w:val="left" w:pos="-20"/>
          <w:tab w:val="left" w:pos="66"/>
          <w:tab w:val="left" w:pos="513"/>
        </w:tabs>
        <w:ind w:left="-927"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створення сприятливих умов для ведення бізнесу на території громади, зацікавленості суб’єктів господарювання у підвищенні його ефективності;</w:t>
      </w:r>
    </w:p>
    <w:p w:rsidR="00D161E9" w:rsidRDefault="00331B92">
      <w:pPr>
        <w:pStyle w:val="Standard"/>
        <w:numPr>
          <w:ilvl w:val="0"/>
          <w:numId w:val="28"/>
        </w:numPr>
        <w:tabs>
          <w:tab w:val="left" w:pos="-801"/>
          <w:tab w:val="left" w:pos="-81"/>
          <w:tab w:val="left" w:pos="66"/>
          <w:tab w:val="left" w:pos="513"/>
        </w:tabs>
        <w:ind w:left="-927"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врахування економічного та соці</w:t>
      </w:r>
      <w:r>
        <w:rPr>
          <w:rFonts w:ascii="Times New Roman" w:eastAsia="Times New Roman" w:hAnsi="Times New Roman" w:cs="Times New Roman"/>
          <w:color w:val="231F20"/>
          <w:lang w:val="ru-RU"/>
        </w:rPr>
        <w:t>ального стану платників місцевих податків і зборів;</w:t>
      </w:r>
    </w:p>
    <w:p w:rsidR="00D161E9" w:rsidRDefault="00331B92">
      <w:pPr>
        <w:pStyle w:val="Standard"/>
        <w:numPr>
          <w:ilvl w:val="0"/>
          <w:numId w:val="28"/>
        </w:numPr>
        <w:tabs>
          <w:tab w:val="left" w:pos="-68"/>
          <w:tab w:val="left" w:pos="66"/>
          <w:tab w:val="left" w:pos="513"/>
        </w:tabs>
        <w:ind w:left="-927"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відповідності витрат на адміністрування податків і зборів доходам, які вони приносять.</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 xml:space="preserve">За рішенням загальних зборів (конференції) членів Територіальної громади можуть вводитися місцеві збори на основі </w:t>
      </w:r>
      <w:r>
        <w:rPr>
          <w:rFonts w:ascii="Times New Roman" w:eastAsia="Times New Roman" w:hAnsi="Times New Roman" w:cs="Times New Roman"/>
          <w:color w:val="231F20"/>
          <w:lang w:val="ru-RU"/>
        </w:rPr>
        <w:t>добровільного самооподаткування членів Територіальної громади, які мешкають на відповідній частині її території.</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Сплачені платниками надміру суми місцевих податків і зборів зараховуються в рахунок майбутніх платежів платників податків і зборів.</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 xml:space="preserve">Рада </w:t>
      </w:r>
      <w:r>
        <w:rPr>
          <w:rFonts w:ascii="Times New Roman" w:eastAsia="Times New Roman" w:hAnsi="Times New Roman" w:cs="Times New Roman"/>
          <w:color w:val="231F20"/>
          <w:lang w:val="ru-RU"/>
        </w:rPr>
        <w:t>може надавати окремим категоріям юридичних та фізичних осіб пільги зі сплати місцевих податків і зборів відповідно до норм чинного законодавства.</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pPr>
      <w:r>
        <w:rPr>
          <w:rFonts w:ascii="Times New Roman" w:eastAsia="Times New Roman" w:hAnsi="Times New Roman" w:cs="Times New Roman"/>
          <w:b/>
          <w:color w:val="231F20"/>
          <w:lang w:val="ru-RU"/>
        </w:rPr>
        <w:t>Розділ І</w:t>
      </w:r>
      <w:r>
        <w:rPr>
          <w:rFonts w:ascii="Times New Roman" w:eastAsia="Times New Roman" w:hAnsi="Times New Roman" w:cs="Times New Roman"/>
          <w:b/>
          <w:color w:val="231F20"/>
        </w:rPr>
        <w:t>V</w:t>
      </w:r>
      <w:r>
        <w:rPr>
          <w:rFonts w:ascii="Times New Roman" w:eastAsia="Times New Roman" w:hAnsi="Times New Roman" w:cs="Times New Roman"/>
          <w:b/>
          <w:color w:val="231F20"/>
          <w:lang w:val="ru-RU"/>
        </w:rPr>
        <w:t xml:space="preserve">. Відповідальність органів місцевого самоврядування та їхніх посадових осіб. </w:t>
      </w:r>
      <w:r>
        <w:rPr>
          <w:rFonts w:ascii="Times New Roman" w:eastAsia="Times New Roman" w:hAnsi="Times New Roman" w:cs="Times New Roman"/>
          <w:b/>
          <w:color w:val="231F20"/>
        </w:rPr>
        <w:t>Контроль територіальної</w:t>
      </w:r>
      <w:r>
        <w:rPr>
          <w:rFonts w:ascii="Times New Roman" w:eastAsia="Times New Roman" w:hAnsi="Times New Roman" w:cs="Times New Roman"/>
          <w:b/>
          <w:color w:val="231F20"/>
        </w:rPr>
        <w:t xml:space="preserve"> громади за діяльністю органів місцевого самоврядування та їх посадових осіб</w:t>
      </w:r>
    </w:p>
    <w:p w:rsidR="00D161E9" w:rsidRDefault="00D161E9">
      <w:pPr>
        <w:pStyle w:val="Standard"/>
        <w:tabs>
          <w:tab w:val="left" w:pos="993"/>
        </w:tabs>
        <w:ind w:firstLine="566"/>
        <w:rPr>
          <w:rFonts w:ascii="Times New Roman" w:eastAsia="Times New Roman" w:hAnsi="Times New Roman" w:cs="Times New Roman"/>
          <w:color w:val="auto"/>
        </w:rPr>
      </w:pPr>
    </w:p>
    <w:p w:rsidR="00D161E9" w:rsidRDefault="00331B92">
      <w:pPr>
        <w:pStyle w:val="Standard"/>
        <w:tabs>
          <w:tab w:val="left" w:pos="993"/>
        </w:tabs>
        <w:ind w:firstLine="566"/>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Глава 4.1. Підстави та види відповідальності органів місцевого самоврядування та їхніх посадових осіб, органів самоорганізації населення</w:t>
      </w:r>
    </w:p>
    <w:p w:rsidR="00D161E9" w:rsidRDefault="00D161E9">
      <w:pPr>
        <w:pStyle w:val="Standard"/>
        <w:tabs>
          <w:tab w:val="left" w:pos="993"/>
        </w:tabs>
        <w:ind w:firstLine="566"/>
        <w:rPr>
          <w:rFonts w:ascii="Times New Roman" w:eastAsia="Times New Roman" w:hAnsi="Times New Roman" w:cs="Times New Roman"/>
          <w:color w:val="auto"/>
        </w:rPr>
      </w:pPr>
    </w:p>
    <w:p w:rsidR="00D161E9" w:rsidRDefault="00331B92">
      <w:pPr>
        <w:pStyle w:val="Standard"/>
        <w:tabs>
          <w:tab w:val="left" w:pos="993"/>
        </w:tabs>
        <w:ind w:firstLine="566"/>
        <w:rPr>
          <w:rFonts w:ascii="Times New Roman" w:eastAsia="Times New Roman" w:hAnsi="Times New Roman" w:cs="Times New Roman"/>
          <w:b/>
          <w:color w:val="231F20"/>
        </w:rPr>
      </w:pPr>
      <w:r>
        <w:rPr>
          <w:rFonts w:ascii="Times New Roman" w:eastAsia="Times New Roman" w:hAnsi="Times New Roman" w:cs="Times New Roman"/>
          <w:b/>
          <w:color w:val="231F20"/>
        </w:rPr>
        <w:t>Стаття 4.1.1.</w:t>
      </w:r>
    </w:p>
    <w:p w:rsidR="00D161E9" w:rsidRDefault="00331B92">
      <w:pPr>
        <w:pStyle w:val="Standard"/>
        <w:tabs>
          <w:tab w:val="left" w:pos="776"/>
          <w:tab w:val="left" w:pos="993"/>
          <w:tab w:val="left" w:pos="1440"/>
        </w:tabs>
        <w:ind w:firstLine="566"/>
        <w:jc w:val="both"/>
      </w:pPr>
      <w:r>
        <w:rPr>
          <w:rFonts w:ascii="Times New Roman" w:eastAsia="Times New Roman" w:hAnsi="Times New Roman" w:cs="Times New Roman"/>
          <w:color w:val="231F20"/>
        </w:rPr>
        <w:t>1.</w:t>
      </w:r>
      <w:r>
        <w:rPr>
          <w:rFonts w:ascii="Times New Roman" w:eastAsia="Times New Roman" w:hAnsi="Times New Roman" w:cs="Times New Roman"/>
          <w:color w:val="231F20"/>
        </w:rPr>
        <w:tab/>
        <w:t xml:space="preserve">Органи та посадові </w:t>
      </w:r>
      <w:r>
        <w:rPr>
          <w:rFonts w:ascii="Times New Roman" w:eastAsia="Times New Roman" w:hAnsi="Times New Roman" w:cs="Times New Roman"/>
          <w:color w:val="231F20"/>
        </w:rPr>
        <w:t xml:space="preserve">особи місцевого самоврядування територіальної громади, органи самоорганізації населення, дозвіл на утворення яких надала Рада несуть відповідальність за свою діяльність перед територіальною громадою, державою, юридичними і фізичними особами. </w:t>
      </w:r>
      <w:r>
        <w:rPr>
          <w:rFonts w:ascii="Times New Roman" w:eastAsia="Times New Roman" w:hAnsi="Times New Roman" w:cs="Times New Roman"/>
          <w:color w:val="231F20"/>
          <w:lang w:val="ru-RU"/>
        </w:rPr>
        <w:t>Підстави, види</w:t>
      </w:r>
      <w:r>
        <w:rPr>
          <w:rFonts w:ascii="Times New Roman" w:eastAsia="Times New Roman" w:hAnsi="Times New Roman" w:cs="Times New Roman"/>
          <w:color w:val="231F20"/>
          <w:lang w:val="ru-RU"/>
        </w:rPr>
        <w:t xml:space="preserve"> і порядок їх відповідальності визначаються Конституцією та законами України, цим Статутом.</w:t>
      </w:r>
    </w:p>
    <w:p w:rsidR="00D161E9" w:rsidRDefault="00331B92">
      <w:pPr>
        <w:pStyle w:val="Standard"/>
        <w:tabs>
          <w:tab w:val="left" w:pos="126"/>
          <w:tab w:val="left" w:pos="937"/>
          <w:tab w:val="left" w:pos="993"/>
          <w:tab w:val="left" w:pos="1440"/>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Територіальна громада у будь-який час може достроково припинити повноваження органів та посадових осіб місцевого самоврядування територіальної громади, якщо вони</w:t>
      </w:r>
      <w:r>
        <w:rPr>
          <w:rFonts w:ascii="Times New Roman" w:eastAsia="Times New Roman" w:hAnsi="Times New Roman" w:cs="Times New Roman"/>
          <w:color w:val="231F20"/>
          <w:lang w:val="ru-RU"/>
        </w:rPr>
        <w:t xml:space="preserve"> порушують Конституцію або закони України, обмежують права свободи громадян, не забезпечують здійснення наданих їм законом повноважень.</w:t>
      </w:r>
    </w:p>
    <w:p w:rsidR="00D161E9" w:rsidRDefault="00331B92">
      <w:pPr>
        <w:pStyle w:val="Standard"/>
        <w:tabs>
          <w:tab w:val="left" w:pos="837"/>
          <w:tab w:val="left" w:pos="993"/>
          <w:tab w:val="left" w:pos="1440"/>
        </w:tabs>
        <w:ind w:firstLine="566"/>
        <w:jc w:val="both"/>
      </w:pPr>
      <w:r>
        <w:rPr>
          <w:rFonts w:ascii="Times New Roman" w:eastAsia="Times New Roman" w:hAnsi="Times New Roman" w:cs="Times New Roman"/>
          <w:color w:val="231F20"/>
          <w:lang w:val="ru-RU"/>
        </w:rPr>
        <w:t>3.</w:t>
      </w:r>
      <w:r>
        <w:rPr>
          <w:rFonts w:ascii="Times New Roman" w:eastAsia="Times New Roman" w:hAnsi="Times New Roman" w:cs="Times New Roman"/>
          <w:color w:val="231F20"/>
          <w:lang w:val="ru-RU"/>
        </w:rPr>
        <w:tab/>
        <w:t>Староста села, селища, що перебуває в межах території громади може бути відкликаним внутрішньою громадою за наявності</w:t>
      </w:r>
      <w:r>
        <w:rPr>
          <w:rFonts w:ascii="Times New Roman" w:eastAsia="Times New Roman" w:hAnsi="Times New Roman" w:cs="Times New Roman"/>
          <w:color w:val="231F20"/>
          <w:lang w:val="ru-RU"/>
        </w:rPr>
        <w:t xml:space="preserve"> підстав та у порядку передбачених Законом України «Про статус депутатів місцевих рад» для депутатів місцевих рад.</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4.</w:t>
      </w:r>
      <w:r>
        <w:rPr>
          <w:rFonts w:ascii="Times New Roman" w:eastAsia="Times New Roman" w:hAnsi="Times New Roman" w:cs="Times New Roman"/>
          <w:color w:val="231F20"/>
          <w:lang w:val="ru-RU"/>
        </w:rPr>
        <w:tab/>
        <w:t>Порядок і випадки дострокового припинення повноважень органів та посадових осіб місцевого самоврядування територіальною громадою та внутрі</w:t>
      </w:r>
      <w:r>
        <w:rPr>
          <w:rFonts w:ascii="Times New Roman" w:eastAsia="Times New Roman" w:hAnsi="Times New Roman" w:cs="Times New Roman"/>
          <w:color w:val="231F20"/>
          <w:lang w:val="ru-RU"/>
        </w:rPr>
        <w:t>шніми громадами визначаються законами України та цим Статутом.</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5.</w:t>
      </w:r>
      <w:r>
        <w:rPr>
          <w:rFonts w:ascii="Times New Roman" w:eastAsia="Times New Roman" w:hAnsi="Times New Roman" w:cs="Times New Roman"/>
          <w:color w:val="231F20"/>
          <w:lang w:val="ru-RU"/>
        </w:rPr>
        <w:tab/>
        <w:t>Повноваження органу самоорганізації населення у разі невиконання рішень Ради, її виконавчого комітету достроково припиняються за рішенням Ради. У разі невиконання органом самоорганізації нас</w:t>
      </w:r>
      <w:r>
        <w:rPr>
          <w:rFonts w:ascii="Times New Roman" w:eastAsia="Times New Roman" w:hAnsi="Times New Roman" w:cs="Times New Roman"/>
          <w:color w:val="231F20"/>
          <w:lang w:val="ru-RU"/>
        </w:rPr>
        <w:t xml:space="preserve">елення рішень зборів (конференції) членів територіальної громади рішення про дострокове припинення його повноважень приймають зборів (конференції). У разі порушення органом самоорганізації населення Конституції і законів України, інших актів законодавства </w:t>
      </w:r>
      <w:r>
        <w:rPr>
          <w:rFonts w:ascii="Times New Roman" w:eastAsia="Times New Roman" w:hAnsi="Times New Roman" w:cs="Times New Roman"/>
          <w:color w:val="231F20"/>
          <w:lang w:val="ru-RU"/>
        </w:rPr>
        <w:t>його повноваження припиняються достроково за рішенням суду.</w:t>
      </w: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4.1.2.</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Шкода, заподіяна юридичним і фізичним особам в результаті неправомірних рішень, дій або бездіяльності органів місцевого самоврядування територіальної громади, відшкодовується за р</w:t>
      </w:r>
      <w:r>
        <w:rPr>
          <w:rFonts w:ascii="Times New Roman" w:eastAsia="Times New Roman" w:hAnsi="Times New Roman" w:cs="Times New Roman"/>
          <w:color w:val="231F20"/>
          <w:lang w:val="ru-RU"/>
        </w:rPr>
        <w:t>ахунок коштів місцевого бюджету територіальної громади, а в результаті неправомірних рішень, дій або бездіяльності посадових осіб місцевого самоврядування територіальної громади - за рахунок їх власних коштів у порядку, встановленому законом.</w:t>
      </w:r>
    </w:p>
    <w:p w:rsidR="00D161E9" w:rsidRDefault="00331B92">
      <w:pPr>
        <w:pStyle w:val="Standard"/>
        <w:tabs>
          <w:tab w:val="left" w:pos="886"/>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 xml:space="preserve">Спори про </w:t>
      </w:r>
      <w:r>
        <w:rPr>
          <w:rFonts w:ascii="Times New Roman" w:eastAsia="Times New Roman" w:hAnsi="Times New Roman" w:cs="Times New Roman"/>
          <w:color w:val="231F20"/>
          <w:lang w:val="ru-RU"/>
        </w:rPr>
        <w:t>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територіальної громади, вирішуються в судовому порядку.</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 xml:space="preserve">Глава 4.2. Форми громадського контролю </w:t>
      </w:r>
      <w:r>
        <w:rPr>
          <w:rFonts w:ascii="Times New Roman" w:eastAsia="Times New Roman" w:hAnsi="Times New Roman" w:cs="Times New Roman"/>
          <w:b/>
          <w:color w:val="231F20"/>
          <w:lang w:val="ru-RU"/>
        </w:rPr>
        <w:t>за діяльністю органів місцевого самоврядування та їхніх посадових осіб, органів самоорганізації населення.</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331B92">
      <w:pPr>
        <w:pStyle w:val="Standard"/>
        <w:tabs>
          <w:tab w:val="left" w:pos="993"/>
        </w:tabs>
        <w:ind w:firstLine="566"/>
        <w:rPr>
          <w:rFonts w:ascii="Times New Roman" w:eastAsia="Times New Roman" w:hAnsi="Times New Roman" w:cs="Times New Roman"/>
          <w:b/>
          <w:color w:val="231F20"/>
          <w:lang w:val="ru-RU"/>
        </w:rPr>
      </w:pPr>
      <w:r>
        <w:rPr>
          <w:rFonts w:ascii="Times New Roman" w:eastAsia="Times New Roman" w:hAnsi="Times New Roman" w:cs="Times New Roman"/>
          <w:b/>
          <w:color w:val="231F20"/>
          <w:lang w:val="ru-RU"/>
        </w:rPr>
        <w:t>Стаття 4.2.1.</w:t>
      </w:r>
    </w:p>
    <w:p w:rsidR="00D161E9" w:rsidRDefault="00331B92">
      <w:pPr>
        <w:pStyle w:val="Standard"/>
        <w:tabs>
          <w:tab w:val="left" w:pos="993"/>
        </w:tabs>
        <w:ind w:firstLine="566"/>
        <w:jc w:val="both"/>
      </w:pPr>
      <w:r>
        <w:rPr>
          <w:rFonts w:ascii="Times New Roman" w:eastAsia="Times New Roman" w:hAnsi="Times New Roman" w:cs="Times New Roman"/>
          <w:color w:val="231F20"/>
          <w:lang w:val="ru-RU"/>
        </w:rPr>
        <w:t>1.</w:t>
      </w:r>
      <w:r>
        <w:rPr>
          <w:rFonts w:ascii="Times New Roman" w:eastAsia="Times New Roman" w:hAnsi="Times New Roman" w:cs="Times New Roman"/>
          <w:color w:val="231F20"/>
          <w:lang w:val="ru-RU"/>
        </w:rPr>
        <w:tab/>
        <w:t xml:space="preserve">Громадський </w:t>
      </w:r>
      <w:r>
        <w:rPr>
          <w:rFonts w:ascii="Times New Roman" w:eastAsia="Times New Roman" w:hAnsi="Times New Roman" w:cs="Times New Roman"/>
          <w:b/>
          <w:color w:val="231F20"/>
          <w:lang w:val="ru-RU"/>
        </w:rPr>
        <w:t>к</w:t>
      </w:r>
      <w:r>
        <w:rPr>
          <w:rFonts w:ascii="Times New Roman" w:eastAsia="Times New Roman" w:hAnsi="Times New Roman" w:cs="Times New Roman"/>
          <w:color w:val="231F20"/>
          <w:lang w:val="ru-RU"/>
        </w:rPr>
        <w:t xml:space="preserve">онтроль за діяльністю органів місцевого самоврядування та їхніх посадових осіб, за діяльністю органів самоорганізації </w:t>
      </w:r>
      <w:r>
        <w:rPr>
          <w:rFonts w:ascii="Times New Roman" w:eastAsia="Times New Roman" w:hAnsi="Times New Roman" w:cs="Times New Roman"/>
          <w:color w:val="231F20"/>
          <w:lang w:val="ru-RU"/>
        </w:rPr>
        <w:t>населення здійснюють громадські організації, що діють на території громади чи безпосередньо члени територіальної громади (далі: суб’єкти громадського контролю).</w:t>
      </w:r>
    </w:p>
    <w:p w:rsidR="00D161E9" w:rsidRDefault="00331B92">
      <w:pPr>
        <w:pStyle w:val="Standard"/>
        <w:tabs>
          <w:tab w:val="left" w:pos="899"/>
          <w:tab w:val="left" w:pos="993"/>
        </w:tabs>
        <w:ind w:firstLine="566"/>
        <w:jc w:val="both"/>
      </w:pPr>
      <w:r>
        <w:rPr>
          <w:rFonts w:ascii="Times New Roman" w:eastAsia="Times New Roman" w:hAnsi="Times New Roman" w:cs="Times New Roman"/>
          <w:color w:val="231F20"/>
          <w:lang w:val="ru-RU"/>
        </w:rPr>
        <w:t>2.</w:t>
      </w:r>
      <w:r>
        <w:rPr>
          <w:rFonts w:ascii="Times New Roman" w:eastAsia="Times New Roman" w:hAnsi="Times New Roman" w:cs="Times New Roman"/>
          <w:color w:val="231F20"/>
          <w:lang w:val="ru-RU"/>
        </w:rPr>
        <w:tab/>
        <w:t>Суб’єкти громадського контролю можуть використовувати такі способи контролю:</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аналіз інформац</w:t>
      </w:r>
      <w:r>
        <w:rPr>
          <w:rFonts w:ascii="Times New Roman" w:eastAsia="Times New Roman" w:hAnsi="Times New Roman" w:cs="Times New Roman"/>
          <w:color w:val="231F20"/>
          <w:lang w:val="ru-RU"/>
        </w:rPr>
        <w:t>ії, що має знаходитися у відкритому доступі, згідно норм законодавства України та цього Статуту;</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надсилання до органів місцевого самоврядування територіальної громади та їхніх посадових осіб, органів самоорганізації населення інформаційних запитів з привод</w:t>
      </w:r>
      <w:r>
        <w:rPr>
          <w:rFonts w:ascii="Times New Roman" w:eastAsia="Times New Roman" w:hAnsi="Times New Roman" w:cs="Times New Roman"/>
          <w:color w:val="231F20"/>
          <w:lang w:val="ru-RU"/>
        </w:rPr>
        <w:t>у будь-якої їхньої діяльності;</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ініціювання звіту будь-якого представника органів місцевого самоврядування, органів самоорганізації населення на зборах (конференції) членів територіальної громади;</w:t>
      </w:r>
    </w:p>
    <w:p w:rsidR="00D161E9" w:rsidRDefault="00331B92">
      <w:pPr>
        <w:pStyle w:val="Standard"/>
        <w:tabs>
          <w:tab w:val="left" w:pos="993"/>
        </w:tabs>
        <w:ind w:firstLine="56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 xml:space="preserve">створення за рішенням Загальних зборів (конференції) </w:t>
      </w:r>
      <w:r>
        <w:rPr>
          <w:rFonts w:ascii="Times New Roman" w:eastAsia="Times New Roman" w:hAnsi="Times New Roman" w:cs="Times New Roman"/>
          <w:color w:val="231F20"/>
          <w:lang w:val="ru-RU"/>
        </w:rPr>
        <w:t>територіальної громади громадських контрольних інспекцій (екологічної, транспортної тощо);</w:t>
      </w:r>
    </w:p>
    <w:p w:rsidR="00D161E9" w:rsidRDefault="00331B92">
      <w:pPr>
        <w:pStyle w:val="Standard"/>
        <w:tabs>
          <w:tab w:val="left" w:pos="993"/>
        </w:tabs>
        <w:ind w:right="1620" w:firstLine="566"/>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lastRenderedPageBreak/>
        <w:t>ініціювання та проведення громадських слухань; здійснення інших заборонених законом контрольних заходів.</w:t>
      </w:r>
    </w:p>
    <w:p w:rsidR="00D161E9" w:rsidRDefault="00D161E9">
      <w:pPr>
        <w:pStyle w:val="Standard"/>
        <w:tabs>
          <w:tab w:val="left" w:pos="993"/>
        </w:tabs>
        <w:ind w:firstLine="566"/>
        <w:rPr>
          <w:rFonts w:ascii="Times New Roman" w:eastAsia="Times New Roman" w:hAnsi="Times New Roman" w:cs="Times New Roman"/>
          <w:b/>
          <w:color w:val="231F20"/>
          <w:lang w:val="ru-RU"/>
        </w:rPr>
      </w:pPr>
    </w:p>
    <w:p w:rsidR="00D161E9" w:rsidRDefault="00331B92">
      <w:pPr>
        <w:pStyle w:val="Standard"/>
        <w:tabs>
          <w:tab w:val="left" w:pos="993"/>
        </w:tabs>
        <w:ind w:firstLine="566"/>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Розділ V. Прикінцеві положення</w:t>
      </w:r>
    </w:p>
    <w:p w:rsidR="00D161E9" w:rsidRDefault="00331B92">
      <w:pPr>
        <w:pStyle w:val="Standard"/>
        <w:numPr>
          <w:ilvl w:val="0"/>
          <w:numId w:val="29"/>
        </w:numPr>
        <w:tabs>
          <w:tab w:val="left" w:pos="-266"/>
          <w:tab w:val="left" w:pos="-206"/>
          <w:tab w:val="left" w:pos="67"/>
        </w:tabs>
        <w:ind w:left="-926" w:firstLine="926"/>
        <w:jc w:val="both"/>
      </w:pPr>
      <w:r>
        <w:rPr>
          <w:rFonts w:ascii="Times New Roman" w:eastAsia="Times New Roman" w:hAnsi="Times New Roman" w:cs="Times New Roman"/>
          <w:color w:val="231F20"/>
          <w:lang w:val="ru-RU"/>
        </w:rPr>
        <w:t>Статут Територіальної громад</w:t>
      </w:r>
      <w:r>
        <w:rPr>
          <w:rFonts w:ascii="Times New Roman" w:eastAsia="Times New Roman" w:hAnsi="Times New Roman" w:cs="Times New Roman"/>
          <w:color w:val="231F20"/>
          <w:lang w:val="ru-RU"/>
        </w:rPr>
        <w:t xml:space="preserve">и прийнято </w:t>
      </w:r>
      <w:r>
        <w:rPr>
          <w:rFonts w:ascii="Times New Roman" w:eastAsia="Times New Roman" w:hAnsi="Times New Roman" w:cs="Times New Roman"/>
          <w:color w:val="231F20"/>
          <w:lang w:val="uk-UA"/>
        </w:rPr>
        <w:t>за основу</w:t>
      </w:r>
      <w:r>
        <w:rPr>
          <w:rFonts w:ascii="Times New Roman" w:eastAsia="Times New Roman" w:hAnsi="Times New Roman" w:cs="Times New Roman"/>
          <w:color w:val="231F20"/>
          <w:lang w:val="ru-RU"/>
        </w:rPr>
        <w:t xml:space="preserve"> Радою </w:t>
      </w:r>
      <w:r>
        <w:rPr>
          <w:rFonts w:ascii="Times New Roman" w:eastAsia="Times New Roman" w:hAnsi="Times New Roman" w:cs="Times New Roman"/>
          <w:color w:val="231F20"/>
        </w:rPr>
        <w:t>«24» листопада 2015 року.</w:t>
      </w:r>
    </w:p>
    <w:p w:rsidR="00D161E9" w:rsidRDefault="00D161E9">
      <w:pPr>
        <w:pStyle w:val="Standard"/>
        <w:tabs>
          <w:tab w:val="left" w:pos="993"/>
        </w:tabs>
        <w:ind w:firstLine="566"/>
        <w:rPr>
          <w:rFonts w:ascii="Times New Roman" w:eastAsia="Times New Roman" w:hAnsi="Times New Roman" w:cs="Times New Roman"/>
          <w:color w:val="231F20"/>
        </w:rPr>
      </w:pPr>
    </w:p>
    <w:p w:rsidR="00D161E9" w:rsidRDefault="00331B92">
      <w:pPr>
        <w:pStyle w:val="Standard"/>
        <w:numPr>
          <w:ilvl w:val="0"/>
          <w:numId w:val="30"/>
        </w:numPr>
        <w:tabs>
          <w:tab w:val="left" w:pos="-253"/>
          <w:tab w:val="left" w:pos="-206"/>
          <w:tab w:val="left" w:pos="67"/>
        </w:tabs>
        <w:ind w:left="-926" w:firstLine="926"/>
        <w:jc w:val="both"/>
        <w:rPr>
          <w:rFonts w:ascii="Times New Roman" w:eastAsia="Times New Roman" w:hAnsi="Times New Roman" w:cs="Times New Roman"/>
          <w:color w:val="231F20"/>
          <w:lang w:val="ru-RU"/>
        </w:rPr>
      </w:pPr>
      <w:r>
        <w:rPr>
          <w:rFonts w:ascii="Times New Roman" w:eastAsia="Times New Roman" w:hAnsi="Times New Roman" w:cs="Times New Roman"/>
          <w:color w:val="231F20"/>
          <w:lang w:val="ru-RU"/>
        </w:rPr>
        <w:t>Статут є постійно діючим актом і не підлягає перезатвердженню новообраним складом Ради.</w:t>
      </w:r>
    </w:p>
    <w:p w:rsidR="00D161E9" w:rsidRDefault="00D161E9">
      <w:pPr>
        <w:pStyle w:val="Standard"/>
        <w:tabs>
          <w:tab w:val="left" w:pos="993"/>
        </w:tabs>
        <w:ind w:firstLine="566"/>
        <w:rPr>
          <w:rFonts w:ascii="Times New Roman" w:eastAsia="Times New Roman" w:hAnsi="Times New Roman" w:cs="Times New Roman"/>
          <w:color w:val="231F20"/>
          <w:lang w:val="ru-RU"/>
        </w:rPr>
      </w:pPr>
    </w:p>
    <w:p w:rsidR="00D161E9" w:rsidRDefault="00331B92">
      <w:pPr>
        <w:pStyle w:val="Standard"/>
        <w:numPr>
          <w:ilvl w:val="0"/>
          <w:numId w:val="31"/>
        </w:numPr>
        <w:tabs>
          <w:tab w:val="left" w:pos="-206"/>
          <w:tab w:val="left" w:pos="-103"/>
          <w:tab w:val="left" w:pos="67"/>
        </w:tabs>
        <w:ind w:left="-926" w:firstLine="926"/>
        <w:jc w:val="both"/>
      </w:pPr>
      <w:r>
        <w:rPr>
          <w:rFonts w:ascii="Times New Roman" w:eastAsia="Times New Roman" w:hAnsi="Times New Roman" w:cs="Times New Roman"/>
          <w:color w:val="231F20"/>
          <w:lang w:val="ru-RU"/>
        </w:rPr>
        <w:t xml:space="preserve">Статут підлягає реєстрації в </w:t>
      </w:r>
      <w:r>
        <w:rPr>
          <w:rFonts w:ascii="Times New Roman" w:eastAsia="Times New Roman" w:hAnsi="Times New Roman" w:cs="Times New Roman"/>
          <w:lang w:val="ru-RU"/>
        </w:rPr>
        <w:t>Реєстраційн</w:t>
      </w:r>
      <w:r>
        <w:rPr>
          <w:rFonts w:ascii="Times New Roman" w:eastAsia="Times New Roman" w:hAnsi="Times New Roman" w:cs="Times New Roman"/>
          <w:lang w:val="uk-UA"/>
        </w:rPr>
        <w:t>ій</w:t>
      </w:r>
      <w:r>
        <w:rPr>
          <w:rFonts w:ascii="Times New Roman" w:eastAsia="Times New Roman" w:hAnsi="Times New Roman" w:cs="Times New Roman"/>
          <w:lang w:val="ru-RU"/>
        </w:rPr>
        <w:t xml:space="preserve"> </w:t>
      </w:r>
      <w:r>
        <w:rPr>
          <w:rFonts w:ascii="Times New Roman" w:eastAsia="Times New Roman" w:hAnsi="Times New Roman" w:cs="Times New Roman"/>
          <w:lang w:val="uk-UA"/>
        </w:rPr>
        <w:t>службі Миколаївського</w:t>
      </w:r>
      <w:r>
        <w:rPr>
          <w:rFonts w:ascii="Times New Roman" w:eastAsia="Times New Roman" w:hAnsi="Times New Roman" w:cs="Times New Roman"/>
          <w:lang w:val="ru-RU"/>
        </w:rPr>
        <w:t xml:space="preserve"> районного управління юстиції Львівської області</w:t>
      </w:r>
      <w:r>
        <w:rPr>
          <w:rFonts w:ascii="Times New Roman" w:eastAsia="Times New Roman" w:hAnsi="Times New Roman" w:cs="Times New Roman"/>
          <w:color w:val="231F20"/>
          <w:lang w:val="ru-RU"/>
        </w:rPr>
        <w:t>,</w:t>
      </w:r>
      <w:r>
        <w:rPr>
          <w:rFonts w:ascii="Times New Roman" w:eastAsia="Times New Roman" w:hAnsi="Times New Roman" w:cs="Times New Roman"/>
          <w:color w:val="231F20"/>
          <w:lang w:val="ru-RU"/>
        </w:rPr>
        <w:t xml:space="preserve"> який здійснює реєстрацію статутів територіальних громад) і набуває чинності з моменту реєстрації.</w:t>
      </w: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p w:rsidR="00D161E9" w:rsidRDefault="00D161E9">
      <w:pPr>
        <w:pStyle w:val="Standard"/>
        <w:tabs>
          <w:tab w:val="left" w:pos="993"/>
        </w:tabs>
        <w:ind w:firstLine="566"/>
        <w:rPr>
          <w:rFonts w:ascii="Times New Roman" w:eastAsia="Times New Roman" w:hAnsi="Times New Roman" w:cs="Times New Roman"/>
          <w:color w:val="auto"/>
          <w:lang w:val="ru-RU"/>
        </w:rPr>
      </w:pPr>
    </w:p>
    <w:sectPr w:rsidR="00D161E9">
      <w:pgSz w:w="11906" w:h="16838"/>
      <w:pgMar w:top="1134" w:right="731" w:bottom="1134" w:left="1665"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1B92">
      <w:r>
        <w:separator/>
      </w:r>
    </w:p>
  </w:endnote>
  <w:endnote w:type="continuationSeparator" w:id="0">
    <w:p w:rsidR="00000000" w:rsidRDefault="0033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1B92">
      <w:r>
        <w:separator/>
      </w:r>
    </w:p>
  </w:footnote>
  <w:footnote w:type="continuationSeparator" w:id="0">
    <w:p w:rsidR="00000000" w:rsidRDefault="0033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84D"/>
    <w:multiLevelType w:val="multilevel"/>
    <w:tmpl w:val="93A0E7DC"/>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BA78A8"/>
    <w:multiLevelType w:val="multilevel"/>
    <w:tmpl w:val="308E439A"/>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EA0249"/>
    <w:multiLevelType w:val="multilevel"/>
    <w:tmpl w:val="B008B0BC"/>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206E33"/>
    <w:multiLevelType w:val="multilevel"/>
    <w:tmpl w:val="C59807A6"/>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C1820F6"/>
    <w:multiLevelType w:val="multilevel"/>
    <w:tmpl w:val="6ECC1D3A"/>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CA65CCC"/>
    <w:multiLevelType w:val="multilevel"/>
    <w:tmpl w:val="7A2421C8"/>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EC0309"/>
    <w:multiLevelType w:val="multilevel"/>
    <w:tmpl w:val="61208FB2"/>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F0A7516"/>
    <w:multiLevelType w:val="multilevel"/>
    <w:tmpl w:val="46D0ECBE"/>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260746B"/>
    <w:multiLevelType w:val="multilevel"/>
    <w:tmpl w:val="F3B8594E"/>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6262AA6"/>
    <w:multiLevelType w:val="multilevel"/>
    <w:tmpl w:val="C122EE36"/>
    <w:lvl w:ilvl="0">
      <w:numFmt w:val="bullet"/>
      <w:lvlText w:val="•"/>
      <w:lvlJc w:val="left"/>
      <w:pPr>
        <w:ind w:left="933"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95E40AA"/>
    <w:multiLevelType w:val="multilevel"/>
    <w:tmpl w:val="EFC4EDC2"/>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CC07C1D"/>
    <w:multiLevelType w:val="multilevel"/>
    <w:tmpl w:val="57B2CDC6"/>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EF93DBB"/>
    <w:multiLevelType w:val="multilevel"/>
    <w:tmpl w:val="F75625C4"/>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4317E38"/>
    <w:multiLevelType w:val="multilevel"/>
    <w:tmpl w:val="D96EFB20"/>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C7065E7"/>
    <w:multiLevelType w:val="multilevel"/>
    <w:tmpl w:val="58C6F4C4"/>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C7F18C0"/>
    <w:multiLevelType w:val="multilevel"/>
    <w:tmpl w:val="7D02155A"/>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1286E2F"/>
    <w:multiLevelType w:val="multilevel"/>
    <w:tmpl w:val="B0AAE9A2"/>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6F15036"/>
    <w:multiLevelType w:val="multilevel"/>
    <w:tmpl w:val="BC6886E0"/>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866245C"/>
    <w:multiLevelType w:val="multilevel"/>
    <w:tmpl w:val="1FAC947C"/>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CB17373"/>
    <w:multiLevelType w:val="multilevel"/>
    <w:tmpl w:val="C2B08DEE"/>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18D5ED9"/>
    <w:multiLevelType w:val="multilevel"/>
    <w:tmpl w:val="01A221BA"/>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5806890"/>
    <w:multiLevelType w:val="multilevel"/>
    <w:tmpl w:val="5624FE72"/>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6F94658"/>
    <w:multiLevelType w:val="multilevel"/>
    <w:tmpl w:val="D05291E0"/>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045712B"/>
    <w:multiLevelType w:val="multilevel"/>
    <w:tmpl w:val="B34E50FA"/>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2D3741B"/>
    <w:multiLevelType w:val="multilevel"/>
    <w:tmpl w:val="17BCF1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D7A3E8E"/>
    <w:multiLevelType w:val="multilevel"/>
    <w:tmpl w:val="16C02AB6"/>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F100F01"/>
    <w:multiLevelType w:val="multilevel"/>
    <w:tmpl w:val="9F7E0FBC"/>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37B0BE6"/>
    <w:multiLevelType w:val="multilevel"/>
    <w:tmpl w:val="5B461340"/>
    <w:lvl w:ilvl="0">
      <w:numFmt w:val="bullet"/>
      <w:lvlText w:val="•"/>
      <w:lvlJc w:val="left"/>
      <w:pPr>
        <w:ind w:left="92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B5A7413"/>
    <w:multiLevelType w:val="multilevel"/>
    <w:tmpl w:val="AD02CCF0"/>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BA1327F"/>
    <w:multiLevelType w:val="multilevel"/>
    <w:tmpl w:val="DC28862C"/>
    <w:lvl w:ilvl="0">
      <w:numFmt w:val="bullet"/>
      <w:lvlText w:val="•"/>
      <w:lvlJc w:val="left"/>
      <w:pPr>
        <w:ind w:left="921"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EE457CB"/>
    <w:multiLevelType w:val="multilevel"/>
    <w:tmpl w:val="BF220528"/>
    <w:lvl w:ilvl="0">
      <w:numFmt w:val="bullet"/>
      <w:lvlText w:val="•"/>
      <w:lvlJc w:val="left"/>
      <w:pPr>
        <w:ind w:left="926"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9"/>
  </w:num>
  <w:num w:numId="2">
    <w:abstractNumId w:val="25"/>
  </w:num>
  <w:num w:numId="3">
    <w:abstractNumId w:val="11"/>
  </w:num>
  <w:num w:numId="4">
    <w:abstractNumId w:val="20"/>
  </w:num>
  <w:num w:numId="5">
    <w:abstractNumId w:val="10"/>
  </w:num>
  <w:num w:numId="6">
    <w:abstractNumId w:val="27"/>
  </w:num>
  <w:num w:numId="7">
    <w:abstractNumId w:val="19"/>
  </w:num>
  <w:num w:numId="8">
    <w:abstractNumId w:val="2"/>
  </w:num>
  <w:num w:numId="9">
    <w:abstractNumId w:val="24"/>
  </w:num>
  <w:num w:numId="10">
    <w:abstractNumId w:val="28"/>
  </w:num>
  <w:num w:numId="11">
    <w:abstractNumId w:val="14"/>
  </w:num>
  <w:num w:numId="12">
    <w:abstractNumId w:val="9"/>
  </w:num>
  <w:num w:numId="13">
    <w:abstractNumId w:val="22"/>
  </w:num>
  <w:num w:numId="14">
    <w:abstractNumId w:val="13"/>
  </w:num>
  <w:num w:numId="15">
    <w:abstractNumId w:val="21"/>
  </w:num>
  <w:num w:numId="16">
    <w:abstractNumId w:val="4"/>
  </w:num>
  <w:num w:numId="17">
    <w:abstractNumId w:val="18"/>
  </w:num>
  <w:num w:numId="18">
    <w:abstractNumId w:val="16"/>
  </w:num>
  <w:num w:numId="19">
    <w:abstractNumId w:val="3"/>
  </w:num>
  <w:num w:numId="20">
    <w:abstractNumId w:val="1"/>
  </w:num>
  <w:num w:numId="21">
    <w:abstractNumId w:val="8"/>
  </w:num>
  <w:num w:numId="22">
    <w:abstractNumId w:val="26"/>
  </w:num>
  <w:num w:numId="23">
    <w:abstractNumId w:val="23"/>
  </w:num>
  <w:num w:numId="24">
    <w:abstractNumId w:val="17"/>
  </w:num>
  <w:num w:numId="25">
    <w:abstractNumId w:val="5"/>
  </w:num>
  <w:num w:numId="26">
    <w:abstractNumId w:val="15"/>
  </w:num>
  <w:num w:numId="27">
    <w:abstractNumId w:val="30"/>
  </w:num>
  <w:num w:numId="28">
    <w:abstractNumId w:val="12"/>
  </w:num>
  <w:num w:numId="29">
    <w:abstractNumId w:val="6"/>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161E9"/>
    <w:rsid w:val="00331B92"/>
    <w:rsid w:val="00D16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E8D74-C28F-4FB9-B79D-48736B78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67642</Words>
  <Characters>38556</Characters>
  <Application>Microsoft Office Word</Application>
  <DocSecurity>0</DocSecurity>
  <Lines>321</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2018-03-12T13:57:00Z</cp:lastPrinted>
  <dcterms:created xsi:type="dcterms:W3CDTF">2018-03-12T14:10:00Z</dcterms:created>
  <dcterms:modified xsi:type="dcterms:W3CDTF">2018-03-12T14:10:00Z</dcterms:modified>
</cp:coreProperties>
</file>