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70" w:rsidRPr="00FC11B4" w:rsidRDefault="004A2070" w:rsidP="004A20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1B4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FC11B4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71A93052" wp14:editId="02AFBD98">
            <wp:extent cx="469265" cy="63627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070" w:rsidRPr="00FC11B4" w:rsidRDefault="004A2070" w:rsidP="004A20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1B4">
        <w:rPr>
          <w:rFonts w:ascii="Times New Roman" w:hAnsi="Times New Roman" w:cs="Times New Roman"/>
          <w:b/>
          <w:bCs/>
          <w:sz w:val="24"/>
          <w:szCs w:val="24"/>
        </w:rPr>
        <w:t xml:space="preserve">У К </w:t>
      </w:r>
      <w:proofErr w:type="gramStart"/>
      <w:r w:rsidRPr="00FC11B4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FC11B4">
        <w:rPr>
          <w:rFonts w:ascii="Times New Roman" w:hAnsi="Times New Roman" w:cs="Times New Roman"/>
          <w:b/>
          <w:bCs/>
          <w:sz w:val="24"/>
          <w:szCs w:val="24"/>
        </w:rPr>
        <w:t xml:space="preserve"> А Ї Н А</w:t>
      </w:r>
    </w:p>
    <w:p w:rsidR="004A2070" w:rsidRPr="00FC11B4" w:rsidRDefault="004A2070" w:rsidP="004A2070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1B4">
        <w:rPr>
          <w:rFonts w:ascii="Times New Roman" w:hAnsi="Times New Roman" w:cs="Times New Roman"/>
          <w:b/>
          <w:bCs/>
          <w:sz w:val="24"/>
          <w:szCs w:val="24"/>
        </w:rPr>
        <w:t>ТРОСТЯНЕЦЬКА СІЛЬСЬКА РАДА</w:t>
      </w:r>
    </w:p>
    <w:p w:rsidR="004A2070" w:rsidRPr="00FC11B4" w:rsidRDefault="004A2070" w:rsidP="004A20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1B4">
        <w:rPr>
          <w:rFonts w:ascii="Times New Roman" w:hAnsi="Times New Roman" w:cs="Times New Roman"/>
          <w:b/>
          <w:bCs/>
          <w:sz w:val="24"/>
          <w:szCs w:val="24"/>
        </w:rPr>
        <w:t xml:space="preserve">ТРОСТЯНЕЦЬКОЇ ОБ'ЄДНАНОЇ ТЕРИТОРІАЛЬНОЇ ГРОМАДИ </w:t>
      </w:r>
    </w:p>
    <w:p w:rsidR="004A2070" w:rsidRPr="00FC11B4" w:rsidRDefault="004A2070" w:rsidP="004A2070">
      <w:pPr>
        <w:pStyle w:val="1"/>
        <w:tabs>
          <w:tab w:val="left" w:pos="0"/>
        </w:tabs>
        <w:rPr>
          <w:sz w:val="24"/>
          <w:szCs w:val="24"/>
        </w:rPr>
      </w:pPr>
      <w:r w:rsidRPr="00FC11B4">
        <w:rPr>
          <w:sz w:val="24"/>
          <w:szCs w:val="24"/>
        </w:rPr>
        <w:t>Миколаївського району  Львівської області</w:t>
      </w:r>
    </w:p>
    <w:p w:rsidR="004A2070" w:rsidRPr="00FC11B4" w:rsidRDefault="004A2070" w:rsidP="00D071D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11B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071D3" w:rsidRPr="00FC11B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74A4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C11B4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proofErr w:type="gramStart"/>
      <w:r w:rsidRPr="00FC11B4">
        <w:rPr>
          <w:rFonts w:ascii="Times New Roman" w:hAnsi="Times New Roman" w:cs="Times New Roman"/>
          <w:b/>
          <w:sz w:val="24"/>
          <w:szCs w:val="24"/>
        </w:rPr>
        <w:t>сесія</w:t>
      </w:r>
      <w:proofErr w:type="spellEnd"/>
      <w:r w:rsidRPr="00FC11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C11B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C11B4">
        <w:rPr>
          <w:rFonts w:ascii="Times New Roman" w:hAnsi="Times New Roman" w:cs="Times New Roman"/>
          <w:b/>
          <w:sz w:val="24"/>
          <w:szCs w:val="24"/>
        </w:rPr>
        <w:t>ІІ</w:t>
      </w:r>
      <w:proofErr w:type="gramEnd"/>
      <w:r w:rsidRPr="00FC11B4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FC11B4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Pr="00FC11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1B4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</w:p>
    <w:p w:rsidR="004A2070" w:rsidRPr="00FC11B4" w:rsidRDefault="004A2070" w:rsidP="004A2070">
      <w:pPr>
        <w:pStyle w:val="a4"/>
        <w:ind w:left="0" w:firstLine="0"/>
        <w:jc w:val="center"/>
        <w:rPr>
          <w:b/>
          <w:sz w:val="24"/>
          <w:szCs w:val="24"/>
        </w:rPr>
      </w:pPr>
      <w:r w:rsidRPr="00FC11B4">
        <w:rPr>
          <w:b/>
          <w:sz w:val="24"/>
          <w:szCs w:val="24"/>
        </w:rPr>
        <w:t xml:space="preserve">     </w:t>
      </w:r>
      <w:r w:rsidR="00BE77F1">
        <w:rPr>
          <w:b/>
          <w:sz w:val="24"/>
          <w:szCs w:val="24"/>
          <w:lang w:val="uk-UA"/>
        </w:rPr>
        <w:t>ПРОЕКТ</w:t>
      </w:r>
      <w:r w:rsidRPr="00FC11B4">
        <w:rPr>
          <w:b/>
          <w:sz w:val="24"/>
          <w:szCs w:val="24"/>
        </w:rPr>
        <w:t xml:space="preserve">  Р І Ш Е Н </w:t>
      </w:r>
      <w:proofErr w:type="spellStart"/>
      <w:r w:rsidRPr="00FC11B4">
        <w:rPr>
          <w:b/>
          <w:sz w:val="24"/>
          <w:szCs w:val="24"/>
        </w:rPr>
        <w:t>Н</w:t>
      </w:r>
      <w:proofErr w:type="spellEnd"/>
      <w:r w:rsidRPr="00FC11B4">
        <w:rPr>
          <w:b/>
          <w:sz w:val="24"/>
          <w:szCs w:val="24"/>
        </w:rPr>
        <w:t xml:space="preserve"> Я  </w:t>
      </w:r>
    </w:p>
    <w:p w:rsidR="004A2070" w:rsidRPr="00FC11B4" w:rsidRDefault="004A2070" w:rsidP="00365457">
      <w:pPr>
        <w:spacing w:before="280" w:after="280"/>
        <w:rPr>
          <w:rFonts w:ascii="Times New Roman" w:hAnsi="Times New Roman" w:cs="Times New Roman"/>
          <w:b/>
          <w:sz w:val="24"/>
          <w:szCs w:val="24"/>
        </w:rPr>
      </w:pPr>
      <w:r w:rsidRPr="00FC11B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67A4D" w:rsidRPr="00FC11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FC11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1B4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FC1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C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E77F1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bookmarkStart w:id="0" w:name="_GoBack"/>
      <w:bookmarkEnd w:id="0"/>
      <w:r w:rsidR="00874A43" w:rsidRPr="00607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A43">
        <w:rPr>
          <w:rFonts w:ascii="Times New Roman" w:hAnsi="Times New Roman" w:cs="Times New Roman"/>
          <w:b/>
          <w:sz w:val="24"/>
          <w:szCs w:val="24"/>
          <w:lang w:val="uk-UA"/>
        </w:rPr>
        <w:t>вересня</w:t>
      </w:r>
      <w:r w:rsidRPr="00FC11B4">
        <w:rPr>
          <w:rFonts w:ascii="Times New Roman" w:hAnsi="Times New Roman" w:cs="Times New Roman"/>
          <w:b/>
          <w:sz w:val="24"/>
          <w:szCs w:val="24"/>
        </w:rPr>
        <w:t xml:space="preserve"> 2016 року  №</w:t>
      </w:r>
      <w:r w:rsidR="000D7830" w:rsidRPr="00FC1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323" w:rsidRPr="00FC11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A6F" w:rsidRPr="00607A6F" w:rsidRDefault="00FC11B4" w:rsidP="00607A6F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C11B4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607A6F">
        <w:rPr>
          <w:rFonts w:ascii="Times New Roman" w:hAnsi="Times New Roman" w:cs="Times New Roman"/>
          <w:b/>
          <w:sz w:val="24"/>
          <w:szCs w:val="24"/>
        </w:rPr>
        <w:t xml:space="preserve">затвердження Положення </w:t>
      </w:r>
      <w:r w:rsidR="00607A6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про порядок постачання, </w:t>
      </w:r>
      <w:r w:rsidR="00607A6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="00607A6F" w:rsidRPr="00607A6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зберігання, обліку та звітност</w:t>
      </w:r>
      <w:r w:rsidR="00607A6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і витрачання спеціальних </w:t>
      </w:r>
      <w:r w:rsidR="00607A6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="00607A6F" w:rsidRPr="00607A6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бланків документів інформаційної си</w:t>
      </w:r>
      <w:r w:rsidR="00607A6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стеми Міністерства </w:t>
      </w:r>
      <w:r w:rsidR="00607A6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  <w:t xml:space="preserve"> </w:t>
      </w:r>
      <w:r w:rsidR="00607A6F" w:rsidRPr="00607A6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юстиції України</w:t>
      </w:r>
    </w:p>
    <w:p w:rsidR="00FC11B4" w:rsidRPr="00FC11B4" w:rsidRDefault="00FC11B4" w:rsidP="00607A6F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C11B4" w:rsidRPr="00FC11B4" w:rsidRDefault="00FC11B4" w:rsidP="00FC11B4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C11B4" w:rsidRPr="00FC11B4" w:rsidRDefault="00FC11B4" w:rsidP="00607A6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11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11B4">
        <w:rPr>
          <w:rFonts w:ascii="Times New Roman" w:hAnsi="Times New Roman" w:cs="Times New Roman"/>
          <w:sz w:val="24"/>
          <w:szCs w:val="24"/>
        </w:rPr>
        <w:t xml:space="preserve">З метою </w:t>
      </w:r>
      <w:r w:rsidR="00607A6F">
        <w:rPr>
          <w:rFonts w:ascii="Times New Roman" w:hAnsi="Times New Roman" w:cs="Times New Roman"/>
          <w:sz w:val="24"/>
          <w:szCs w:val="24"/>
        </w:rPr>
        <w:t xml:space="preserve">ведення контролю щодо </w:t>
      </w:r>
      <w:r w:rsidR="00607A6F" w:rsidRPr="00607A6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зберігання, обліку та  звітності витрачання </w:t>
      </w:r>
      <w:r w:rsidR="00607A6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</w:t>
      </w:r>
      <w:r w:rsidR="00607A6F" w:rsidRPr="00607A6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пеціальних бланків документів інформаційної системи Міністерства юстиції Украї</w:t>
      </w:r>
      <w:r w:rsidR="00607A6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</w:t>
      </w:r>
      <w:r w:rsidR="00607A6F" w:rsidRPr="00607A6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и</w:t>
      </w:r>
      <w:r w:rsidRPr="00FC11B4">
        <w:rPr>
          <w:rFonts w:ascii="Times New Roman" w:hAnsi="Times New Roman" w:cs="Times New Roman"/>
          <w:sz w:val="24"/>
          <w:szCs w:val="24"/>
        </w:rPr>
        <w:t>,</w:t>
      </w:r>
      <w:r w:rsidRPr="00FC1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C11B4">
        <w:rPr>
          <w:rFonts w:ascii="Times New Roman" w:hAnsi="Times New Roman" w:cs="Times New Roman"/>
          <w:sz w:val="24"/>
          <w:szCs w:val="24"/>
        </w:rPr>
        <w:t>відповідно до</w:t>
      </w:r>
      <w:r w:rsidR="00607A6F">
        <w:rPr>
          <w:rFonts w:ascii="Times New Roman" w:hAnsi="Times New Roman" w:cs="Times New Roman"/>
          <w:sz w:val="24"/>
          <w:szCs w:val="24"/>
        </w:rPr>
        <w:t xml:space="preserve"> Наказу Міністерства Юстиції України №67/5 від 14.07.2004 року</w:t>
      </w:r>
      <w:r w:rsidR="00E64649">
        <w:rPr>
          <w:rFonts w:ascii="Times New Roman" w:hAnsi="Times New Roman" w:cs="Times New Roman"/>
          <w:sz w:val="24"/>
          <w:szCs w:val="24"/>
        </w:rPr>
        <w:t xml:space="preserve">, </w:t>
      </w:r>
      <w:r w:rsidRPr="00FC11B4">
        <w:rPr>
          <w:rFonts w:ascii="Times New Roman" w:hAnsi="Times New Roman" w:cs="Times New Roman"/>
          <w:sz w:val="24"/>
          <w:szCs w:val="24"/>
        </w:rPr>
        <w:t xml:space="preserve">керуючись ст. </w:t>
      </w:r>
      <w:r w:rsidR="00E64649">
        <w:rPr>
          <w:rFonts w:ascii="Times New Roman" w:hAnsi="Times New Roman" w:cs="Times New Roman"/>
          <w:sz w:val="24"/>
          <w:szCs w:val="24"/>
        </w:rPr>
        <w:t>26</w:t>
      </w:r>
      <w:r w:rsidRPr="00FC11B4">
        <w:rPr>
          <w:rFonts w:ascii="Times New Roman" w:hAnsi="Times New Roman" w:cs="Times New Roman"/>
          <w:sz w:val="24"/>
          <w:szCs w:val="24"/>
        </w:rPr>
        <w:t xml:space="preserve"> Закону України “Про місцеве самоврядування в Україні”:</w:t>
      </w:r>
    </w:p>
    <w:p w:rsidR="00FC11B4" w:rsidRPr="00FC11B4" w:rsidRDefault="00FC11B4" w:rsidP="00607A6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7A6F" w:rsidRPr="00607A6F" w:rsidRDefault="00FC11B4" w:rsidP="00607A6F">
      <w:pPr>
        <w:pStyle w:val="HTML"/>
        <w:numPr>
          <w:ilvl w:val="0"/>
          <w:numId w:val="6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C11B4">
        <w:rPr>
          <w:rFonts w:ascii="Times New Roman" w:hAnsi="Times New Roman" w:cs="Times New Roman"/>
          <w:sz w:val="24"/>
          <w:szCs w:val="24"/>
        </w:rPr>
        <w:t xml:space="preserve">Затвердити Положення про </w:t>
      </w:r>
      <w:r w:rsidR="00607A6F" w:rsidRPr="00607A6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порядок постачання, зберігання, обліку та звітності витрачання спеціальних бланків документів інформаційної системи Міністерства  юстиції України</w:t>
      </w:r>
      <w:r w:rsidR="00607A6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FC11B4" w:rsidRPr="00607A6F" w:rsidRDefault="00607A6F" w:rsidP="00607A6F">
      <w:pPr>
        <w:pStyle w:val="HTML"/>
        <w:numPr>
          <w:ilvl w:val="0"/>
          <w:numId w:val="6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виконанням даного рішення</w:t>
      </w:r>
      <w:r w:rsidR="00FC11B4" w:rsidRPr="00607A6F">
        <w:rPr>
          <w:rFonts w:ascii="Times New Roman" w:hAnsi="Times New Roman" w:cs="Times New Roman"/>
          <w:sz w:val="24"/>
          <w:szCs w:val="24"/>
        </w:rPr>
        <w:t xml:space="preserve"> покласти на  </w:t>
      </w:r>
      <w:r>
        <w:rPr>
          <w:rFonts w:ascii="Times New Roman" w:hAnsi="Times New Roman" w:cs="Times New Roman"/>
          <w:sz w:val="24"/>
          <w:szCs w:val="24"/>
        </w:rPr>
        <w:t>юридичний</w:t>
      </w:r>
      <w:r w:rsidR="00334104" w:rsidRPr="00607A6F">
        <w:rPr>
          <w:rFonts w:ascii="Times New Roman" w:hAnsi="Times New Roman" w:cs="Times New Roman"/>
          <w:sz w:val="24"/>
          <w:szCs w:val="24"/>
        </w:rPr>
        <w:t xml:space="preserve"> відділ Тростянецької сільської ради</w:t>
      </w:r>
      <w:r w:rsidR="00FC11B4" w:rsidRPr="00607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Тростянецької ОТГ.</w:t>
      </w:r>
    </w:p>
    <w:p w:rsidR="00FC11B4" w:rsidRDefault="00FC11B4" w:rsidP="00FC11B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147E2" w:rsidRPr="00FC11B4" w:rsidRDefault="005147E2" w:rsidP="00FC11B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C11B4" w:rsidRPr="00FC11B4" w:rsidRDefault="00E64649" w:rsidP="00FC11B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Сільський голова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Леницька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О.Б.</w:t>
      </w:r>
    </w:p>
    <w:p w:rsidR="00FC11B4" w:rsidRPr="00FC11B4" w:rsidRDefault="00FC11B4" w:rsidP="00FC11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FC11B4" w:rsidRDefault="00FC11B4" w:rsidP="00E6464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34104" w:rsidRDefault="00334104" w:rsidP="00E6464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7A6F" w:rsidRDefault="00607A6F" w:rsidP="00E6464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7A6F" w:rsidRDefault="00607A6F" w:rsidP="00E6464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7A6F" w:rsidRDefault="00607A6F" w:rsidP="00E6464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7A6F" w:rsidRDefault="00607A6F" w:rsidP="00E6464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7A6F" w:rsidRPr="00FC11B4" w:rsidRDefault="00607A6F" w:rsidP="00E6464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11B4" w:rsidRPr="00FC11B4" w:rsidRDefault="00FC11B4" w:rsidP="00FC11B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C11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E64649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 </w:t>
      </w:r>
    </w:p>
    <w:p w:rsidR="00FC11B4" w:rsidRPr="00FC11B4" w:rsidRDefault="00E64649" w:rsidP="00FC11B4">
      <w:pPr>
        <w:ind w:firstLine="57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рішенням сесії сільської ради</w:t>
      </w:r>
    </w:p>
    <w:p w:rsidR="00FC11B4" w:rsidRPr="00FC11B4" w:rsidRDefault="00E64649" w:rsidP="00FC11B4">
      <w:pPr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147E2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BE77F1" w:rsidRPr="00BE77F1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607A6F">
        <w:rPr>
          <w:rFonts w:ascii="Times New Roman" w:hAnsi="Times New Roman" w:cs="Times New Roman"/>
          <w:sz w:val="24"/>
          <w:szCs w:val="24"/>
          <w:lang w:val="uk-UA"/>
        </w:rPr>
        <w:t>.09.2016 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№ </w:t>
      </w:r>
      <w:r w:rsidR="00FC11B4"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FC11B4" w:rsidRPr="00FC11B4" w:rsidRDefault="00FC11B4" w:rsidP="00FC11B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07A6F" w:rsidRPr="00607A6F" w:rsidRDefault="00607A6F" w:rsidP="00607A6F">
      <w:pPr>
        <w:pStyle w:val="HTML"/>
        <w:shd w:val="clear" w:color="auto" w:fill="FFFFFF"/>
        <w:ind w:left="72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7A6F">
        <w:rPr>
          <w:rFonts w:ascii="Times New Roman" w:hAnsi="Times New Roman" w:cs="Times New Roman"/>
          <w:b/>
          <w:sz w:val="24"/>
          <w:szCs w:val="24"/>
        </w:rPr>
        <w:t xml:space="preserve">Положення про </w:t>
      </w:r>
      <w:r w:rsidRPr="00607A6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порядок постачання, зберігання, обліку та звітності витрачання спеціальних бланків документів інформаційної системи Міністерства  юстиції України.</w:t>
      </w:r>
    </w:p>
    <w:p w:rsidR="00FC11B4" w:rsidRPr="00FC11B4" w:rsidRDefault="00FC11B4" w:rsidP="00FC11B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11B4" w:rsidRPr="00FC11B4" w:rsidRDefault="00FC11B4" w:rsidP="00FC11B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11B4">
        <w:rPr>
          <w:rFonts w:ascii="Times New Roman" w:hAnsi="Times New Roman" w:cs="Times New Roman"/>
          <w:b/>
          <w:sz w:val="24"/>
          <w:szCs w:val="24"/>
          <w:lang w:val="uk-UA"/>
        </w:rPr>
        <w:t>1.Загальні положення</w:t>
      </w:r>
    </w:p>
    <w:p w:rsidR="00750201" w:rsidRPr="00750201" w:rsidRDefault="00F0051D" w:rsidP="0075020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50201" w:rsidRPr="00750201">
        <w:rPr>
          <w:rFonts w:ascii="Times New Roman" w:hAnsi="Times New Roman" w:cs="Times New Roman"/>
          <w:color w:val="000000"/>
          <w:sz w:val="24"/>
          <w:szCs w:val="24"/>
        </w:rPr>
        <w:t>1.1. Спеціальні   бланки   документів  інформаційної  системи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0201"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Міністерства юстиції України виготовляються відповідно до зразка й опису, затверджених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Міністерством юстиції України. </w:t>
      </w:r>
    </w:p>
    <w:p w:rsidR="00750201" w:rsidRPr="00750201" w:rsidRDefault="00750201" w:rsidP="0075020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o37"/>
      <w:bookmarkEnd w:id="1"/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     1.2. Право   інтелектуальної   власності  на  дизайн  бланків належить Міністерству юстиції України.</w:t>
      </w:r>
    </w:p>
    <w:p w:rsidR="00750201" w:rsidRPr="00750201" w:rsidRDefault="00750201" w:rsidP="0075020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o38"/>
      <w:bookmarkEnd w:id="2"/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     1.3. Організацію постачання,  обліку постачання  й  звітності</w:t>
      </w:r>
      <w:r w:rsidR="00F00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витрачання  бланків  здійснює  державне  підприємство "Національні</w:t>
      </w:r>
      <w:r w:rsidR="00F00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інформаційні  системи"  (далі - державне підприємство "Національні</w:t>
      </w:r>
      <w:r w:rsidR="00F00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інформаційні системи").</w:t>
      </w:r>
    </w:p>
    <w:p w:rsidR="00750201" w:rsidRPr="00750201" w:rsidRDefault="00750201" w:rsidP="0075020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o39"/>
      <w:bookmarkStart w:id="4" w:name="o40"/>
      <w:bookmarkEnd w:id="3"/>
      <w:bookmarkEnd w:id="4"/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     1.4. Для обліку постачання  й  звітності  витрачання  бланків</w:t>
      </w:r>
      <w:r w:rsidR="00F00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утворюється  і  ведеться  Реєстр  спеціальних  бланків  документів</w:t>
      </w:r>
      <w:r w:rsidR="00F00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інформаційної  системи  Міністерства   юстиції   України   (далі - Реєстр).</w:t>
      </w:r>
    </w:p>
    <w:p w:rsidR="00750201" w:rsidRPr="00750201" w:rsidRDefault="00750201" w:rsidP="0075020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o41"/>
      <w:bookmarkEnd w:id="5"/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     1.5. Держателем  Реєстру є Міністерство юстиції України,  яке</w:t>
      </w:r>
      <w:r w:rsidR="00F00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розробляє організаційні, методологічні принципи ведення Реєстру та</w:t>
      </w:r>
      <w:r w:rsidR="00F00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F0051D">
        <w:rPr>
          <w:rFonts w:ascii="Times New Roman" w:hAnsi="Times New Roman" w:cs="Times New Roman"/>
          <w:color w:val="000000"/>
          <w:sz w:val="24"/>
          <w:szCs w:val="24"/>
        </w:rPr>
        <w:t xml:space="preserve">абезпечує його функціонування. </w:t>
      </w:r>
    </w:p>
    <w:p w:rsidR="00750201" w:rsidRPr="00750201" w:rsidRDefault="00750201" w:rsidP="0075020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o42"/>
      <w:bookmarkEnd w:id="6"/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     1.6.  Створення  та  ведення Реєстру покладається на державне</w:t>
      </w:r>
      <w:r w:rsidR="00F00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підприємство    "Національні    інформаційні   системи",   яке   є</w:t>
      </w:r>
      <w:r w:rsidR="00F00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Адміністратором  Реєстру,  має  повний  доступ до електронної бази</w:t>
      </w:r>
      <w:r w:rsidR="00F00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даних   і   відповідає  за  матеріально-технічне  та  технологічне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br/>
        <w:t>забезпечення,  за  збереження  і  захист  даних,  що  містяться  в</w:t>
      </w:r>
      <w:r w:rsidR="00F00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Реєстрі.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50201" w:rsidRPr="00F0051D" w:rsidRDefault="00750201" w:rsidP="0075020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7" w:name="o43"/>
      <w:bookmarkEnd w:id="7"/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005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051D">
        <w:rPr>
          <w:rFonts w:ascii="Times New Roman" w:hAnsi="Times New Roman" w:cs="Times New Roman"/>
          <w:b/>
          <w:color w:val="000000"/>
          <w:sz w:val="24"/>
          <w:szCs w:val="24"/>
        </w:rPr>
        <w:t>2. Порядок замовлення та постачання бланків</w:t>
      </w:r>
    </w:p>
    <w:p w:rsidR="00750201" w:rsidRPr="00750201" w:rsidRDefault="00750201" w:rsidP="0075020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o44"/>
      <w:bookmarkEnd w:id="8"/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     2.1. Замовниками  бланків  є  Міністерство  юстиції  України,</w:t>
      </w:r>
      <w:r w:rsidR="00F00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приватні  нотаріуси,  державні  нотаріальні  контори,  особи,  які</w:t>
      </w:r>
      <w:r w:rsidR="00F00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відповідно до Закону України "Про державну реєстрацію речових прав</w:t>
      </w:r>
      <w:r w:rsidR="00F00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на  нерухоме  майно  та їх обтяжень" можуть виконувати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br/>
        <w:t>повноваження   державного   реєстратора   з   прийому   та  видачі</w:t>
      </w:r>
      <w:r w:rsidR="00F00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документів,   а   також  підприємства,  установи  та  організації,</w:t>
      </w:r>
      <w:r w:rsidR="00F00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категорії  або  перелік  яких установлюється Міністерством юстиції</w:t>
      </w:r>
      <w:r w:rsidR="00F00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України (далі - суб'єкти).</w:t>
      </w:r>
      <w:bookmarkStart w:id="9" w:name="o45"/>
      <w:bookmarkEnd w:id="9"/>
    </w:p>
    <w:p w:rsidR="00750201" w:rsidRPr="00750201" w:rsidRDefault="00750201" w:rsidP="0075020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o46"/>
      <w:bookmarkEnd w:id="10"/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     2.2.  Постачання бланків здійснюється державним підприємством</w:t>
      </w:r>
      <w:r w:rsidR="00F00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"Національні інформаційні системи".</w:t>
      </w:r>
    </w:p>
    <w:p w:rsidR="00750201" w:rsidRPr="00750201" w:rsidRDefault="00750201" w:rsidP="0075020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o47"/>
      <w:bookmarkEnd w:id="11"/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     2.3. Замовлення  бланків  здійснюється  шляхом   подання   до</w:t>
      </w:r>
      <w:r w:rsidR="00F00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державного підприємства "Національні інформаційні системи" чи його</w:t>
      </w:r>
      <w:r w:rsidR="00F00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регіональної філії письмової заявки.</w:t>
      </w:r>
    </w:p>
    <w:p w:rsidR="00750201" w:rsidRPr="005147E2" w:rsidRDefault="00750201" w:rsidP="005147E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2" w:name="o48"/>
      <w:bookmarkEnd w:id="12"/>
      <w:r w:rsidRPr="005147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Порядок видачі бланків </w:t>
      </w:r>
      <w:r w:rsidRPr="005147E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750201" w:rsidRPr="00750201" w:rsidRDefault="00750201" w:rsidP="0075020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o49"/>
      <w:bookmarkEnd w:id="13"/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     3.1. Видача  бланків здійснюється на підставі заявки суб'єкта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та супроводжується внесенням  відповідного  запису  до  Реєстру  й скла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 xml:space="preserve">данням відповідного документа. </w:t>
      </w:r>
    </w:p>
    <w:p w:rsidR="00750201" w:rsidRPr="00750201" w:rsidRDefault="00750201" w:rsidP="0075020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o50"/>
      <w:bookmarkEnd w:id="14"/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     3.2.   Суб'єкти  за  погодженням  з  державним  підприємством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"Національні   інформаційні   системи"   чи   його  філією  можуть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передавати   бланки   між   собою,  про  що  складається  акт  про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приймання-передавання    з    одночасним    наданням    письмового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br/>
        <w:t>повідомлення   про  це  до  державного  підприємства  "Національні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інформаційні системи" для внесення відповідних змін до Реєстру.</w:t>
      </w:r>
    </w:p>
    <w:p w:rsidR="00750201" w:rsidRPr="00750201" w:rsidRDefault="00750201" w:rsidP="0075020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o51"/>
      <w:bookmarkEnd w:id="15"/>
      <w:r w:rsidRPr="0075020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3.3.  У разі припинення діяльності суб'єкта та/або припинення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br/>
        <w:t>відповідно  до  законодавства  надання  адміністративних  послуг з використанням  бланків  особа,  яка  відповідальна  за  зберігання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бланків,  повинна передати бланки, які залишилися невикористаними, до державного підприємства "Національні інформаційні системи", про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br/>
        <w:t>що  складається  акт приймання-передавання та вносяться відповідні зміни до Реєстру.</w:t>
      </w:r>
    </w:p>
    <w:p w:rsidR="00750201" w:rsidRPr="005147E2" w:rsidRDefault="00750201" w:rsidP="005147E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6" w:name="o52"/>
      <w:bookmarkStart w:id="17" w:name="o53"/>
      <w:bookmarkEnd w:id="16"/>
      <w:bookmarkEnd w:id="17"/>
      <w:r w:rsidRPr="005147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Зберігання бланків </w:t>
      </w:r>
      <w:r w:rsidRPr="005147E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750201" w:rsidRPr="00750201" w:rsidRDefault="00750201" w:rsidP="0075020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o54"/>
      <w:bookmarkEnd w:id="18"/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     4.1. Зберігання   бланків  повинно  бути  організовано  таким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чином,  щоб була забезпечена повна схоронність  їх  від  крадіжок,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пожеж  і пошкодження в усіх місцях збереження в процесі постачання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і використання.</w:t>
      </w:r>
    </w:p>
    <w:p w:rsidR="00750201" w:rsidRPr="00750201" w:rsidRDefault="00750201" w:rsidP="0075020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o55"/>
      <w:bookmarkEnd w:id="19"/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     4.2. У разі виявлення факту втрати  або  крадіжки  бланків  у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уб'єкта особа,  що відповідає за зберігання бланків,  зобов'язана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негайно  повідомити  про  це  державне  підприємство  "Національні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інформаційні  системи"  чи  його  філію  (зазначивши  дату  втрати (крадіжки),  серії  та  номери втрачених чи украдених бланків) для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внесення  змін  до  Реєстру,  а  також органи внутрішніх справ для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вжиття  заходів  з  їх  розшуку.  Суб'єктом  за  фактом утрати або крадіжки бланків призначається службове розслідування.</w:t>
      </w:r>
    </w:p>
    <w:p w:rsidR="00750201" w:rsidRPr="00750201" w:rsidRDefault="00750201" w:rsidP="0075020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o56"/>
      <w:bookmarkEnd w:id="20"/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     4.3. За недбале ставлення до зберігання та витрачання бланків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відповідальні  особи  суб'єктів  несуть  відповідальність згідно з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чинним законодавством.</w:t>
      </w:r>
    </w:p>
    <w:p w:rsidR="00750201" w:rsidRPr="005147E2" w:rsidRDefault="00750201" w:rsidP="005147E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1" w:name="o57"/>
      <w:bookmarkEnd w:id="21"/>
      <w:r w:rsidRPr="005147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Недійсні бланки </w:t>
      </w:r>
      <w:r w:rsidRPr="005147E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750201" w:rsidRPr="00750201" w:rsidRDefault="00750201" w:rsidP="0075020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o58"/>
      <w:bookmarkEnd w:id="22"/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     5.1. Недійсними   бланками   вважаються:    зіпсовані    (при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виготовленні   документа),   дефектні   (через   відсутність   або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пошкодження захисної сітки,  друкованого тексту,  водяних  знаків,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серій або номерів на бланках, наявність дубльованих номерів тощо),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br/>
        <w:t>відсутні (що виявлено при розкритті пачки), утрачені та викрадені.</w:t>
      </w:r>
    </w:p>
    <w:p w:rsidR="00750201" w:rsidRPr="00750201" w:rsidRDefault="00750201" w:rsidP="0075020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o59"/>
      <w:bookmarkEnd w:id="23"/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     5.2. Про виявлення дефектних та  відсутніх  бланків  суб'єкти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складають  акт  та  надсилають  про  це  письмове  повідомлення до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державного підприємства "Національні інформаційні системи" чи його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філії.</w:t>
      </w:r>
    </w:p>
    <w:p w:rsidR="00750201" w:rsidRPr="00750201" w:rsidRDefault="00750201" w:rsidP="0075020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o60"/>
      <w:bookmarkEnd w:id="24"/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     5.3. Суб'єкти знищують зіпсовані, дефектні бланки самостійно,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про  що  складається  акт у двох примірниках.  Один примірник акта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надсилається   на   адресу  державного  підприємства  "Національні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інформаційні системи".</w:t>
      </w:r>
    </w:p>
    <w:p w:rsidR="00750201" w:rsidRPr="00750201" w:rsidRDefault="00750201" w:rsidP="0075020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o61"/>
      <w:bookmarkEnd w:id="25"/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     5.4. В акті про знищення бланків зазначаються:</w:t>
      </w:r>
      <w:bookmarkStart w:id="26" w:name="o62"/>
      <w:bookmarkEnd w:id="26"/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 найменування суб'єкта;</w:t>
      </w:r>
      <w:bookmarkStart w:id="27" w:name="o63"/>
      <w:bookmarkEnd w:id="27"/>
      <w:r w:rsidRPr="00750201">
        <w:rPr>
          <w:rFonts w:ascii="Times New Roman" w:hAnsi="Times New Roman" w:cs="Times New Roman"/>
          <w:color w:val="000000"/>
          <w:sz w:val="24"/>
          <w:szCs w:val="24"/>
        </w:rPr>
        <w:t>адреса та телефон суб'єкта;</w:t>
      </w:r>
      <w:bookmarkStart w:id="28" w:name="o64"/>
      <w:bookmarkEnd w:id="28"/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 серії та номери бланків;</w:t>
      </w:r>
      <w:bookmarkStart w:id="29" w:name="o65"/>
      <w:bookmarkEnd w:id="29"/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  дата знищення;</w:t>
      </w:r>
      <w:bookmarkStart w:id="30" w:name="o66"/>
      <w:bookmarkEnd w:id="30"/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 підпис відповідальної особи;</w:t>
      </w:r>
      <w:bookmarkStart w:id="31" w:name="o67"/>
      <w:bookmarkEnd w:id="31"/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печатка суб'єкта.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50201" w:rsidRPr="005147E2" w:rsidRDefault="00750201" w:rsidP="005147E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2" w:name="o68"/>
      <w:bookmarkEnd w:id="32"/>
      <w:r w:rsidRPr="005147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Ведення обліку бланків </w:t>
      </w:r>
      <w:r w:rsidRPr="005147E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750201" w:rsidRPr="00750201" w:rsidRDefault="00750201" w:rsidP="0075020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o69"/>
      <w:bookmarkEnd w:id="33"/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     6.1.   Облік   постачання   бланків   суб'єктам  здійснюється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державним  підприємством  "Національні  інформаційні  системи"  на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підставі супровідних документів з відображенням їх руху в Реєстрі. </w:t>
      </w:r>
    </w:p>
    <w:p w:rsidR="00750201" w:rsidRPr="00750201" w:rsidRDefault="00750201" w:rsidP="0075020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o70"/>
      <w:bookmarkEnd w:id="34"/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     6.2. Суб'єкти здійснюють облік надходження  бланків  у  книзі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обліку оприбуткування спеціальних бланків документів інформаційної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системи Міністерств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>а юстиції України.</w:t>
      </w:r>
    </w:p>
    <w:p w:rsidR="00750201" w:rsidRPr="00750201" w:rsidRDefault="00750201" w:rsidP="0075020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o71"/>
      <w:bookmarkEnd w:id="35"/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     6.3. Облік   витрачання   бланків   суб'єктами   здійснюється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автоматично    програмними    засобами   прикладного   програмного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забезпечення,  за   допомогою   якого   виготовляються   документи 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еєстрів.</w:t>
      </w:r>
    </w:p>
    <w:p w:rsidR="00750201" w:rsidRPr="00750201" w:rsidRDefault="00750201" w:rsidP="0075020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o72"/>
      <w:bookmarkEnd w:id="36"/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     6.4. Суб'єкти,   що   не   використовують   для  виготовлення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документів програмного  забезпечення,  передбаченого  пунктом  6.3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цього Положення,  здійснюють облік витрачання бланків за допомогою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книги   обліку   витрачання   спеціальних    бланків    документів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br/>
        <w:t>інформаційної систем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>и Міністерства юстиції України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0201" w:rsidRPr="00750201" w:rsidRDefault="00750201" w:rsidP="0075020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o73"/>
      <w:bookmarkEnd w:id="37"/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     6.5. Суб'єкти     забезпечують     зберігання    актів    про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приймання-передавання  бланків,  виявлення  дефектних  (відсутніх)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бланків, знищення зіпсованих та дефектних бла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 xml:space="preserve">нків. </w:t>
      </w:r>
    </w:p>
    <w:p w:rsidR="00750201" w:rsidRPr="00750201" w:rsidRDefault="00750201" w:rsidP="0075020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o74"/>
      <w:bookmarkEnd w:id="38"/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     6.6. Державне підприємство "Національні інформаційні системи"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та     його    філії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абезпечують    зберігання    актів    про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приймання-передавання  бланків,  знищення  зіпсованих та дефектних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бланків,  повідомлень про крадіжку (втрату) та виявлення дефектних (відсутніх) бланків, а також звітів про витрачання бланків.</w:t>
      </w:r>
    </w:p>
    <w:p w:rsidR="00750201" w:rsidRPr="00750201" w:rsidRDefault="00750201" w:rsidP="0075020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o75"/>
      <w:bookmarkEnd w:id="39"/>
      <w:r w:rsidRPr="0075020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6.7. Строк  зберігання документів,  передбачених пунктами 6.4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та 6.5 цього Положення, становить 3 роки.</w:t>
      </w:r>
    </w:p>
    <w:p w:rsidR="00750201" w:rsidRPr="005147E2" w:rsidRDefault="00750201" w:rsidP="005147E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0" w:name="o76"/>
      <w:bookmarkEnd w:id="40"/>
      <w:r w:rsidRPr="005147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Ведення Реєстру </w:t>
      </w:r>
      <w:r w:rsidRPr="005147E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750201" w:rsidRPr="00750201" w:rsidRDefault="00750201" w:rsidP="0075020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o77"/>
      <w:bookmarkEnd w:id="41"/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     7.1. Реєстр призначений для службового користування. </w:t>
      </w:r>
    </w:p>
    <w:p w:rsidR="00750201" w:rsidRPr="00750201" w:rsidRDefault="00750201" w:rsidP="0075020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42" w:name="o78"/>
      <w:bookmarkEnd w:id="42"/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     7.2. За допомогою Реєстру здійснюється  облік  постачання  та 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 xml:space="preserve">витрачання бланків. </w:t>
      </w:r>
    </w:p>
    <w:p w:rsidR="00750201" w:rsidRPr="00750201" w:rsidRDefault="00750201" w:rsidP="0075020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o79"/>
      <w:bookmarkEnd w:id="43"/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     7.3. Реєстр  організований  таким чином,  щоб була можливість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br/>
        <w:t>отримати  інформацію   про   статус   кожного   бланка   (виданий,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 xml:space="preserve"> витрачений, недійсний). </w:t>
      </w:r>
    </w:p>
    <w:p w:rsidR="00750201" w:rsidRPr="00750201" w:rsidRDefault="00750201" w:rsidP="0075020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44" w:name="o80"/>
      <w:bookmarkEnd w:id="44"/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     7.4. Унесення  даних  до  Реєстру  здійснюється  на  підставі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документів:</w:t>
      </w:r>
    </w:p>
    <w:p w:rsidR="00750201" w:rsidRPr="00750201" w:rsidRDefault="00750201" w:rsidP="0075020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45" w:name="o81"/>
      <w:bookmarkEnd w:id="45"/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     видаткова   накладна   на   відправлення   бланків  державним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підприємством   "Національні   інформаційні  системи"  (або  іншим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органом);</w:t>
      </w:r>
    </w:p>
    <w:p w:rsidR="00750201" w:rsidRPr="00750201" w:rsidRDefault="00750201" w:rsidP="0075020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o82"/>
      <w:bookmarkEnd w:id="46"/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     акти про виявлення відсутніх або дефектних бланків;</w:t>
      </w:r>
    </w:p>
    <w:p w:rsidR="00750201" w:rsidRPr="00750201" w:rsidRDefault="00750201" w:rsidP="0075020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o83"/>
      <w:bookmarkEnd w:id="47"/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     повідомлення про викрадені (втрачені) бланки;</w:t>
      </w:r>
    </w:p>
    <w:p w:rsidR="00750201" w:rsidRPr="00750201" w:rsidRDefault="00750201" w:rsidP="0075020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o84"/>
      <w:bookmarkEnd w:id="48"/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     акти про приймання-передавання бланків;</w:t>
      </w:r>
    </w:p>
    <w:p w:rsidR="00750201" w:rsidRPr="00750201" w:rsidRDefault="00750201" w:rsidP="0075020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49" w:name="o85"/>
      <w:bookmarkEnd w:id="49"/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     акти про знищення зіпсованих та дефектних бланків.</w:t>
      </w:r>
    </w:p>
    <w:p w:rsidR="00750201" w:rsidRPr="00750201" w:rsidRDefault="00750201" w:rsidP="0075020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50" w:name="o86"/>
      <w:bookmarkEnd w:id="50"/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     7.5. Суб'єкти відповідають за  своєчасність  та  вірогідність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>відомостей,  які вони надають державному підприємству "Національні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інформаційні системи" або його філіям для внесення до Реєстру. </w:t>
      </w:r>
    </w:p>
    <w:p w:rsidR="00750201" w:rsidRPr="00750201" w:rsidRDefault="00750201" w:rsidP="0075020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51" w:name="o87"/>
      <w:bookmarkEnd w:id="51"/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     7.6. Державне підприємство "Національні інформаційні системи"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відповідає  за </w:t>
      </w:r>
      <w:r w:rsidR="005147E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50201">
        <w:rPr>
          <w:rFonts w:ascii="Times New Roman" w:hAnsi="Times New Roman" w:cs="Times New Roman"/>
          <w:color w:val="000000"/>
          <w:sz w:val="24"/>
          <w:szCs w:val="24"/>
        </w:rPr>
        <w:t xml:space="preserve">воєчасність  унесення  та  відповідність  даних у Реєстрі даним, які надаються суб'єктами. </w:t>
      </w:r>
    </w:p>
    <w:p w:rsidR="00B62C83" w:rsidRDefault="00B62C83" w:rsidP="004803A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</w:p>
    <w:p w:rsidR="00B62C83" w:rsidRDefault="00B62C83" w:rsidP="004803A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</w:p>
    <w:p w:rsidR="00B62C83" w:rsidRDefault="00B62C83" w:rsidP="004803A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</w:p>
    <w:p w:rsidR="00B62C83" w:rsidRDefault="00B62C83" w:rsidP="005147E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B62C83" w:rsidRDefault="00B62C83" w:rsidP="004803A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</w:p>
    <w:p w:rsidR="00B62C83" w:rsidRDefault="005147E2" w:rsidP="004803A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 </w:t>
      </w:r>
      <w:r w:rsidR="00B62C83">
        <w:rPr>
          <w:color w:val="000000"/>
        </w:rPr>
        <w:t xml:space="preserve">Сільський голова:                                                           </w:t>
      </w:r>
      <w:proofErr w:type="spellStart"/>
      <w:r w:rsidR="00B62C83">
        <w:rPr>
          <w:color w:val="000000"/>
        </w:rPr>
        <w:t>Леницька</w:t>
      </w:r>
      <w:proofErr w:type="spellEnd"/>
      <w:r w:rsidR="00B62C83">
        <w:rPr>
          <w:color w:val="000000"/>
        </w:rPr>
        <w:t xml:space="preserve"> О.Б.</w:t>
      </w:r>
    </w:p>
    <w:p w:rsidR="00083B5F" w:rsidRPr="00FC11B4" w:rsidRDefault="00083B5F" w:rsidP="00D071D3">
      <w:pPr>
        <w:ind w:firstLine="549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83B5F" w:rsidRPr="00FC11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altName w:val="Times New Roman"/>
    <w:charset w:val="CC"/>
    <w:family w:val="auto"/>
    <w:pitch w:val="variable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E25256"/>
    <w:multiLevelType w:val="hybridMultilevel"/>
    <w:tmpl w:val="0234D6EC"/>
    <w:lvl w:ilvl="0" w:tplc="29AC334A">
      <w:start w:val="1"/>
      <w:numFmt w:val="decimal"/>
      <w:lvlText w:val="%1."/>
      <w:lvlJc w:val="left"/>
      <w:pPr>
        <w:ind w:left="795" w:hanging="435"/>
      </w:pPr>
      <w:rPr>
        <w:rFonts w:ascii="Arial" w:eastAsia="Times New Roman" w:hAnsi="Arial" w:cs="Arial" w:hint="default"/>
        <w:color w:val="333333"/>
        <w:sz w:val="1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8022E"/>
    <w:multiLevelType w:val="multilevel"/>
    <w:tmpl w:val="A8D6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108A3"/>
    <w:multiLevelType w:val="hybridMultilevel"/>
    <w:tmpl w:val="2402BD14"/>
    <w:lvl w:ilvl="0" w:tplc="A96C3CA6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6" w:hanging="360"/>
      </w:pPr>
    </w:lvl>
    <w:lvl w:ilvl="2" w:tplc="0422001B" w:tentative="1">
      <w:start w:val="1"/>
      <w:numFmt w:val="lowerRoman"/>
      <w:lvlText w:val="%3."/>
      <w:lvlJc w:val="right"/>
      <w:pPr>
        <w:ind w:left="2376" w:hanging="180"/>
      </w:pPr>
    </w:lvl>
    <w:lvl w:ilvl="3" w:tplc="0422000F" w:tentative="1">
      <w:start w:val="1"/>
      <w:numFmt w:val="decimal"/>
      <w:lvlText w:val="%4."/>
      <w:lvlJc w:val="left"/>
      <w:pPr>
        <w:ind w:left="3096" w:hanging="360"/>
      </w:pPr>
    </w:lvl>
    <w:lvl w:ilvl="4" w:tplc="04220019" w:tentative="1">
      <w:start w:val="1"/>
      <w:numFmt w:val="lowerLetter"/>
      <w:lvlText w:val="%5."/>
      <w:lvlJc w:val="left"/>
      <w:pPr>
        <w:ind w:left="3816" w:hanging="360"/>
      </w:pPr>
    </w:lvl>
    <w:lvl w:ilvl="5" w:tplc="0422001B" w:tentative="1">
      <w:start w:val="1"/>
      <w:numFmt w:val="lowerRoman"/>
      <w:lvlText w:val="%6."/>
      <w:lvlJc w:val="right"/>
      <w:pPr>
        <w:ind w:left="4536" w:hanging="180"/>
      </w:pPr>
    </w:lvl>
    <w:lvl w:ilvl="6" w:tplc="0422000F" w:tentative="1">
      <w:start w:val="1"/>
      <w:numFmt w:val="decimal"/>
      <w:lvlText w:val="%7."/>
      <w:lvlJc w:val="left"/>
      <w:pPr>
        <w:ind w:left="5256" w:hanging="360"/>
      </w:pPr>
    </w:lvl>
    <w:lvl w:ilvl="7" w:tplc="04220019" w:tentative="1">
      <w:start w:val="1"/>
      <w:numFmt w:val="lowerLetter"/>
      <w:lvlText w:val="%8."/>
      <w:lvlJc w:val="left"/>
      <w:pPr>
        <w:ind w:left="5976" w:hanging="360"/>
      </w:pPr>
    </w:lvl>
    <w:lvl w:ilvl="8" w:tplc="0422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2AB9367F"/>
    <w:multiLevelType w:val="hybridMultilevel"/>
    <w:tmpl w:val="10248BE8"/>
    <w:lvl w:ilvl="0" w:tplc="C516699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B2FF3"/>
    <w:multiLevelType w:val="hybridMultilevel"/>
    <w:tmpl w:val="4E1A965C"/>
    <w:lvl w:ilvl="0" w:tplc="BE4E6C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16D696B"/>
    <w:multiLevelType w:val="hybridMultilevel"/>
    <w:tmpl w:val="D7A67B52"/>
    <w:lvl w:ilvl="0" w:tplc="928EE53C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70"/>
    <w:rsid w:val="00083B5F"/>
    <w:rsid w:val="000A7B51"/>
    <w:rsid w:val="000D7830"/>
    <w:rsid w:val="0025020C"/>
    <w:rsid w:val="00281C45"/>
    <w:rsid w:val="00283262"/>
    <w:rsid w:val="002E6B66"/>
    <w:rsid w:val="00307731"/>
    <w:rsid w:val="003122F4"/>
    <w:rsid w:val="00334104"/>
    <w:rsid w:val="00365457"/>
    <w:rsid w:val="003B7E5F"/>
    <w:rsid w:val="004803AB"/>
    <w:rsid w:val="004930FE"/>
    <w:rsid w:val="004A2070"/>
    <w:rsid w:val="00507916"/>
    <w:rsid w:val="005147E2"/>
    <w:rsid w:val="005F1945"/>
    <w:rsid w:val="005F4751"/>
    <w:rsid w:val="00607A6F"/>
    <w:rsid w:val="00626F0F"/>
    <w:rsid w:val="006B6E39"/>
    <w:rsid w:val="00750201"/>
    <w:rsid w:val="007A740F"/>
    <w:rsid w:val="008040C9"/>
    <w:rsid w:val="00874A43"/>
    <w:rsid w:val="008B406A"/>
    <w:rsid w:val="008F542F"/>
    <w:rsid w:val="00924B88"/>
    <w:rsid w:val="00944323"/>
    <w:rsid w:val="00A3187C"/>
    <w:rsid w:val="00A96853"/>
    <w:rsid w:val="00B5505F"/>
    <w:rsid w:val="00B62C83"/>
    <w:rsid w:val="00BE77F1"/>
    <w:rsid w:val="00C17BD9"/>
    <w:rsid w:val="00CA3969"/>
    <w:rsid w:val="00D071D3"/>
    <w:rsid w:val="00D20854"/>
    <w:rsid w:val="00D23B3E"/>
    <w:rsid w:val="00D66BC6"/>
    <w:rsid w:val="00D67A4D"/>
    <w:rsid w:val="00D8375E"/>
    <w:rsid w:val="00DD5493"/>
    <w:rsid w:val="00E64649"/>
    <w:rsid w:val="00F0051D"/>
    <w:rsid w:val="00F20AFC"/>
    <w:rsid w:val="00F423AD"/>
    <w:rsid w:val="00FC11B4"/>
    <w:rsid w:val="00FC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2070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070"/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character" w:styleId="a3">
    <w:name w:val="Strong"/>
    <w:basedOn w:val="a0"/>
    <w:qFormat/>
    <w:rsid w:val="004A2070"/>
    <w:rPr>
      <w:b/>
      <w:bCs/>
    </w:rPr>
  </w:style>
  <w:style w:type="paragraph" w:styleId="a4">
    <w:name w:val="Body Text Indent"/>
    <w:basedOn w:val="a"/>
    <w:link w:val="a5"/>
    <w:rsid w:val="004A2070"/>
    <w:pPr>
      <w:widowControl w:val="0"/>
      <w:suppressAutoHyphens/>
      <w:spacing w:after="0" w:line="240" w:lineRule="auto"/>
      <w:ind w:left="2694" w:hanging="2694"/>
      <w:jc w:val="both"/>
    </w:pPr>
    <w:rPr>
      <w:rFonts w:ascii="Times New Roman" w:eastAsia="Lucida Sans Unicode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A2070"/>
    <w:rPr>
      <w:rFonts w:ascii="Times New Roman" w:eastAsia="Lucida Sans Unicode" w:hAnsi="Times New Roman" w:cs="Times New Roman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A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07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7731"/>
    <w:pPr>
      <w:ind w:left="720"/>
      <w:contextualSpacing/>
    </w:pPr>
  </w:style>
  <w:style w:type="character" w:customStyle="1" w:styleId="apple-converted-space">
    <w:name w:val="apple-converted-space"/>
    <w:basedOn w:val="a0"/>
    <w:rsid w:val="000D7830"/>
  </w:style>
  <w:style w:type="paragraph" w:customStyle="1" w:styleId="11">
    <w:name w:val="Обычный (веб)1"/>
    <w:rsid w:val="004930FE"/>
    <w:pPr>
      <w:widowControl w:val="0"/>
      <w:suppressAutoHyphens/>
    </w:pPr>
    <w:rPr>
      <w:rFonts w:ascii="Calibri" w:eastAsia="SimSun" w:hAnsi="Calibri" w:cs="font290"/>
      <w:kern w:val="1"/>
      <w:lang w:eastAsia="ar-SA"/>
    </w:rPr>
  </w:style>
  <w:style w:type="paragraph" w:customStyle="1" w:styleId="2">
    <w:name w:val="Обычный (веб)2"/>
    <w:rsid w:val="00D071D3"/>
    <w:pPr>
      <w:widowControl w:val="0"/>
      <w:suppressAutoHyphens/>
    </w:pPr>
    <w:rPr>
      <w:rFonts w:ascii="Calibri" w:eastAsia="SimSun" w:hAnsi="Calibri" w:cs="font290"/>
      <w:kern w:val="1"/>
      <w:lang w:eastAsia="ar-SA"/>
    </w:rPr>
  </w:style>
  <w:style w:type="paragraph" w:customStyle="1" w:styleId="3">
    <w:name w:val="Обычный (веб)3"/>
    <w:rsid w:val="002E6B66"/>
    <w:pPr>
      <w:widowControl w:val="0"/>
      <w:suppressAutoHyphens/>
    </w:pPr>
    <w:rPr>
      <w:rFonts w:ascii="Calibri" w:eastAsia="SimSun" w:hAnsi="Calibri" w:cs="font291"/>
      <w:kern w:val="1"/>
      <w:lang w:eastAsia="ar-SA"/>
    </w:rPr>
  </w:style>
  <w:style w:type="character" w:customStyle="1" w:styleId="rvts0">
    <w:name w:val="rvts0"/>
    <w:basedOn w:val="a0"/>
    <w:rsid w:val="00FC19B0"/>
  </w:style>
  <w:style w:type="paragraph" w:customStyle="1" w:styleId="rvps2">
    <w:name w:val="rvps2"/>
    <w:basedOn w:val="a"/>
    <w:rsid w:val="00E6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Hyperlink"/>
    <w:basedOn w:val="a0"/>
    <w:uiPriority w:val="99"/>
    <w:semiHidden/>
    <w:unhideWhenUsed/>
    <w:rsid w:val="00E64649"/>
    <w:rPr>
      <w:color w:val="0000FF"/>
      <w:u w:val="single"/>
    </w:rPr>
  </w:style>
  <w:style w:type="character" w:customStyle="1" w:styleId="rvts46">
    <w:name w:val="rvts46"/>
    <w:basedOn w:val="a0"/>
    <w:rsid w:val="008040C9"/>
  </w:style>
  <w:style w:type="paragraph" w:customStyle="1" w:styleId="rvps7">
    <w:name w:val="rvps7"/>
    <w:basedOn w:val="a"/>
    <w:rsid w:val="00C1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C17BD9"/>
  </w:style>
  <w:style w:type="character" w:customStyle="1" w:styleId="rvts9">
    <w:name w:val="rvts9"/>
    <w:basedOn w:val="a0"/>
    <w:rsid w:val="00C17BD9"/>
  </w:style>
  <w:style w:type="paragraph" w:styleId="HTML">
    <w:name w:val="HTML Preformatted"/>
    <w:basedOn w:val="a"/>
    <w:link w:val="HTML0"/>
    <w:uiPriority w:val="99"/>
    <w:unhideWhenUsed/>
    <w:rsid w:val="00607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07A6F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2070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070"/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character" w:styleId="a3">
    <w:name w:val="Strong"/>
    <w:basedOn w:val="a0"/>
    <w:qFormat/>
    <w:rsid w:val="004A2070"/>
    <w:rPr>
      <w:b/>
      <w:bCs/>
    </w:rPr>
  </w:style>
  <w:style w:type="paragraph" w:styleId="a4">
    <w:name w:val="Body Text Indent"/>
    <w:basedOn w:val="a"/>
    <w:link w:val="a5"/>
    <w:rsid w:val="004A2070"/>
    <w:pPr>
      <w:widowControl w:val="0"/>
      <w:suppressAutoHyphens/>
      <w:spacing w:after="0" w:line="240" w:lineRule="auto"/>
      <w:ind w:left="2694" w:hanging="2694"/>
      <w:jc w:val="both"/>
    </w:pPr>
    <w:rPr>
      <w:rFonts w:ascii="Times New Roman" w:eastAsia="Lucida Sans Unicode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A2070"/>
    <w:rPr>
      <w:rFonts w:ascii="Times New Roman" w:eastAsia="Lucida Sans Unicode" w:hAnsi="Times New Roman" w:cs="Times New Roman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A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07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7731"/>
    <w:pPr>
      <w:ind w:left="720"/>
      <w:contextualSpacing/>
    </w:pPr>
  </w:style>
  <w:style w:type="character" w:customStyle="1" w:styleId="apple-converted-space">
    <w:name w:val="apple-converted-space"/>
    <w:basedOn w:val="a0"/>
    <w:rsid w:val="000D7830"/>
  </w:style>
  <w:style w:type="paragraph" w:customStyle="1" w:styleId="11">
    <w:name w:val="Обычный (веб)1"/>
    <w:rsid w:val="004930FE"/>
    <w:pPr>
      <w:widowControl w:val="0"/>
      <w:suppressAutoHyphens/>
    </w:pPr>
    <w:rPr>
      <w:rFonts w:ascii="Calibri" w:eastAsia="SimSun" w:hAnsi="Calibri" w:cs="font290"/>
      <w:kern w:val="1"/>
      <w:lang w:eastAsia="ar-SA"/>
    </w:rPr>
  </w:style>
  <w:style w:type="paragraph" w:customStyle="1" w:styleId="2">
    <w:name w:val="Обычный (веб)2"/>
    <w:rsid w:val="00D071D3"/>
    <w:pPr>
      <w:widowControl w:val="0"/>
      <w:suppressAutoHyphens/>
    </w:pPr>
    <w:rPr>
      <w:rFonts w:ascii="Calibri" w:eastAsia="SimSun" w:hAnsi="Calibri" w:cs="font290"/>
      <w:kern w:val="1"/>
      <w:lang w:eastAsia="ar-SA"/>
    </w:rPr>
  </w:style>
  <w:style w:type="paragraph" w:customStyle="1" w:styleId="3">
    <w:name w:val="Обычный (веб)3"/>
    <w:rsid w:val="002E6B66"/>
    <w:pPr>
      <w:widowControl w:val="0"/>
      <w:suppressAutoHyphens/>
    </w:pPr>
    <w:rPr>
      <w:rFonts w:ascii="Calibri" w:eastAsia="SimSun" w:hAnsi="Calibri" w:cs="font291"/>
      <w:kern w:val="1"/>
      <w:lang w:eastAsia="ar-SA"/>
    </w:rPr>
  </w:style>
  <w:style w:type="character" w:customStyle="1" w:styleId="rvts0">
    <w:name w:val="rvts0"/>
    <w:basedOn w:val="a0"/>
    <w:rsid w:val="00FC19B0"/>
  </w:style>
  <w:style w:type="paragraph" w:customStyle="1" w:styleId="rvps2">
    <w:name w:val="rvps2"/>
    <w:basedOn w:val="a"/>
    <w:rsid w:val="00E6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Hyperlink"/>
    <w:basedOn w:val="a0"/>
    <w:uiPriority w:val="99"/>
    <w:semiHidden/>
    <w:unhideWhenUsed/>
    <w:rsid w:val="00E64649"/>
    <w:rPr>
      <w:color w:val="0000FF"/>
      <w:u w:val="single"/>
    </w:rPr>
  </w:style>
  <w:style w:type="character" w:customStyle="1" w:styleId="rvts46">
    <w:name w:val="rvts46"/>
    <w:basedOn w:val="a0"/>
    <w:rsid w:val="008040C9"/>
  </w:style>
  <w:style w:type="paragraph" w:customStyle="1" w:styleId="rvps7">
    <w:name w:val="rvps7"/>
    <w:basedOn w:val="a"/>
    <w:rsid w:val="00C1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C17BD9"/>
  </w:style>
  <w:style w:type="character" w:customStyle="1" w:styleId="rvts9">
    <w:name w:val="rvts9"/>
    <w:basedOn w:val="a0"/>
    <w:rsid w:val="00C17BD9"/>
  </w:style>
  <w:style w:type="paragraph" w:styleId="HTML">
    <w:name w:val="HTML Preformatted"/>
    <w:basedOn w:val="a"/>
    <w:link w:val="HTML0"/>
    <w:uiPriority w:val="99"/>
    <w:unhideWhenUsed/>
    <w:rsid w:val="00607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07A6F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34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6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0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6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3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3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8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7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5925</Words>
  <Characters>3378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5</cp:revision>
  <cp:lastPrinted>2016-07-05T12:27:00Z</cp:lastPrinted>
  <dcterms:created xsi:type="dcterms:W3CDTF">2016-08-29T11:37:00Z</dcterms:created>
  <dcterms:modified xsi:type="dcterms:W3CDTF">2016-09-12T07:47:00Z</dcterms:modified>
</cp:coreProperties>
</file>