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15" w:rsidRDefault="00E46D15" w:rsidP="00E46D15">
      <w:pPr>
        <w:jc w:val="center"/>
        <w:rPr>
          <w:b/>
          <w:bCs/>
        </w:rPr>
      </w:pPr>
      <w:r>
        <w:rPr>
          <w:rStyle w:val="a3"/>
        </w:rPr>
        <w:t> </w:t>
      </w:r>
      <w:r>
        <w:rPr>
          <w:noProof/>
          <w:lang w:eastAsia="uk-UA"/>
        </w:rPr>
        <w:drawing>
          <wp:inline distT="0" distB="0" distL="0" distR="0" wp14:anchorId="75404771" wp14:editId="3E01AD7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Миколаївського району  Львівської області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скликання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  </w:t>
      </w:r>
    </w:p>
    <w:p w:rsidR="00E46D15" w:rsidRDefault="00E46D15" w:rsidP="00E46D1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від 08 грудня 2016 року   № 608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Про  затвердження </w:t>
      </w: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детального </w:t>
      </w: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плану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території земельної ділянки в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с.Тростянець</w:t>
      </w:r>
      <w:proofErr w:type="spellEnd"/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по 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вул.Зеленій</w:t>
      </w:r>
      <w:proofErr w:type="spellEnd"/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 5 «а»  для  обслуговування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складських приміщень та майстерні 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кованих виробів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E46D15" w:rsidRDefault="00E46D15" w:rsidP="00E46D15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Розглянувши детальний план території земельної ділянки для </w:t>
      </w:r>
      <w:r>
        <w:rPr>
          <w:rFonts w:ascii="Times New Roman" w:hAnsi="Times New Roman"/>
          <w:sz w:val="24"/>
          <w:szCs w:val="24"/>
        </w:rPr>
        <w:t xml:space="preserve">обслуговування складських приміщень та майстерні кованих виробів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с.Тростянець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вул.Зеленій</w:t>
      </w:r>
      <w:proofErr w:type="spellEnd"/>
      <w:r>
        <w:rPr>
          <w:rFonts w:ascii="Times New Roman" w:hAnsi="Times New Roman"/>
          <w:sz w:val="24"/>
          <w:szCs w:val="24"/>
        </w:rPr>
        <w:t>, 5 «а»</w:t>
      </w:r>
      <w:r>
        <w:rPr>
          <w:rFonts w:ascii="Times New Roman" w:hAnsi="Times New Roman"/>
          <w:sz w:val="24"/>
          <w:szCs w:val="24"/>
        </w:rPr>
        <w:t>, беручи до уваги протокол громадських слухань,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статті 12</w:t>
      </w:r>
      <w:r>
        <w:rPr>
          <w:rFonts w:ascii="Times New Roman CYR" w:hAnsi="Times New Roman CYR" w:cs="Times New Roman CYR"/>
          <w:sz w:val="24"/>
          <w:szCs w:val="24"/>
        </w:rPr>
        <w:t xml:space="preserve"> Земельного  кодексу  України,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 </w:t>
      </w:r>
      <w:r>
        <w:rPr>
          <w:rFonts w:ascii="Times New Roman CYR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ВИРІШИЛА: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1. Затвердити</w:t>
      </w:r>
      <w:r>
        <w:rPr>
          <w:rFonts w:ascii="Times New Roman" w:hAnsi="Times New Roman"/>
          <w:sz w:val="24"/>
          <w:szCs w:val="24"/>
        </w:rPr>
        <w:t xml:space="preserve">   детальний план території земельної ділянки для обслуговування складських приміщень та майстерні кованих виробів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с.Тростянець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вул.Зеленій</w:t>
      </w:r>
      <w:proofErr w:type="spellEnd"/>
      <w:r>
        <w:rPr>
          <w:rFonts w:ascii="Times New Roman" w:hAnsi="Times New Roman"/>
          <w:sz w:val="24"/>
          <w:szCs w:val="24"/>
        </w:rPr>
        <w:t xml:space="preserve"> 5 «а» </w:t>
      </w:r>
      <w:r>
        <w:rPr>
          <w:rFonts w:ascii="Times New Roman" w:hAnsi="Times New Roman"/>
          <w:sz w:val="24"/>
          <w:szCs w:val="24"/>
        </w:rPr>
        <w:t>Миколаївського район</w:t>
      </w:r>
      <w:r>
        <w:rPr>
          <w:rFonts w:ascii="Times New Roman" w:hAnsi="Times New Roman"/>
          <w:sz w:val="24"/>
          <w:szCs w:val="24"/>
        </w:rPr>
        <w:t>у Львівської області площею 0,6540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га.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</w:p>
    <w:p w:rsidR="00E46D15" w:rsidRDefault="00E46D15" w:rsidP="00E46D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6D15" w:rsidRDefault="00E46D15" w:rsidP="00E46D15"/>
    <w:p w:rsidR="004F0E7A" w:rsidRDefault="004F0E7A"/>
    <w:sectPr w:rsidR="004F0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13"/>
    <w:rsid w:val="004F0E7A"/>
    <w:rsid w:val="00C57D13"/>
    <w:rsid w:val="00E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46D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46D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2017-04-06T14:32:00Z</cp:lastPrinted>
  <dcterms:created xsi:type="dcterms:W3CDTF">2017-04-06T14:26:00Z</dcterms:created>
  <dcterms:modified xsi:type="dcterms:W3CDTF">2017-04-06T14:32:00Z</dcterms:modified>
</cp:coreProperties>
</file>