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906C1" w:rsidRDefault="008D2E16" w:rsidP="008906C1">
      <w:pPr>
        <w:spacing w:line="276" w:lineRule="auto"/>
        <w:jc w:val="center"/>
        <w:rPr>
          <w:b w:val="0"/>
          <w:caps/>
          <w:sz w:val="24"/>
          <w:szCs w:val="24"/>
          <w:lang w:val="ru-RU"/>
        </w:rPr>
      </w:pPr>
      <w:r>
        <w:rPr>
          <w:rFonts w:ascii="Calibri" w:hAnsi="Calibri"/>
          <w:b w:val="0"/>
          <w:sz w:val="24"/>
          <w:szCs w:val="24"/>
          <w:lang w:val="ru-RU"/>
        </w:rPr>
        <w:object w:dxaOrig="645" w:dyaOrig="945">
          <v:rect id="rectole0000000000" o:spid="_x0000_i1025" style="width:32.25pt;height:47.25pt" o:ole="" o:preferrelative="t" stroked="f">
            <v:imagedata r:id="rId6" o:title=""/>
          </v:rect>
          <o:OLEObject Type="Embed" ProgID="StaticMetafile" ShapeID="rectole0000000000" DrawAspect="Content" ObjectID="_1582548595" r:id="rId7"/>
        </w:object>
      </w:r>
    </w:p>
    <w:p w:rsidR="008906C1" w:rsidRDefault="008906C1" w:rsidP="008906C1">
      <w:pPr>
        <w:jc w:val="center"/>
        <w:rPr>
          <w:sz w:val="24"/>
          <w:szCs w:val="24"/>
          <w:lang w:val="ru-RU"/>
        </w:rPr>
      </w:pPr>
      <w:r>
        <w:rPr>
          <w:sz w:val="24"/>
          <w:szCs w:val="24"/>
          <w:lang w:val="ru-RU"/>
        </w:rPr>
        <w:t>ТРОСТЯНЕЦЬКА СІЛЬСЬКА РАДА</w:t>
      </w:r>
    </w:p>
    <w:p w:rsidR="008906C1" w:rsidRDefault="008906C1" w:rsidP="008906C1">
      <w:pPr>
        <w:jc w:val="center"/>
        <w:rPr>
          <w:sz w:val="24"/>
          <w:szCs w:val="24"/>
          <w:lang w:val="ru-RU"/>
        </w:rPr>
      </w:pPr>
      <w:r>
        <w:rPr>
          <w:sz w:val="24"/>
          <w:szCs w:val="24"/>
          <w:lang w:val="ru-RU"/>
        </w:rPr>
        <w:t>ТРОСТЯНЕЦЬКОЇ ОБʼЄДНАНОЇ ТЕРИТОРІАЛЬНОЇ ГРОМАДИ</w:t>
      </w:r>
    </w:p>
    <w:p w:rsidR="008906C1" w:rsidRDefault="008906C1" w:rsidP="008906C1">
      <w:pPr>
        <w:jc w:val="center"/>
        <w:rPr>
          <w:sz w:val="24"/>
          <w:szCs w:val="24"/>
          <w:lang w:val="ru-RU"/>
        </w:rPr>
      </w:pPr>
      <w:r>
        <w:rPr>
          <w:sz w:val="24"/>
          <w:szCs w:val="24"/>
          <w:lang w:val="ru-RU"/>
        </w:rPr>
        <w:t>М</w:t>
      </w:r>
      <w:r>
        <w:rPr>
          <w:sz w:val="24"/>
          <w:szCs w:val="24"/>
        </w:rPr>
        <w:t>иколаївського</w:t>
      </w:r>
      <w:r>
        <w:rPr>
          <w:sz w:val="24"/>
          <w:szCs w:val="24"/>
          <w:lang w:val="ru-RU"/>
        </w:rPr>
        <w:t xml:space="preserve"> </w:t>
      </w:r>
      <w:r>
        <w:rPr>
          <w:sz w:val="24"/>
          <w:szCs w:val="24"/>
        </w:rPr>
        <w:t>району</w:t>
      </w:r>
      <w:r>
        <w:rPr>
          <w:sz w:val="24"/>
          <w:szCs w:val="24"/>
          <w:lang w:val="ru-RU"/>
        </w:rPr>
        <w:t xml:space="preserve"> Л</w:t>
      </w:r>
      <w:r>
        <w:rPr>
          <w:sz w:val="24"/>
          <w:szCs w:val="24"/>
        </w:rPr>
        <w:t>ьвівської області</w:t>
      </w:r>
    </w:p>
    <w:p w:rsidR="008906C1" w:rsidRDefault="008906C1" w:rsidP="008906C1">
      <w:pPr>
        <w:jc w:val="center"/>
        <w:rPr>
          <w:sz w:val="24"/>
          <w:szCs w:val="24"/>
          <w:lang w:val="ru-RU"/>
        </w:rPr>
      </w:pPr>
    </w:p>
    <w:p w:rsidR="008906C1" w:rsidRDefault="008D2E16" w:rsidP="008906C1">
      <w:pPr>
        <w:jc w:val="center"/>
        <w:rPr>
          <w:sz w:val="24"/>
          <w:szCs w:val="24"/>
        </w:rPr>
      </w:pPr>
      <w:r>
        <w:rPr>
          <w:sz w:val="24"/>
          <w:szCs w:val="24"/>
        </w:rPr>
        <w:t>Х</w:t>
      </w:r>
      <w:r>
        <w:rPr>
          <w:sz w:val="24"/>
          <w:szCs w:val="24"/>
          <w:lang w:val="en-US"/>
        </w:rPr>
        <w:t>V</w:t>
      </w:r>
      <w:r>
        <w:rPr>
          <w:sz w:val="24"/>
          <w:szCs w:val="24"/>
        </w:rPr>
        <w:t>ІІІ</w:t>
      </w:r>
      <w:r>
        <w:rPr>
          <w:sz w:val="24"/>
          <w:szCs w:val="24"/>
        </w:rPr>
        <w:tab/>
      </w:r>
      <w:r w:rsidR="008906C1">
        <w:rPr>
          <w:sz w:val="24"/>
          <w:szCs w:val="24"/>
          <w:lang w:val="ru-RU"/>
        </w:rPr>
        <w:t>СЕСІЯ</w:t>
      </w:r>
      <w:r w:rsidR="008906C1">
        <w:rPr>
          <w:sz w:val="24"/>
          <w:szCs w:val="24"/>
        </w:rPr>
        <w:tab/>
      </w:r>
      <w:r w:rsidR="008906C1">
        <w:rPr>
          <w:sz w:val="24"/>
          <w:szCs w:val="24"/>
          <w:lang w:val="en-US"/>
        </w:rPr>
        <w:t>VII</w:t>
      </w:r>
      <w:r w:rsidR="008906C1">
        <w:rPr>
          <w:sz w:val="24"/>
          <w:szCs w:val="24"/>
          <w:lang w:val="ru-RU"/>
        </w:rPr>
        <w:t>-</w:t>
      </w:r>
      <w:r w:rsidR="008906C1">
        <w:rPr>
          <w:sz w:val="24"/>
          <w:szCs w:val="24"/>
        </w:rPr>
        <w:t xml:space="preserve">го  </w:t>
      </w:r>
      <w:r w:rsidR="008906C1">
        <w:rPr>
          <w:sz w:val="24"/>
          <w:szCs w:val="24"/>
          <w:lang w:val="ru-RU"/>
        </w:rPr>
        <w:t>СКЛИКАННЯ</w:t>
      </w:r>
    </w:p>
    <w:p w:rsidR="008906C1" w:rsidRDefault="008906C1" w:rsidP="008906C1">
      <w:pPr>
        <w:jc w:val="center"/>
        <w:rPr>
          <w:sz w:val="24"/>
          <w:szCs w:val="24"/>
        </w:rPr>
      </w:pPr>
    </w:p>
    <w:p w:rsidR="008906C1" w:rsidRDefault="008906C1" w:rsidP="008906C1">
      <w:pPr>
        <w:jc w:val="center"/>
        <w:rPr>
          <w:sz w:val="24"/>
          <w:szCs w:val="24"/>
        </w:rPr>
      </w:pPr>
      <w:r>
        <w:rPr>
          <w:sz w:val="24"/>
          <w:szCs w:val="24"/>
        </w:rPr>
        <w:t>РІШЕННЯ</w:t>
      </w:r>
    </w:p>
    <w:p w:rsidR="008906C1" w:rsidRDefault="008906C1" w:rsidP="008906C1">
      <w:pPr>
        <w:rPr>
          <w:b w:val="0"/>
          <w:sz w:val="24"/>
          <w:szCs w:val="24"/>
        </w:rPr>
      </w:pPr>
    </w:p>
    <w:p w:rsidR="008906C1" w:rsidRPr="00DE2850" w:rsidRDefault="008906C1" w:rsidP="008906C1">
      <w:pPr>
        <w:jc w:val="center"/>
        <w:rPr>
          <w:sz w:val="24"/>
          <w:szCs w:val="24"/>
          <w:lang w:val="ru-RU"/>
        </w:rPr>
      </w:pPr>
      <w:r>
        <w:rPr>
          <w:sz w:val="24"/>
          <w:szCs w:val="24"/>
        </w:rPr>
        <w:t xml:space="preserve">від </w:t>
      </w:r>
      <w:r w:rsidR="008D2E16">
        <w:rPr>
          <w:sz w:val="24"/>
          <w:szCs w:val="24"/>
        </w:rPr>
        <w:t>20 листопада 2017 року</w:t>
      </w:r>
      <w:r w:rsidR="00990762">
        <w:rPr>
          <w:sz w:val="24"/>
          <w:szCs w:val="24"/>
        </w:rPr>
        <w:tab/>
        <w:t xml:space="preserve">№ </w:t>
      </w:r>
      <w:r w:rsidR="00990762" w:rsidRPr="00DE2850">
        <w:rPr>
          <w:sz w:val="24"/>
          <w:szCs w:val="24"/>
          <w:lang w:val="ru-RU"/>
        </w:rPr>
        <w:t>1473</w:t>
      </w:r>
    </w:p>
    <w:p w:rsidR="008906C1" w:rsidRDefault="008906C1" w:rsidP="008906C1">
      <w:pPr>
        <w:rPr>
          <w:b w:val="0"/>
          <w:sz w:val="24"/>
          <w:szCs w:val="24"/>
        </w:rPr>
      </w:pPr>
    </w:p>
    <w:p w:rsidR="008906C1" w:rsidRDefault="008906C1" w:rsidP="008906C1">
      <w:pPr>
        <w:rPr>
          <w:sz w:val="24"/>
          <w:szCs w:val="24"/>
        </w:rPr>
      </w:pPr>
      <w:r>
        <w:rPr>
          <w:sz w:val="24"/>
          <w:szCs w:val="24"/>
          <w:lang w:val="ru-RU"/>
        </w:rPr>
        <w:t xml:space="preserve">Про затвердження Регламенту </w:t>
      </w:r>
    </w:p>
    <w:p w:rsidR="008906C1" w:rsidRDefault="008906C1" w:rsidP="008906C1">
      <w:pPr>
        <w:rPr>
          <w:sz w:val="24"/>
          <w:szCs w:val="24"/>
          <w:lang w:val="ru-RU"/>
        </w:rPr>
      </w:pPr>
      <w:r>
        <w:rPr>
          <w:sz w:val="24"/>
          <w:szCs w:val="24"/>
        </w:rPr>
        <w:t>Ц</w:t>
      </w:r>
      <w:r>
        <w:rPr>
          <w:sz w:val="24"/>
          <w:szCs w:val="24"/>
          <w:lang w:val="ru-RU"/>
        </w:rPr>
        <w:t>ентру надання адміністративних послуг</w:t>
      </w:r>
    </w:p>
    <w:p w:rsidR="008906C1" w:rsidRDefault="008906C1" w:rsidP="008906C1">
      <w:pPr>
        <w:rPr>
          <w:sz w:val="24"/>
          <w:szCs w:val="24"/>
        </w:rPr>
      </w:pPr>
      <w:r>
        <w:rPr>
          <w:sz w:val="24"/>
          <w:szCs w:val="24"/>
        </w:rPr>
        <w:t>виконавчого комітету Тростянецької сільської ради</w:t>
      </w:r>
    </w:p>
    <w:p w:rsidR="008906C1" w:rsidRDefault="008906C1" w:rsidP="008906C1">
      <w:pPr>
        <w:rPr>
          <w:sz w:val="24"/>
          <w:szCs w:val="24"/>
        </w:rPr>
      </w:pPr>
      <w:r>
        <w:rPr>
          <w:sz w:val="24"/>
          <w:szCs w:val="24"/>
        </w:rPr>
        <w:t xml:space="preserve">Тростянецької об’єднаної територіальної громади </w:t>
      </w:r>
    </w:p>
    <w:p w:rsidR="008906C1" w:rsidRDefault="008906C1" w:rsidP="008906C1">
      <w:pPr>
        <w:rPr>
          <w:sz w:val="24"/>
          <w:szCs w:val="24"/>
        </w:rPr>
      </w:pPr>
      <w:r>
        <w:rPr>
          <w:sz w:val="24"/>
          <w:szCs w:val="24"/>
        </w:rPr>
        <w:t>Миколаївського району Львівської області</w:t>
      </w:r>
    </w:p>
    <w:p w:rsidR="008906C1" w:rsidRDefault="008906C1" w:rsidP="008906C1">
      <w:pPr>
        <w:rPr>
          <w:i/>
          <w:color w:val="FF0000"/>
          <w:sz w:val="24"/>
          <w:szCs w:val="24"/>
        </w:rPr>
      </w:pPr>
    </w:p>
    <w:p w:rsidR="008906C1" w:rsidRDefault="008906C1" w:rsidP="008906C1">
      <w:pPr>
        <w:ind w:firstLine="708"/>
        <w:jc w:val="both"/>
        <w:rPr>
          <w:b w:val="0"/>
          <w:sz w:val="24"/>
          <w:szCs w:val="24"/>
        </w:rPr>
      </w:pPr>
      <w:r>
        <w:rPr>
          <w:b w:val="0"/>
          <w:sz w:val="24"/>
          <w:szCs w:val="24"/>
        </w:rPr>
        <w:t xml:space="preserve">З метою </w:t>
      </w:r>
      <w:r w:rsidR="005E2A14">
        <w:rPr>
          <w:b w:val="0"/>
          <w:sz w:val="24"/>
          <w:szCs w:val="24"/>
        </w:rPr>
        <w:t>приведення нормативно-правових актів Тростянецької сільської ради Тростянецької ОТГ у сфері надання адміністративних послуг у відповідність до вимог чинного законодавства, в</w:t>
      </w:r>
      <w:r>
        <w:rPr>
          <w:b w:val="0"/>
          <w:sz w:val="24"/>
          <w:szCs w:val="24"/>
        </w:rPr>
        <w:t xml:space="preserve">досконалення системи надання адміністративних послуг, створення зручних і сприятливих умов отримання послуг громадянами, суб’єктами господарювання, забезпечення відкритості інформації про діяльність органів виконавчої влади, відповідно до </w:t>
      </w:r>
      <w:r w:rsidR="005E2A14">
        <w:rPr>
          <w:b w:val="0"/>
          <w:sz w:val="24"/>
          <w:szCs w:val="24"/>
        </w:rPr>
        <w:t xml:space="preserve">статей 25, 26, 54 та 59 Закону України «Про місцеве самоврядування в Україні», </w:t>
      </w:r>
      <w:r>
        <w:rPr>
          <w:b w:val="0"/>
          <w:sz w:val="24"/>
          <w:szCs w:val="24"/>
        </w:rPr>
        <w:t>Закону України «Про адміністративні послуги» від 6 вересня 2012 року (з наступними змінами), Постанови Кабінету Міністрів України від 1 серпня 2013 року № 588 «Про затвердження Примірного регламенту центру надання адміністративних послуг» (з наступними змінами), Тростянецька сільська рада</w:t>
      </w:r>
    </w:p>
    <w:p w:rsidR="008906C1" w:rsidRDefault="008906C1" w:rsidP="008906C1">
      <w:pPr>
        <w:ind w:firstLine="708"/>
        <w:jc w:val="both"/>
        <w:rPr>
          <w:b w:val="0"/>
          <w:sz w:val="24"/>
          <w:szCs w:val="24"/>
        </w:rPr>
      </w:pPr>
    </w:p>
    <w:p w:rsidR="008906C1" w:rsidRDefault="008906C1" w:rsidP="008906C1">
      <w:pPr>
        <w:spacing w:after="200" w:line="276" w:lineRule="auto"/>
        <w:ind w:firstLine="708"/>
        <w:jc w:val="center"/>
        <w:rPr>
          <w:sz w:val="24"/>
          <w:szCs w:val="24"/>
          <w:lang w:val="ru-RU"/>
        </w:rPr>
      </w:pPr>
      <w:r>
        <w:rPr>
          <w:sz w:val="24"/>
          <w:szCs w:val="24"/>
          <w:lang w:val="ru-RU"/>
        </w:rPr>
        <w:t xml:space="preserve">в и </w:t>
      </w:r>
      <w:proofErr w:type="gramStart"/>
      <w:r>
        <w:rPr>
          <w:sz w:val="24"/>
          <w:szCs w:val="24"/>
          <w:lang w:val="ru-RU"/>
        </w:rPr>
        <w:t>р</w:t>
      </w:r>
      <w:proofErr w:type="gramEnd"/>
      <w:r>
        <w:rPr>
          <w:sz w:val="24"/>
          <w:szCs w:val="24"/>
          <w:lang w:val="ru-RU"/>
        </w:rPr>
        <w:t xml:space="preserve"> і ш и л а:</w:t>
      </w:r>
    </w:p>
    <w:p w:rsidR="008906C1" w:rsidRDefault="008906C1" w:rsidP="008906C1">
      <w:pPr>
        <w:numPr>
          <w:ilvl w:val="0"/>
          <w:numId w:val="1"/>
        </w:numPr>
        <w:ind w:left="0" w:firstLine="709"/>
        <w:contextualSpacing/>
        <w:jc w:val="both"/>
        <w:rPr>
          <w:b w:val="0"/>
          <w:sz w:val="24"/>
          <w:szCs w:val="24"/>
        </w:rPr>
      </w:pPr>
      <w:r>
        <w:rPr>
          <w:b w:val="0"/>
          <w:sz w:val="24"/>
          <w:szCs w:val="24"/>
          <w:lang w:val="ru-RU"/>
        </w:rPr>
        <w:t xml:space="preserve">Затвердити Регламент Центру надання </w:t>
      </w:r>
      <w:proofErr w:type="gramStart"/>
      <w:r>
        <w:rPr>
          <w:b w:val="0"/>
          <w:sz w:val="24"/>
          <w:szCs w:val="24"/>
          <w:lang w:val="ru-RU"/>
        </w:rPr>
        <w:t>адм</w:t>
      </w:r>
      <w:proofErr w:type="gramEnd"/>
      <w:r>
        <w:rPr>
          <w:b w:val="0"/>
          <w:sz w:val="24"/>
          <w:szCs w:val="24"/>
          <w:lang w:val="ru-RU"/>
        </w:rPr>
        <w:t xml:space="preserve">іністративних послуг </w:t>
      </w:r>
      <w:r>
        <w:rPr>
          <w:b w:val="0"/>
          <w:sz w:val="24"/>
          <w:szCs w:val="24"/>
        </w:rPr>
        <w:t xml:space="preserve">виконавчого комітету </w:t>
      </w:r>
      <w:r>
        <w:rPr>
          <w:b w:val="0"/>
          <w:sz w:val="24"/>
          <w:szCs w:val="24"/>
          <w:lang w:val="ru-RU"/>
        </w:rPr>
        <w:t xml:space="preserve">Тростянецької сільської ради </w:t>
      </w:r>
      <w:r>
        <w:rPr>
          <w:b w:val="0"/>
          <w:sz w:val="24"/>
          <w:szCs w:val="24"/>
        </w:rPr>
        <w:t xml:space="preserve">Тростянецької </w:t>
      </w:r>
      <w:r>
        <w:rPr>
          <w:b w:val="0"/>
          <w:sz w:val="24"/>
          <w:szCs w:val="24"/>
          <w:lang w:val="ru-RU"/>
        </w:rPr>
        <w:t>обʼєднаної територіальної громади Миколаїв</w:t>
      </w:r>
      <w:r w:rsidR="005E2A14">
        <w:rPr>
          <w:b w:val="0"/>
          <w:sz w:val="24"/>
          <w:szCs w:val="24"/>
          <w:lang w:val="ru-RU"/>
        </w:rPr>
        <w:t>ського району Львівської області, що додається</w:t>
      </w:r>
      <w:r>
        <w:rPr>
          <w:b w:val="0"/>
          <w:sz w:val="24"/>
          <w:szCs w:val="24"/>
          <w:lang w:val="ru-RU"/>
        </w:rPr>
        <w:t>.</w:t>
      </w:r>
    </w:p>
    <w:p w:rsidR="008906C1" w:rsidRDefault="008906C1" w:rsidP="008906C1">
      <w:pPr>
        <w:ind w:left="709"/>
        <w:jc w:val="both"/>
        <w:rPr>
          <w:b w:val="0"/>
          <w:sz w:val="24"/>
          <w:szCs w:val="24"/>
        </w:rPr>
      </w:pPr>
    </w:p>
    <w:p w:rsidR="008906C1" w:rsidRDefault="008906C1" w:rsidP="008906C1">
      <w:pPr>
        <w:ind w:firstLine="708"/>
        <w:jc w:val="both"/>
        <w:rPr>
          <w:b w:val="0"/>
          <w:sz w:val="24"/>
          <w:szCs w:val="24"/>
        </w:rPr>
      </w:pPr>
      <w:r>
        <w:rPr>
          <w:b w:val="0"/>
          <w:sz w:val="24"/>
          <w:szCs w:val="24"/>
        </w:rPr>
        <w:t>2.</w:t>
      </w:r>
      <w:r>
        <w:rPr>
          <w:b w:val="0"/>
          <w:sz w:val="24"/>
          <w:szCs w:val="24"/>
        </w:rPr>
        <w:tab/>
        <w:t>Вважати таким, що втратив чинність пункт другий рішення п’ятої сесії сьомого скликання Тростянецької сільської ради Тростянецької об’єднаної територіальної громади Миколаївського району Львівської області від 22 березня 2016 року № 153 «Про затвердження Положення і Регламенту Центру надання адміністративних послуг та переліку адміністративних послуг, які надаються через Центр надання адміністративних послуг»</w:t>
      </w:r>
    </w:p>
    <w:p w:rsidR="008906C1" w:rsidRDefault="008906C1" w:rsidP="008906C1">
      <w:pPr>
        <w:ind w:firstLine="708"/>
        <w:jc w:val="both"/>
        <w:rPr>
          <w:b w:val="0"/>
          <w:sz w:val="24"/>
          <w:szCs w:val="24"/>
        </w:rPr>
      </w:pPr>
    </w:p>
    <w:p w:rsidR="008906C1" w:rsidRPr="005E2A14" w:rsidRDefault="005E2A14" w:rsidP="005E2A14">
      <w:pPr>
        <w:pStyle w:val="a8"/>
        <w:numPr>
          <w:ilvl w:val="0"/>
          <w:numId w:val="1"/>
        </w:numPr>
        <w:ind w:left="0" w:firstLine="709"/>
        <w:jc w:val="both"/>
        <w:rPr>
          <w:b w:val="0"/>
          <w:sz w:val="24"/>
          <w:szCs w:val="24"/>
        </w:rPr>
      </w:pPr>
      <w:r w:rsidRPr="005E2A14">
        <w:rPr>
          <w:b w:val="0"/>
          <w:sz w:val="24"/>
          <w:szCs w:val="24"/>
        </w:rPr>
        <w:t>Дане рішення набирає чинності з моменту затвердження рішення сільської ради «Про затвердження Регламенту Центру надання адміністративних послуг виконавчого комітету Тростянецької сільської ради Тростянецької об’єднаної територіальної громади Миколаївського району Львівської області».</w:t>
      </w:r>
    </w:p>
    <w:p w:rsidR="005E2A14" w:rsidRPr="005E2A14" w:rsidRDefault="005E2A14" w:rsidP="005E2A14">
      <w:pPr>
        <w:ind w:left="709"/>
        <w:jc w:val="both"/>
        <w:rPr>
          <w:b w:val="0"/>
          <w:sz w:val="24"/>
          <w:szCs w:val="24"/>
        </w:rPr>
      </w:pPr>
    </w:p>
    <w:p w:rsidR="008906C1" w:rsidRDefault="005E2A14" w:rsidP="008906C1">
      <w:pPr>
        <w:ind w:firstLine="708"/>
        <w:jc w:val="both"/>
        <w:rPr>
          <w:b w:val="0"/>
          <w:sz w:val="24"/>
          <w:szCs w:val="24"/>
        </w:rPr>
      </w:pPr>
      <w:r>
        <w:rPr>
          <w:b w:val="0"/>
          <w:sz w:val="24"/>
          <w:szCs w:val="24"/>
          <w:lang w:val="ru-RU"/>
        </w:rPr>
        <w:t>4</w:t>
      </w:r>
      <w:r w:rsidR="008906C1">
        <w:rPr>
          <w:b w:val="0"/>
          <w:sz w:val="24"/>
          <w:szCs w:val="24"/>
          <w:lang w:val="ru-RU"/>
        </w:rPr>
        <w:t>.</w:t>
      </w:r>
      <w:r w:rsidR="008906C1">
        <w:rPr>
          <w:b w:val="0"/>
          <w:sz w:val="24"/>
          <w:szCs w:val="24"/>
          <w:lang w:val="ru-RU"/>
        </w:rPr>
        <w:tab/>
        <w:t xml:space="preserve">Контроль за виконанням даного </w:t>
      </w:r>
      <w:proofErr w:type="gramStart"/>
      <w:r w:rsidR="008906C1">
        <w:rPr>
          <w:b w:val="0"/>
          <w:sz w:val="24"/>
          <w:szCs w:val="24"/>
          <w:lang w:val="ru-RU"/>
        </w:rPr>
        <w:t>р</w:t>
      </w:r>
      <w:proofErr w:type="gramEnd"/>
      <w:r w:rsidR="008906C1">
        <w:rPr>
          <w:b w:val="0"/>
          <w:sz w:val="24"/>
          <w:szCs w:val="24"/>
          <w:lang w:val="ru-RU"/>
        </w:rPr>
        <w:t>ішення покласти на</w:t>
      </w:r>
      <w:r w:rsidR="008906C1">
        <w:rPr>
          <w:b w:val="0"/>
          <w:sz w:val="24"/>
          <w:szCs w:val="24"/>
        </w:rPr>
        <w:t xml:space="preserve"> сільського голову.</w:t>
      </w:r>
    </w:p>
    <w:p w:rsidR="008906C1" w:rsidRDefault="008906C1" w:rsidP="008906C1">
      <w:pPr>
        <w:spacing w:after="200" w:line="276" w:lineRule="auto"/>
        <w:jc w:val="both"/>
        <w:rPr>
          <w:b w:val="0"/>
          <w:sz w:val="24"/>
          <w:szCs w:val="24"/>
        </w:rPr>
      </w:pPr>
    </w:p>
    <w:p w:rsidR="008906C1" w:rsidRDefault="008906C1" w:rsidP="008906C1">
      <w:pPr>
        <w:spacing w:after="200" w:line="276" w:lineRule="auto"/>
        <w:jc w:val="both"/>
        <w:rPr>
          <w:b w:val="0"/>
          <w:sz w:val="24"/>
          <w:szCs w:val="24"/>
          <w:lang w:val="ru-RU"/>
        </w:rPr>
      </w:pPr>
      <w:r>
        <w:rPr>
          <w:b w:val="0"/>
          <w:sz w:val="24"/>
          <w:szCs w:val="24"/>
          <w:lang w:val="ru-RU"/>
        </w:rPr>
        <w:t>Сільський голова</w:t>
      </w:r>
      <w:r>
        <w:rPr>
          <w:b w:val="0"/>
          <w:sz w:val="24"/>
          <w:szCs w:val="24"/>
          <w:lang w:val="ru-RU"/>
        </w:rPr>
        <w:tab/>
      </w:r>
      <w:r>
        <w:rPr>
          <w:b w:val="0"/>
          <w:sz w:val="24"/>
          <w:szCs w:val="24"/>
          <w:lang w:val="ru-RU"/>
        </w:rPr>
        <w:tab/>
        <w:t>_____________</w:t>
      </w:r>
      <w:r>
        <w:rPr>
          <w:b w:val="0"/>
          <w:sz w:val="24"/>
          <w:szCs w:val="24"/>
          <w:lang w:val="ru-RU"/>
        </w:rPr>
        <w:tab/>
      </w:r>
      <w:r>
        <w:rPr>
          <w:b w:val="0"/>
          <w:sz w:val="24"/>
          <w:szCs w:val="24"/>
          <w:lang w:val="ru-RU"/>
        </w:rPr>
        <w:tab/>
      </w:r>
      <w:r>
        <w:rPr>
          <w:b w:val="0"/>
          <w:sz w:val="24"/>
          <w:szCs w:val="24"/>
          <w:lang w:val="ru-RU"/>
        </w:rPr>
        <w:tab/>
      </w:r>
      <w:r>
        <w:rPr>
          <w:b w:val="0"/>
          <w:sz w:val="24"/>
          <w:szCs w:val="24"/>
          <w:lang w:val="ru-RU"/>
        </w:rPr>
        <w:tab/>
      </w:r>
      <w:r>
        <w:rPr>
          <w:b w:val="0"/>
          <w:sz w:val="24"/>
          <w:szCs w:val="24"/>
        </w:rPr>
        <w:tab/>
      </w:r>
      <w:r>
        <w:rPr>
          <w:b w:val="0"/>
          <w:sz w:val="24"/>
          <w:szCs w:val="24"/>
          <w:lang w:val="ru-RU"/>
        </w:rPr>
        <w:t>Леницька О.Б.</w:t>
      </w:r>
    </w:p>
    <w:p w:rsidR="008D2E16" w:rsidRDefault="008D2E16" w:rsidP="008906C1">
      <w:pPr>
        <w:spacing w:after="200" w:line="276" w:lineRule="auto"/>
        <w:jc w:val="both"/>
        <w:rPr>
          <w:b w:val="0"/>
          <w:sz w:val="24"/>
          <w:szCs w:val="24"/>
          <w:lang w:val="ru-RU"/>
        </w:rPr>
      </w:pPr>
    </w:p>
    <w:p w:rsidR="008906C1" w:rsidRDefault="008906C1" w:rsidP="008906C1">
      <w:pPr>
        <w:jc w:val="right"/>
        <w:rPr>
          <w:b w:val="0"/>
          <w:sz w:val="24"/>
          <w:szCs w:val="24"/>
        </w:rPr>
      </w:pPr>
      <w:r>
        <w:rPr>
          <w:b w:val="0"/>
          <w:sz w:val="24"/>
          <w:szCs w:val="24"/>
        </w:rPr>
        <w:lastRenderedPageBreak/>
        <w:t xml:space="preserve">Додаток </w:t>
      </w:r>
    </w:p>
    <w:p w:rsidR="008906C1" w:rsidRDefault="008906C1" w:rsidP="008906C1">
      <w:pPr>
        <w:jc w:val="right"/>
        <w:rPr>
          <w:b w:val="0"/>
          <w:sz w:val="24"/>
          <w:szCs w:val="24"/>
        </w:rPr>
      </w:pPr>
      <w:r>
        <w:rPr>
          <w:b w:val="0"/>
          <w:sz w:val="24"/>
          <w:szCs w:val="24"/>
        </w:rPr>
        <w:t>до рішення сільської ради</w:t>
      </w:r>
    </w:p>
    <w:p w:rsidR="008906C1" w:rsidRDefault="008906C1" w:rsidP="008906C1">
      <w:pPr>
        <w:jc w:val="right"/>
        <w:rPr>
          <w:b w:val="0"/>
          <w:i/>
          <w:sz w:val="24"/>
          <w:szCs w:val="24"/>
        </w:rPr>
      </w:pPr>
      <w:r>
        <w:rPr>
          <w:b w:val="0"/>
          <w:sz w:val="24"/>
          <w:szCs w:val="24"/>
        </w:rPr>
        <w:t xml:space="preserve">від  </w:t>
      </w:r>
      <w:r w:rsidR="00990762" w:rsidRPr="00DE2850">
        <w:rPr>
          <w:b w:val="0"/>
          <w:sz w:val="24"/>
          <w:szCs w:val="24"/>
          <w:lang w:val="ru-RU"/>
        </w:rPr>
        <w:t>20</w:t>
      </w:r>
      <w:r w:rsidR="00990762">
        <w:rPr>
          <w:b w:val="0"/>
          <w:sz w:val="24"/>
          <w:szCs w:val="24"/>
        </w:rPr>
        <w:t>.</w:t>
      </w:r>
      <w:r w:rsidR="00990762" w:rsidRPr="00DE2850">
        <w:rPr>
          <w:b w:val="0"/>
          <w:sz w:val="24"/>
          <w:szCs w:val="24"/>
          <w:lang w:val="ru-RU"/>
        </w:rPr>
        <w:t>11</w:t>
      </w:r>
      <w:r w:rsidR="00990762">
        <w:rPr>
          <w:b w:val="0"/>
          <w:sz w:val="24"/>
          <w:szCs w:val="24"/>
        </w:rPr>
        <w:t>.</w:t>
      </w:r>
      <w:r w:rsidR="00990762" w:rsidRPr="00DE2850">
        <w:rPr>
          <w:b w:val="0"/>
          <w:sz w:val="24"/>
          <w:szCs w:val="24"/>
          <w:lang w:val="ru-RU"/>
        </w:rPr>
        <w:t xml:space="preserve">2017 </w:t>
      </w:r>
      <w:r w:rsidR="00990762">
        <w:rPr>
          <w:b w:val="0"/>
          <w:sz w:val="24"/>
          <w:szCs w:val="24"/>
        </w:rPr>
        <w:t>№ 1473</w:t>
      </w:r>
    </w:p>
    <w:p w:rsidR="008906C1" w:rsidRDefault="008906C1" w:rsidP="008906C1">
      <w:pPr>
        <w:jc w:val="right"/>
        <w:rPr>
          <w:b w:val="0"/>
          <w:i/>
          <w:sz w:val="24"/>
          <w:szCs w:val="24"/>
        </w:rPr>
      </w:pPr>
    </w:p>
    <w:p w:rsidR="008906C1" w:rsidRDefault="008906C1" w:rsidP="008906C1">
      <w:pPr>
        <w:jc w:val="right"/>
        <w:rPr>
          <w:b w:val="0"/>
          <w:sz w:val="24"/>
          <w:szCs w:val="24"/>
        </w:rPr>
      </w:pPr>
      <w:r>
        <w:rPr>
          <w:b w:val="0"/>
          <w:sz w:val="24"/>
          <w:szCs w:val="24"/>
        </w:rPr>
        <w:t xml:space="preserve">                                                                       </w:t>
      </w:r>
    </w:p>
    <w:p w:rsidR="008906C1" w:rsidRDefault="008906C1" w:rsidP="008906C1">
      <w:pPr>
        <w:jc w:val="center"/>
        <w:rPr>
          <w:sz w:val="24"/>
          <w:szCs w:val="24"/>
        </w:rPr>
      </w:pPr>
      <w:r>
        <w:rPr>
          <w:sz w:val="24"/>
          <w:szCs w:val="24"/>
        </w:rPr>
        <w:t>Регламент Центру надання адміністративних послуг</w:t>
      </w:r>
    </w:p>
    <w:p w:rsidR="008906C1" w:rsidRDefault="008906C1" w:rsidP="008906C1">
      <w:pPr>
        <w:jc w:val="center"/>
        <w:rPr>
          <w:color w:val="000000"/>
          <w:sz w:val="24"/>
          <w:szCs w:val="24"/>
        </w:rPr>
      </w:pPr>
      <w:r>
        <w:rPr>
          <w:iCs/>
          <w:sz w:val="24"/>
          <w:szCs w:val="24"/>
        </w:rPr>
        <w:t>виконавчого комітету  Тростянецької сільської  ради Тростянецької обʼєднаної територіальної громади Миколаївського району Львівської області</w:t>
      </w:r>
    </w:p>
    <w:p w:rsidR="008906C1" w:rsidRDefault="008906C1" w:rsidP="00B84C31">
      <w:pPr>
        <w:tabs>
          <w:tab w:val="left" w:pos="1134"/>
        </w:tabs>
        <w:ind w:firstLine="567"/>
        <w:jc w:val="center"/>
        <w:rPr>
          <w:sz w:val="24"/>
          <w:szCs w:val="24"/>
        </w:rPr>
      </w:pPr>
      <w:r>
        <w:rPr>
          <w:sz w:val="24"/>
          <w:szCs w:val="24"/>
        </w:rPr>
        <w:t>1. Загальні положення.</w:t>
      </w:r>
    </w:p>
    <w:p w:rsidR="008906C1" w:rsidRDefault="00B84C31" w:rsidP="00B84C31">
      <w:pPr>
        <w:tabs>
          <w:tab w:val="left" w:pos="1134"/>
        </w:tabs>
        <w:ind w:firstLine="567"/>
        <w:jc w:val="both"/>
        <w:rPr>
          <w:b w:val="0"/>
          <w:sz w:val="24"/>
          <w:szCs w:val="24"/>
        </w:rPr>
      </w:pPr>
      <w:r>
        <w:rPr>
          <w:b w:val="0"/>
          <w:sz w:val="24"/>
          <w:szCs w:val="24"/>
        </w:rPr>
        <w:t>1.1.</w:t>
      </w:r>
      <w:r>
        <w:rPr>
          <w:b w:val="0"/>
          <w:sz w:val="24"/>
          <w:szCs w:val="24"/>
        </w:rPr>
        <w:tab/>
      </w:r>
      <w:r w:rsidR="008906C1">
        <w:rPr>
          <w:b w:val="0"/>
          <w:sz w:val="24"/>
          <w:szCs w:val="24"/>
        </w:rPr>
        <w:t xml:space="preserve">Регламент Центру надання адміністративних послуг (далі - Регламент) визначає організаційно-процедурні питання діяльності Центру надання адміністративних послуг (далі - Центр) </w:t>
      </w:r>
      <w:r w:rsidR="008906C1">
        <w:rPr>
          <w:b w:val="0"/>
          <w:iCs/>
          <w:sz w:val="24"/>
          <w:szCs w:val="24"/>
        </w:rPr>
        <w:t>Тростянецької сільської ради Тростянецької обʼєднаної територіальної громади Миколаївського району Львівської області</w:t>
      </w:r>
      <w:r w:rsidR="008906C1">
        <w:rPr>
          <w:b w:val="0"/>
          <w:i/>
          <w:sz w:val="24"/>
          <w:szCs w:val="24"/>
        </w:rPr>
        <w:t>,</w:t>
      </w:r>
      <w:r w:rsidR="008906C1">
        <w:rPr>
          <w:b w:val="0"/>
          <w:sz w:val="24"/>
          <w:szCs w:val="24"/>
        </w:rPr>
        <w:t xml:space="preserve"> зокрема </w:t>
      </w:r>
      <w:r w:rsidR="008906C1">
        <w:rPr>
          <w:b w:val="0"/>
          <w:sz w:val="24"/>
          <w:szCs w:val="24"/>
          <w:bdr w:val="none" w:sz="0" w:space="0" w:color="auto" w:frame="1"/>
          <w:lang w:eastAsia="uk-UA"/>
        </w:rPr>
        <w:t>порядок організації роботи, дій адміністраторів і посадових осіб та їх взаємодії із суб’єктами надання адміністративних послуг.</w:t>
      </w:r>
    </w:p>
    <w:p w:rsidR="008906C1" w:rsidRPr="008906C1" w:rsidRDefault="008906C1" w:rsidP="00B84C31">
      <w:pPr>
        <w:shd w:val="clear" w:color="auto" w:fill="FFFFFF"/>
        <w:tabs>
          <w:tab w:val="left" w:pos="1134"/>
        </w:tabs>
        <w:ind w:firstLine="567"/>
        <w:jc w:val="both"/>
        <w:textAlignment w:val="baseline"/>
        <w:rPr>
          <w:b w:val="0"/>
          <w:color w:val="000000"/>
          <w:sz w:val="24"/>
          <w:szCs w:val="24"/>
          <w:lang w:eastAsia="uk-UA"/>
        </w:rPr>
      </w:pPr>
      <w:r w:rsidRPr="008906C1">
        <w:rPr>
          <w:b w:val="0"/>
          <w:color w:val="000000"/>
          <w:sz w:val="24"/>
          <w:szCs w:val="24"/>
          <w:lang w:eastAsia="uk-UA"/>
        </w:rPr>
        <w:t>1.</w:t>
      </w:r>
      <w:r w:rsidR="00B84C31">
        <w:rPr>
          <w:b w:val="0"/>
          <w:color w:val="000000"/>
          <w:sz w:val="24"/>
          <w:szCs w:val="24"/>
          <w:lang w:eastAsia="uk-UA"/>
        </w:rPr>
        <w:t>2.</w:t>
      </w:r>
      <w:r w:rsidR="00B84C31">
        <w:rPr>
          <w:b w:val="0"/>
          <w:color w:val="000000"/>
          <w:sz w:val="24"/>
          <w:szCs w:val="24"/>
          <w:lang w:eastAsia="uk-UA"/>
        </w:rPr>
        <w:tab/>
      </w:r>
      <w:r w:rsidRPr="008906C1">
        <w:rPr>
          <w:b w:val="0"/>
          <w:color w:val="000000"/>
          <w:sz w:val="24"/>
          <w:szCs w:val="24"/>
          <w:lang w:eastAsia="uk-UA"/>
        </w:rPr>
        <w:t>У цьому Примірному регламенті терміни вживаються у значенні, наведеному в </w:t>
      </w:r>
      <w:hyperlink r:id="rId8" w:anchor="n3" w:tgtFrame="_blank" w:history="1">
        <w:r w:rsidRPr="008906C1">
          <w:rPr>
            <w:b w:val="0"/>
            <w:color w:val="0000FF"/>
            <w:sz w:val="24"/>
            <w:szCs w:val="24"/>
            <w:u w:val="single"/>
            <w:bdr w:val="none" w:sz="0" w:space="0" w:color="auto" w:frame="1"/>
            <w:lang w:eastAsia="uk-UA"/>
          </w:rPr>
          <w:t>Законі України “Про адміністративні послуги”</w:t>
        </w:r>
      </w:hyperlink>
      <w:r w:rsidRPr="008906C1">
        <w:rPr>
          <w:b w:val="0"/>
          <w:color w:val="000000"/>
          <w:sz w:val="24"/>
          <w:szCs w:val="24"/>
          <w:lang w:eastAsia="uk-UA"/>
        </w:rPr>
        <w:t>.</w:t>
      </w:r>
    </w:p>
    <w:p w:rsidR="008906C1" w:rsidRPr="008906C1" w:rsidRDefault="008906C1" w:rsidP="00B84C31">
      <w:pPr>
        <w:shd w:val="clear" w:color="auto" w:fill="FFFFFF"/>
        <w:tabs>
          <w:tab w:val="left" w:pos="1134"/>
        </w:tabs>
        <w:ind w:firstLine="567"/>
        <w:jc w:val="both"/>
        <w:textAlignment w:val="baseline"/>
        <w:rPr>
          <w:b w:val="0"/>
          <w:color w:val="000000"/>
          <w:sz w:val="24"/>
          <w:szCs w:val="24"/>
          <w:lang w:eastAsia="uk-UA"/>
        </w:rPr>
      </w:pPr>
      <w:bookmarkStart w:id="1" w:name="n164"/>
      <w:bookmarkEnd w:id="1"/>
      <w:r>
        <w:rPr>
          <w:b w:val="0"/>
          <w:color w:val="000000"/>
          <w:sz w:val="24"/>
          <w:szCs w:val="24"/>
          <w:lang w:eastAsia="uk-UA"/>
        </w:rPr>
        <w:t>1.</w:t>
      </w:r>
      <w:r w:rsidR="00B84C31">
        <w:rPr>
          <w:b w:val="0"/>
          <w:color w:val="000000"/>
          <w:sz w:val="24"/>
          <w:szCs w:val="24"/>
          <w:lang w:eastAsia="uk-UA"/>
        </w:rPr>
        <w:t>3.</w:t>
      </w:r>
      <w:r w:rsidR="00B84C31">
        <w:rPr>
          <w:b w:val="0"/>
          <w:color w:val="000000"/>
          <w:sz w:val="24"/>
          <w:szCs w:val="24"/>
          <w:lang w:eastAsia="uk-UA"/>
        </w:rPr>
        <w:tab/>
      </w:r>
      <w:r w:rsidRPr="008906C1">
        <w:rPr>
          <w:b w:val="0"/>
          <w:color w:val="000000"/>
          <w:sz w:val="24"/>
          <w:szCs w:val="24"/>
          <w:lang w:eastAsia="uk-UA"/>
        </w:rPr>
        <w:t>Надання адміністративних послуг у центрі здійснюється з дотриманням таких принципів:</w:t>
      </w:r>
    </w:p>
    <w:p w:rsidR="008906C1" w:rsidRPr="008906C1" w:rsidRDefault="008906C1" w:rsidP="00B84C31">
      <w:pPr>
        <w:shd w:val="clear" w:color="auto" w:fill="FFFFFF"/>
        <w:tabs>
          <w:tab w:val="left" w:pos="1134"/>
        </w:tabs>
        <w:ind w:firstLine="567"/>
        <w:jc w:val="both"/>
        <w:textAlignment w:val="baseline"/>
        <w:rPr>
          <w:b w:val="0"/>
          <w:color w:val="000000"/>
          <w:sz w:val="24"/>
          <w:szCs w:val="24"/>
          <w:lang w:eastAsia="uk-UA"/>
        </w:rPr>
      </w:pPr>
      <w:bookmarkStart w:id="2" w:name="n165"/>
      <w:bookmarkEnd w:id="2"/>
      <w:r w:rsidRPr="008906C1">
        <w:rPr>
          <w:b w:val="0"/>
          <w:color w:val="000000"/>
          <w:sz w:val="24"/>
          <w:szCs w:val="24"/>
          <w:lang w:eastAsia="uk-UA"/>
        </w:rPr>
        <w:t>верховенства права, у тому числі законності та юридичної визначеності;</w:t>
      </w:r>
    </w:p>
    <w:p w:rsidR="008906C1" w:rsidRPr="008906C1" w:rsidRDefault="008906C1" w:rsidP="00B84C31">
      <w:pPr>
        <w:shd w:val="clear" w:color="auto" w:fill="FFFFFF"/>
        <w:tabs>
          <w:tab w:val="left" w:pos="1134"/>
        </w:tabs>
        <w:ind w:firstLine="567"/>
        <w:jc w:val="both"/>
        <w:textAlignment w:val="baseline"/>
        <w:rPr>
          <w:b w:val="0"/>
          <w:color w:val="000000"/>
          <w:sz w:val="24"/>
          <w:szCs w:val="24"/>
          <w:lang w:eastAsia="uk-UA"/>
        </w:rPr>
      </w:pPr>
      <w:bookmarkStart w:id="3" w:name="n166"/>
      <w:bookmarkEnd w:id="3"/>
      <w:r w:rsidRPr="008906C1">
        <w:rPr>
          <w:b w:val="0"/>
          <w:color w:val="000000"/>
          <w:sz w:val="24"/>
          <w:szCs w:val="24"/>
          <w:lang w:eastAsia="uk-UA"/>
        </w:rPr>
        <w:t>стабільності;</w:t>
      </w:r>
    </w:p>
    <w:p w:rsidR="008906C1" w:rsidRPr="008906C1" w:rsidRDefault="008906C1" w:rsidP="00B84C31">
      <w:pPr>
        <w:shd w:val="clear" w:color="auto" w:fill="FFFFFF"/>
        <w:tabs>
          <w:tab w:val="left" w:pos="1134"/>
        </w:tabs>
        <w:ind w:firstLine="567"/>
        <w:jc w:val="both"/>
        <w:textAlignment w:val="baseline"/>
        <w:rPr>
          <w:b w:val="0"/>
          <w:color w:val="000000"/>
          <w:sz w:val="24"/>
          <w:szCs w:val="24"/>
          <w:lang w:eastAsia="uk-UA"/>
        </w:rPr>
      </w:pPr>
      <w:bookmarkStart w:id="4" w:name="n167"/>
      <w:bookmarkEnd w:id="4"/>
      <w:r w:rsidRPr="008906C1">
        <w:rPr>
          <w:b w:val="0"/>
          <w:color w:val="000000"/>
          <w:sz w:val="24"/>
          <w:szCs w:val="24"/>
          <w:lang w:eastAsia="uk-UA"/>
        </w:rPr>
        <w:t>рівності перед законом;</w:t>
      </w:r>
    </w:p>
    <w:p w:rsidR="008906C1" w:rsidRPr="008906C1" w:rsidRDefault="008906C1" w:rsidP="00B84C31">
      <w:pPr>
        <w:shd w:val="clear" w:color="auto" w:fill="FFFFFF"/>
        <w:tabs>
          <w:tab w:val="left" w:pos="1134"/>
        </w:tabs>
        <w:ind w:firstLine="567"/>
        <w:jc w:val="both"/>
        <w:textAlignment w:val="baseline"/>
        <w:rPr>
          <w:b w:val="0"/>
          <w:color w:val="000000"/>
          <w:sz w:val="24"/>
          <w:szCs w:val="24"/>
          <w:lang w:eastAsia="uk-UA"/>
        </w:rPr>
      </w:pPr>
      <w:bookmarkStart w:id="5" w:name="n168"/>
      <w:bookmarkEnd w:id="5"/>
      <w:r w:rsidRPr="008906C1">
        <w:rPr>
          <w:b w:val="0"/>
          <w:color w:val="000000"/>
          <w:sz w:val="24"/>
          <w:szCs w:val="24"/>
          <w:lang w:eastAsia="uk-UA"/>
        </w:rPr>
        <w:t>відкритості та прозорості;</w:t>
      </w:r>
    </w:p>
    <w:p w:rsidR="008906C1" w:rsidRPr="008906C1" w:rsidRDefault="008906C1" w:rsidP="00B84C31">
      <w:pPr>
        <w:shd w:val="clear" w:color="auto" w:fill="FFFFFF"/>
        <w:tabs>
          <w:tab w:val="left" w:pos="1134"/>
        </w:tabs>
        <w:ind w:firstLine="567"/>
        <w:jc w:val="both"/>
        <w:textAlignment w:val="baseline"/>
        <w:rPr>
          <w:b w:val="0"/>
          <w:color w:val="000000"/>
          <w:sz w:val="24"/>
          <w:szCs w:val="24"/>
          <w:lang w:eastAsia="uk-UA"/>
        </w:rPr>
      </w:pPr>
      <w:bookmarkStart w:id="6" w:name="n169"/>
      <w:bookmarkEnd w:id="6"/>
      <w:r w:rsidRPr="008906C1">
        <w:rPr>
          <w:b w:val="0"/>
          <w:color w:val="000000"/>
          <w:sz w:val="24"/>
          <w:szCs w:val="24"/>
          <w:lang w:eastAsia="uk-UA"/>
        </w:rPr>
        <w:t>оперативності та своєчасності;</w:t>
      </w:r>
    </w:p>
    <w:p w:rsidR="008906C1" w:rsidRPr="008906C1" w:rsidRDefault="008906C1" w:rsidP="00B84C31">
      <w:pPr>
        <w:shd w:val="clear" w:color="auto" w:fill="FFFFFF"/>
        <w:tabs>
          <w:tab w:val="left" w:pos="1134"/>
        </w:tabs>
        <w:ind w:firstLine="567"/>
        <w:jc w:val="both"/>
        <w:textAlignment w:val="baseline"/>
        <w:rPr>
          <w:b w:val="0"/>
          <w:color w:val="000000"/>
          <w:sz w:val="24"/>
          <w:szCs w:val="24"/>
          <w:lang w:eastAsia="uk-UA"/>
        </w:rPr>
      </w:pPr>
      <w:bookmarkStart w:id="7" w:name="n170"/>
      <w:bookmarkEnd w:id="7"/>
      <w:r w:rsidRPr="008906C1">
        <w:rPr>
          <w:b w:val="0"/>
          <w:color w:val="000000"/>
          <w:sz w:val="24"/>
          <w:szCs w:val="24"/>
          <w:lang w:eastAsia="uk-UA"/>
        </w:rPr>
        <w:t>доступності інформації про надання адміністративних послуг;</w:t>
      </w:r>
    </w:p>
    <w:p w:rsidR="008906C1" w:rsidRPr="008906C1" w:rsidRDefault="008906C1" w:rsidP="00B84C31">
      <w:pPr>
        <w:shd w:val="clear" w:color="auto" w:fill="FFFFFF"/>
        <w:tabs>
          <w:tab w:val="left" w:pos="1134"/>
        </w:tabs>
        <w:ind w:firstLine="567"/>
        <w:jc w:val="both"/>
        <w:textAlignment w:val="baseline"/>
        <w:rPr>
          <w:b w:val="0"/>
          <w:color w:val="000000"/>
          <w:sz w:val="24"/>
          <w:szCs w:val="24"/>
          <w:lang w:eastAsia="uk-UA"/>
        </w:rPr>
      </w:pPr>
      <w:bookmarkStart w:id="8" w:name="n171"/>
      <w:bookmarkEnd w:id="8"/>
      <w:r w:rsidRPr="008906C1">
        <w:rPr>
          <w:b w:val="0"/>
          <w:color w:val="000000"/>
          <w:sz w:val="24"/>
          <w:szCs w:val="24"/>
          <w:lang w:eastAsia="uk-UA"/>
        </w:rPr>
        <w:t>захищеності персональних даних;</w:t>
      </w:r>
    </w:p>
    <w:p w:rsidR="008906C1" w:rsidRPr="008906C1" w:rsidRDefault="008906C1" w:rsidP="00B84C31">
      <w:pPr>
        <w:shd w:val="clear" w:color="auto" w:fill="FFFFFF"/>
        <w:tabs>
          <w:tab w:val="left" w:pos="1134"/>
        </w:tabs>
        <w:ind w:firstLine="567"/>
        <w:jc w:val="both"/>
        <w:textAlignment w:val="baseline"/>
        <w:rPr>
          <w:b w:val="0"/>
          <w:color w:val="000000"/>
          <w:sz w:val="24"/>
          <w:szCs w:val="24"/>
          <w:lang w:eastAsia="uk-UA"/>
        </w:rPr>
      </w:pPr>
      <w:bookmarkStart w:id="9" w:name="n172"/>
      <w:bookmarkEnd w:id="9"/>
      <w:r w:rsidRPr="008906C1">
        <w:rPr>
          <w:b w:val="0"/>
          <w:color w:val="000000"/>
          <w:sz w:val="24"/>
          <w:szCs w:val="24"/>
          <w:lang w:eastAsia="uk-UA"/>
        </w:rPr>
        <w:t>раціональної мінімізації кількості документів та процедурних дій, що вимагаються для отримання адміністративних послуг;</w:t>
      </w:r>
    </w:p>
    <w:p w:rsidR="008906C1" w:rsidRPr="008906C1" w:rsidRDefault="008906C1" w:rsidP="00B84C31">
      <w:pPr>
        <w:shd w:val="clear" w:color="auto" w:fill="FFFFFF"/>
        <w:tabs>
          <w:tab w:val="left" w:pos="1134"/>
        </w:tabs>
        <w:ind w:firstLine="567"/>
        <w:jc w:val="both"/>
        <w:textAlignment w:val="baseline"/>
        <w:rPr>
          <w:b w:val="0"/>
          <w:color w:val="000000"/>
          <w:sz w:val="24"/>
          <w:szCs w:val="24"/>
          <w:lang w:eastAsia="uk-UA"/>
        </w:rPr>
      </w:pPr>
      <w:bookmarkStart w:id="10" w:name="n173"/>
      <w:bookmarkEnd w:id="10"/>
      <w:r w:rsidRPr="008906C1">
        <w:rPr>
          <w:b w:val="0"/>
          <w:color w:val="000000"/>
          <w:sz w:val="24"/>
          <w:szCs w:val="24"/>
          <w:lang w:eastAsia="uk-UA"/>
        </w:rPr>
        <w:t>неупередженості та справедливості;</w:t>
      </w:r>
    </w:p>
    <w:p w:rsidR="008906C1" w:rsidRPr="008906C1" w:rsidRDefault="008906C1" w:rsidP="00B84C31">
      <w:pPr>
        <w:shd w:val="clear" w:color="auto" w:fill="FFFFFF"/>
        <w:tabs>
          <w:tab w:val="left" w:pos="1134"/>
        </w:tabs>
        <w:ind w:firstLine="567"/>
        <w:jc w:val="both"/>
        <w:textAlignment w:val="baseline"/>
        <w:rPr>
          <w:b w:val="0"/>
          <w:color w:val="000000"/>
          <w:sz w:val="24"/>
          <w:szCs w:val="24"/>
          <w:lang w:eastAsia="uk-UA"/>
        </w:rPr>
      </w:pPr>
      <w:bookmarkStart w:id="11" w:name="n174"/>
      <w:bookmarkEnd w:id="11"/>
      <w:r w:rsidRPr="008906C1">
        <w:rPr>
          <w:b w:val="0"/>
          <w:color w:val="000000"/>
          <w:sz w:val="24"/>
          <w:szCs w:val="24"/>
          <w:lang w:eastAsia="uk-UA"/>
        </w:rPr>
        <w:t>доступності та зручності для суб’єктів звернення.</w:t>
      </w:r>
    </w:p>
    <w:p w:rsidR="008906C1" w:rsidRDefault="008906C1" w:rsidP="00B84C31">
      <w:pPr>
        <w:shd w:val="clear" w:color="auto" w:fill="FFFFFF"/>
        <w:tabs>
          <w:tab w:val="left" w:pos="1134"/>
        </w:tabs>
        <w:ind w:firstLine="567"/>
        <w:jc w:val="both"/>
        <w:textAlignment w:val="baseline"/>
        <w:rPr>
          <w:b w:val="0"/>
          <w:sz w:val="24"/>
          <w:szCs w:val="24"/>
        </w:rPr>
      </w:pPr>
      <w:r>
        <w:rPr>
          <w:b w:val="0"/>
          <w:sz w:val="24"/>
          <w:szCs w:val="24"/>
        </w:rPr>
        <w:t>1.4</w:t>
      </w:r>
      <w:r w:rsidR="00B84C31">
        <w:rPr>
          <w:b w:val="0"/>
          <w:sz w:val="24"/>
          <w:szCs w:val="24"/>
        </w:rPr>
        <w:t>.</w:t>
      </w:r>
      <w:r w:rsidR="00B84C31">
        <w:rPr>
          <w:b w:val="0"/>
          <w:sz w:val="24"/>
          <w:szCs w:val="24"/>
        </w:rPr>
        <w:tab/>
      </w:r>
      <w:r>
        <w:rPr>
          <w:b w:val="0"/>
          <w:sz w:val="24"/>
          <w:szCs w:val="24"/>
        </w:rPr>
        <w:t>Регламент є нормативним актом, розробленим на основі чинного законодавства України та визначає механізм взаємодії працівників ЦНАП, суб’єктів надання адміністративних послуг, суб’єктів звернень з питань реалізації Закону України «Про адміністративні послуги» та інших нормативних актів України, здійснення правового, організаційного, матеріально-технічного та іншого забезпечення діяльності ЦНАП.</w:t>
      </w:r>
    </w:p>
    <w:p w:rsidR="008906C1" w:rsidRDefault="008906C1" w:rsidP="00B84C31">
      <w:pPr>
        <w:tabs>
          <w:tab w:val="left" w:pos="1134"/>
        </w:tabs>
        <w:ind w:firstLine="567"/>
        <w:jc w:val="both"/>
        <w:rPr>
          <w:b w:val="0"/>
          <w:sz w:val="24"/>
          <w:szCs w:val="24"/>
        </w:rPr>
      </w:pPr>
      <w:r>
        <w:rPr>
          <w:b w:val="0"/>
          <w:sz w:val="24"/>
          <w:szCs w:val="24"/>
        </w:rPr>
        <w:t>1.5</w:t>
      </w:r>
      <w:r w:rsidR="00B84C31">
        <w:rPr>
          <w:b w:val="0"/>
          <w:sz w:val="24"/>
          <w:szCs w:val="24"/>
        </w:rPr>
        <w:t>.</w:t>
      </w:r>
      <w:r w:rsidR="00B84C31">
        <w:rPr>
          <w:b w:val="0"/>
          <w:sz w:val="24"/>
          <w:szCs w:val="24"/>
        </w:rPr>
        <w:tab/>
      </w:r>
      <w:r>
        <w:rPr>
          <w:b w:val="0"/>
          <w:sz w:val="24"/>
          <w:szCs w:val="24"/>
        </w:rPr>
        <w:t xml:space="preserve">Затвердження та внесення змін до Регламенту здійснюється рішенням </w:t>
      </w:r>
      <w:r>
        <w:rPr>
          <w:b w:val="0"/>
          <w:iCs/>
          <w:sz w:val="24"/>
          <w:szCs w:val="24"/>
        </w:rPr>
        <w:t>Тростянецької сільської ради</w:t>
      </w:r>
      <w:r>
        <w:rPr>
          <w:b w:val="0"/>
          <w:sz w:val="24"/>
          <w:szCs w:val="24"/>
        </w:rPr>
        <w:t>. У випадках прийняття законодавчих актів, що призводять до виникнення розбіжностей окремих положень Регламенту з чинним законодавством, на сесії ухвалюється рішення про внесення відповідних змін та доповнень до Регламенту.</w:t>
      </w:r>
    </w:p>
    <w:p w:rsidR="008906C1" w:rsidRDefault="008906C1" w:rsidP="00B84C31">
      <w:pPr>
        <w:tabs>
          <w:tab w:val="left" w:pos="1134"/>
        </w:tabs>
        <w:ind w:firstLine="567"/>
        <w:jc w:val="both"/>
        <w:rPr>
          <w:b w:val="0"/>
          <w:sz w:val="24"/>
          <w:szCs w:val="24"/>
        </w:rPr>
      </w:pPr>
      <w:r>
        <w:rPr>
          <w:b w:val="0"/>
          <w:sz w:val="24"/>
          <w:szCs w:val="24"/>
        </w:rPr>
        <w:t>1.6</w:t>
      </w:r>
      <w:r w:rsidR="00B84C31">
        <w:rPr>
          <w:b w:val="0"/>
          <w:sz w:val="24"/>
          <w:szCs w:val="24"/>
        </w:rPr>
        <w:t>.</w:t>
      </w:r>
      <w:r w:rsidR="00B84C31">
        <w:rPr>
          <w:b w:val="0"/>
          <w:sz w:val="24"/>
          <w:szCs w:val="24"/>
        </w:rPr>
        <w:tab/>
      </w:r>
      <w:r>
        <w:rPr>
          <w:b w:val="0"/>
          <w:bCs/>
          <w:color w:val="000000"/>
          <w:sz w:val="24"/>
          <w:szCs w:val="24"/>
        </w:rPr>
        <w:t xml:space="preserve">Перелік адміністративних послуг, які надаються </w:t>
      </w:r>
      <w:r>
        <w:rPr>
          <w:b w:val="0"/>
          <w:sz w:val="24"/>
          <w:szCs w:val="24"/>
        </w:rPr>
        <w:t xml:space="preserve"> </w:t>
      </w:r>
      <w:r>
        <w:rPr>
          <w:b w:val="0"/>
          <w:bCs/>
          <w:color w:val="000000"/>
          <w:sz w:val="24"/>
          <w:szCs w:val="24"/>
        </w:rPr>
        <w:t>через Центр (далі – Перелік), формується керівником ЦНАП з урахуванням пропозицій і зауважень суб’єктів надання адміністративних послуг та затверджується</w:t>
      </w:r>
      <w:r>
        <w:rPr>
          <w:b w:val="0"/>
          <w:sz w:val="24"/>
          <w:szCs w:val="24"/>
        </w:rPr>
        <w:t xml:space="preserve"> сільською</w:t>
      </w:r>
      <w:r>
        <w:rPr>
          <w:b w:val="0"/>
          <w:i/>
          <w:sz w:val="24"/>
          <w:szCs w:val="24"/>
        </w:rPr>
        <w:t xml:space="preserve"> </w:t>
      </w:r>
      <w:r>
        <w:rPr>
          <w:b w:val="0"/>
          <w:sz w:val="24"/>
          <w:szCs w:val="24"/>
        </w:rPr>
        <w:t>радою.</w:t>
      </w:r>
    </w:p>
    <w:p w:rsidR="008906C1" w:rsidRDefault="008906C1" w:rsidP="00B84C31">
      <w:pPr>
        <w:tabs>
          <w:tab w:val="left" w:pos="1134"/>
        </w:tabs>
        <w:ind w:firstLine="567"/>
        <w:jc w:val="both"/>
        <w:rPr>
          <w:b w:val="0"/>
          <w:sz w:val="24"/>
          <w:szCs w:val="24"/>
        </w:rPr>
      </w:pPr>
      <w:r>
        <w:rPr>
          <w:b w:val="0"/>
          <w:sz w:val="24"/>
          <w:szCs w:val="24"/>
        </w:rPr>
        <w:t>1.7</w:t>
      </w:r>
      <w:r w:rsidR="00B84C31">
        <w:rPr>
          <w:b w:val="0"/>
          <w:sz w:val="24"/>
          <w:szCs w:val="24"/>
        </w:rPr>
        <w:t>.</w:t>
      </w:r>
      <w:r w:rsidR="00B84C31">
        <w:rPr>
          <w:b w:val="0"/>
          <w:sz w:val="24"/>
          <w:szCs w:val="24"/>
        </w:rPr>
        <w:tab/>
      </w:r>
      <w:r>
        <w:rPr>
          <w:b w:val="0"/>
          <w:color w:val="000000"/>
          <w:kern w:val="40"/>
          <w:sz w:val="24"/>
          <w:szCs w:val="24"/>
        </w:rPr>
        <w:t>Форми інформаційних і технологічних карток, описів вхідних пакетів документів, супровідних листів,</w:t>
      </w:r>
      <w:r>
        <w:rPr>
          <w:b w:val="0"/>
          <w:color w:val="000000"/>
          <w:sz w:val="24"/>
          <w:szCs w:val="24"/>
        </w:rPr>
        <w:t xml:space="preserve"> листа-проходження,</w:t>
      </w:r>
      <w:r>
        <w:rPr>
          <w:b w:val="0"/>
          <w:color w:val="000000"/>
          <w:kern w:val="40"/>
          <w:sz w:val="24"/>
          <w:szCs w:val="24"/>
        </w:rPr>
        <w:t xml:space="preserve"> постанов і протоколів щодо адміністративної відповідальності тощо затверджуються </w:t>
      </w:r>
      <w:r>
        <w:rPr>
          <w:b w:val="0"/>
          <w:sz w:val="24"/>
          <w:szCs w:val="24"/>
        </w:rPr>
        <w:t>розпорядженням сільського голови.</w:t>
      </w:r>
    </w:p>
    <w:p w:rsidR="008906C1" w:rsidRDefault="008906C1" w:rsidP="00B84C31">
      <w:pPr>
        <w:tabs>
          <w:tab w:val="left" w:pos="1134"/>
        </w:tabs>
        <w:ind w:firstLine="567"/>
        <w:jc w:val="both"/>
        <w:rPr>
          <w:b w:val="0"/>
          <w:color w:val="000000"/>
          <w:kern w:val="40"/>
          <w:sz w:val="24"/>
          <w:szCs w:val="24"/>
        </w:rPr>
      </w:pPr>
      <w:r>
        <w:rPr>
          <w:b w:val="0"/>
          <w:sz w:val="24"/>
          <w:szCs w:val="24"/>
        </w:rPr>
        <w:t>1.8.</w:t>
      </w:r>
      <w:r w:rsidR="00B84C31">
        <w:rPr>
          <w:color w:val="000000"/>
          <w:kern w:val="40"/>
          <w:sz w:val="24"/>
          <w:szCs w:val="24"/>
        </w:rPr>
        <w:tab/>
      </w:r>
      <w:r>
        <w:rPr>
          <w:b w:val="0"/>
          <w:color w:val="000000"/>
          <w:sz w:val="24"/>
          <w:szCs w:val="24"/>
          <w:lang w:eastAsia="uk-UA"/>
        </w:rPr>
        <w:t>Час прийому суб’єктів звернень у Центрі, його віддалених місць для роботи адміністраторів такого центру (в разі їх утворення) та інших посадових осіб сільської ради, що виконують функції адміністраторів, а також у випадках передбачених законодавством – представників суб’єктів надання адміністративних послуг (далі працівники ЦНАП) затверджується сільським головою.</w:t>
      </w:r>
    </w:p>
    <w:p w:rsidR="008906C1" w:rsidRDefault="008906C1" w:rsidP="00B84C31">
      <w:pPr>
        <w:tabs>
          <w:tab w:val="left" w:pos="709"/>
          <w:tab w:val="left" w:pos="1134"/>
        </w:tabs>
        <w:ind w:right="-1" w:firstLine="567"/>
        <w:jc w:val="both"/>
        <w:rPr>
          <w:b w:val="0"/>
          <w:sz w:val="24"/>
          <w:szCs w:val="24"/>
        </w:rPr>
      </w:pPr>
      <w:r>
        <w:rPr>
          <w:b w:val="0"/>
          <w:color w:val="000000"/>
          <w:sz w:val="24"/>
          <w:szCs w:val="24"/>
          <w:lang w:eastAsia="uk-UA"/>
        </w:rPr>
        <w:t>1.9</w:t>
      </w:r>
      <w:r w:rsidR="00B84C31">
        <w:rPr>
          <w:b w:val="0"/>
          <w:color w:val="000000"/>
          <w:sz w:val="24"/>
          <w:szCs w:val="24"/>
          <w:lang w:eastAsia="uk-UA"/>
        </w:rPr>
        <w:t>.</w:t>
      </w:r>
      <w:r w:rsidR="00B84C31">
        <w:rPr>
          <w:b w:val="0"/>
          <w:color w:val="000000"/>
          <w:sz w:val="24"/>
          <w:szCs w:val="24"/>
          <w:lang w:eastAsia="uk-UA"/>
        </w:rPr>
        <w:tab/>
      </w:r>
      <w:r>
        <w:rPr>
          <w:b w:val="0"/>
          <w:sz w:val="24"/>
          <w:szCs w:val="24"/>
        </w:rPr>
        <w:t>Подання вхідного пакету документів на отримання адміністративної послуги, яка надається через ЦНАП, та передача вихідного пакету документів суб’єкту звернення здійснюється виключно в ЦНАП або на його віддалених робочих місцях для роботи працівників ЦНАП.</w:t>
      </w:r>
    </w:p>
    <w:p w:rsidR="008906C1" w:rsidRDefault="008906C1" w:rsidP="00B84C31">
      <w:pPr>
        <w:shd w:val="clear" w:color="auto" w:fill="FFFFFF"/>
        <w:tabs>
          <w:tab w:val="left" w:pos="1134"/>
        </w:tabs>
        <w:ind w:right="322" w:firstLine="567"/>
        <w:jc w:val="center"/>
        <w:textAlignment w:val="baseline"/>
        <w:rPr>
          <w:bCs/>
          <w:color w:val="000000"/>
          <w:sz w:val="24"/>
          <w:szCs w:val="24"/>
          <w:lang w:eastAsia="uk-UA"/>
        </w:rPr>
      </w:pPr>
      <w:r>
        <w:rPr>
          <w:bCs/>
          <w:color w:val="000000"/>
          <w:sz w:val="24"/>
          <w:szCs w:val="24"/>
          <w:lang w:eastAsia="uk-UA"/>
        </w:rPr>
        <w:lastRenderedPageBreak/>
        <w:t>2. Вимоги до приміщення, в якому розміщується ЦНАП</w:t>
      </w:r>
    </w:p>
    <w:p w:rsidR="008906C1" w:rsidRDefault="008906C1" w:rsidP="00B84C31">
      <w:pPr>
        <w:shd w:val="clear" w:color="auto" w:fill="FFFFFF"/>
        <w:tabs>
          <w:tab w:val="left" w:pos="1134"/>
        </w:tabs>
        <w:ind w:firstLine="567"/>
        <w:jc w:val="both"/>
        <w:textAlignment w:val="baseline"/>
        <w:rPr>
          <w:b w:val="0"/>
          <w:color w:val="000000"/>
          <w:sz w:val="24"/>
          <w:szCs w:val="24"/>
          <w:lang w:eastAsia="uk-UA"/>
        </w:rPr>
      </w:pPr>
      <w:r>
        <w:rPr>
          <w:b w:val="0"/>
          <w:color w:val="000000"/>
          <w:sz w:val="24"/>
          <w:szCs w:val="24"/>
          <w:lang w:eastAsia="uk-UA"/>
        </w:rPr>
        <w:t>2.1.</w:t>
      </w:r>
      <w:bookmarkStart w:id="12" w:name="n276"/>
      <w:bookmarkStart w:id="13" w:name="n178"/>
      <w:bookmarkEnd w:id="12"/>
      <w:bookmarkEnd w:id="13"/>
      <w:r w:rsidR="00B84C31">
        <w:rPr>
          <w:b w:val="0"/>
          <w:color w:val="000000"/>
          <w:sz w:val="24"/>
          <w:szCs w:val="24"/>
          <w:lang w:eastAsia="uk-UA"/>
        </w:rPr>
        <w:tab/>
      </w:r>
      <w:r>
        <w:rPr>
          <w:b w:val="0"/>
          <w:color w:val="000000"/>
          <w:sz w:val="24"/>
          <w:szCs w:val="24"/>
          <w:lang w:eastAsia="uk-UA"/>
        </w:rPr>
        <w:t>Центр розміщується в приміщенні Тростянецької сільської ради Тростянецької ОТГ на першому поверсі. На вході до приміщення (будівлі) ЦНАП розміщуються вивіска з найменуванням ЦНАП та табличка з інформацією про графік його роботи (прийомні години суб’єктів звернення).</w:t>
      </w:r>
    </w:p>
    <w:p w:rsidR="008906C1" w:rsidRDefault="008906C1" w:rsidP="00B84C31">
      <w:pPr>
        <w:shd w:val="clear" w:color="auto" w:fill="FFFFFF"/>
        <w:tabs>
          <w:tab w:val="left" w:pos="1134"/>
        </w:tabs>
        <w:ind w:firstLine="567"/>
        <w:jc w:val="both"/>
        <w:textAlignment w:val="baseline"/>
        <w:rPr>
          <w:b w:val="0"/>
          <w:color w:val="000000"/>
          <w:sz w:val="24"/>
          <w:szCs w:val="24"/>
          <w:lang w:eastAsia="uk-UA"/>
        </w:rPr>
      </w:pPr>
      <w:bookmarkStart w:id="14" w:name="n277"/>
      <w:bookmarkStart w:id="15" w:name="n179"/>
      <w:bookmarkStart w:id="16" w:name="n278"/>
      <w:bookmarkStart w:id="17" w:name="n180"/>
      <w:bookmarkEnd w:id="14"/>
      <w:bookmarkEnd w:id="15"/>
      <w:bookmarkEnd w:id="16"/>
      <w:bookmarkEnd w:id="17"/>
      <w:r>
        <w:rPr>
          <w:b w:val="0"/>
          <w:color w:val="000000"/>
          <w:sz w:val="24"/>
          <w:szCs w:val="24"/>
          <w:lang w:eastAsia="uk-UA"/>
        </w:rPr>
        <w:t>Вхід до ЦНАП облаштовано пандусом для осіб з обмеженими фізичними можливостями та сходами з поручнями.</w:t>
      </w:r>
    </w:p>
    <w:p w:rsidR="008906C1" w:rsidRDefault="008906C1" w:rsidP="00B84C31">
      <w:pPr>
        <w:shd w:val="clear" w:color="auto" w:fill="FFFFFF"/>
        <w:tabs>
          <w:tab w:val="left" w:pos="1134"/>
        </w:tabs>
        <w:ind w:firstLine="567"/>
        <w:jc w:val="both"/>
        <w:textAlignment w:val="baseline"/>
        <w:rPr>
          <w:b w:val="0"/>
          <w:color w:val="000000"/>
          <w:sz w:val="24"/>
          <w:szCs w:val="24"/>
          <w:lang w:eastAsia="uk-UA"/>
        </w:rPr>
      </w:pPr>
      <w:bookmarkStart w:id="18" w:name="n279"/>
      <w:bookmarkStart w:id="19" w:name="n281"/>
      <w:bookmarkEnd w:id="18"/>
      <w:bookmarkEnd w:id="19"/>
      <w:r>
        <w:rPr>
          <w:b w:val="0"/>
          <w:color w:val="000000"/>
          <w:sz w:val="24"/>
          <w:szCs w:val="24"/>
          <w:lang w:eastAsia="uk-UA"/>
        </w:rPr>
        <w:t>У приміщенні ЦНАП облаштовано туалетну кімнату з урахуванням потреб осіб з обмеженими фізичними можливостями.</w:t>
      </w:r>
    </w:p>
    <w:p w:rsidR="008906C1" w:rsidRDefault="008906C1" w:rsidP="00B84C31">
      <w:pPr>
        <w:shd w:val="clear" w:color="auto" w:fill="FFFFFF"/>
        <w:tabs>
          <w:tab w:val="left" w:pos="1134"/>
        </w:tabs>
        <w:ind w:firstLine="567"/>
        <w:jc w:val="both"/>
        <w:textAlignment w:val="baseline"/>
        <w:rPr>
          <w:b w:val="0"/>
          <w:color w:val="000000"/>
          <w:sz w:val="24"/>
          <w:szCs w:val="24"/>
          <w:lang w:eastAsia="uk-UA"/>
        </w:rPr>
      </w:pPr>
      <w:bookmarkStart w:id="20" w:name="n280"/>
      <w:bookmarkStart w:id="21" w:name="n181"/>
      <w:bookmarkEnd w:id="20"/>
      <w:bookmarkEnd w:id="21"/>
      <w:r>
        <w:rPr>
          <w:b w:val="0"/>
          <w:color w:val="000000"/>
          <w:sz w:val="24"/>
          <w:szCs w:val="24"/>
          <w:lang w:eastAsia="uk-UA"/>
        </w:rPr>
        <w:t>На прилеглій до ЦНАП території передбачено місце для безоплатної стоянки автомобільного транспорту суб’єктів звернення. На прилеглих вулицях розміщуються вказівники, на яких зазначається місце розташування центру.</w:t>
      </w:r>
    </w:p>
    <w:p w:rsidR="008906C1" w:rsidRDefault="00B84C31" w:rsidP="00B84C31">
      <w:pPr>
        <w:shd w:val="clear" w:color="auto" w:fill="FFFFFF"/>
        <w:tabs>
          <w:tab w:val="left" w:pos="1134"/>
        </w:tabs>
        <w:ind w:firstLine="567"/>
        <w:jc w:val="both"/>
        <w:textAlignment w:val="baseline"/>
        <w:rPr>
          <w:b w:val="0"/>
          <w:color w:val="000000"/>
          <w:sz w:val="24"/>
          <w:szCs w:val="24"/>
          <w:lang w:eastAsia="uk-UA"/>
        </w:rPr>
      </w:pPr>
      <w:bookmarkStart w:id="22" w:name="n182"/>
      <w:bookmarkEnd w:id="22"/>
      <w:r>
        <w:rPr>
          <w:b w:val="0"/>
          <w:color w:val="000000"/>
          <w:sz w:val="24"/>
          <w:szCs w:val="24"/>
          <w:lang w:eastAsia="uk-UA"/>
        </w:rPr>
        <w:t>2.2.</w:t>
      </w:r>
      <w:r>
        <w:rPr>
          <w:b w:val="0"/>
          <w:color w:val="000000"/>
          <w:sz w:val="24"/>
          <w:szCs w:val="24"/>
          <w:lang w:eastAsia="uk-UA"/>
        </w:rPr>
        <w:tab/>
      </w:r>
      <w:r w:rsidR="008906C1">
        <w:rPr>
          <w:b w:val="0"/>
          <w:color w:val="000000"/>
          <w:sz w:val="24"/>
          <w:szCs w:val="24"/>
          <w:lang w:eastAsia="uk-UA"/>
        </w:rPr>
        <w:t>Приміщення ЦНАП поділяється на відкриту (фронт-офіс) та закриту частини (бек-офіс).</w:t>
      </w:r>
    </w:p>
    <w:p w:rsidR="008906C1" w:rsidRDefault="008906C1" w:rsidP="00B84C31">
      <w:pPr>
        <w:shd w:val="clear" w:color="auto" w:fill="FFFFFF"/>
        <w:tabs>
          <w:tab w:val="left" w:pos="1134"/>
        </w:tabs>
        <w:ind w:firstLine="567"/>
        <w:jc w:val="both"/>
        <w:textAlignment w:val="baseline"/>
        <w:rPr>
          <w:b w:val="0"/>
          <w:color w:val="000000"/>
          <w:sz w:val="24"/>
          <w:szCs w:val="24"/>
          <w:lang w:eastAsia="uk-UA"/>
        </w:rPr>
      </w:pPr>
      <w:bookmarkStart w:id="23" w:name="n183"/>
      <w:bookmarkEnd w:id="23"/>
      <w:r>
        <w:rPr>
          <w:b w:val="0"/>
          <w:color w:val="000000"/>
          <w:sz w:val="24"/>
          <w:szCs w:val="24"/>
          <w:lang w:eastAsia="uk-UA"/>
        </w:rPr>
        <w:t xml:space="preserve">2.2.1. </w:t>
      </w:r>
      <w:bookmarkStart w:id="24" w:name="n190"/>
      <w:bookmarkEnd w:id="24"/>
      <w:r>
        <w:rPr>
          <w:b w:val="0"/>
          <w:color w:val="000000"/>
          <w:sz w:val="24"/>
          <w:szCs w:val="24"/>
          <w:lang w:eastAsia="uk-UA"/>
        </w:rPr>
        <w:t>У відкритій частині працівниками центру здійснюється прийом, консультування, інформування та обслуговування суб’єктів звернення. Суб’єкти звернення мають безперешкодний доступ до такої частини центру.</w:t>
      </w:r>
    </w:p>
    <w:p w:rsidR="008906C1" w:rsidRDefault="008906C1" w:rsidP="00B84C31">
      <w:pPr>
        <w:shd w:val="clear" w:color="auto" w:fill="FFFFFF"/>
        <w:tabs>
          <w:tab w:val="left" w:pos="1134"/>
        </w:tabs>
        <w:ind w:firstLine="567"/>
        <w:jc w:val="both"/>
        <w:textAlignment w:val="baseline"/>
        <w:rPr>
          <w:b w:val="0"/>
          <w:color w:val="000000"/>
          <w:sz w:val="24"/>
          <w:szCs w:val="24"/>
          <w:lang w:eastAsia="uk-UA"/>
        </w:rPr>
      </w:pPr>
      <w:bookmarkStart w:id="25" w:name="n184"/>
      <w:bookmarkEnd w:id="25"/>
      <w:r>
        <w:rPr>
          <w:b w:val="0"/>
          <w:color w:val="000000"/>
          <w:sz w:val="24"/>
          <w:szCs w:val="24"/>
          <w:lang w:eastAsia="uk-UA"/>
        </w:rPr>
        <w:t xml:space="preserve">Відкрита частина включає місця для очікування та інформування суб’єктів звернення, а також для </w:t>
      </w:r>
      <w:bookmarkStart w:id="26" w:name="n185"/>
      <w:bookmarkEnd w:id="26"/>
      <w:r>
        <w:rPr>
          <w:b w:val="0"/>
          <w:color w:val="000000"/>
          <w:sz w:val="24"/>
          <w:szCs w:val="24"/>
          <w:lang w:eastAsia="uk-UA"/>
        </w:rPr>
        <w:t xml:space="preserve">прийому та </w:t>
      </w:r>
      <w:bookmarkStart w:id="27" w:name="n186"/>
      <w:bookmarkStart w:id="28" w:name="n187"/>
      <w:bookmarkStart w:id="29" w:name="n188"/>
      <w:bookmarkEnd w:id="27"/>
      <w:bookmarkEnd w:id="28"/>
      <w:bookmarkEnd w:id="29"/>
      <w:r>
        <w:rPr>
          <w:b w:val="0"/>
          <w:color w:val="000000"/>
          <w:sz w:val="24"/>
          <w:szCs w:val="24"/>
          <w:lang w:eastAsia="uk-UA"/>
        </w:rPr>
        <w:t>обслуговування.</w:t>
      </w:r>
    </w:p>
    <w:p w:rsidR="008906C1" w:rsidRDefault="008906C1" w:rsidP="00B84C31">
      <w:pPr>
        <w:shd w:val="clear" w:color="auto" w:fill="FFFFFF"/>
        <w:tabs>
          <w:tab w:val="left" w:pos="1134"/>
        </w:tabs>
        <w:ind w:firstLine="567"/>
        <w:jc w:val="both"/>
        <w:textAlignment w:val="baseline"/>
        <w:rPr>
          <w:b w:val="0"/>
          <w:color w:val="000000"/>
          <w:sz w:val="24"/>
          <w:szCs w:val="24"/>
          <w:lang w:eastAsia="uk-UA"/>
        </w:rPr>
      </w:pPr>
      <w:bookmarkStart w:id="30" w:name="n189"/>
      <w:bookmarkEnd w:id="30"/>
      <w:r>
        <w:rPr>
          <w:b w:val="0"/>
          <w:color w:val="000000"/>
          <w:sz w:val="24"/>
          <w:szCs w:val="24"/>
          <w:lang w:eastAsia="uk-UA"/>
        </w:rPr>
        <w:t>Відкрита частина розміщується на першому поверсі будівлі.</w:t>
      </w:r>
    </w:p>
    <w:p w:rsidR="008906C1" w:rsidRDefault="008906C1" w:rsidP="00B84C31">
      <w:pPr>
        <w:shd w:val="clear" w:color="auto" w:fill="FFFFFF"/>
        <w:tabs>
          <w:tab w:val="left" w:pos="1134"/>
        </w:tabs>
        <w:ind w:firstLine="567"/>
        <w:jc w:val="both"/>
        <w:textAlignment w:val="baseline"/>
        <w:rPr>
          <w:b w:val="0"/>
          <w:color w:val="000000"/>
          <w:sz w:val="24"/>
          <w:szCs w:val="24"/>
          <w:lang w:eastAsia="uk-UA"/>
        </w:rPr>
      </w:pPr>
      <w:r>
        <w:rPr>
          <w:b w:val="0"/>
          <w:color w:val="000000"/>
          <w:sz w:val="24"/>
          <w:szCs w:val="24"/>
          <w:lang w:eastAsia="uk-UA"/>
        </w:rPr>
        <w:t xml:space="preserve">2.2.2. </w:t>
      </w:r>
      <w:bookmarkStart w:id="31" w:name="n192"/>
      <w:bookmarkStart w:id="32" w:name="n193"/>
      <w:bookmarkEnd w:id="31"/>
      <w:bookmarkEnd w:id="32"/>
      <w:r>
        <w:rPr>
          <w:b w:val="0"/>
          <w:color w:val="000000"/>
          <w:sz w:val="24"/>
          <w:szCs w:val="24"/>
          <w:lang w:eastAsia="uk-UA"/>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rsidR="008906C1" w:rsidRDefault="008906C1" w:rsidP="00B84C31">
      <w:pPr>
        <w:shd w:val="clear" w:color="auto" w:fill="FFFFFF"/>
        <w:tabs>
          <w:tab w:val="left" w:pos="1134"/>
        </w:tabs>
        <w:ind w:firstLine="567"/>
        <w:jc w:val="both"/>
        <w:textAlignment w:val="baseline"/>
        <w:rPr>
          <w:b w:val="0"/>
          <w:color w:val="000000"/>
          <w:sz w:val="24"/>
          <w:szCs w:val="24"/>
          <w:lang w:eastAsia="uk-UA"/>
        </w:rPr>
      </w:pPr>
      <w:bookmarkStart w:id="33" w:name="n282"/>
      <w:bookmarkStart w:id="34" w:name="n191"/>
      <w:bookmarkEnd w:id="33"/>
      <w:bookmarkEnd w:id="34"/>
      <w:r>
        <w:rPr>
          <w:b w:val="0"/>
          <w:color w:val="000000"/>
          <w:sz w:val="24"/>
          <w:szCs w:val="24"/>
          <w:lang w:eastAsia="uk-UA"/>
        </w:rPr>
        <w:t>Вхід до закритої частини центру суб’єктам звернення забороняється.</w:t>
      </w:r>
    </w:p>
    <w:p w:rsidR="008906C1" w:rsidRDefault="008906C1" w:rsidP="00B84C31">
      <w:pPr>
        <w:shd w:val="clear" w:color="auto" w:fill="FFFFFF"/>
        <w:tabs>
          <w:tab w:val="left" w:pos="1134"/>
        </w:tabs>
        <w:ind w:firstLine="567"/>
        <w:jc w:val="both"/>
        <w:textAlignment w:val="baseline"/>
        <w:rPr>
          <w:b w:val="0"/>
          <w:color w:val="000000"/>
          <w:sz w:val="24"/>
          <w:szCs w:val="24"/>
          <w:lang w:eastAsia="uk-UA"/>
        </w:rPr>
      </w:pPr>
      <w:r>
        <w:rPr>
          <w:b w:val="0"/>
          <w:color w:val="000000"/>
          <w:sz w:val="24"/>
          <w:szCs w:val="24"/>
          <w:lang w:eastAsia="uk-UA"/>
        </w:rPr>
        <w:t>2.3.</w:t>
      </w:r>
      <w:bookmarkStart w:id="35" w:name="n194"/>
      <w:bookmarkEnd w:id="35"/>
      <w:r w:rsidR="00B84C31">
        <w:rPr>
          <w:b w:val="0"/>
          <w:color w:val="000000"/>
          <w:sz w:val="24"/>
          <w:szCs w:val="24"/>
          <w:lang w:eastAsia="uk-UA"/>
        </w:rPr>
        <w:tab/>
      </w:r>
      <w:r>
        <w:rPr>
          <w:b w:val="0"/>
          <w:color w:val="000000"/>
          <w:sz w:val="24"/>
          <w:szCs w:val="24"/>
          <w:lang w:eastAsia="uk-UA"/>
        </w:rPr>
        <w:t xml:space="preserve">У </w:t>
      </w:r>
      <w:r>
        <w:rPr>
          <w:b w:val="0"/>
          <w:sz w:val="24"/>
          <w:szCs w:val="24"/>
          <w:lang w:eastAsia="uk-UA"/>
        </w:rPr>
        <w:t>центрі облаштовується зона інформування (рецепція) або визначена посадова особа (працівник), яка</w:t>
      </w:r>
      <w:r>
        <w:rPr>
          <w:b w:val="0"/>
          <w:color w:val="000000"/>
          <w:sz w:val="24"/>
          <w:szCs w:val="24"/>
          <w:lang w:eastAsia="uk-UA"/>
        </w:rPr>
        <w:t xml:space="preserve"> відповідальна за перший контакт і загальне інформування та консультування суб’єктів звернення з питань роботи центру.</w:t>
      </w:r>
    </w:p>
    <w:p w:rsidR="008906C1" w:rsidRDefault="00B84C31" w:rsidP="00B84C31">
      <w:pPr>
        <w:shd w:val="clear" w:color="auto" w:fill="FFFFFF"/>
        <w:tabs>
          <w:tab w:val="left" w:pos="1134"/>
        </w:tabs>
        <w:ind w:firstLine="567"/>
        <w:jc w:val="both"/>
        <w:textAlignment w:val="baseline"/>
        <w:rPr>
          <w:b w:val="0"/>
          <w:spacing w:val="6"/>
          <w:sz w:val="24"/>
          <w:szCs w:val="24"/>
        </w:rPr>
      </w:pPr>
      <w:r>
        <w:rPr>
          <w:b w:val="0"/>
          <w:color w:val="000000"/>
          <w:sz w:val="24"/>
          <w:szCs w:val="24"/>
          <w:lang w:eastAsia="uk-UA"/>
        </w:rPr>
        <w:t>2.4.</w:t>
      </w:r>
      <w:r>
        <w:rPr>
          <w:b w:val="0"/>
          <w:color w:val="000000"/>
          <w:sz w:val="24"/>
          <w:szCs w:val="24"/>
          <w:lang w:eastAsia="uk-UA"/>
        </w:rPr>
        <w:tab/>
      </w:r>
      <w:r w:rsidR="008906C1">
        <w:rPr>
          <w:b w:val="0"/>
          <w:spacing w:val="6"/>
          <w:sz w:val="24"/>
          <w:szCs w:val="24"/>
        </w:rPr>
        <w:t xml:space="preserve">З метою забезпечення зручності та оперативності обслуговування суб’єктів звернень у ЦНАП вживаються заходи для інформаційного забезпечення, інформаційного консультування суб’єктів звернень та запобігання виникненню черг, а у випадку їх виникнення, - для регулювання черги. </w:t>
      </w:r>
    </w:p>
    <w:p w:rsidR="008906C1" w:rsidRDefault="008906C1" w:rsidP="00B84C31">
      <w:pPr>
        <w:tabs>
          <w:tab w:val="left" w:pos="1134"/>
        </w:tabs>
        <w:suppressAutoHyphens/>
        <w:ind w:firstLine="567"/>
        <w:jc w:val="both"/>
        <w:rPr>
          <w:b w:val="0"/>
          <w:spacing w:val="6"/>
          <w:sz w:val="24"/>
          <w:szCs w:val="24"/>
          <w:lang w:eastAsia="ar-SA"/>
        </w:rPr>
      </w:pPr>
      <w:r>
        <w:rPr>
          <w:b w:val="0"/>
          <w:spacing w:val="6"/>
          <w:sz w:val="24"/>
          <w:szCs w:val="24"/>
          <w:lang w:eastAsia="ar-SA"/>
        </w:rPr>
        <w:t>2.5</w:t>
      </w:r>
      <w:r w:rsidR="00B84C31">
        <w:rPr>
          <w:b w:val="0"/>
          <w:spacing w:val="6"/>
          <w:sz w:val="24"/>
          <w:szCs w:val="24"/>
          <w:lang w:eastAsia="ar-SA"/>
        </w:rPr>
        <w:t>.</w:t>
      </w:r>
      <w:r w:rsidR="00B84C31">
        <w:rPr>
          <w:b w:val="0"/>
          <w:spacing w:val="6"/>
          <w:sz w:val="24"/>
          <w:szCs w:val="24"/>
          <w:lang w:eastAsia="ar-SA"/>
        </w:rPr>
        <w:tab/>
      </w:r>
      <w:r>
        <w:rPr>
          <w:b w:val="0"/>
          <w:spacing w:val="6"/>
          <w:sz w:val="24"/>
          <w:szCs w:val="24"/>
          <w:lang w:eastAsia="ar-SA"/>
        </w:rPr>
        <w:t>Інформаційне забезпечення з питань діяльності ЦНАП, процедур надання адміністративних послуг, графіків особистого прийому, порядку та умов обслуговування у ЦНАП здійснюється за допомогою інформаційних стендів та інформації на сайті сільської ради.</w:t>
      </w:r>
    </w:p>
    <w:p w:rsidR="008906C1" w:rsidRDefault="008906C1" w:rsidP="00B84C31">
      <w:pPr>
        <w:shd w:val="clear" w:color="auto" w:fill="FFFFFF"/>
        <w:tabs>
          <w:tab w:val="left" w:pos="1134"/>
        </w:tabs>
        <w:ind w:firstLine="567"/>
        <w:jc w:val="both"/>
        <w:textAlignment w:val="baseline"/>
        <w:rPr>
          <w:b w:val="0"/>
          <w:sz w:val="24"/>
          <w:szCs w:val="24"/>
        </w:rPr>
      </w:pPr>
      <w:r>
        <w:rPr>
          <w:b w:val="0"/>
          <w:color w:val="000000"/>
          <w:sz w:val="24"/>
          <w:szCs w:val="24"/>
          <w:lang w:eastAsia="uk-UA"/>
        </w:rPr>
        <w:t>2.6</w:t>
      </w:r>
      <w:r w:rsidR="00B84C31">
        <w:rPr>
          <w:b w:val="0"/>
          <w:sz w:val="24"/>
          <w:szCs w:val="24"/>
        </w:rPr>
        <w:t>.</w:t>
      </w:r>
      <w:r w:rsidR="00B84C31">
        <w:rPr>
          <w:b w:val="0"/>
          <w:sz w:val="24"/>
          <w:szCs w:val="24"/>
        </w:rPr>
        <w:tab/>
      </w:r>
      <w:r>
        <w:rPr>
          <w:b w:val="0"/>
          <w:sz w:val="24"/>
          <w:szCs w:val="24"/>
        </w:rPr>
        <w:t>У ЦНАП розміщується та є загальнодоступною така інформація:</w:t>
      </w:r>
    </w:p>
    <w:p w:rsidR="008906C1" w:rsidRDefault="008906C1" w:rsidP="00B84C31">
      <w:pPr>
        <w:tabs>
          <w:tab w:val="left" w:pos="1134"/>
        </w:tabs>
        <w:suppressAutoHyphens/>
        <w:ind w:firstLine="567"/>
        <w:jc w:val="both"/>
        <w:rPr>
          <w:b w:val="0"/>
          <w:sz w:val="24"/>
          <w:szCs w:val="24"/>
          <w:lang w:eastAsia="ar-SA"/>
        </w:rPr>
      </w:pPr>
      <w:r>
        <w:rPr>
          <w:b w:val="0"/>
          <w:sz w:val="24"/>
          <w:szCs w:val="24"/>
          <w:lang w:eastAsia="ar-SA"/>
        </w:rPr>
        <w:t xml:space="preserve">- </w:t>
      </w:r>
      <w:r>
        <w:rPr>
          <w:b w:val="0"/>
          <w:spacing w:val="-10"/>
          <w:sz w:val="24"/>
          <w:szCs w:val="24"/>
          <w:lang w:eastAsia="ar-SA"/>
        </w:rPr>
        <w:t>структура та графік прийому суб’єктів звернень у ЦНАП;</w:t>
      </w:r>
    </w:p>
    <w:p w:rsidR="008906C1" w:rsidRDefault="008906C1" w:rsidP="00B84C31">
      <w:pPr>
        <w:tabs>
          <w:tab w:val="left" w:pos="1134"/>
        </w:tabs>
        <w:suppressAutoHyphens/>
        <w:ind w:firstLine="567"/>
        <w:jc w:val="both"/>
        <w:rPr>
          <w:b w:val="0"/>
          <w:sz w:val="24"/>
          <w:szCs w:val="24"/>
          <w:lang w:eastAsia="ar-SA"/>
        </w:rPr>
      </w:pPr>
      <w:r>
        <w:rPr>
          <w:b w:val="0"/>
          <w:sz w:val="24"/>
          <w:szCs w:val="24"/>
          <w:lang w:eastAsia="ar-SA"/>
        </w:rPr>
        <w:t>- перелік адміністративних послуг, що надаються через ЦНАП;</w:t>
      </w:r>
    </w:p>
    <w:p w:rsidR="008906C1" w:rsidRDefault="008906C1" w:rsidP="00B84C31">
      <w:pPr>
        <w:tabs>
          <w:tab w:val="left" w:pos="1134"/>
        </w:tabs>
        <w:suppressAutoHyphens/>
        <w:ind w:firstLine="567"/>
        <w:jc w:val="both"/>
        <w:rPr>
          <w:b w:val="0"/>
          <w:sz w:val="24"/>
          <w:szCs w:val="24"/>
          <w:lang w:eastAsia="ar-SA"/>
        </w:rPr>
      </w:pPr>
      <w:r>
        <w:rPr>
          <w:b w:val="0"/>
          <w:sz w:val="24"/>
          <w:szCs w:val="24"/>
          <w:lang w:eastAsia="ar-SA"/>
        </w:rPr>
        <w:t>- інформаційні картки адміністративних послуг;</w:t>
      </w:r>
    </w:p>
    <w:p w:rsidR="008906C1" w:rsidRDefault="008906C1" w:rsidP="00B84C31">
      <w:pPr>
        <w:pStyle w:val="western"/>
        <w:tabs>
          <w:tab w:val="left" w:pos="1134"/>
        </w:tabs>
        <w:spacing w:before="0" w:after="0"/>
        <w:ind w:firstLine="567"/>
        <w:jc w:val="both"/>
        <w:rPr>
          <w:lang w:val="uk-UA"/>
        </w:rPr>
      </w:pPr>
      <w:r>
        <w:rPr>
          <w:lang w:val="uk-UA"/>
        </w:rPr>
        <w:t>- формуляри (бланки) заяв та зразки їх заповнення;</w:t>
      </w:r>
    </w:p>
    <w:p w:rsidR="008906C1" w:rsidRDefault="008906C1" w:rsidP="00B84C31">
      <w:pPr>
        <w:pStyle w:val="western"/>
        <w:tabs>
          <w:tab w:val="left" w:pos="1134"/>
        </w:tabs>
        <w:spacing w:before="0" w:after="0"/>
        <w:ind w:firstLine="567"/>
        <w:jc w:val="both"/>
        <w:rPr>
          <w:lang w:val="uk-UA"/>
        </w:rPr>
      </w:pPr>
      <w:r>
        <w:rPr>
          <w:lang w:val="uk-UA"/>
        </w:rPr>
        <w:t>- адреса ЦНАП та номери телефонів ЦНАП;</w:t>
      </w:r>
    </w:p>
    <w:p w:rsidR="008906C1" w:rsidRDefault="008906C1" w:rsidP="00B84C31">
      <w:pPr>
        <w:pStyle w:val="western"/>
        <w:tabs>
          <w:tab w:val="left" w:pos="1134"/>
        </w:tabs>
        <w:spacing w:before="0" w:after="0"/>
        <w:ind w:firstLine="567"/>
        <w:jc w:val="both"/>
        <w:rPr>
          <w:rStyle w:val="a3"/>
          <w:b w:val="0"/>
        </w:rPr>
      </w:pPr>
      <w:r>
        <w:rPr>
          <w:lang w:val="uk-UA"/>
        </w:rPr>
        <w:t>- адреса веб-сайту ЦНАП, факс, електронна пошта ЦНАП;</w:t>
      </w:r>
    </w:p>
    <w:p w:rsidR="008906C1" w:rsidRDefault="008906C1" w:rsidP="00B84C31">
      <w:pPr>
        <w:pStyle w:val="western"/>
        <w:tabs>
          <w:tab w:val="left" w:pos="1134"/>
        </w:tabs>
        <w:spacing w:before="0" w:after="0"/>
        <w:ind w:firstLine="567"/>
        <w:jc w:val="both"/>
      </w:pPr>
      <w:r>
        <w:rPr>
          <w:lang w:val="uk-UA"/>
        </w:rPr>
        <w:t>- положення про ЦНАП та Регламент роботи ЦНАП;</w:t>
      </w:r>
    </w:p>
    <w:p w:rsidR="008906C1" w:rsidRDefault="008906C1" w:rsidP="00B84C31">
      <w:pPr>
        <w:pStyle w:val="western"/>
        <w:tabs>
          <w:tab w:val="left" w:pos="1134"/>
        </w:tabs>
        <w:spacing w:before="0" w:after="0"/>
        <w:ind w:firstLine="567"/>
        <w:jc w:val="both"/>
        <w:rPr>
          <w:lang w:val="uk-UA"/>
        </w:rPr>
      </w:pPr>
      <w:r>
        <w:rPr>
          <w:lang w:val="uk-UA"/>
        </w:rPr>
        <w:t>- банківські реквізити для оплати платних адміністративних послуг;</w:t>
      </w:r>
    </w:p>
    <w:p w:rsidR="008906C1" w:rsidRDefault="008906C1" w:rsidP="00B84C31">
      <w:pPr>
        <w:pStyle w:val="western"/>
        <w:tabs>
          <w:tab w:val="left" w:pos="1134"/>
        </w:tabs>
        <w:spacing w:before="0" w:after="0"/>
        <w:ind w:firstLine="567"/>
        <w:jc w:val="both"/>
        <w:rPr>
          <w:lang w:val="uk-UA"/>
        </w:rPr>
      </w:pPr>
      <w:r>
        <w:rPr>
          <w:lang w:val="uk-UA"/>
        </w:rPr>
        <w:t>- відомості про супутні послуги, які надаються у приміщенні ЦНАП;</w:t>
      </w:r>
    </w:p>
    <w:p w:rsidR="008906C1" w:rsidRDefault="008906C1" w:rsidP="00B84C31">
      <w:pPr>
        <w:pStyle w:val="western"/>
        <w:tabs>
          <w:tab w:val="left" w:pos="1134"/>
        </w:tabs>
        <w:spacing w:before="0" w:after="0"/>
        <w:ind w:firstLine="567"/>
        <w:jc w:val="both"/>
        <w:rPr>
          <w:lang w:val="uk-UA"/>
        </w:rPr>
      </w:pPr>
      <w:r>
        <w:rPr>
          <w:lang w:val="uk-UA"/>
        </w:rPr>
        <w:t>- графіки особистого прийому громадян керівниками сільської ради;</w:t>
      </w:r>
    </w:p>
    <w:p w:rsidR="008906C1" w:rsidRDefault="008906C1" w:rsidP="00B84C31">
      <w:pPr>
        <w:pStyle w:val="western"/>
        <w:tabs>
          <w:tab w:val="left" w:pos="1134"/>
        </w:tabs>
        <w:spacing w:before="0" w:after="0"/>
        <w:ind w:firstLine="567"/>
        <w:jc w:val="both"/>
        <w:rPr>
          <w:lang w:val="uk-UA"/>
        </w:rPr>
      </w:pPr>
      <w:r>
        <w:rPr>
          <w:lang w:val="uk-UA"/>
        </w:rPr>
        <w:t xml:space="preserve">- </w:t>
      </w:r>
      <w:r>
        <w:rPr>
          <w:color w:val="000000"/>
          <w:lang w:eastAsia="uk-UA"/>
        </w:rPr>
        <w:t>скриньк</w:t>
      </w:r>
      <w:r>
        <w:rPr>
          <w:color w:val="000000"/>
          <w:lang w:val="uk-UA" w:eastAsia="uk-UA"/>
        </w:rPr>
        <w:t>а</w:t>
      </w:r>
      <w:r>
        <w:rPr>
          <w:color w:val="000000"/>
          <w:lang w:eastAsia="uk-UA"/>
        </w:rPr>
        <w:t xml:space="preserve"> та книг</w:t>
      </w:r>
      <w:r>
        <w:rPr>
          <w:color w:val="000000"/>
          <w:lang w:val="uk-UA" w:eastAsia="uk-UA"/>
        </w:rPr>
        <w:t>а</w:t>
      </w:r>
      <w:r>
        <w:rPr>
          <w:color w:val="000000"/>
          <w:lang w:eastAsia="uk-UA"/>
        </w:rPr>
        <w:t xml:space="preserve"> відгуків і пропозицій, яка розміщується на видному та у доступному місці</w:t>
      </w:r>
      <w:r>
        <w:rPr>
          <w:color w:val="000000"/>
          <w:lang w:val="uk-UA" w:eastAsia="uk-UA"/>
        </w:rPr>
        <w:t>;</w:t>
      </w:r>
    </w:p>
    <w:p w:rsidR="008906C1" w:rsidRDefault="008906C1" w:rsidP="00B84C31">
      <w:pPr>
        <w:pStyle w:val="western"/>
        <w:tabs>
          <w:tab w:val="left" w:pos="1134"/>
        </w:tabs>
        <w:spacing w:before="0" w:after="0"/>
        <w:ind w:firstLine="567"/>
        <w:jc w:val="both"/>
        <w:rPr>
          <w:lang w:val="uk-UA"/>
        </w:rPr>
      </w:pPr>
      <w:r>
        <w:rPr>
          <w:lang w:val="uk-UA"/>
        </w:rPr>
        <w:t>- інша інформація за рішенням керівника ЦНАП.</w:t>
      </w:r>
    </w:p>
    <w:p w:rsidR="008906C1" w:rsidRDefault="008906C1" w:rsidP="00B84C31">
      <w:pPr>
        <w:shd w:val="clear" w:color="auto" w:fill="FFFFFF"/>
        <w:tabs>
          <w:tab w:val="left" w:pos="1134"/>
        </w:tabs>
        <w:ind w:firstLine="567"/>
        <w:jc w:val="both"/>
        <w:textAlignment w:val="baseline"/>
        <w:rPr>
          <w:b w:val="0"/>
          <w:color w:val="000000"/>
          <w:sz w:val="24"/>
          <w:szCs w:val="24"/>
          <w:lang w:eastAsia="uk-UA"/>
        </w:rPr>
      </w:pPr>
      <w:r>
        <w:rPr>
          <w:b w:val="0"/>
          <w:sz w:val="24"/>
          <w:szCs w:val="24"/>
        </w:rPr>
        <w:t>Перелічена інформація розміщується у зручному та доступному для суб’єктів звернень місці.</w:t>
      </w:r>
      <w:r>
        <w:rPr>
          <w:b w:val="0"/>
          <w:color w:val="000000"/>
          <w:sz w:val="24"/>
          <w:szCs w:val="24"/>
          <w:lang w:eastAsia="uk-UA"/>
        </w:rPr>
        <w:t xml:space="preserve"> </w:t>
      </w:r>
    </w:p>
    <w:p w:rsidR="008906C1" w:rsidRDefault="008906C1" w:rsidP="00B84C31">
      <w:pPr>
        <w:shd w:val="clear" w:color="auto" w:fill="FFFFFF"/>
        <w:tabs>
          <w:tab w:val="left" w:pos="1134"/>
        </w:tabs>
        <w:ind w:firstLine="567"/>
        <w:jc w:val="both"/>
        <w:textAlignment w:val="baseline"/>
        <w:rPr>
          <w:b w:val="0"/>
          <w:color w:val="000000"/>
          <w:sz w:val="24"/>
          <w:szCs w:val="24"/>
          <w:lang w:eastAsia="uk-UA"/>
        </w:rPr>
      </w:pPr>
      <w:r>
        <w:rPr>
          <w:b w:val="0"/>
          <w:color w:val="000000"/>
          <w:sz w:val="24"/>
          <w:szCs w:val="24"/>
          <w:lang w:eastAsia="uk-UA"/>
        </w:rPr>
        <w:lastRenderedPageBreak/>
        <w:t>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8906C1" w:rsidRDefault="00B84C31" w:rsidP="00B84C31">
      <w:pPr>
        <w:pStyle w:val="western"/>
        <w:tabs>
          <w:tab w:val="left" w:pos="1134"/>
        </w:tabs>
        <w:spacing w:before="0" w:after="0"/>
        <w:ind w:firstLine="567"/>
        <w:jc w:val="both"/>
        <w:rPr>
          <w:lang w:val="uk-UA"/>
        </w:rPr>
      </w:pPr>
      <w:r>
        <w:rPr>
          <w:lang w:val="uk-UA"/>
        </w:rPr>
        <w:t>2.7.</w:t>
      </w:r>
      <w:r>
        <w:rPr>
          <w:lang w:val="uk-UA"/>
        </w:rPr>
        <w:tab/>
      </w:r>
      <w:r w:rsidR="008906C1">
        <w:rPr>
          <w:lang w:val="uk-UA"/>
        </w:rPr>
        <w:t xml:space="preserve">Інформаційні картки та формуляри (бланки) заяв, необхідні для отримання адміністративних послуг, знаходяться в працівників ЦНАП або </w:t>
      </w:r>
      <w:r w:rsidR="008906C1">
        <w:rPr>
          <w:color w:val="000000"/>
          <w:lang w:eastAsia="uk-UA"/>
        </w:rPr>
        <w:t>розміщуються  на столах або стелажах із вільним доступом до них суб’єктів звернення</w:t>
      </w:r>
      <w:r w:rsidR="008906C1">
        <w:rPr>
          <w:color w:val="000000"/>
          <w:lang w:val="uk-UA" w:eastAsia="uk-UA"/>
        </w:rPr>
        <w:t>.</w:t>
      </w:r>
    </w:p>
    <w:p w:rsidR="008906C1" w:rsidRDefault="00B84C31" w:rsidP="00B84C31">
      <w:pPr>
        <w:shd w:val="clear" w:color="auto" w:fill="FFFFFF"/>
        <w:tabs>
          <w:tab w:val="left" w:pos="1134"/>
        </w:tabs>
        <w:ind w:firstLine="567"/>
        <w:jc w:val="both"/>
        <w:textAlignment w:val="baseline"/>
        <w:rPr>
          <w:b w:val="0"/>
          <w:color w:val="000000"/>
          <w:sz w:val="24"/>
          <w:szCs w:val="24"/>
          <w:lang w:eastAsia="uk-UA"/>
        </w:rPr>
      </w:pPr>
      <w:bookmarkStart w:id="36" w:name="n195"/>
      <w:bookmarkStart w:id="37" w:name="n196"/>
      <w:bookmarkStart w:id="38" w:name="n284"/>
      <w:bookmarkStart w:id="39" w:name="n283"/>
      <w:bookmarkStart w:id="40" w:name="n197"/>
      <w:bookmarkStart w:id="41" w:name="n285"/>
      <w:bookmarkStart w:id="42" w:name="n287"/>
      <w:bookmarkStart w:id="43" w:name="n293"/>
      <w:bookmarkStart w:id="44" w:name="n288"/>
      <w:bookmarkStart w:id="45" w:name="n292"/>
      <w:bookmarkStart w:id="46" w:name="n289"/>
      <w:bookmarkStart w:id="47" w:name="n291"/>
      <w:bookmarkStart w:id="48" w:name="n290"/>
      <w:bookmarkStart w:id="49" w:name="n286"/>
      <w:bookmarkStart w:id="50" w:name="n198"/>
      <w:bookmarkStart w:id="51" w:name="n294"/>
      <w:bookmarkStart w:id="52" w:name="n296"/>
      <w:bookmarkStart w:id="53" w:name="n295"/>
      <w:bookmarkStart w:id="54" w:name="n199"/>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b w:val="0"/>
          <w:color w:val="000000"/>
          <w:sz w:val="24"/>
          <w:szCs w:val="24"/>
          <w:lang w:eastAsia="uk-UA"/>
        </w:rPr>
        <w:t>2.8.</w:t>
      </w:r>
      <w:r>
        <w:rPr>
          <w:b w:val="0"/>
          <w:color w:val="000000"/>
          <w:sz w:val="24"/>
          <w:szCs w:val="24"/>
          <w:lang w:eastAsia="uk-UA"/>
        </w:rPr>
        <w:tab/>
      </w:r>
      <w:r w:rsidR="008906C1">
        <w:rPr>
          <w:b w:val="0"/>
          <w:color w:val="000000"/>
          <w:sz w:val="24"/>
          <w:szCs w:val="24"/>
          <w:lang w:eastAsia="uk-UA"/>
        </w:rPr>
        <w:t>Робочі місця адміністраторів для прийому суб’єктів облаштовані інформаційними табличками із зазначенням номера такого місця. Додатково розміщується інформація про прізвище, ім’я, по батькові та посаду працівника.</w:t>
      </w:r>
    </w:p>
    <w:p w:rsidR="008906C1" w:rsidRDefault="00B84C31" w:rsidP="00B84C31">
      <w:pPr>
        <w:pStyle w:val="western"/>
        <w:tabs>
          <w:tab w:val="left" w:pos="1134"/>
        </w:tabs>
        <w:spacing w:before="0" w:after="0"/>
        <w:ind w:firstLine="567"/>
        <w:jc w:val="both"/>
        <w:rPr>
          <w:lang w:val="uk-UA"/>
        </w:rPr>
      </w:pPr>
      <w:bookmarkStart w:id="55" w:name="n297"/>
      <w:bookmarkStart w:id="56" w:name="n200"/>
      <w:bookmarkStart w:id="57" w:name="n201"/>
      <w:bookmarkStart w:id="58" w:name="n298"/>
      <w:bookmarkStart w:id="59" w:name="n202"/>
      <w:bookmarkStart w:id="60" w:name="n299"/>
      <w:bookmarkStart w:id="61" w:name="n203"/>
      <w:bookmarkStart w:id="62" w:name="n300"/>
      <w:bookmarkStart w:id="63" w:name="n204"/>
      <w:bookmarkStart w:id="64" w:name="n301"/>
      <w:bookmarkStart w:id="65" w:name="n205"/>
      <w:bookmarkEnd w:id="55"/>
      <w:bookmarkEnd w:id="56"/>
      <w:bookmarkEnd w:id="57"/>
      <w:bookmarkEnd w:id="58"/>
      <w:bookmarkEnd w:id="59"/>
      <w:bookmarkEnd w:id="60"/>
      <w:bookmarkEnd w:id="61"/>
      <w:bookmarkEnd w:id="62"/>
      <w:bookmarkEnd w:id="63"/>
      <w:bookmarkEnd w:id="64"/>
      <w:bookmarkEnd w:id="65"/>
      <w:r>
        <w:rPr>
          <w:lang w:val="uk-UA"/>
        </w:rPr>
        <w:t>2.9.</w:t>
      </w:r>
      <w:r>
        <w:rPr>
          <w:lang w:val="uk-UA"/>
        </w:rPr>
        <w:tab/>
      </w:r>
      <w:r w:rsidR="008906C1">
        <w:rPr>
          <w:lang w:val="uk-UA"/>
        </w:rPr>
        <w:t>Працівники ЦНАП під час здійснення своїх повноважень забезпечуються ідентифікаторами встановленого зразка.</w:t>
      </w:r>
    </w:p>
    <w:p w:rsidR="008906C1" w:rsidRDefault="00B84C31" w:rsidP="00B84C31">
      <w:pPr>
        <w:pStyle w:val="western"/>
        <w:tabs>
          <w:tab w:val="left" w:pos="1134"/>
        </w:tabs>
        <w:spacing w:before="0" w:after="0"/>
        <w:ind w:firstLine="567"/>
        <w:jc w:val="both"/>
        <w:rPr>
          <w:lang w:val="uk-UA"/>
        </w:rPr>
      </w:pPr>
      <w:r>
        <w:rPr>
          <w:color w:val="000000"/>
          <w:lang w:eastAsia="uk-UA"/>
        </w:rPr>
        <w:t>2.</w:t>
      </w:r>
      <w:r>
        <w:rPr>
          <w:color w:val="000000"/>
          <w:lang w:val="uk-UA" w:eastAsia="uk-UA"/>
        </w:rPr>
        <w:t>10</w:t>
      </w:r>
      <w:r>
        <w:rPr>
          <w:color w:val="000000"/>
          <w:lang w:eastAsia="uk-UA"/>
        </w:rPr>
        <w:t>.</w:t>
      </w:r>
      <w:r>
        <w:rPr>
          <w:color w:val="000000"/>
          <w:lang w:val="uk-UA" w:eastAsia="uk-UA"/>
        </w:rPr>
        <w:tab/>
      </w:r>
      <w:r w:rsidR="008906C1">
        <w:rPr>
          <w:lang w:val="uk-UA"/>
        </w:rPr>
        <w:t>ЦНАП забезпечує роботу працівників ЦНАП, орендарів – надавачів супутніх послуг.</w:t>
      </w:r>
    </w:p>
    <w:p w:rsidR="008906C1" w:rsidRDefault="008906C1" w:rsidP="00B84C31">
      <w:pPr>
        <w:shd w:val="clear" w:color="auto" w:fill="FFFFFF"/>
        <w:tabs>
          <w:tab w:val="left" w:pos="1134"/>
        </w:tabs>
        <w:ind w:firstLine="567"/>
        <w:jc w:val="both"/>
        <w:textAlignment w:val="baseline"/>
        <w:rPr>
          <w:b w:val="0"/>
          <w:color w:val="000000"/>
          <w:sz w:val="24"/>
          <w:szCs w:val="24"/>
          <w:lang w:eastAsia="uk-UA"/>
        </w:rPr>
      </w:pPr>
      <w:bookmarkStart w:id="66" w:name="n206"/>
      <w:bookmarkStart w:id="67" w:name="n302"/>
      <w:bookmarkStart w:id="68" w:name="n207"/>
      <w:bookmarkStart w:id="69" w:name="n303"/>
      <w:bookmarkStart w:id="70" w:name="n208"/>
      <w:bookmarkStart w:id="71" w:name="n304"/>
      <w:bookmarkStart w:id="72" w:name="n209"/>
      <w:bookmarkStart w:id="73" w:name="n210"/>
      <w:bookmarkStart w:id="74" w:name="n211"/>
      <w:bookmarkStart w:id="75" w:name="n212"/>
      <w:bookmarkStart w:id="76" w:name="n213"/>
      <w:bookmarkStart w:id="77" w:name="n214"/>
      <w:bookmarkStart w:id="78" w:name="n215"/>
      <w:bookmarkStart w:id="79" w:name="n216"/>
      <w:bookmarkStart w:id="80" w:name="n217"/>
      <w:bookmarkStart w:id="81" w:name="n218"/>
      <w:bookmarkStart w:id="82" w:name="n305"/>
      <w:bookmarkStart w:id="83" w:name="n219"/>
      <w:bookmarkStart w:id="84" w:name="n220"/>
      <w:bookmarkStart w:id="85" w:name="n221"/>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b w:val="0"/>
          <w:color w:val="000000"/>
          <w:sz w:val="24"/>
          <w:szCs w:val="24"/>
          <w:lang w:val="ru-RU" w:eastAsia="uk-UA"/>
        </w:rPr>
        <w:t>2</w:t>
      </w:r>
      <w:r w:rsidR="00B84C31">
        <w:rPr>
          <w:b w:val="0"/>
          <w:color w:val="000000"/>
          <w:sz w:val="24"/>
          <w:szCs w:val="24"/>
          <w:lang w:eastAsia="uk-UA"/>
        </w:rPr>
        <w:t>.11.</w:t>
      </w:r>
      <w:r w:rsidR="00B84C31">
        <w:rPr>
          <w:b w:val="0"/>
          <w:color w:val="000000"/>
          <w:sz w:val="24"/>
          <w:szCs w:val="24"/>
          <w:lang w:eastAsia="uk-UA"/>
        </w:rPr>
        <w:tab/>
      </w:r>
      <w:r>
        <w:rPr>
          <w:b w:val="0"/>
          <w:color w:val="000000"/>
          <w:sz w:val="24"/>
          <w:szCs w:val="24"/>
          <w:lang w:eastAsia="uk-UA"/>
        </w:rPr>
        <w:t>На основі узгоджених рішень із суб’єктами надання адміністративних послуг у роботі ЦНАП можуть брати участь представники суб’єктів надання адміністративних послуг для надання консультацій та послуг.</w:t>
      </w:r>
    </w:p>
    <w:p w:rsidR="008906C1" w:rsidRDefault="008906C1" w:rsidP="00B84C31">
      <w:pPr>
        <w:tabs>
          <w:tab w:val="left" w:pos="1134"/>
        </w:tabs>
        <w:ind w:firstLine="567"/>
        <w:jc w:val="both"/>
        <w:rPr>
          <w:b w:val="0"/>
          <w:color w:val="000000"/>
          <w:sz w:val="24"/>
          <w:szCs w:val="24"/>
        </w:rPr>
      </w:pPr>
    </w:p>
    <w:p w:rsidR="008906C1" w:rsidRDefault="008906C1" w:rsidP="00B84C31">
      <w:pPr>
        <w:tabs>
          <w:tab w:val="left" w:pos="1134"/>
        </w:tabs>
        <w:ind w:firstLine="567"/>
        <w:jc w:val="center"/>
        <w:rPr>
          <w:color w:val="000000"/>
          <w:sz w:val="24"/>
          <w:szCs w:val="24"/>
        </w:rPr>
      </w:pPr>
      <w:r>
        <w:rPr>
          <w:color w:val="000000"/>
          <w:sz w:val="24"/>
          <w:szCs w:val="24"/>
        </w:rPr>
        <w:t>3.</w:t>
      </w:r>
      <w:r>
        <w:rPr>
          <w:color w:val="000000"/>
          <w:sz w:val="24"/>
          <w:szCs w:val="24"/>
          <w:lang w:val="ru-RU"/>
        </w:rPr>
        <w:t xml:space="preserve"> </w:t>
      </w:r>
      <w:r>
        <w:rPr>
          <w:color w:val="000000"/>
          <w:sz w:val="24"/>
          <w:szCs w:val="24"/>
        </w:rPr>
        <w:t>Інформаційні і технологічні  картки адміністративних послуг</w:t>
      </w:r>
    </w:p>
    <w:p w:rsidR="008906C1" w:rsidRPr="008906C1" w:rsidRDefault="008906C1" w:rsidP="00B84C31">
      <w:pPr>
        <w:shd w:val="clear" w:color="auto" w:fill="FFFFFF"/>
        <w:tabs>
          <w:tab w:val="left" w:pos="1134"/>
        </w:tabs>
        <w:ind w:firstLine="567"/>
        <w:jc w:val="both"/>
        <w:textAlignment w:val="baseline"/>
        <w:rPr>
          <w:b w:val="0"/>
          <w:color w:val="000000"/>
          <w:sz w:val="28"/>
          <w:szCs w:val="28"/>
          <w:lang w:eastAsia="uk-UA"/>
        </w:rPr>
      </w:pPr>
      <w:r>
        <w:rPr>
          <w:b w:val="0"/>
          <w:color w:val="000000"/>
          <w:sz w:val="24"/>
          <w:szCs w:val="24"/>
          <w:lang w:eastAsia="uk-UA"/>
        </w:rPr>
        <w:t>3.1</w:t>
      </w:r>
      <w:r w:rsidR="00B84C31">
        <w:rPr>
          <w:b w:val="0"/>
          <w:color w:val="000000"/>
          <w:sz w:val="28"/>
          <w:szCs w:val="28"/>
          <w:lang w:eastAsia="uk-UA"/>
        </w:rPr>
        <w:t>.</w:t>
      </w:r>
      <w:r w:rsidR="00B84C31">
        <w:rPr>
          <w:b w:val="0"/>
          <w:color w:val="000000"/>
          <w:sz w:val="28"/>
          <w:szCs w:val="28"/>
          <w:lang w:eastAsia="uk-UA"/>
        </w:rPr>
        <w:tab/>
      </w:r>
      <w:r w:rsidRPr="008906C1">
        <w:rPr>
          <w:b w:val="0"/>
          <w:color w:val="000000"/>
          <w:sz w:val="24"/>
          <w:szCs w:val="24"/>
          <w:lang w:eastAsia="uk-UA"/>
        </w:rPr>
        <w:t>Орган, що утворив центр, а також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8906C1" w:rsidRDefault="008906C1" w:rsidP="00B84C31">
      <w:pPr>
        <w:shd w:val="clear" w:color="auto" w:fill="FFFFFF"/>
        <w:tabs>
          <w:tab w:val="left" w:pos="1134"/>
        </w:tabs>
        <w:ind w:firstLine="567"/>
        <w:jc w:val="both"/>
        <w:textAlignment w:val="baseline"/>
        <w:rPr>
          <w:b w:val="0"/>
          <w:color w:val="000000"/>
          <w:sz w:val="24"/>
          <w:szCs w:val="24"/>
          <w:lang w:eastAsia="uk-UA"/>
        </w:rPr>
      </w:pPr>
      <w:r>
        <w:rPr>
          <w:b w:val="0"/>
          <w:color w:val="000000"/>
          <w:sz w:val="24"/>
          <w:szCs w:val="24"/>
          <w:lang w:eastAsia="uk-UA"/>
        </w:rPr>
        <w:t>3.2</w:t>
      </w:r>
      <w:r w:rsidR="00B84C31">
        <w:rPr>
          <w:b w:val="0"/>
          <w:color w:val="000000"/>
          <w:sz w:val="24"/>
          <w:szCs w:val="24"/>
          <w:lang w:eastAsia="uk-UA"/>
        </w:rPr>
        <w:t>.</w:t>
      </w:r>
      <w:r w:rsidR="00B84C31">
        <w:rPr>
          <w:b w:val="0"/>
          <w:color w:val="000000"/>
          <w:sz w:val="24"/>
          <w:szCs w:val="24"/>
          <w:lang w:eastAsia="uk-UA"/>
        </w:rPr>
        <w:tab/>
      </w:r>
      <w:r>
        <w:rPr>
          <w:b w:val="0"/>
          <w:color w:val="000000"/>
          <w:sz w:val="24"/>
          <w:szCs w:val="24"/>
          <w:lang w:eastAsia="uk-UA"/>
        </w:rPr>
        <w:t>У разі внесення змін до законодавства щодо надання адміністративної послуги суб’єкт її надання своєчасно інформує про це орган, що утворив центр, а також керівника центру, який готує пропозиції щодо внесення змін до переліку послуг, які надаються через ЦНАП, інформаційних та/або технологічних карток адміністративних послуг згідно із законодавством.</w:t>
      </w:r>
    </w:p>
    <w:p w:rsidR="008906C1" w:rsidRDefault="008906C1" w:rsidP="00B84C31">
      <w:pPr>
        <w:tabs>
          <w:tab w:val="left" w:pos="1134"/>
        </w:tabs>
        <w:ind w:firstLine="567"/>
        <w:jc w:val="both"/>
        <w:rPr>
          <w:b w:val="0"/>
          <w:color w:val="000000"/>
          <w:sz w:val="24"/>
          <w:szCs w:val="24"/>
        </w:rPr>
      </w:pPr>
    </w:p>
    <w:p w:rsidR="008906C1" w:rsidRDefault="008906C1" w:rsidP="00B84C31">
      <w:pPr>
        <w:tabs>
          <w:tab w:val="left" w:pos="1134"/>
        </w:tabs>
        <w:ind w:firstLine="567"/>
        <w:jc w:val="center"/>
        <w:rPr>
          <w:b w:val="0"/>
          <w:color w:val="000000"/>
          <w:sz w:val="24"/>
          <w:szCs w:val="24"/>
          <w:lang w:eastAsia="uk-UA"/>
        </w:rPr>
      </w:pPr>
      <w:r>
        <w:rPr>
          <w:sz w:val="24"/>
          <w:szCs w:val="24"/>
        </w:rPr>
        <w:t>4. Інформування суб’єктів звернення</w:t>
      </w:r>
    </w:p>
    <w:p w:rsidR="008906C1" w:rsidRDefault="00B84C31" w:rsidP="00B84C31">
      <w:pPr>
        <w:shd w:val="clear" w:color="auto" w:fill="FFFFFF"/>
        <w:tabs>
          <w:tab w:val="left" w:pos="1134"/>
        </w:tabs>
        <w:ind w:firstLine="567"/>
        <w:jc w:val="both"/>
        <w:textAlignment w:val="baseline"/>
        <w:rPr>
          <w:b w:val="0"/>
          <w:color w:val="000000"/>
          <w:sz w:val="24"/>
          <w:szCs w:val="24"/>
          <w:lang w:eastAsia="uk-UA"/>
        </w:rPr>
      </w:pPr>
      <w:r>
        <w:rPr>
          <w:b w:val="0"/>
          <w:color w:val="000000"/>
          <w:sz w:val="24"/>
          <w:szCs w:val="24"/>
          <w:lang w:eastAsia="uk-UA"/>
        </w:rPr>
        <w:t>4.1.</w:t>
      </w:r>
      <w:r>
        <w:rPr>
          <w:b w:val="0"/>
          <w:color w:val="000000"/>
          <w:sz w:val="24"/>
          <w:szCs w:val="24"/>
          <w:lang w:eastAsia="uk-UA"/>
        </w:rPr>
        <w:tab/>
      </w:r>
      <w:r w:rsidR="008906C1">
        <w:rPr>
          <w:b w:val="0"/>
          <w:color w:val="000000"/>
          <w:sz w:val="24"/>
          <w:szCs w:val="24"/>
          <w:lang w:eastAsia="uk-UA"/>
        </w:rPr>
        <w:t xml:space="preserve">У центрі </w:t>
      </w:r>
      <w:r w:rsidR="008906C1">
        <w:rPr>
          <w:b w:val="0"/>
          <w:sz w:val="24"/>
          <w:szCs w:val="24"/>
          <w:lang w:eastAsia="uk-UA"/>
        </w:rPr>
        <w:t>визначається посадова особа для надання допомоги суб’єктам звернення, інформування та консультування їх із загальних питань організації роботи центру та порядку прийому шляхом особистого контакту та засобами телекомунікаційного зв’язку.</w:t>
      </w:r>
    </w:p>
    <w:p w:rsidR="008906C1" w:rsidRDefault="00B84C31" w:rsidP="00B84C31">
      <w:pPr>
        <w:shd w:val="clear" w:color="auto" w:fill="FFFFFF"/>
        <w:tabs>
          <w:tab w:val="left" w:pos="1134"/>
        </w:tabs>
        <w:ind w:firstLine="567"/>
        <w:jc w:val="both"/>
        <w:textAlignment w:val="baseline"/>
        <w:rPr>
          <w:b w:val="0"/>
          <w:color w:val="000000"/>
          <w:sz w:val="24"/>
          <w:szCs w:val="24"/>
          <w:lang w:eastAsia="uk-UA"/>
        </w:rPr>
      </w:pPr>
      <w:r>
        <w:rPr>
          <w:b w:val="0"/>
          <w:color w:val="000000"/>
          <w:sz w:val="24"/>
          <w:szCs w:val="24"/>
          <w:lang w:eastAsia="uk-UA"/>
        </w:rPr>
        <w:t>4.2.</w:t>
      </w:r>
      <w:r>
        <w:rPr>
          <w:b w:val="0"/>
          <w:color w:val="000000"/>
          <w:sz w:val="24"/>
          <w:szCs w:val="24"/>
          <w:lang w:eastAsia="uk-UA"/>
        </w:rPr>
        <w:tab/>
      </w:r>
      <w:r w:rsidR="008906C1">
        <w:rPr>
          <w:b w:val="0"/>
          <w:color w:val="000000"/>
          <w:sz w:val="24"/>
          <w:szCs w:val="24"/>
          <w:lang w:eastAsia="uk-UA"/>
        </w:rPr>
        <w:t>У інформатора суб’єкти звернення можуть отримати:</w:t>
      </w:r>
    </w:p>
    <w:p w:rsidR="008906C1" w:rsidRDefault="008906C1" w:rsidP="00B84C31">
      <w:pPr>
        <w:tabs>
          <w:tab w:val="left" w:pos="1134"/>
        </w:tabs>
        <w:ind w:firstLine="567"/>
        <w:jc w:val="both"/>
        <w:rPr>
          <w:b w:val="0"/>
          <w:color w:val="000000"/>
          <w:sz w:val="24"/>
          <w:szCs w:val="24"/>
        </w:rPr>
      </w:pPr>
      <w:bookmarkStart w:id="86" w:name="n228"/>
      <w:bookmarkEnd w:id="86"/>
      <w:r>
        <w:rPr>
          <w:b w:val="0"/>
          <w:color w:val="000000"/>
          <w:sz w:val="24"/>
          <w:szCs w:val="24"/>
        </w:rPr>
        <w:t>- інформацію щодо діяльності ЦНАП і адміністративних послуг;</w:t>
      </w:r>
    </w:p>
    <w:p w:rsidR="008906C1" w:rsidRDefault="008906C1" w:rsidP="00B84C31">
      <w:pPr>
        <w:tabs>
          <w:tab w:val="left" w:pos="1134"/>
        </w:tabs>
        <w:ind w:firstLine="567"/>
        <w:jc w:val="both"/>
        <w:rPr>
          <w:b w:val="0"/>
          <w:color w:val="000000"/>
          <w:sz w:val="24"/>
          <w:szCs w:val="24"/>
        </w:rPr>
      </w:pPr>
      <w:r>
        <w:rPr>
          <w:b w:val="0"/>
          <w:color w:val="000000"/>
          <w:sz w:val="24"/>
          <w:szCs w:val="24"/>
        </w:rPr>
        <w:t>- загальну консультацію щодо конкретної адміністративної послуги;</w:t>
      </w:r>
    </w:p>
    <w:p w:rsidR="008906C1" w:rsidRDefault="008906C1" w:rsidP="00B84C31">
      <w:pPr>
        <w:tabs>
          <w:tab w:val="left" w:pos="1134"/>
        </w:tabs>
        <w:ind w:firstLine="567"/>
        <w:jc w:val="both"/>
        <w:rPr>
          <w:color w:val="000000"/>
          <w:sz w:val="24"/>
          <w:szCs w:val="24"/>
        </w:rPr>
      </w:pPr>
      <w:r>
        <w:rPr>
          <w:b w:val="0"/>
          <w:color w:val="000000"/>
          <w:sz w:val="24"/>
          <w:szCs w:val="24"/>
        </w:rPr>
        <w:t>- консультацію щодо порядку внесення плати (адміністративного збору) за надання платних адміністративних послуг;</w:t>
      </w:r>
      <w:r>
        <w:rPr>
          <w:color w:val="000000"/>
          <w:sz w:val="24"/>
          <w:szCs w:val="24"/>
        </w:rPr>
        <w:t xml:space="preserve"> </w:t>
      </w:r>
    </w:p>
    <w:p w:rsidR="008906C1" w:rsidRDefault="008906C1" w:rsidP="00B84C31">
      <w:pPr>
        <w:tabs>
          <w:tab w:val="left" w:pos="1134"/>
        </w:tabs>
        <w:ind w:firstLine="567"/>
        <w:jc w:val="both"/>
        <w:rPr>
          <w:b w:val="0"/>
          <w:color w:val="000000"/>
          <w:sz w:val="24"/>
          <w:szCs w:val="24"/>
        </w:rPr>
      </w:pPr>
      <w:r>
        <w:rPr>
          <w:b w:val="0"/>
          <w:color w:val="000000"/>
          <w:sz w:val="24"/>
          <w:szCs w:val="24"/>
        </w:rPr>
        <w:t xml:space="preserve">- інформацію щодо рахунків і банківських реквізитів для сплати адміністративного збору; </w:t>
      </w:r>
    </w:p>
    <w:p w:rsidR="008906C1" w:rsidRDefault="008906C1" w:rsidP="00B84C31">
      <w:pPr>
        <w:tabs>
          <w:tab w:val="left" w:pos="1134"/>
        </w:tabs>
        <w:ind w:firstLine="567"/>
        <w:jc w:val="both"/>
        <w:rPr>
          <w:b w:val="0"/>
          <w:color w:val="000000"/>
          <w:sz w:val="24"/>
          <w:szCs w:val="24"/>
        </w:rPr>
      </w:pPr>
      <w:r>
        <w:rPr>
          <w:b w:val="0"/>
          <w:color w:val="000000"/>
          <w:sz w:val="24"/>
          <w:szCs w:val="24"/>
        </w:rPr>
        <w:t>- вихідний пакет документів;</w:t>
      </w:r>
    </w:p>
    <w:p w:rsidR="008906C1" w:rsidRDefault="008906C1" w:rsidP="00B84C31">
      <w:pPr>
        <w:tabs>
          <w:tab w:val="left" w:pos="1134"/>
        </w:tabs>
        <w:ind w:firstLine="567"/>
        <w:jc w:val="both"/>
        <w:rPr>
          <w:b w:val="0"/>
          <w:color w:val="000000"/>
          <w:sz w:val="24"/>
          <w:szCs w:val="24"/>
        </w:rPr>
      </w:pPr>
      <w:r>
        <w:rPr>
          <w:b w:val="0"/>
          <w:color w:val="000000"/>
          <w:sz w:val="24"/>
          <w:szCs w:val="24"/>
        </w:rPr>
        <w:t>- іншу допомогу, яка необхідна перед прийомом в працівника ЦНАП та яка пов'язана із наданням адміністративних послуг.</w:t>
      </w:r>
    </w:p>
    <w:p w:rsidR="008906C1" w:rsidRDefault="008906C1" w:rsidP="00B84C31">
      <w:pPr>
        <w:shd w:val="clear" w:color="auto" w:fill="FFFFFF"/>
        <w:tabs>
          <w:tab w:val="left" w:pos="1134"/>
        </w:tabs>
        <w:ind w:firstLine="567"/>
        <w:jc w:val="both"/>
        <w:textAlignment w:val="baseline"/>
        <w:rPr>
          <w:b w:val="0"/>
          <w:color w:val="000000"/>
          <w:sz w:val="24"/>
          <w:szCs w:val="24"/>
          <w:lang w:eastAsia="uk-UA"/>
        </w:rPr>
      </w:pPr>
      <w:bookmarkStart w:id="87" w:name="n231"/>
      <w:bookmarkEnd w:id="87"/>
      <w:r>
        <w:rPr>
          <w:b w:val="0"/>
          <w:color w:val="000000"/>
          <w:sz w:val="24"/>
          <w:szCs w:val="24"/>
          <w:lang w:eastAsia="uk-UA"/>
        </w:rPr>
        <w:t>4.3.</w:t>
      </w:r>
      <w:r w:rsidR="00B84C31">
        <w:rPr>
          <w:b w:val="0"/>
          <w:color w:val="000000"/>
          <w:sz w:val="24"/>
          <w:szCs w:val="24"/>
          <w:lang w:eastAsia="uk-UA"/>
        </w:rPr>
        <w:tab/>
      </w:r>
      <w:r>
        <w:rPr>
          <w:b w:val="0"/>
          <w:color w:val="000000"/>
          <w:sz w:val="24"/>
          <w:szCs w:val="24"/>
          <w:lang w:eastAsia="uk-UA"/>
        </w:rPr>
        <w:t>Орган, що утворив центр, створює та забезпечує роботу веб-сайту Центру або окремого розділу на веб-сайті органу, де розміщується інформація, зазначена у </w:t>
      </w:r>
      <w:hyperlink r:id="rId9" w:anchor="n205" w:history="1">
        <w:r>
          <w:rPr>
            <w:rStyle w:val="a5"/>
            <w:b w:val="0"/>
            <w:color w:val="000000"/>
            <w:sz w:val="24"/>
            <w:szCs w:val="24"/>
            <w:lang w:eastAsia="uk-UA"/>
          </w:rPr>
          <w:t>пункті 2</w:t>
        </w:r>
      </w:hyperlink>
      <w:r>
        <w:rPr>
          <w:b w:val="0"/>
          <w:color w:val="000000"/>
          <w:sz w:val="24"/>
          <w:szCs w:val="24"/>
          <w:lang w:eastAsia="uk-UA"/>
        </w:rPr>
        <w:t>.6. цього регламенту, а також відомості про місце розташування Центру (його віддалених місць для роботи адміністраторів центру (в разі їх утворення), найближчі зупинки громадського транспорту, під’їзні шляхи, місця паркування, інша корисна для суб’єктів звернення інформація.</w:t>
      </w:r>
    </w:p>
    <w:p w:rsidR="008906C1" w:rsidRDefault="008906C1" w:rsidP="00B84C31">
      <w:pPr>
        <w:shd w:val="clear" w:color="auto" w:fill="FFFFFF"/>
        <w:tabs>
          <w:tab w:val="left" w:pos="1134"/>
        </w:tabs>
        <w:ind w:firstLine="567"/>
        <w:jc w:val="both"/>
        <w:textAlignment w:val="baseline"/>
        <w:rPr>
          <w:b w:val="0"/>
          <w:color w:val="000000"/>
          <w:sz w:val="24"/>
          <w:szCs w:val="24"/>
          <w:lang w:eastAsia="uk-UA"/>
        </w:rPr>
      </w:pPr>
      <w:r>
        <w:rPr>
          <w:b w:val="0"/>
          <w:color w:val="000000"/>
          <w:sz w:val="24"/>
          <w:szCs w:val="24"/>
          <w:lang w:eastAsia="uk-UA"/>
        </w:rPr>
        <w:t>Керівник ЦНАП забезпечує наповнення сторінки на веб-сайті, де розміщується інформація, зазначена у пункті 2.6. цього регламенту.</w:t>
      </w:r>
    </w:p>
    <w:p w:rsidR="008906C1" w:rsidRDefault="00B84C31" w:rsidP="00B84C31">
      <w:pPr>
        <w:shd w:val="clear" w:color="auto" w:fill="FFFFFF"/>
        <w:tabs>
          <w:tab w:val="left" w:pos="1134"/>
        </w:tabs>
        <w:ind w:firstLine="567"/>
        <w:jc w:val="both"/>
        <w:textAlignment w:val="baseline"/>
        <w:rPr>
          <w:b w:val="0"/>
          <w:color w:val="000000"/>
          <w:sz w:val="24"/>
          <w:szCs w:val="24"/>
          <w:lang w:eastAsia="uk-UA"/>
        </w:rPr>
      </w:pPr>
      <w:bookmarkStart w:id="88" w:name="n307"/>
      <w:bookmarkStart w:id="89" w:name="n232"/>
      <w:bookmarkEnd w:id="88"/>
      <w:bookmarkEnd w:id="89"/>
      <w:r>
        <w:rPr>
          <w:b w:val="0"/>
          <w:color w:val="000000"/>
          <w:sz w:val="24"/>
          <w:szCs w:val="24"/>
          <w:lang w:eastAsia="uk-UA"/>
        </w:rPr>
        <w:t>4.4.</w:t>
      </w:r>
      <w:r>
        <w:rPr>
          <w:b w:val="0"/>
          <w:color w:val="000000"/>
          <w:sz w:val="24"/>
          <w:szCs w:val="24"/>
          <w:lang w:eastAsia="uk-UA"/>
        </w:rPr>
        <w:tab/>
      </w:r>
      <w:r w:rsidR="008906C1">
        <w:rPr>
          <w:b w:val="0"/>
          <w:color w:val="000000"/>
          <w:sz w:val="24"/>
          <w:szCs w:val="24"/>
          <w:lang w:eastAsia="uk-UA"/>
        </w:rPr>
        <w:t>Інформація, що розміщується в приміщенні ЦНАП та на веб-сайті, повинна бути актуальною і вичерпною.</w:t>
      </w:r>
    </w:p>
    <w:p w:rsidR="008906C1" w:rsidRDefault="008906C1" w:rsidP="00B84C31">
      <w:pPr>
        <w:shd w:val="clear" w:color="auto" w:fill="FFFFFF"/>
        <w:tabs>
          <w:tab w:val="left" w:pos="1134"/>
        </w:tabs>
        <w:ind w:firstLine="567"/>
        <w:jc w:val="both"/>
        <w:textAlignment w:val="baseline"/>
        <w:rPr>
          <w:b w:val="0"/>
          <w:color w:val="000000"/>
          <w:sz w:val="24"/>
          <w:szCs w:val="24"/>
          <w:lang w:eastAsia="uk-UA"/>
        </w:rPr>
      </w:pPr>
      <w:bookmarkStart w:id="90" w:name="n233"/>
      <w:bookmarkEnd w:id="90"/>
      <w:r>
        <w:rPr>
          <w:b w:val="0"/>
          <w:color w:val="000000"/>
          <w:sz w:val="24"/>
          <w:szCs w:val="24"/>
          <w:lang w:eastAsia="uk-UA"/>
        </w:rPr>
        <w:t>Інформація на веб-сайті ЦНАП має бути зручною для пошуку та копіювання.</w:t>
      </w:r>
    </w:p>
    <w:p w:rsidR="008906C1" w:rsidRDefault="00B84C31" w:rsidP="00B84C31">
      <w:pPr>
        <w:shd w:val="clear" w:color="auto" w:fill="FFFFFF"/>
        <w:tabs>
          <w:tab w:val="left" w:pos="1134"/>
        </w:tabs>
        <w:ind w:firstLine="567"/>
        <w:jc w:val="both"/>
        <w:textAlignment w:val="baseline"/>
        <w:rPr>
          <w:b w:val="0"/>
          <w:color w:val="000000"/>
          <w:sz w:val="24"/>
          <w:szCs w:val="24"/>
          <w:lang w:eastAsia="uk-UA"/>
        </w:rPr>
      </w:pPr>
      <w:bookmarkStart w:id="91" w:name="n308"/>
      <w:bookmarkStart w:id="92" w:name="n234"/>
      <w:bookmarkEnd w:id="91"/>
      <w:bookmarkEnd w:id="92"/>
      <w:r>
        <w:rPr>
          <w:b w:val="0"/>
          <w:color w:val="000000"/>
          <w:sz w:val="24"/>
          <w:szCs w:val="24"/>
          <w:lang w:eastAsia="uk-UA"/>
        </w:rPr>
        <w:lastRenderedPageBreak/>
        <w:t>4.5.</w:t>
      </w:r>
      <w:r>
        <w:rPr>
          <w:b w:val="0"/>
          <w:color w:val="000000"/>
          <w:sz w:val="24"/>
          <w:szCs w:val="24"/>
          <w:lang w:eastAsia="uk-UA"/>
        </w:rPr>
        <w:tab/>
      </w:r>
      <w:r w:rsidR="008906C1">
        <w:rPr>
          <w:b w:val="0"/>
          <w:color w:val="000000"/>
          <w:sz w:val="24"/>
          <w:szCs w:val="24"/>
          <w:lang w:eastAsia="uk-UA"/>
        </w:rPr>
        <w:t>Суб’єктам звернення, які звернулися до ЦНАП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аналогічний способу звернення.</w:t>
      </w:r>
    </w:p>
    <w:p w:rsidR="008906C1" w:rsidRDefault="00B84C31" w:rsidP="00B84C31">
      <w:pPr>
        <w:tabs>
          <w:tab w:val="left" w:pos="1134"/>
        </w:tabs>
        <w:ind w:firstLine="567"/>
        <w:jc w:val="both"/>
        <w:rPr>
          <w:b w:val="0"/>
          <w:color w:val="000000"/>
          <w:sz w:val="24"/>
          <w:szCs w:val="24"/>
        </w:rPr>
      </w:pPr>
      <w:r>
        <w:rPr>
          <w:b w:val="0"/>
          <w:color w:val="000000"/>
          <w:sz w:val="24"/>
          <w:szCs w:val="24"/>
        </w:rPr>
        <w:t>4.6.</w:t>
      </w:r>
      <w:r>
        <w:rPr>
          <w:b w:val="0"/>
          <w:color w:val="000000"/>
          <w:sz w:val="24"/>
          <w:szCs w:val="24"/>
        </w:rPr>
        <w:tab/>
      </w:r>
      <w:r w:rsidR="008906C1">
        <w:rPr>
          <w:b w:val="0"/>
          <w:color w:val="000000"/>
          <w:sz w:val="24"/>
          <w:szCs w:val="24"/>
        </w:rPr>
        <w:t xml:space="preserve">Для роботи </w:t>
      </w:r>
      <w:r w:rsidR="008906C1">
        <w:rPr>
          <w:b w:val="0"/>
          <w:sz w:val="24"/>
          <w:szCs w:val="24"/>
        </w:rPr>
        <w:t xml:space="preserve">консультантом </w:t>
      </w:r>
      <w:r w:rsidR="008906C1">
        <w:rPr>
          <w:b w:val="0"/>
          <w:color w:val="000000"/>
          <w:sz w:val="24"/>
          <w:szCs w:val="24"/>
        </w:rPr>
        <w:t>можуть залучатися волонтери та стажери і практиканти, обов'язки яких визначаються керівником ЦНАП.</w:t>
      </w:r>
    </w:p>
    <w:p w:rsidR="008906C1" w:rsidRDefault="008906C1" w:rsidP="00B84C31">
      <w:pPr>
        <w:tabs>
          <w:tab w:val="left" w:pos="1134"/>
        </w:tabs>
        <w:ind w:firstLine="567"/>
        <w:jc w:val="both"/>
        <w:rPr>
          <w:color w:val="000000"/>
          <w:sz w:val="24"/>
          <w:szCs w:val="24"/>
        </w:rPr>
      </w:pPr>
    </w:p>
    <w:p w:rsidR="008906C1" w:rsidRDefault="008906C1" w:rsidP="00B84C31">
      <w:pPr>
        <w:tabs>
          <w:tab w:val="left" w:pos="1134"/>
        </w:tabs>
        <w:ind w:firstLine="567"/>
        <w:jc w:val="center"/>
        <w:rPr>
          <w:color w:val="000000"/>
          <w:sz w:val="24"/>
          <w:szCs w:val="24"/>
        </w:rPr>
      </w:pPr>
      <w:r>
        <w:rPr>
          <w:color w:val="000000"/>
          <w:sz w:val="24"/>
          <w:szCs w:val="24"/>
        </w:rPr>
        <w:t>5. Керування чергою у ЦНАП</w:t>
      </w:r>
    </w:p>
    <w:p w:rsidR="008906C1" w:rsidRDefault="00B84C31" w:rsidP="00B84C31">
      <w:pPr>
        <w:tabs>
          <w:tab w:val="left" w:pos="1134"/>
        </w:tabs>
        <w:ind w:firstLine="567"/>
        <w:jc w:val="both"/>
        <w:rPr>
          <w:b w:val="0"/>
          <w:color w:val="000000"/>
          <w:sz w:val="24"/>
          <w:szCs w:val="24"/>
        </w:rPr>
      </w:pPr>
      <w:r>
        <w:rPr>
          <w:b w:val="0"/>
          <w:color w:val="000000"/>
          <w:sz w:val="24"/>
          <w:szCs w:val="24"/>
        </w:rPr>
        <w:t>5.1.</w:t>
      </w:r>
      <w:r>
        <w:rPr>
          <w:b w:val="0"/>
          <w:color w:val="000000"/>
          <w:sz w:val="24"/>
          <w:szCs w:val="24"/>
        </w:rPr>
        <w:tab/>
      </w:r>
      <w:r w:rsidR="008906C1">
        <w:rPr>
          <w:b w:val="0"/>
          <w:color w:val="000000"/>
          <w:sz w:val="24"/>
          <w:szCs w:val="24"/>
        </w:rPr>
        <w:t xml:space="preserve">З метою забезпечення зручності та оперативності обслуговування суб’єктів звернень у ЦНАП вживаються заходи для запобігання виникненню черг, а у випадку їх виникнення – для керування чергою. </w:t>
      </w:r>
    </w:p>
    <w:p w:rsidR="008906C1" w:rsidRDefault="00B84C31" w:rsidP="00B84C31">
      <w:pPr>
        <w:tabs>
          <w:tab w:val="left" w:pos="1134"/>
        </w:tabs>
        <w:ind w:firstLine="567"/>
        <w:jc w:val="both"/>
        <w:rPr>
          <w:b w:val="0"/>
          <w:sz w:val="24"/>
          <w:szCs w:val="24"/>
        </w:rPr>
      </w:pPr>
      <w:r>
        <w:rPr>
          <w:b w:val="0"/>
          <w:color w:val="000000"/>
          <w:sz w:val="24"/>
          <w:szCs w:val="24"/>
        </w:rPr>
        <w:t>5.2.</w:t>
      </w:r>
      <w:r>
        <w:rPr>
          <w:b w:val="0"/>
          <w:color w:val="000000"/>
          <w:sz w:val="24"/>
          <w:szCs w:val="24"/>
        </w:rPr>
        <w:tab/>
      </w:r>
      <w:r w:rsidR="008906C1">
        <w:rPr>
          <w:b w:val="0"/>
          <w:color w:val="000000"/>
          <w:sz w:val="24"/>
          <w:szCs w:val="24"/>
        </w:rPr>
        <w:t>У ЦНАП забезпечується загальне керування чергою шляхом зустрічі суб’єктів звернення (відвідувачів</w:t>
      </w:r>
      <w:r w:rsidR="008906C1">
        <w:rPr>
          <w:b w:val="0"/>
          <w:sz w:val="24"/>
          <w:szCs w:val="24"/>
        </w:rPr>
        <w:t>) посадовою особою (консультантом), адміністратором або іншим представником (працівником) ЦНАП.</w:t>
      </w:r>
    </w:p>
    <w:p w:rsidR="008906C1" w:rsidRDefault="00B84C31" w:rsidP="00B84C31">
      <w:pPr>
        <w:tabs>
          <w:tab w:val="left" w:pos="1134"/>
        </w:tabs>
        <w:ind w:firstLine="567"/>
        <w:jc w:val="both"/>
        <w:rPr>
          <w:b w:val="0"/>
          <w:color w:val="000000"/>
          <w:sz w:val="24"/>
          <w:szCs w:val="24"/>
        </w:rPr>
      </w:pPr>
      <w:r>
        <w:rPr>
          <w:b w:val="0"/>
          <w:sz w:val="24"/>
          <w:szCs w:val="24"/>
        </w:rPr>
        <w:t>5.3.</w:t>
      </w:r>
      <w:r>
        <w:rPr>
          <w:b w:val="0"/>
          <w:sz w:val="24"/>
          <w:szCs w:val="24"/>
        </w:rPr>
        <w:tab/>
      </w:r>
      <w:r w:rsidR="008906C1">
        <w:rPr>
          <w:b w:val="0"/>
          <w:sz w:val="24"/>
          <w:szCs w:val="24"/>
        </w:rPr>
        <w:t xml:space="preserve">У ЦНАП може здійснюватися попередній запис суб’єктів звернень на прийом до адміністратора на певну визначену дату (день) та час.  Попередній запис може здійснюватися шляхом особистого або телефонного звернення до посадової особи (консультанта) працівника ЦНАП </w:t>
      </w:r>
      <w:r w:rsidR="008906C1">
        <w:rPr>
          <w:b w:val="0"/>
          <w:color w:val="000000"/>
          <w:sz w:val="24"/>
          <w:szCs w:val="24"/>
        </w:rPr>
        <w:t>на рецепції та/або шляхом електронної реєстрації на веб-сайті ЦНАП.</w:t>
      </w:r>
    </w:p>
    <w:p w:rsidR="008906C1" w:rsidRDefault="008906C1" w:rsidP="00B84C31">
      <w:pPr>
        <w:tabs>
          <w:tab w:val="left" w:pos="1134"/>
        </w:tabs>
        <w:ind w:firstLine="567"/>
        <w:jc w:val="both"/>
        <w:rPr>
          <w:b w:val="0"/>
          <w:color w:val="000000"/>
          <w:sz w:val="24"/>
          <w:szCs w:val="24"/>
        </w:rPr>
      </w:pPr>
      <w:r>
        <w:rPr>
          <w:b w:val="0"/>
          <w:color w:val="000000"/>
          <w:sz w:val="24"/>
          <w:szCs w:val="24"/>
        </w:rPr>
        <w:t xml:space="preserve">Прийом суб’єктів звернень, які зареєструвались за допомогою попереднього запису, здійснюється у визначені години. </w:t>
      </w:r>
    </w:p>
    <w:p w:rsidR="008906C1" w:rsidRDefault="00B84C31" w:rsidP="00B84C31">
      <w:pPr>
        <w:tabs>
          <w:tab w:val="left" w:pos="1134"/>
        </w:tabs>
        <w:ind w:firstLine="567"/>
        <w:jc w:val="both"/>
        <w:rPr>
          <w:b w:val="0"/>
          <w:color w:val="000000"/>
          <w:sz w:val="24"/>
          <w:szCs w:val="24"/>
        </w:rPr>
      </w:pPr>
      <w:r>
        <w:rPr>
          <w:b w:val="0"/>
          <w:color w:val="000000"/>
          <w:sz w:val="24"/>
          <w:szCs w:val="24"/>
        </w:rPr>
        <w:t>5.4.</w:t>
      </w:r>
      <w:r>
        <w:rPr>
          <w:b w:val="0"/>
          <w:color w:val="000000"/>
          <w:sz w:val="24"/>
          <w:szCs w:val="24"/>
        </w:rPr>
        <w:tab/>
      </w:r>
      <w:r w:rsidR="008906C1">
        <w:rPr>
          <w:b w:val="0"/>
          <w:color w:val="000000"/>
          <w:sz w:val="24"/>
          <w:szCs w:val="24"/>
        </w:rPr>
        <w:t xml:space="preserve">У ЦНАП можуть використовуватись інші інструменти керування чергою, які гарантують дотримання принципу рівності суб’єктів звернень. </w:t>
      </w:r>
    </w:p>
    <w:p w:rsidR="008906C1" w:rsidRDefault="008906C1" w:rsidP="00B84C31">
      <w:pPr>
        <w:tabs>
          <w:tab w:val="left" w:pos="1134"/>
        </w:tabs>
        <w:ind w:firstLine="567"/>
        <w:jc w:val="both"/>
        <w:rPr>
          <w:b w:val="0"/>
          <w:i/>
          <w:color w:val="FF0000"/>
          <w:sz w:val="24"/>
          <w:szCs w:val="24"/>
        </w:rPr>
      </w:pPr>
    </w:p>
    <w:p w:rsidR="00533D1C" w:rsidRPr="00533D1C" w:rsidRDefault="008906C1" w:rsidP="00B84C31">
      <w:pPr>
        <w:shd w:val="clear" w:color="auto" w:fill="FFFFFF"/>
        <w:tabs>
          <w:tab w:val="left" w:pos="1134"/>
        </w:tabs>
        <w:ind w:right="450" w:firstLine="567"/>
        <w:jc w:val="center"/>
        <w:textAlignment w:val="baseline"/>
        <w:rPr>
          <w:b w:val="0"/>
          <w:color w:val="000000"/>
          <w:sz w:val="17"/>
          <w:szCs w:val="17"/>
          <w:lang w:eastAsia="uk-UA"/>
        </w:rPr>
      </w:pPr>
      <w:r>
        <w:rPr>
          <w:color w:val="000000"/>
          <w:sz w:val="24"/>
          <w:szCs w:val="24"/>
        </w:rPr>
        <w:t xml:space="preserve">6. </w:t>
      </w:r>
      <w:r w:rsidR="00533D1C" w:rsidRPr="00533D1C">
        <w:rPr>
          <w:bCs/>
          <w:color w:val="000000"/>
          <w:sz w:val="24"/>
          <w:szCs w:val="24"/>
          <w:bdr w:val="none" w:sz="0" w:space="0" w:color="auto" w:frame="1"/>
          <w:lang w:eastAsia="uk-UA"/>
        </w:rPr>
        <w:t>Прийняття заяви та інших документів у центрі</w:t>
      </w:r>
    </w:p>
    <w:p w:rsidR="008906C1" w:rsidRDefault="008906C1" w:rsidP="00B84C31">
      <w:pPr>
        <w:tabs>
          <w:tab w:val="left" w:pos="1134"/>
        </w:tabs>
        <w:ind w:firstLine="567"/>
        <w:jc w:val="center"/>
        <w:rPr>
          <w:color w:val="000000"/>
          <w:sz w:val="24"/>
          <w:szCs w:val="24"/>
        </w:rPr>
      </w:pPr>
    </w:p>
    <w:p w:rsidR="00533D1C" w:rsidRPr="00BE0D68" w:rsidRDefault="00B84C31" w:rsidP="00B84C31">
      <w:pPr>
        <w:shd w:val="clear" w:color="auto" w:fill="FFFFFF"/>
        <w:tabs>
          <w:tab w:val="left" w:pos="1134"/>
        </w:tabs>
        <w:ind w:firstLine="567"/>
        <w:jc w:val="both"/>
        <w:textAlignment w:val="baseline"/>
        <w:rPr>
          <w:b w:val="0"/>
          <w:color w:val="000000"/>
          <w:sz w:val="24"/>
          <w:szCs w:val="24"/>
          <w:lang w:eastAsia="uk-UA"/>
        </w:rPr>
      </w:pPr>
      <w:r>
        <w:rPr>
          <w:b w:val="0"/>
          <w:color w:val="000000"/>
          <w:sz w:val="24"/>
          <w:szCs w:val="24"/>
        </w:rPr>
        <w:t>6.1.</w:t>
      </w:r>
      <w:r>
        <w:rPr>
          <w:b w:val="0"/>
          <w:color w:val="000000"/>
          <w:sz w:val="24"/>
          <w:szCs w:val="24"/>
        </w:rPr>
        <w:tab/>
      </w:r>
      <w:r w:rsidR="00533D1C" w:rsidRPr="00BE0D68">
        <w:rPr>
          <w:b w:val="0"/>
          <w:color w:val="000000"/>
          <w:sz w:val="24"/>
          <w:szCs w:val="24"/>
          <w:lang w:eastAsia="uk-UA"/>
        </w:rPr>
        <w:t>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його територіальних підрозділах, віддалених місцях для роботи адміністраторів такого центру (в разі їх утворення).</w:t>
      </w:r>
    </w:p>
    <w:p w:rsidR="00533D1C" w:rsidRPr="00BE0D68" w:rsidRDefault="00533D1C" w:rsidP="00B84C31">
      <w:pPr>
        <w:tabs>
          <w:tab w:val="left" w:pos="1134"/>
        </w:tabs>
        <w:ind w:firstLine="567"/>
        <w:jc w:val="both"/>
        <w:rPr>
          <w:b w:val="0"/>
          <w:color w:val="000000"/>
          <w:sz w:val="24"/>
          <w:szCs w:val="24"/>
          <w:lang w:eastAsia="uk-UA"/>
        </w:rPr>
      </w:pPr>
      <w:r w:rsidRPr="00533D1C">
        <w:rPr>
          <w:b w:val="0"/>
          <w:color w:val="000000"/>
          <w:sz w:val="24"/>
          <w:szCs w:val="24"/>
          <w:lang w:eastAsia="uk-UA"/>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533D1C" w:rsidRDefault="00533D1C" w:rsidP="00B84C31">
      <w:pPr>
        <w:shd w:val="clear" w:color="auto" w:fill="FFFFFF"/>
        <w:tabs>
          <w:tab w:val="left" w:pos="1134"/>
        </w:tabs>
        <w:ind w:firstLine="567"/>
        <w:jc w:val="both"/>
        <w:textAlignment w:val="baseline"/>
        <w:rPr>
          <w:b w:val="0"/>
          <w:color w:val="000000"/>
          <w:sz w:val="24"/>
          <w:szCs w:val="24"/>
          <w:lang w:eastAsia="uk-UA"/>
        </w:rPr>
      </w:pPr>
      <w:r w:rsidRPr="00533D1C">
        <w:rPr>
          <w:b w:val="0"/>
          <w:color w:val="000000"/>
          <w:sz w:val="24"/>
          <w:szCs w:val="24"/>
          <w:lang w:eastAsia="uk-UA"/>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BE0D68" w:rsidRPr="00533D1C" w:rsidRDefault="00B84C31" w:rsidP="00B84C31">
      <w:pPr>
        <w:shd w:val="clear" w:color="auto" w:fill="FFFFFF"/>
        <w:tabs>
          <w:tab w:val="left" w:pos="1134"/>
        </w:tabs>
        <w:ind w:firstLine="567"/>
        <w:jc w:val="both"/>
        <w:textAlignment w:val="baseline"/>
        <w:rPr>
          <w:b w:val="0"/>
          <w:color w:val="000000"/>
          <w:sz w:val="24"/>
          <w:szCs w:val="24"/>
          <w:lang w:eastAsia="uk-UA"/>
        </w:rPr>
      </w:pPr>
      <w:r>
        <w:rPr>
          <w:b w:val="0"/>
          <w:color w:val="000000"/>
          <w:sz w:val="24"/>
          <w:szCs w:val="24"/>
          <w:lang w:eastAsia="uk-UA"/>
        </w:rPr>
        <w:t>6.2.</w:t>
      </w:r>
      <w:r>
        <w:rPr>
          <w:b w:val="0"/>
          <w:color w:val="000000"/>
          <w:sz w:val="24"/>
          <w:szCs w:val="24"/>
          <w:lang w:eastAsia="uk-UA"/>
        </w:rPr>
        <w:tab/>
      </w:r>
      <w:r w:rsidR="00BE0D68" w:rsidRPr="0042248F">
        <w:rPr>
          <w:b w:val="0"/>
          <w:color w:val="000000"/>
          <w:sz w:val="24"/>
          <w:szCs w:val="24"/>
          <w:lang w:eastAsia="uk-UA"/>
        </w:rPr>
        <w:t>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видача дублікатів, анулювання) документів дозвільного характеру, які оформлені регіональними та місцевими дозвільними органами, та зареєстрованих декларацій здійснюються відповідно до </w:t>
      </w:r>
      <w:hyperlink r:id="rId10" w:tgtFrame="_blank" w:history="1">
        <w:r w:rsidR="00BE0D68" w:rsidRPr="0042248F">
          <w:rPr>
            <w:b w:val="0"/>
            <w:color w:val="0000FF"/>
            <w:sz w:val="24"/>
            <w:szCs w:val="24"/>
            <w:u w:val="single"/>
            <w:bdr w:val="none" w:sz="0" w:space="0" w:color="auto" w:frame="1"/>
            <w:lang w:eastAsia="uk-UA"/>
          </w:rPr>
          <w:t>Закону України “Про дозвільну систему у сфері господарської діяльності”</w:t>
        </w:r>
      </w:hyperlink>
      <w:r w:rsidR="00BE0D68" w:rsidRPr="0042248F">
        <w:rPr>
          <w:b w:val="0"/>
          <w:color w:val="000000"/>
          <w:sz w:val="24"/>
          <w:szCs w:val="24"/>
          <w:lang w:eastAsia="uk-UA"/>
        </w:rPr>
        <w:t>.</w:t>
      </w:r>
    </w:p>
    <w:p w:rsidR="00BE0D68" w:rsidRPr="0042248F" w:rsidRDefault="0042248F" w:rsidP="00B84C31">
      <w:pPr>
        <w:shd w:val="clear" w:color="auto" w:fill="FFFFFF"/>
        <w:tabs>
          <w:tab w:val="left" w:pos="1134"/>
        </w:tabs>
        <w:ind w:firstLine="567"/>
        <w:jc w:val="both"/>
        <w:textAlignment w:val="baseline"/>
        <w:rPr>
          <w:b w:val="0"/>
          <w:color w:val="000000"/>
          <w:sz w:val="24"/>
          <w:szCs w:val="24"/>
          <w:lang w:eastAsia="uk-UA"/>
        </w:rPr>
      </w:pPr>
      <w:bookmarkStart w:id="93" w:name="n311"/>
      <w:bookmarkStart w:id="94" w:name="n313"/>
      <w:bookmarkStart w:id="95" w:name="n312"/>
      <w:bookmarkStart w:id="96" w:name="n310"/>
      <w:bookmarkStart w:id="97" w:name="n242"/>
      <w:bookmarkEnd w:id="93"/>
      <w:bookmarkEnd w:id="94"/>
      <w:bookmarkEnd w:id="95"/>
      <w:bookmarkEnd w:id="96"/>
      <w:bookmarkEnd w:id="97"/>
      <w:r>
        <w:rPr>
          <w:b w:val="0"/>
          <w:color w:val="000000"/>
          <w:sz w:val="24"/>
          <w:szCs w:val="24"/>
        </w:rPr>
        <w:t>6.3</w:t>
      </w:r>
      <w:r w:rsidR="00B84C31">
        <w:rPr>
          <w:b w:val="0"/>
          <w:color w:val="000000"/>
          <w:sz w:val="24"/>
          <w:szCs w:val="24"/>
        </w:rPr>
        <w:t>.</w:t>
      </w:r>
      <w:r w:rsidR="00B84C31">
        <w:rPr>
          <w:b w:val="0"/>
          <w:color w:val="000000"/>
          <w:sz w:val="24"/>
          <w:szCs w:val="24"/>
        </w:rPr>
        <w:tab/>
      </w:r>
      <w:r w:rsidR="00BE0D68" w:rsidRPr="0042248F">
        <w:rPr>
          <w:b w:val="0"/>
          <w:color w:val="000000"/>
          <w:sz w:val="24"/>
          <w:szCs w:val="24"/>
          <w:lang w:eastAsia="uk-UA"/>
        </w:rPr>
        <w:t>Суб’єкт звернення має право подати вхідний пакет документів у центрі (його територіальному підрозділі, віддаленому місці для роботи адміністратора центру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8906C1" w:rsidRPr="0042248F" w:rsidRDefault="008906C1" w:rsidP="00B84C31">
      <w:pPr>
        <w:shd w:val="clear" w:color="auto" w:fill="FFFFFF"/>
        <w:tabs>
          <w:tab w:val="left" w:pos="1134"/>
        </w:tabs>
        <w:ind w:firstLine="567"/>
        <w:jc w:val="both"/>
        <w:textAlignment w:val="baseline"/>
        <w:rPr>
          <w:b w:val="0"/>
          <w:color w:val="000000"/>
          <w:sz w:val="24"/>
          <w:szCs w:val="24"/>
        </w:rPr>
      </w:pPr>
      <w:r w:rsidRPr="0042248F">
        <w:rPr>
          <w:b w:val="0"/>
          <w:color w:val="000000"/>
          <w:sz w:val="24"/>
          <w:szCs w:val="24"/>
          <w:lang w:eastAsia="uk-UA"/>
        </w:rPr>
        <w:t>Заява для отримання адміністративної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w:t>
      </w:r>
    </w:p>
    <w:p w:rsidR="00BE0D68" w:rsidRPr="0042248F" w:rsidRDefault="008906C1" w:rsidP="00B84C31">
      <w:pPr>
        <w:tabs>
          <w:tab w:val="left" w:pos="1134"/>
        </w:tabs>
        <w:ind w:firstLine="567"/>
        <w:jc w:val="both"/>
        <w:rPr>
          <w:b w:val="0"/>
          <w:color w:val="000000"/>
          <w:sz w:val="24"/>
          <w:szCs w:val="24"/>
          <w:lang w:eastAsia="uk-UA"/>
        </w:rPr>
      </w:pPr>
      <w:r w:rsidRPr="0042248F">
        <w:rPr>
          <w:b w:val="0"/>
          <w:color w:val="000000"/>
          <w:sz w:val="24"/>
          <w:szCs w:val="24"/>
        </w:rPr>
        <w:t>6.</w:t>
      </w:r>
      <w:r w:rsidR="0042248F">
        <w:rPr>
          <w:b w:val="0"/>
          <w:color w:val="000000"/>
          <w:sz w:val="24"/>
          <w:szCs w:val="24"/>
        </w:rPr>
        <w:t>4</w:t>
      </w:r>
      <w:r w:rsidR="00B84C31">
        <w:rPr>
          <w:b w:val="0"/>
          <w:color w:val="000000"/>
          <w:sz w:val="24"/>
          <w:szCs w:val="24"/>
        </w:rPr>
        <w:t>.</w:t>
      </w:r>
      <w:r w:rsidR="00B84C31">
        <w:rPr>
          <w:b w:val="0"/>
          <w:color w:val="000000"/>
          <w:sz w:val="24"/>
          <w:szCs w:val="24"/>
        </w:rPr>
        <w:tab/>
      </w:r>
      <w:r w:rsidR="00BE0D68" w:rsidRPr="0042248F">
        <w:rPr>
          <w:b w:val="0"/>
          <w:color w:val="000000"/>
          <w:sz w:val="24"/>
          <w:szCs w:val="24"/>
          <w:lang w:eastAsia="uk-UA"/>
        </w:rPr>
        <w:t>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rsidR="008906C1" w:rsidRDefault="008906C1" w:rsidP="00B84C31">
      <w:pPr>
        <w:tabs>
          <w:tab w:val="left" w:pos="1134"/>
        </w:tabs>
        <w:ind w:firstLine="567"/>
        <w:jc w:val="both"/>
        <w:rPr>
          <w:b w:val="0"/>
          <w:color w:val="000000"/>
          <w:sz w:val="24"/>
          <w:szCs w:val="24"/>
        </w:rPr>
      </w:pPr>
      <w:r>
        <w:rPr>
          <w:b w:val="0"/>
          <w:color w:val="000000"/>
          <w:sz w:val="24"/>
          <w:szCs w:val="24"/>
        </w:rPr>
        <w:lastRenderedPageBreak/>
        <w:t>6.</w:t>
      </w:r>
      <w:r w:rsidR="0042248F">
        <w:rPr>
          <w:b w:val="0"/>
          <w:color w:val="000000"/>
          <w:sz w:val="24"/>
          <w:szCs w:val="24"/>
        </w:rPr>
        <w:t>5</w:t>
      </w:r>
      <w:r w:rsidR="00B84C31">
        <w:rPr>
          <w:b w:val="0"/>
          <w:color w:val="000000"/>
          <w:sz w:val="24"/>
          <w:szCs w:val="24"/>
        </w:rPr>
        <w:t>.</w:t>
      </w:r>
      <w:r w:rsidR="00B84C31">
        <w:rPr>
          <w:b w:val="0"/>
          <w:color w:val="000000"/>
          <w:sz w:val="24"/>
          <w:szCs w:val="24"/>
        </w:rPr>
        <w:tab/>
      </w:r>
      <w:r>
        <w:rPr>
          <w:b w:val="0"/>
          <w:color w:val="000000"/>
          <w:sz w:val="24"/>
          <w:szCs w:val="24"/>
        </w:rPr>
        <w:t xml:space="preserve">Працівник ЦНАП перевіряє відповідність поданого пакету документів інформаційній картці адміністративної послуги, за потреби – надає допомогу суб’єкту звернення у заповнені бланку заяви. У випадку, якщо суб’єкт звернення припустився неточностей або помилки при заповненні бланку заяви, працівник ЦНАП повідомляє заявника про відповідні недоліки та, за потреби, надає необхідну допомогу у їх виправленні. </w:t>
      </w:r>
    </w:p>
    <w:p w:rsidR="008906C1" w:rsidRDefault="008906C1" w:rsidP="00B84C31">
      <w:pPr>
        <w:tabs>
          <w:tab w:val="left" w:pos="1134"/>
        </w:tabs>
        <w:ind w:firstLine="567"/>
        <w:jc w:val="both"/>
        <w:rPr>
          <w:b w:val="0"/>
          <w:color w:val="000000"/>
          <w:sz w:val="24"/>
          <w:szCs w:val="24"/>
        </w:rPr>
      </w:pPr>
      <w:r>
        <w:rPr>
          <w:b w:val="0"/>
          <w:color w:val="000000"/>
          <w:sz w:val="24"/>
          <w:szCs w:val="24"/>
        </w:rPr>
        <w:t xml:space="preserve">Заява, що подається для отримання адміністративної послуги, у разі потреби отримання додаткової інформації від інших суб’єктів,  повинна містити дозвіл суб’єкта звернення на отримання та зберігання його персональних даних у межах, необхідних для надання адміністративної послуги. </w:t>
      </w:r>
    </w:p>
    <w:p w:rsidR="008906C1" w:rsidRDefault="008906C1" w:rsidP="00B84C31">
      <w:pPr>
        <w:tabs>
          <w:tab w:val="left" w:pos="1134"/>
        </w:tabs>
        <w:ind w:firstLine="567"/>
        <w:jc w:val="both"/>
        <w:rPr>
          <w:b w:val="0"/>
          <w:color w:val="000000"/>
          <w:sz w:val="24"/>
          <w:szCs w:val="24"/>
        </w:rPr>
      </w:pPr>
      <w:r>
        <w:rPr>
          <w:b w:val="0"/>
          <w:color w:val="000000"/>
          <w:sz w:val="24"/>
          <w:szCs w:val="24"/>
        </w:rPr>
        <w:t>6.</w:t>
      </w:r>
      <w:r w:rsidR="0042248F">
        <w:rPr>
          <w:b w:val="0"/>
          <w:color w:val="000000"/>
          <w:sz w:val="24"/>
          <w:szCs w:val="24"/>
        </w:rPr>
        <w:t>6</w:t>
      </w:r>
      <w:r w:rsidR="00B84C31">
        <w:rPr>
          <w:b w:val="0"/>
          <w:color w:val="000000"/>
          <w:sz w:val="24"/>
          <w:szCs w:val="24"/>
        </w:rPr>
        <w:t>.</w:t>
      </w:r>
      <w:r w:rsidR="00B84C31">
        <w:rPr>
          <w:b w:val="0"/>
          <w:color w:val="000000"/>
          <w:sz w:val="24"/>
          <w:szCs w:val="24"/>
        </w:rPr>
        <w:tab/>
      </w:r>
      <w:r>
        <w:rPr>
          <w:b w:val="0"/>
          <w:color w:val="000000"/>
          <w:sz w:val="24"/>
          <w:szCs w:val="24"/>
        </w:rPr>
        <w:t>Працівник ЦНАП складає опис вхідного пакету документів, у якому зазначається інформація про перелік документів, поданих суб’єктом звернення. Опис складається у двох примірниках.</w:t>
      </w:r>
    </w:p>
    <w:p w:rsidR="008906C1" w:rsidRDefault="008906C1" w:rsidP="00B84C31">
      <w:pPr>
        <w:tabs>
          <w:tab w:val="left" w:pos="1134"/>
        </w:tabs>
        <w:ind w:firstLine="567"/>
        <w:jc w:val="both"/>
        <w:rPr>
          <w:b w:val="0"/>
          <w:color w:val="000000"/>
          <w:sz w:val="24"/>
          <w:szCs w:val="24"/>
        </w:rPr>
      </w:pPr>
      <w:r>
        <w:rPr>
          <w:b w:val="0"/>
          <w:color w:val="000000"/>
          <w:sz w:val="24"/>
          <w:szCs w:val="24"/>
        </w:rPr>
        <w:t xml:space="preserve">Суб’єктові звернення надається примірник опису вхідного пакету документів за підписом та печаткою (штампом) відповідного адміністратора (працівника ЦНАП) із відміткою про дату і час його складання, реєстраційний номер заяви і перелік документів, що додаються до неї. Другий примірник опису вхідного пакету документів зберігається в матеріалах справи, у випадку застосування у ЦНАП електронного документообігу – в електронній формі.    </w:t>
      </w:r>
    </w:p>
    <w:p w:rsidR="008906C1" w:rsidRDefault="008906C1" w:rsidP="00B84C31">
      <w:pPr>
        <w:tabs>
          <w:tab w:val="left" w:pos="1134"/>
        </w:tabs>
        <w:ind w:firstLine="567"/>
        <w:jc w:val="both"/>
        <w:rPr>
          <w:b w:val="0"/>
          <w:color w:val="000000"/>
          <w:sz w:val="24"/>
          <w:szCs w:val="24"/>
        </w:rPr>
      </w:pPr>
      <w:r>
        <w:rPr>
          <w:b w:val="0"/>
          <w:color w:val="000000"/>
          <w:sz w:val="24"/>
          <w:szCs w:val="24"/>
        </w:rPr>
        <w:t>6.</w:t>
      </w:r>
      <w:r w:rsidR="0042248F">
        <w:rPr>
          <w:b w:val="0"/>
          <w:color w:val="000000"/>
          <w:sz w:val="24"/>
          <w:szCs w:val="24"/>
        </w:rPr>
        <w:t>7</w:t>
      </w:r>
      <w:r w:rsidR="00B84C31">
        <w:rPr>
          <w:b w:val="0"/>
          <w:color w:val="000000"/>
          <w:sz w:val="24"/>
          <w:szCs w:val="24"/>
        </w:rPr>
        <w:t>.</w:t>
      </w:r>
      <w:r w:rsidR="00B84C31">
        <w:rPr>
          <w:b w:val="0"/>
          <w:color w:val="000000"/>
          <w:sz w:val="24"/>
          <w:szCs w:val="24"/>
        </w:rPr>
        <w:tab/>
      </w:r>
      <w:r>
        <w:rPr>
          <w:b w:val="0"/>
          <w:color w:val="000000"/>
          <w:sz w:val="24"/>
          <w:szCs w:val="24"/>
        </w:rPr>
        <w:t xml:space="preserve">Працівник ЦНАП під час отримання вхідного пакету документів з’ясовує бажані для суб’єкта звернення способи його повідомлення про результат надання адміністративної послуги (телефоном, засобами поштового зв’язку, електронною поштою чи іншими засобами телекомунікаційного зв’язку у випадках, передбачених законодавством); а також бажаний спосіб передачі суб’єктові звернення результату надання адміністративної послуги (особисто чи засобами поштового або телекомунікаційного зв’язку), про що також зазначається в описі вхідного пакету документів. </w:t>
      </w:r>
    </w:p>
    <w:p w:rsidR="008906C1" w:rsidRDefault="008906C1" w:rsidP="00B84C31">
      <w:pPr>
        <w:tabs>
          <w:tab w:val="left" w:pos="1134"/>
        </w:tabs>
        <w:ind w:firstLine="567"/>
        <w:jc w:val="both"/>
        <w:rPr>
          <w:b w:val="0"/>
          <w:color w:val="000000"/>
          <w:sz w:val="24"/>
          <w:szCs w:val="24"/>
        </w:rPr>
      </w:pPr>
      <w:r>
        <w:rPr>
          <w:b w:val="0"/>
          <w:color w:val="000000"/>
          <w:sz w:val="24"/>
          <w:szCs w:val="24"/>
        </w:rPr>
        <w:t>6.</w:t>
      </w:r>
      <w:r w:rsidR="0042248F">
        <w:rPr>
          <w:b w:val="0"/>
          <w:color w:val="000000"/>
          <w:sz w:val="24"/>
          <w:szCs w:val="24"/>
        </w:rPr>
        <w:t>8</w:t>
      </w:r>
      <w:r w:rsidR="00B84C31">
        <w:rPr>
          <w:b w:val="0"/>
          <w:color w:val="000000"/>
          <w:sz w:val="24"/>
          <w:szCs w:val="24"/>
        </w:rPr>
        <w:t>.</w:t>
      </w:r>
      <w:r w:rsidR="00B84C31">
        <w:rPr>
          <w:b w:val="0"/>
          <w:color w:val="000000"/>
          <w:sz w:val="24"/>
          <w:szCs w:val="24"/>
        </w:rPr>
        <w:tab/>
      </w:r>
      <w:r>
        <w:rPr>
          <w:b w:val="0"/>
          <w:color w:val="000000"/>
          <w:sz w:val="24"/>
          <w:szCs w:val="24"/>
        </w:rPr>
        <w:t>Працівник ЦНАП здійснює реєстрацію вхідного пакету документів шляхом внесення даних до журналу реєстрації (у паперовій та/або електронній формі).</w:t>
      </w:r>
    </w:p>
    <w:p w:rsidR="008906C1" w:rsidRDefault="008906C1" w:rsidP="00B84C31">
      <w:pPr>
        <w:tabs>
          <w:tab w:val="left" w:pos="1134"/>
        </w:tabs>
        <w:ind w:firstLine="567"/>
        <w:jc w:val="both"/>
        <w:rPr>
          <w:b w:val="0"/>
          <w:color w:val="000000"/>
          <w:sz w:val="24"/>
          <w:szCs w:val="24"/>
          <w:lang w:eastAsia="uk-UA"/>
        </w:rPr>
      </w:pPr>
      <w:r>
        <w:rPr>
          <w:b w:val="0"/>
          <w:color w:val="000000"/>
          <w:sz w:val="24"/>
          <w:szCs w:val="24"/>
          <w:lang w:eastAsia="uk-UA"/>
        </w:rPr>
        <w:t>Після внесення даних справі присвоюється номер, за яким здійснюється її ідентифікація.</w:t>
      </w:r>
    </w:p>
    <w:p w:rsidR="008906C1" w:rsidRDefault="008906C1" w:rsidP="00B84C31">
      <w:pPr>
        <w:tabs>
          <w:tab w:val="left" w:pos="1134"/>
        </w:tabs>
        <w:ind w:firstLine="567"/>
        <w:jc w:val="both"/>
        <w:rPr>
          <w:b w:val="0"/>
          <w:color w:val="000000"/>
          <w:sz w:val="24"/>
          <w:szCs w:val="24"/>
        </w:rPr>
      </w:pPr>
      <w:r>
        <w:rPr>
          <w:b w:val="0"/>
          <w:color w:val="000000"/>
          <w:sz w:val="24"/>
          <w:szCs w:val="24"/>
        </w:rPr>
        <w:t>6.</w:t>
      </w:r>
      <w:r w:rsidR="0042248F">
        <w:rPr>
          <w:b w:val="0"/>
          <w:color w:val="000000"/>
          <w:sz w:val="24"/>
          <w:szCs w:val="24"/>
        </w:rPr>
        <w:t>9</w:t>
      </w:r>
      <w:r w:rsidR="00B84C31">
        <w:rPr>
          <w:b w:val="0"/>
          <w:color w:val="000000"/>
          <w:sz w:val="24"/>
          <w:szCs w:val="24"/>
        </w:rPr>
        <w:t>.</w:t>
      </w:r>
      <w:r w:rsidR="00B84C31">
        <w:rPr>
          <w:b w:val="0"/>
          <w:color w:val="000000"/>
          <w:sz w:val="24"/>
          <w:szCs w:val="24"/>
        </w:rPr>
        <w:tab/>
      </w:r>
      <w:r>
        <w:rPr>
          <w:b w:val="0"/>
          <w:color w:val="000000"/>
          <w:sz w:val="24"/>
          <w:szCs w:val="24"/>
        </w:rPr>
        <w:t xml:space="preserve">Якщо вхідний пакет документів було отримано засобами поштового зв’язку, працівник ЦНАП не пізніше наступного дня надсилає суб’єктові звернення опис вхідного пакету засобами телекомунікаційного зв’язку (за можливості).  </w:t>
      </w:r>
    </w:p>
    <w:p w:rsidR="008906C1" w:rsidRDefault="008906C1" w:rsidP="00B84C31">
      <w:pPr>
        <w:tabs>
          <w:tab w:val="left" w:pos="1134"/>
        </w:tabs>
        <w:ind w:firstLine="567"/>
        <w:jc w:val="both"/>
        <w:rPr>
          <w:b w:val="0"/>
          <w:color w:val="000000"/>
          <w:sz w:val="24"/>
          <w:szCs w:val="24"/>
        </w:rPr>
      </w:pPr>
      <w:r>
        <w:rPr>
          <w:b w:val="0"/>
          <w:color w:val="000000"/>
          <w:sz w:val="24"/>
          <w:szCs w:val="24"/>
        </w:rPr>
        <w:t>6.</w:t>
      </w:r>
      <w:r w:rsidR="0042248F">
        <w:rPr>
          <w:b w:val="0"/>
          <w:color w:val="000000"/>
          <w:sz w:val="24"/>
          <w:szCs w:val="24"/>
        </w:rPr>
        <w:t>10</w:t>
      </w:r>
      <w:r w:rsidR="00B84C31">
        <w:rPr>
          <w:b w:val="0"/>
          <w:color w:val="000000"/>
          <w:sz w:val="24"/>
          <w:szCs w:val="24"/>
        </w:rPr>
        <w:t>.</w:t>
      </w:r>
      <w:r w:rsidR="00B84C31">
        <w:rPr>
          <w:b w:val="0"/>
          <w:color w:val="000000"/>
          <w:sz w:val="24"/>
          <w:szCs w:val="24"/>
        </w:rPr>
        <w:tab/>
      </w:r>
      <w:r>
        <w:rPr>
          <w:b w:val="0"/>
          <w:color w:val="000000"/>
          <w:sz w:val="24"/>
          <w:szCs w:val="24"/>
        </w:rPr>
        <w:t xml:space="preserve">Якщо під час прийняття вхідного пакету документів працівник ЦНАП виявив факт відсутності одного чи кількох документів, необхідних для отримання адміністративної послуги (передбаченого законом та відповідною інформаційною карткою адміністративної послуги) та / або очевидну помилку, неточність чи неповноту відомостей, працівник ЦНАП за вибором суб’єкта звернення повертає документи суб’єктові звернення без реєстрації для усунення недоліків або реєструє вхідний пакет документів з недоліками. </w:t>
      </w:r>
    </w:p>
    <w:p w:rsidR="008906C1" w:rsidRDefault="008906C1" w:rsidP="00B84C31">
      <w:pPr>
        <w:tabs>
          <w:tab w:val="left" w:pos="1134"/>
        </w:tabs>
        <w:ind w:firstLine="567"/>
        <w:jc w:val="both"/>
        <w:rPr>
          <w:b w:val="0"/>
          <w:color w:val="000000"/>
          <w:sz w:val="24"/>
          <w:szCs w:val="24"/>
        </w:rPr>
      </w:pPr>
      <w:r>
        <w:rPr>
          <w:b w:val="0"/>
          <w:color w:val="000000"/>
          <w:sz w:val="24"/>
          <w:szCs w:val="24"/>
        </w:rPr>
        <w:t>6.1</w:t>
      </w:r>
      <w:r w:rsidR="0042248F">
        <w:rPr>
          <w:b w:val="0"/>
          <w:color w:val="000000"/>
          <w:sz w:val="24"/>
          <w:szCs w:val="24"/>
        </w:rPr>
        <w:t>1</w:t>
      </w:r>
      <w:r w:rsidR="00B84C31">
        <w:rPr>
          <w:b w:val="0"/>
          <w:color w:val="000000"/>
          <w:sz w:val="24"/>
          <w:szCs w:val="24"/>
        </w:rPr>
        <w:t>.</w:t>
      </w:r>
      <w:r w:rsidR="00B84C31">
        <w:rPr>
          <w:b w:val="0"/>
          <w:color w:val="000000"/>
          <w:sz w:val="24"/>
          <w:szCs w:val="24"/>
        </w:rPr>
        <w:tab/>
      </w:r>
      <w:r>
        <w:rPr>
          <w:b w:val="0"/>
          <w:color w:val="000000"/>
          <w:sz w:val="24"/>
          <w:szCs w:val="24"/>
        </w:rPr>
        <w:t xml:space="preserve">При реєстрації вхідного пакету з недоліками суб’єкт звернення одночасно повідомляється про потребу усунення вказаних недоліків та  попереджається про ймовірність негативного рішення у випадку їх не усунення. Якщо суб’єкт звернення надсилає вхідний пакет документів засобами поштового зв’язку, він інформується про виявлені недоліки у відповідному повідомленні – описі вхідного пакету документів, а за можливості також повідомляється телефоном. </w:t>
      </w:r>
    </w:p>
    <w:p w:rsidR="008906C1" w:rsidRDefault="008906C1" w:rsidP="00B84C31">
      <w:pPr>
        <w:tabs>
          <w:tab w:val="left" w:pos="1134"/>
        </w:tabs>
        <w:ind w:firstLine="567"/>
        <w:jc w:val="both"/>
        <w:rPr>
          <w:b w:val="0"/>
          <w:color w:val="000000"/>
          <w:sz w:val="24"/>
          <w:szCs w:val="24"/>
        </w:rPr>
      </w:pPr>
      <w:r>
        <w:rPr>
          <w:b w:val="0"/>
          <w:color w:val="000000"/>
          <w:sz w:val="24"/>
          <w:szCs w:val="24"/>
        </w:rPr>
        <w:t>6.1</w:t>
      </w:r>
      <w:r w:rsidR="0042248F">
        <w:rPr>
          <w:b w:val="0"/>
          <w:color w:val="000000"/>
          <w:sz w:val="24"/>
          <w:szCs w:val="24"/>
        </w:rPr>
        <w:t>2</w:t>
      </w:r>
      <w:r w:rsidR="00B84C31">
        <w:rPr>
          <w:b w:val="0"/>
          <w:color w:val="000000"/>
          <w:sz w:val="24"/>
          <w:szCs w:val="24"/>
        </w:rPr>
        <w:t>.</w:t>
      </w:r>
      <w:r w:rsidR="00B84C31">
        <w:rPr>
          <w:b w:val="0"/>
          <w:color w:val="000000"/>
          <w:sz w:val="24"/>
          <w:szCs w:val="24"/>
        </w:rPr>
        <w:tab/>
      </w:r>
      <w:r>
        <w:rPr>
          <w:b w:val="0"/>
          <w:color w:val="000000"/>
          <w:sz w:val="24"/>
          <w:szCs w:val="24"/>
        </w:rPr>
        <w:t xml:space="preserve">Всі додаткові документи, в тому числі документи на заміну, подаються суб’єктом звернення лише через працівника ЦНАП із фіксацією цих дій в матеріалах справи та журналі реєстрації. При цьому суб’єктові звернення видається доповнений опис вхідного пакету документів (на заміну) або вносяться зміни у раніше виданий опис. Внесення додаткових документів та / або документів на заміну підтверджується підписом суб’єкта звернення (уповноваженого представника). </w:t>
      </w:r>
    </w:p>
    <w:p w:rsidR="008906C1" w:rsidRDefault="008906C1" w:rsidP="00B84C31">
      <w:pPr>
        <w:tabs>
          <w:tab w:val="left" w:pos="1134"/>
        </w:tabs>
        <w:ind w:firstLine="567"/>
        <w:jc w:val="both"/>
        <w:rPr>
          <w:b w:val="0"/>
          <w:color w:val="000000"/>
          <w:sz w:val="24"/>
          <w:szCs w:val="24"/>
        </w:rPr>
      </w:pPr>
      <w:r>
        <w:rPr>
          <w:b w:val="0"/>
          <w:color w:val="000000"/>
          <w:sz w:val="24"/>
          <w:szCs w:val="24"/>
        </w:rPr>
        <w:t>6.1</w:t>
      </w:r>
      <w:r w:rsidR="0042248F">
        <w:rPr>
          <w:b w:val="0"/>
          <w:color w:val="000000"/>
          <w:sz w:val="24"/>
          <w:szCs w:val="24"/>
        </w:rPr>
        <w:t>3</w:t>
      </w:r>
      <w:r w:rsidR="00B84C31">
        <w:rPr>
          <w:b w:val="0"/>
          <w:color w:val="000000"/>
          <w:sz w:val="24"/>
          <w:szCs w:val="24"/>
        </w:rPr>
        <w:t>.</w:t>
      </w:r>
      <w:r w:rsidR="00B84C31">
        <w:rPr>
          <w:b w:val="0"/>
          <w:color w:val="000000"/>
          <w:sz w:val="24"/>
          <w:szCs w:val="24"/>
        </w:rPr>
        <w:tab/>
      </w:r>
      <w:r>
        <w:rPr>
          <w:b w:val="0"/>
          <w:color w:val="000000"/>
          <w:sz w:val="24"/>
          <w:szCs w:val="24"/>
        </w:rPr>
        <w:t xml:space="preserve">У випадку не усунення суб’єктом звернення недоліків вхідного пакету документів, рішення у справі приймається на основі наявних документів відповідно до закону чинного законодавства. </w:t>
      </w:r>
    </w:p>
    <w:p w:rsidR="008906C1" w:rsidRDefault="008906C1" w:rsidP="00B84C31">
      <w:pPr>
        <w:tabs>
          <w:tab w:val="left" w:pos="1134"/>
        </w:tabs>
        <w:ind w:firstLine="567"/>
        <w:jc w:val="both"/>
        <w:rPr>
          <w:b w:val="0"/>
          <w:color w:val="000000"/>
          <w:sz w:val="24"/>
          <w:szCs w:val="24"/>
        </w:rPr>
      </w:pPr>
      <w:r>
        <w:rPr>
          <w:b w:val="0"/>
          <w:color w:val="000000"/>
          <w:sz w:val="24"/>
          <w:szCs w:val="24"/>
        </w:rPr>
        <w:lastRenderedPageBreak/>
        <w:t>6.1</w:t>
      </w:r>
      <w:r w:rsidR="0042248F">
        <w:rPr>
          <w:b w:val="0"/>
          <w:color w:val="000000"/>
          <w:sz w:val="24"/>
          <w:szCs w:val="24"/>
        </w:rPr>
        <w:t>4</w:t>
      </w:r>
      <w:r w:rsidR="00B84C31">
        <w:rPr>
          <w:b w:val="0"/>
          <w:color w:val="000000"/>
          <w:sz w:val="24"/>
          <w:szCs w:val="24"/>
        </w:rPr>
        <w:t>.</w:t>
      </w:r>
      <w:r w:rsidR="00B84C31">
        <w:rPr>
          <w:b w:val="0"/>
          <w:color w:val="000000"/>
          <w:sz w:val="24"/>
          <w:szCs w:val="24"/>
        </w:rPr>
        <w:tab/>
      </w:r>
      <w:r>
        <w:rPr>
          <w:b w:val="0"/>
          <w:color w:val="000000"/>
          <w:sz w:val="24"/>
          <w:szCs w:val="24"/>
        </w:rPr>
        <w:t xml:space="preserve">Після реєстрації вхідного пакету документів працівник ЦНАП формує справу у паперовій та/або електронній формі, за потреби (і за можливості) здійснює її копіювання та / або сканування. </w:t>
      </w:r>
    </w:p>
    <w:p w:rsidR="008906C1" w:rsidRDefault="008906C1" w:rsidP="00B84C31">
      <w:pPr>
        <w:tabs>
          <w:tab w:val="left" w:pos="1134"/>
        </w:tabs>
        <w:ind w:firstLine="567"/>
        <w:jc w:val="both"/>
        <w:rPr>
          <w:b w:val="0"/>
          <w:color w:val="000000"/>
          <w:sz w:val="24"/>
          <w:szCs w:val="24"/>
        </w:rPr>
      </w:pPr>
      <w:r>
        <w:rPr>
          <w:b w:val="0"/>
          <w:color w:val="000000"/>
          <w:sz w:val="24"/>
          <w:szCs w:val="24"/>
        </w:rPr>
        <w:t>6.1</w:t>
      </w:r>
      <w:r w:rsidR="0042248F">
        <w:rPr>
          <w:b w:val="0"/>
          <w:color w:val="000000"/>
          <w:sz w:val="24"/>
          <w:szCs w:val="24"/>
        </w:rPr>
        <w:t>5</w:t>
      </w:r>
      <w:r w:rsidR="00B84C31">
        <w:rPr>
          <w:b w:val="0"/>
          <w:color w:val="000000"/>
          <w:sz w:val="24"/>
          <w:szCs w:val="24"/>
        </w:rPr>
        <w:t>.</w:t>
      </w:r>
      <w:r w:rsidR="00B84C31">
        <w:rPr>
          <w:b w:val="0"/>
          <w:color w:val="000000"/>
          <w:sz w:val="24"/>
          <w:szCs w:val="24"/>
        </w:rPr>
        <w:tab/>
      </w:r>
      <w:r>
        <w:rPr>
          <w:b w:val="0"/>
          <w:color w:val="000000"/>
          <w:sz w:val="24"/>
          <w:szCs w:val="24"/>
        </w:rPr>
        <w:t>Інформацію про вчинені дії працівник ЦНАП вносить до листа-проходження справи у паперовій та / або електронній формі. Лист-проходження справи також містить відомості про послідовність дій (етапів), необхідних для надання адміністративної послуг та залучених суб’єктів надання адміністративної послуги.</w:t>
      </w:r>
    </w:p>
    <w:p w:rsidR="008906C1" w:rsidRDefault="008906C1" w:rsidP="00B84C31">
      <w:pPr>
        <w:tabs>
          <w:tab w:val="left" w:pos="1134"/>
        </w:tabs>
        <w:ind w:firstLine="567"/>
        <w:jc w:val="both"/>
        <w:rPr>
          <w:b w:val="0"/>
          <w:color w:val="000000"/>
          <w:sz w:val="24"/>
          <w:szCs w:val="24"/>
        </w:rPr>
      </w:pPr>
    </w:p>
    <w:p w:rsidR="008906C1" w:rsidRDefault="008906C1" w:rsidP="00B84C31">
      <w:pPr>
        <w:tabs>
          <w:tab w:val="left" w:pos="1134"/>
        </w:tabs>
        <w:ind w:firstLine="567"/>
        <w:jc w:val="center"/>
        <w:rPr>
          <w:color w:val="000000"/>
          <w:sz w:val="24"/>
          <w:szCs w:val="24"/>
        </w:rPr>
      </w:pPr>
      <w:r>
        <w:rPr>
          <w:color w:val="000000"/>
          <w:sz w:val="24"/>
          <w:szCs w:val="24"/>
        </w:rPr>
        <w:t>7. Опрацювання справи (вхідного пакета документів)</w:t>
      </w:r>
    </w:p>
    <w:p w:rsidR="008906C1" w:rsidRDefault="008906C1" w:rsidP="00B84C31">
      <w:pPr>
        <w:tabs>
          <w:tab w:val="left" w:pos="1134"/>
        </w:tabs>
        <w:ind w:firstLine="567"/>
        <w:jc w:val="both"/>
        <w:rPr>
          <w:b w:val="0"/>
          <w:color w:val="000000"/>
          <w:sz w:val="24"/>
          <w:szCs w:val="24"/>
        </w:rPr>
      </w:pPr>
      <w:r>
        <w:rPr>
          <w:b w:val="0"/>
          <w:color w:val="000000"/>
          <w:sz w:val="24"/>
          <w:szCs w:val="24"/>
        </w:rPr>
        <w:t>7.</w:t>
      </w:r>
      <w:r w:rsidR="0042248F">
        <w:rPr>
          <w:b w:val="0"/>
          <w:color w:val="000000"/>
          <w:sz w:val="24"/>
          <w:szCs w:val="24"/>
        </w:rPr>
        <w:t>1</w:t>
      </w:r>
      <w:r w:rsidR="00B84C31">
        <w:rPr>
          <w:b w:val="0"/>
          <w:color w:val="000000"/>
          <w:sz w:val="24"/>
          <w:szCs w:val="24"/>
        </w:rPr>
        <w:t>.</w:t>
      </w:r>
      <w:r w:rsidR="00B84C31">
        <w:rPr>
          <w:b w:val="0"/>
          <w:color w:val="000000"/>
          <w:sz w:val="24"/>
          <w:szCs w:val="24"/>
        </w:rPr>
        <w:tab/>
      </w:r>
      <w:r>
        <w:rPr>
          <w:b w:val="0"/>
          <w:color w:val="000000"/>
          <w:sz w:val="24"/>
          <w:szCs w:val="24"/>
        </w:rPr>
        <w:t xml:space="preserve">Після вчинення дій, передбачених розділом 6 цього Регламенту, працівник ЦНАП </w:t>
      </w:r>
      <w:r w:rsidR="0042248F">
        <w:rPr>
          <w:b w:val="0"/>
          <w:color w:val="000000"/>
          <w:sz w:val="24"/>
          <w:szCs w:val="24"/>
        </w:rPr>
        <w:t xml:space="preserve">невідкладно, але </w:t>
      </w:r>
      <w:r>
        <w:rPr>
          <w:b w:val="0"/>
          <w:color w:val="000000"/>
          <w:sz w:val="24"/>
          <w:szCs w:val="24"/>
        </w:rPr>
        <w:t xml:space="preserve">не пізніше наступного робочого дня після отримання вхідного пакету </w:t>
      </w:r>
      <w:r w:rsidR="0042248F">
        <w:rPr>
          <w:b w:val="0"/>
          <w:sz w:val="24"/>
          <w:szCs w:val="24"/>
        </w:rPr>
        <w:t xml:space="preserve">документів </w:t>
      </w:r>
      <w:r>
        <w:rPr>
          <w:b w:val="0"/>
          <w:sz w:val="24"/>
          <w:szCs w:val="24"/>
        </w:rPr>
        <w:t>з урахуванням графіка роботи субʼєкта надання адміністративних послуг</w:t>
      </w:r>
      <w:r w:rsidR="0042248F">
        <w:rPr>
          <w:b w:val="0"/>
          <w:sz w:val="24"/>
          <w:szCs w:val="24"/>
        </w:rPr>
        <w:t>,</w:t>
      </w:r>
      <w:r>
        <w:rPr>
          <w:b w:val="0"/>
          <w:sz w:val="24"/>
          <w:szCs w:val="24"/>
        </w:rPr>
        <w:t xml:space="preserve"> зобов’язаний </w:t>
      </w:r>
      <w:r>
        <w:rPr>
          <w:b w:val="0"/>
          <w:color w:val="000000"/>
          <w:sz w:val="24"/>
          <w:szCs w:val="24"/>
        </w:rPr>
        <w:t>на</w:t>
      </w:r>
      <w:r w:rsidR="0042248F">
        <w:rPr>
          <w:b w:val="0"/>
          <w:color w:val="000000"/>
          <w:sz w:val="24"/>
          <w:szCs w:val="24"/>
        </w:rPr>
        <w:t>діслати</w:t>
      </w:r>
      <w:r>
        <w:rPr>
          <w:b w:val="0"/>
          <w:color w:val="000000"/>
          <w:sz w:val="24"/>
          <w:szCs w:val="24"/>
        </w:rPr>
        <w:t xml:space="preserve"> (передати) вхідний пакет документів суб’єкту на</w:t>
      </w:r>
      <w:r w:rsidR="0042248F">
        <w:rPr>
          <w:b w:val="0"/>
          <w:color w:val="000000"/>
          <w:sz w:val="24"/>
          <w:szCs w:val="24"/>
        </w:rPr>
        <w:t xml:space="preserve">дання адміністративної послуги </w:t>
      </w:r>
      <w:r>
        <w:rPr>
          <w:b w:val="0"/>
          <w:color w:val="000000"/>
          <w:sz w:val="24"/>
          <w:szCs w:val="24"/>
        </w:rPr>
        <w:t xml:space="preserve">(надалі – виконавець), </w:t>
      </w:r>
      <w:r w:rsidR="0042248F" w:rsidRPr="0042248F">
        <w:rPr>
          <w:b w:val="0"/>
          <w:color w:val="000000"/>
          <w:sz w:val="24"/>
          <w:szCs w:val="24"/>
          <w:lang w:eastAsia="uk-UA"/>
        </w:rPr>
        <w:t>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w:t>
      </w:r>
    </w:p>
    <w:p w:rsidR="008906C1" w:rsidRDefault="008906C1" w:rsidP="00B84C31">
      <w:pPr>
        <w:tabs>
          <w:tab w:val="left" w:pos="1134"/>
        </w:tabs>
        <w:ind w:firstLine="567"/>
        <w:jc w:val="both"/>
        <w:rPr>
          <w:b w:val="0"/>
          <w:color w:val="000000"/>
          <w:sz w:val="24"/>
          <w:szCs w:val="24"/>
        </w:rPr>
      </w:pPr>
      <w:r>
        <w:rPr>
          <w:b w:val="0"/>
          <w:color w:val="000000"/>
          <w:sz w:val="24"/>
          <w:szCs w:val="24"/>
        </w:rPr>
        <w:t>7.</w:t>
      </w:r>
      <w:r w:rsidR="002F214C">
        <w:rPr>
          <w:b w:val="0"/>
          <w:color w:val="000000"/>
          <w:sz w:val="24"/>
          <w:szCs w:val="24"/>
        </w:rPr>
        <w:t>2</w:t>
      </w:r>
      <w:r w:rsidR="00B84C31">
        <w:rPr>
          <w:b w:val="0"/>
          <w:color w:val="000000"/>
          <w:sz w:val="24"/>
          <w:szCs w:val="24"/>
        </w:rPr>
        <w:t>.</w:t>
      </w:r>
      <w:r w:rsidR="00B84C31">
        <w:rPr>
          <w:b w:val="0"/>
          <w:color w:val="000000"/>
          <w:sz w:val="24"/>
          <w:szCs w:val="24"/>
        </w:rPr>
        <w:tab/>
      </w:r>
      <w:r w:rsidR="00DC7515" w:rsidRPr="00DC7515">
        <w:rPr>
          <w:b w:val="0"/>
          <w:color w:val="000000"/>
          <w:sz w:val="24"/>
          <w:szCs w:val="24"/>
          <w:lang w:eastAsia="uk-UA"/>
        </w:rPr>
        <w:t>Передача справ у паперовій формі від центру (його територіального підрозділу, віддаленого місця для роботи працівника центру (в разі їх утворення) до суб’єкта надання адміністративної послуги здійснюється в порядку, визначеному органом, що утворив центр, але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центру, надсилання відсканованих документів з використанням засобів телекомунікаційного зв’язку або в інший спосіб.</w:t>
      </w:r>
    </w:p>
    <w:p w:rsidR="008906C1" w:rsidRDefault="008906C1" w:rsidP="00B84C31">
      <w:pPr>
        <w:tabs>
          <w:tab w:val="left" w:pos="1134"/>
        </w:tabs>
        <w:ind w:firstLine="567"/>
        <w:jc w:val="both"/>
        <w:rPr>
          <w:b w:val="0"/>
          <w:color w:val="000000"/>
          <w:sz w:val="24"/>
          <w:szCs w:val="24"/>
        </w:rPr>
      </w:pPr>
      <w:r>
        <w:rPr>
          <w:b w:val="0"/>
          <w:color w:val="000000"/>
          <w:sz w:val="24"/>
          <w:szCs w:val="24"/>
        </w:rPr>
        <w:t>7.</w:t>
      </w:r>
      <w:r w:rsidR="002F214C">
        <w:rPr>
          <w:b w:val="0"/>
          <w:color w:val="000000"/>
          <w:sz w:val="24"/>
          <w:szCs w:val="24"/>
        </w:rPr>
        <w:t>3</w:t>
      </w:r>
      <w:r w:rsidR="00B84C31">
        <w:rPr>
          <w:b w:val="0"/>
          <w:color w:val="000000"/>
          <w:sz w:val="24"/>
          <w:szCs w:val="24"/>
        </w:rPr>
        <w:t>.</w:t>
      </w:r>
      <w:r w:rsidR="00B84C31">
        <w:rPr>
          <w:b w:val="0"/>
          <w:color w:val="000000"/>
          <w:sz w:val="24"/>
          <w:szCs w:val="24"/>
        </w:rPr>
        <w:tab/>
      </w:r>
      <w:r w:rsidR="00DC7515" w:rsidRPr="00DC7515">
        <w:rPr>
          <w:b w:val="0"/>
          <w:color w:val="000000"/>
          <w:sz w:val="24"/>
          <w:szCs w:val="24"/>
          <w:lang w:eastAsia="uk-UA"/>
        </w:rPr>
        <w:t>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листа про проходження справи</w:t>
      </w:r>
      <w:r w:rsidRPr="00DC7515">
        <w:rPr>
          <w:b w:val="0"/>
          <w:color w:val="000000"/>
          <w:sz w:val="24"/>
          <w:szCs w:val="24"/>
        </w:rPr>
        <w:t>.</w:t>
      </w:r>
      <w:r>
        <w:rPr>
          <w:b w:val="0"/>
          <w:color w:val="000000"/>
          <w:sz w:val="24"/>
          <w:szCs w:val="24"/>
        </w:rPr>
        <w:t xml:space="preserve"> </w:t>
      </w:r>
    </w:p>
    <w:p w:rsidR="00DC7515" w:rsidRDefault="00DC7515" w:rsidP="00B84C31">
      <w:pPr>
        <w:tabs>
          <w:tab w:val="left" w:pos="1134"/>
        </w:tabs>
        <w:ind w:firstLine="567"/>
        <w:jc w:val="both"/>
        <w:rPr>
          <w:color w:val="000000"/>
          <w:sz w:val="24"/>
          <w:szCs w:val="24"/>
        </w:rPr>
      </w:pPr>
      <w:r>
        <w:rPr>
          <w:b w:val="0"/>
          <w:color w:val="000000"/>
          <w:sz w:val="24"/>
          <w:szCs w:val="24"/>
        </w:rPr>
        <w:t>7.</w:t>
      </w:r>
      <w:r w:rsidR="002F214C">
        <w:rPr>
          <w:b w:val="0"/>
          <w:color w:val="000000"/>
          <w:sz w:val="24"/>
          <w:szCs w:val="24"/>
        </w:rPr>
        <w:t>4</w:t>
      </w:r>
      <w:r w:rsidR="00B84C31">
        <w:rPr>
          <w:b w:val="0"/>
          <w:color w:val="000000"/>
          <w:sz w:val="24"/>
          <w:szCs w:val="24"/>
        </w:rPr>
        <w:t>.</w:t>
      </w:r>
      <w:r w:rsidR="00B84C31">
        <w:rPr>
          <w:b w:val="0"/>
          <w:color w:val="000000"/>
          <w:sz w:val="24"/>
          <w:szCs w:val="24"/>
        </w:rPr>
        <w:tab/>
      </w:r>
      <w:r>
        <w:rPr>
          <w:b w:val="0"/>
          <w:color w:val="000000"/>
          <w:sz w:val="24"/>
          <w:szCs w:val="24"/>
        </w:rPr>
        <w:t>Контроль за дотриманням виконавцем (виконавцями) терміну розгляду справи та прийняття рішень здійснюється працівниками ЦНАП, відповідно до розподілу обов’язків за рішенням керівника ЦНАП.</w:t>
      </w:r>
      <w:r>
        <w:rPr>
          <w:color w:val="000000"/>
          <w:sz w:val="24"/>
          <w:szCs w:val="24"/>
        </w:rPr>
        <w:t xml:space="preserve"> </w:t>
      </w:r>
    </w:p>
    <w:p w:rsidR="00DC7515" w:rsidRPr="00DC7515" w:rsidRDefault="00DC7515" w:rsidP="00B84C31">
      <w:pPr>
        <w:shd w:val="clear" w:color="auto" w:fill="FFFFFF"/>
        <w:tabs>
          <w:tab w:val="left" w:pos="1134"/>
        </w:tabs>
        <w:ind w:firstLine="567"/>
        <w:jc w:val="both"/>
        <w:textAlignment w:val="baseline"/>
        <w:rPr>
          <w:b w:val="0"/>
          <w:color w:val="000000"/>
          <w:sz w:val="24"/>
          <w:szCs w:val="24"/>
          <w:lang w:eastAsia="uk-UA"/>
        </w:rPr>
      </w:pPr>
      <w:bookmarkStart w:id="98" w:name="n259"/>
      <w:bookmarkEnd w:id="98"/>
      <w:r w:rsidRPr="00DC7515">
        <w:rPr>
          <w:b w:val="0"/>
          <w:color w:val="000000"/>
          <w:sz w:val="24"/>
          <w:szCs w:val="24"/>
          <w:lang w:eastAsia="uk-UA"/>
        </w:rPr>
        <w:t>7.</w:t>
      </w:r>
      <w:r w:rsidR="002F214C">
        <w:rPr>
          <w:b w:val="0"/>
          <w:color w:val="000000"/>
          <w:sz w:val="24"/>
          <w:szCs w:val="24"/>
          <w:lang w:eastAsia="uk-UA"/>
        </w:rPr>
        <w:t>5</w:t>
      </w:r>
      <w:r w:rsidRPr="00DC7515">
        <w:rPr>
          <w:b w:val="0"/>
          <w:color w:val="000000"/>
          <w:sz w:val="24"/>
          <w:szCs w:val="24"/>
          <w:lang w:eastAsia="uk-UA"/>
        </w:rPr>
        <w:t>.</w:t>
      </w:r>
      <w:r w:rsidR="00B84C31">
        <w:rPr>
          <w:b w:val="0"/>
          <w:color w:val="000000"/>
          <w:sz w:val="24"/>
          <w:szCs w:val="24"/>
          <w:lang w:eastAsia="uk-UA"/>
        </w:rPr>
        <w:tab/>
      </w:r>
      <w:r w:rsidRPr="00DC7515">
        <w:rPr>
          <w:b w:val="0"/>
          <w:color w:val="000000"/>
          <w:sz w:val="24"/>
          <w:szCs w:val="24"/>
          <w:lang w:eastAsia="uk-UA"/>
        </w:rPr>
        <w:t>Суб’єкт надання адміністративної послуги зобов’язаний:</w:t>
      </w:r>
    </w:p>
    <w:p w:rsidR="00DC7515" w:rsidRPr="00DC7515" w:rsidRDefault="00DC7515" w:rsidP="00B84C31">
      <w:pPr>
        <w:shd w:val="clear" w:color="auto" w:fill="FFFFFF"/>
        <w:tabs>
          <w:tab w:val="left" w:pos="1134"/>
        </w:tabs>
        <w:ind w:firstLine="567"/>
        <w:jc w:val="both"/>
        <w:textAlignment w:val="baseline"/>
        <w:rPr>
          <w:b w:val="0"/>
          <w:color w:val="000000"/>
          <w:sz w:val="24"/>
          <w:szCs w:val="24"/>
          <w:lang w:eastAsia="uk-UA"/>
        </w:rPr>
      </w:pPr>
      <w:r w:rsidRPr="00DC7515">
        <w:rPr>
          <w:b w:val="0"/>
          <w:color w:val="000000"/>
          <w:sz w:val="24"/>
          <w:szCs w:val="24"/>
          <w:lang w:eastAsia="uk-UA"/>
        </w:rPr>
        <w:t>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rsidR="00DC7515" w:rsidRPr="00DC7515" w:rsidRDefault="00DC7515" w:rsidP="00B84C31">
      <w:pPr>
        <w:shd w:val="clear" w:color="auto" w:fill="FFFFFF"/>
        <w:tabs>
          <w:tab w:val="left" w:pos="1134"/>
        </w:tabs>
        <w:ind w:firstLine="567"/>
        <w:jc w:val="both"/>
        <w:textAlignment w:val="baseline"/>
        <w:rPr>
          <w:b w:val="0"/>
          <w:color w:val="000000"/>
          <w:sz w:val="24"/>
          <w:szCs w:val="24"/>
          <w:lang w:eastAsia="uk-UA"/>
        </w:rPr>
      </w:pPr>
      <w:r w:rsidRPr="00DC7515">
        <w:rPr>
          <w:b w:val="0"/>
          <w:color w:val="000000"/>
          <w:sz w:val="24"/>
          <w:szCs w:val="24"/>
          <w:lang w:eastAsia="uk-UA"/>
        </w:rPr>
        <w:t>надавати інформацію на усний або письмовий запит (у тому числі шляхом надсилання на адресу електронної пошти) працівника центру про хід розгляду справи.</w:t>
      </w:r>
    </w:p>
    <w:p w:rsidR="00DC7515" w:rsidRPr="00DC7515" w:rsidRDefault="00DC7515" w:rsidP="00B84C31">
      <w:pPr>
        <w:shd w:val="clear" w:color="auto" w:fill="FFFFFF"/>
        <w:tabs>
          <w:tab w:val="left" w:pos="1134"/>
        </w:tabs>
        <w:ind w:firstLine="567"/>
        <w:jc w:val="both"/>
        <w:textAlignment w:val="baseline"/>
        <w:rPr>
          <w:b w:val="0"/>
          <w:color w:val="000000"/>
          <w:sz w:val="24"/>
          <w:szCs w:val="24"/>
          <w:lang w:eastAsia="uk-UA"/>
        </w:rPr>
      </w:pPr>
      <w:bookmarkStart w:id="99" w:name="n262"/>
      <w:bookmarkEnd w:id="99"/>
      <w:r w:rsidRPr="00DC7515">
        <w:rPr>
          <w:b w:val="0"/>
          <w:color w:val="000000"/>
          <w:sz w:val="24"/>
          <w:szCs w:val="24"/>
          <w:lang w:eastAsia="uk-UA"/>
        </w:rPr>
        <w:t>У разі виявлення факту порушення вимог законодавства щодо розгляду справи (строків надання адміністративної послуги тощо) працівник центру невідкладно інформує про це керівника центру.</w:t>
      </w:r>
    </w:p>
    <w:p w:rsidR="00DC7515" w:rsidRDefault="00B84C31" w:rsidP="00B84C31">
      <w:pPr>
        <w:tabs>
          <w:tab w:val="left" w:pos="1134"/>
        </w:tabs>
        <w:ind w:firstLine="567"/>
        <w:jc w:val="both"/>
        <w:rPr>
          <w:b w:val="0"/>
          <w:color w:val="000000"/>
          <w:sz w:val="24"/>
          <w:szCs w:val="24"/>
        </w:rPr>
      </w:pPr>
      <w:r>
        <w:rPr>
          <w:b w:val="0"/>
          <w:color w:val="000000"/>
          <w:sz w:val="24"/>
          <w:szCs w:val="24"/>
        </w:rPr>
        <w:t>7.6.</w:t>
      </w:r>
      <w:r>
        <w:rPr>
          <w:b w:val="0"/>
          <w:color w:val="000000"/>
          <w:sz w:val="24"/>
          <w:szCs w:val="24"/>
        </w:rPr>
        <w:tab/>
      </w:r>
      <w:r w:rsidR="00DC7515">
        <w:rPr>
          <w:b w:val="0"/>
          <w:color w:val="000000"/>
          <w:sz w:val="24"/>
          <w:szCs w:val="24"/>
        </w:rPr>
        <w:t>Працівник ЦНАП у день надходження результату вирішеної справи (адміністративної послуги) здійснює реєстрацію вихідного пакету документів шляхом внесення відповідних відомостей в журнал або електронний реєстр.</w:t>
      </w:r>
    </w:p>
    <w:p w:rsidR="008906C1" w:rsidRDefault="00B84C31" w:rsidP="00B84C31">
      <w:pPr>
        <w:tabs>
          <w:tab w:val="left" w:pos="1134"/>
        </w:tabs>
        <w:ind w:firstLine="567"/>
        <w:jc w:val="both"/>
        <w:rPr>
          <w:color w:val="000000"/>
          <w:sz w:val="24"/>
          <w:szCs w:val="24"/>
        </w:rPr>
      </w:pPr>
      <w:r>
        <w:rPr>
          <w:b w:val="0"/>
          <w:color w:val="000000"/>
          <w:sz w:val="24"/>
          <w:szCs w:val="24"/>
        </w:rPr>
        <w:t>7.7.</w:t>
      </w:r>
      <w:r>
        <w:rPr>
          <w:b w:val="0"/>
          <w:color w:val="000000"/>
          <w:sz w:val="24"/>
          <w:szCs w:val="24"/>
        </w:rPr>
        <w:tab/>
      </w:r>
      <w:r w:rsidR="002F214C">
        <w:rPr>
          <w:b w:val="0"/>
          <w:color w:val="000000"/>
          <w:sz w:val="24"/>
          <w:szCs w:val="24"/>
        </w:rPr>
        <w:t xml:space="preserve">Адміністративна послуга, </w:t>
      </w:r>
      <w:r w:rsidR="008906C1">
        <w:rPr>
          <w:b w:val="0"/>
          <w:color w:val="000000"/>
          <w:sz w:val="24"/>
          <w:szCs w:val="24"/>
        </w:rPr>
        <w:t>що потребує декількох дій (етапів) для її вирішення та дозволяє (передбачає) паралельне опрацювання справи двома і більше структурними підрозділами (виконавчими органами), суб’єкт надання адміністративних послуг забезпечує проходження цих дій (етапів) у встановленому порядку відповідно до технологічної картки адміністративної послуги без участі суб’єкта звернення – шляхом міжвідомчої взаємодії (в тому числі, за можливості, із застосуванням електронного документообігу). Для цього матеріали справи чи їх копії у паперовій та / або електронній формі одночасно передаються та / або надсилаються усім залученим  виконавцям. Зведення матеріалів справи здійснюється виконавцем (суб’єктом надання адміністративної послуги), що ухвалює (або готує) кінцеве рішення у справі.</w:t>
      </w:r>
    </w:p>
    <w:p w:rsidR="008906C1" w:rsidRDefault="00B84C31" w:rsidP="00B84C31">
      <w:pPr>
        <w:tabs>
          <w:tab w:val="left" w:pos="1134"/>
        </w:tabs>
        <w:ind w:firstLine="567"/>
        <w:jc w:val="both"/>
        <w:rPr>
          <w:b w:val="0"/>
          <w:color w:val="000000"/>
          <w:sz w:val="24"/>
          <w:szCs w:val="24"/>
        </w:rPr>
      </w:pPr>
      <w:r>
        <w:rPr>
          <w:b w:val="0"/>
          <w:color w:val="000000"/>
          <w:sz w:val="24"/>
          <w:szCs w:val="24"/>
        </w:rPr>
        <w:t>7.8.</w:t>
      </w:r>
      <w:r>
        <w:rPr>
          <w:b w:val="0"/>
          <w:color w:val="000000"/>
          <w:sz w:val="24"/>
          <w:szCs w:val="24"/>
        </w:rPr>
        <w:tab/>
      </w:r>
      <w:r w:rsidR="008906C1">
        <w:rPr>
          <w:b w:val="0"/>
          <w:color w:val="000000"/>
          <w:sz w:val="24"/>
          <w:szCs w:val="24"/>
        </w:rPr>
        <w:t xml:space="preserve">Суб’єкт надання адміністративної послуги, за потреби, отримує документи або інформацію, що перебувають у володінні інших адміністративних органів, підприємств, </w:t>
      </w:r>
      <w:r w:rsidR="008906C1">
        <w:rPr>
          <w:b w:val="0"/>
          <w:color w:val="000000"/>
          <w:sz w:val="24"/>
          <w:szCs w:val="24"/>
        </w:rPr>
        <w:lastRenderedPageBreak/>
        <w:t>установ або організацій, що належать до сфери їх управління. Таке отримання здійснюється за умови наявності в матеріалах справи згоди (дозволу) суб’єкта звернення на збирання, використання та зберігання його персональних даних у межах, необхідних для надання адміністративної послуги.</w:t>
      </w:r>
    </w:p>
    <w:p w:rsidR="008906C1" w:rsidRDefault="00B84C31" w:rsidP="00B84C31">
      <w:pPr>
        <w:tabs>
          <w:tab w:val="left" w:pos="1134"/>
        </w:tabs>
        <w:ind w:firstLine="567"/>
        <w:jc w:val="both"/>
        <w:rPr>
          <w:b w:val="0"/>
          <w:color w:val="000000"/>
          <w:sz w:val="24"/>
          <w:szCs w:val="24"/>
        </w:rPr>
      </w:pPr>
      <w:r>
        <w:rPr>
          <w:b w:val="0"/>
          <w:color w:val="000000"/>
          <w:sz w:val="24"/>
          <w:szCs w:val="24"/>
        </w:rPr>
        <w:t>7.9.</w:t>
      </w:r>
      <w:r>
        <w:rPr>
          <w:b w:val="0"/>
          <w:color w:val="000000"/>
          <w:sz w:val="24"/>
          <w:szCs w:val="24"/>
        </w:rPr>
        <w:tab/>
      </w:r>
      <w:r w:rsidR="008906C1">
        <w:rPr>
          <w:b w:val="0"/>
          <w:color w:val="000000"/>
          <w:sz w:val="24"/>
          <w:szCs w:val="24"/>
        </w:rPr>
        <w:t>Виконавець зобов’язаний розглянути справу та прийняти по ній рішення у строки, визначені законом та зафіксовані у технологічній картці адміністративної послуги.</w:t>
      </w:r>
    </w:p>
    <w:p w:rsidR="008906C1" w:rsidRDefault="008906C1" w:rsidP="00B84C31">
      <w:pPr>
        <w:tabs>
          <w:tab w:val="left" w:pos="1134"/>
        </w:tabs>
        <w:ind w:firstLine="567"/>
        <w:jc w:val="both"/>
        <w:rPr>
          <w:b w:val="0"/>
          <w:sz w:val="24"/>
          <w:szCs w:val="24"/>
        </w:rPr>
      </w:pPr>
      <w:r>
        <w:rPr>
          <w:b w:val="0"/>
          <w:color w:val="000000"/>
          <w:sz w:val="24"/>
          <w:szCs w:val="24"/>
        </w:rPr>
        <w:t>7.1</w:t>
      </w:r>
      <w:r w:rsidR="002F214C">
        <w:rPr>
          <w:b w:val="0"/>
          <w:color w:val="000000"/>
          <w:sz w:val="24"/>
          <w:szCs w:val="24"/>
        </w:rPr>
        <w:t>0</w:t>
      </w:r>
      <w:r>
        <w:rPr>
          <w:b w:val="0"/>
          <w:color w:val="000000"/>
          <w:sz w:val="24"/>
          <w:szCs w:val="24"/>
        </w:rPr>
        <w:t>.</w:t>
      </w:r>
      <w:r>
        <w:rPr>
          <w:b w:val="0"/>
          <w:color w:val="000000"/>
          <w:sz w:val="24"/>
          <w:szCs w:val="24"/>
        </w:rPr>
        <w:tab/>
      </w:r>
      <w:r>
        <w:rPr>
          <w:b w:val="0"/>
          <w:sz w:val="24"/>
          <w:szCs w:val="24"/>
        </w:rPr>
        <w:t>Адміністратори та інші працівники ЦНАП не несуть відповідальність за недостовірність поданих фізичними особами та суб’єктами господарювання (їх уповноваженими представниками) документів (їх копій) для отримання адміністративної послуги.</w:t>
      </w:r>
    </w:p>
    <w:p w:rsidR="0042248F" w:rsidRDefault="0042248F" w:rsidP="00B84C31">
      <w:pPr>
        <w:tabs>
          <w:tab w:val="left" w:pos="1134"/>
        </w:tabs>
        <w:ind w:firstLine="567"/>
        <w:jc w:val="both"/>
        <w:rPr>
          <w:b w:val="0"/>
          <w:color w:val="000000"/>
          <w:sz w:val="24"/>
          <w:szCs w:val="24"/>
        </w:rPr>
      </w:pPr>
      <w:r>
        <w:rPr>
          <w:b w:val="0"/>
          <w:color w:val="000000"/>
          <w:sz w:val="24"/>
          <w:szCs w:val="24"/>
        </w:rPr>
        <w:t>7.1</w:t>
      </w:r>
      <w:r w:rsidR="002F214C">
        <w:rPr>
          <w:b w:val="0"/>
          <w:color w:val="000000"/>
          <w:sz w:val="24"/>
          <w:szCs w:val="24"/>
        </w:rPr>
        <w:t>1</w:t>
      </w:r>
      <w:r w:rsidR="00B84C31">
        <w:rPr>
          <w:b w:val="0"/>
          <w:color w:val="000000"/>
          <w:sz w:val="24"/>
          <w:szCs w:val="24"/>
        </w:rPr>
        <w:t>.</w:t>
      </w:r>
      <w:r w:rsidR="00B84C31">
        <w:rPr>
          <w:b w:val="0"/>
          <w:color w:val="000000"/>
          <w:sz w:val="24"/>
          <w:szCs w:val="24"/>
        </w:rPr>
        <w:tab/>
      </w:r>
      <w:r>
        <w:rPr>
          <w:b w:val="0"/>
          <w:color w:val="000000"/>
          <w:sz w:val="24"/>
          <w:szCs w:val="24"/>
        </w:rPr>
        <w:t xml:space="preserve">У випадках передбачених рішенням сільської ради, відповідно до законодавства, рішення про надання адміністративної послуги приймається невідкладно у ЦНАП.  </w:t>
      </w:r>
    </w:p>
    <w:p w:rsidR="0042248F" w:rsidRDefault="0042248F" w:rsidP="00B84C31">
      <w:pPr>
        <w:tabs>
          <w:tab w:val="left" w:pos="1134"/>
        </w:tabs>
        <w:ind w:firstLine="567"/>
        <w:jc w:val="both"/>
        <w:rPr>
          <w:b w:val="0"/>
          <w:color w:val="000000"/>
          <w:sz w:val="24"/>
          <w:szCs w:val="24"/>
        </w:rPr>
      </w:pPr>
    </w:p>
    <w:p w:rsidR="008906C1" w:rsidRDefault="008906C1" w:rsidP="00B84C31">
      <w:pPr>
        <w:tabs>
          <w:tab w:val="left" w:pos="1134"/>
        </w:tabs>
        <w:ind w:firstLine="567"/>
        <w:jc w:val="center"/>
        <w:rPr>
          <w:color w:val="000000"/>
          <w:sz w:val="24"/>
          <w:szCs w:val="24"/>
        </w:rPr>
      </w:pPr>
      <w:r>
        <w:rPr>
          <w:color w:val="000000"/>
          <w:sz w:val="24"/>
          <w:szCs w:val="24"/>
        </w:rPr>
        <w:t xml:space="preserve">8. </w:t>
      </w:r>
      <w:r w:rsidRPr="00B84C31">
        <w:rPr>
          <w:color w:val="000000"/>
          <w:sz w:val="24"/>
          <w:szCs w:val="24"/>
        </w:rPr>
        <w:t>П</w:t>
      </w:r>
      <w:r>
        <w:rPr>
          <w:color w:val="000000"/>
          <w:sz w:val="24"/>
          <w:szCs w:val="24"/>
        </w:rPr>
        <w:t>ередача результату надання адміністративних послуг суб’єкту звернення</w:t>
      </w:r>
    </w:p>
    <w:p w:rsidR="008906C1" w:rsidRDefault="00B84C31" w:rsidP="00B84C31">
      <w:pPr>
        <w:tabs>
          <w:tab w:val="left" w:pos="1134"/>
        </w:tabs>
        <w:ind w:firstLine="567"/>
        <w:jc w:val="both"/>
        <w:rPr>
          <w:b w:val="0"/>
          <w:color w:val="000000"/>
          <w:sz w:val="24"/>
          <w:szCs w:val="24"/>
        </w:rPr>
      </w:pPr>
      <w:r>
        <w:rPr>
          <w:b w:val="0"/>
          <w:color w:val="000000"/>
          <w:sz w:val="24"/>
          <w:szCs w:val="24"/>
        </w:rPr>
        <w:t>8.1.</w:t>
      </w:r>
      <w:r>
        <w:rPr>
          <w:b w:val="0"/>
          <w:color w:val="000000"/>
          <w:sz w:val="24"/>
          <w:szCs w:val="24"/>
        </w:rPr>
        <w:tab/>
      </w:r>
      <w:r w:rsidR="008906C1">
        <w:rPr>
          <w:b w:val="0"/>
          <w:color w:val="000000"/>
          <w:sz w:val="24"/>
          <w:szCs w:val="24"/>
          <w:lang w:eastAsia="uk-UA"/>
        </w:rPr>
        <w:t xml:space="preserve">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(його віддаленого місця для роботи </w:t>
      </w:r>
      <w:r w:rsidR="008906C1">
        <w:rPr>
          <w:b w:val="0"/>
          <w:color w:val="000000"/>
          <w:sz w:val="24"/>
          <w:szCs w:val="24"/>
        </w:rPr>
        <w:t xml:space="preserve">працівника ЦНАП </w:t>
      </w:r>
      <w:r w:rsidR="008906C1">
        <w:rPr>
          <w:b w:val="0"/>
          <w:color w:val="000000"/>
          <w:sz w:val="24"/>
          <w:szCs w:val="24"/>
          <w:lang w:eastAsia="uk-UA"/>
        </w:rPr>
        <w:t>(в разі їх утворення), про що зазначається в листі про проходження справи.</w:t>
      </w:r>
    </w:p>
    <w:p w:rsidR="008906C1" w:rsidRDefault="008906C1" w:rsidP="00B84C31">
      <w:pPr>
        <w:tabs>
          <w:tab w:val="left" w:pos="1134"/>
        </w:tabs>
        <w:ind w:firstLine="567"/>
        <w:jc w:val="both"/>
        <w:rPr>
          <w:b w:val="0"/>
          <w:color w:val="000000"/>
          <w:sz w:val="24"/>
          <w:szCs w:val="24"/>
        </w:rPr>
      </w:pPr>
      <w:r>
        <w:rPr>
          <w:b w:val="0"/>
          <w:color w:val="000000"/>
          <w:sz w:val="24"/>
          <w:szCs w:val="24"/>
        </w:rPr>
        <w:t>8.2</w:t>
      </w:r>
      <w:r w:rsidR="00B84C31">
        <w:rPr>
          <w:b w:val="0"/>
          <w:color w:val="000000"/>
          <w:sz w:val="24"/>
          <w:szCs w:val="24"/>
        </w:rPr>
        <w:t>.</w:t>
      </w:r>
      <w:r w:rsidR="00B84C31">
        <w:rPr>
          <w:b w:val="0"/>
          <w:color w:val="000000"/>
          <w:sz w:val="24"/>
          <w:szCs w:val="24"/>
        </w:rPr>
        <w:tab/>
      </w:r>
      <w:r>
        <w:rPr>
          <w:b w:val="0"/>
          <w:color w:val="000000"/>
          <w:sz w:val="24"/>
          <w:szCs w:val="24"/>
        </w:rPr>
        <w:t>Працівник ЦНАП у день надходження результату надання адміністративної послуги здійснює реєстрацію вихідного пакету документів шляхом внесення відповідних відомостей до листа-проходження справи, а також до відповідного реєстру у паперовій та / або електронній формі та повідомляє про результат надання адміністративної послуги суб’єкта звернення у замовлений ним спосіб (телефоном, електронною поштою чи іншими засобами телекомунікаційного зв’язку).</w:t>
      </w:r>
    </w:p>
    <w:p w:rsidR="008906C1" w:rsidRDefault="00B84C31" w:rsidP="00B84C31">
      <w:pPr>
        <w:tabs>
          <w:tab w:val="left" w:pos="1134"/>
        </w:tabs>
        <w:ind w:firstLine="567"/>
        <w:jc w:val="both"/>
        <w:rPr>
          <w:b w:val="0"/>
          <w:color w:val="000000"/>
          <w:sz w:val="24"/>
          <w:szCs w:val="24"/>
        </w:rPr>
      </w:pPr>
      <w:r>
        <w:rPr>
          <w:b w:val="0"/>
          <w:color w:val="000000"/>
          <w:sz w:val="24"/>
          <w:szCs w:val="24"/>
        </w:rPr>
        <w:t>8.3.</w:t>
      </w:r>
      <w:r>
        <w:rPr>
          <w:b w:val="0"/>
          <w:color w:val="000000"/>
          <w:sz w:val="24"/>
          <w:szCs w:val="24"/>
        </w:rPr>
        <w:tab/>
      </w:r>
      <w:r w:rsidR="008906C1">
        <w:rPr>
          <w:b w:val="0"/>
          <w:color w:val="000000"/>
          <w:sz w:val="24"/>
          <w:szCs w:val="24"/>
        </w:rPr>
        <w:t>Результат надання адміністративної послуги (вихідний пакет документів) передається суб’єктові звернення особисто (в тому числі його</w:t>
      </w:r>
      <w:r w:rsidR="002F214C">
        <w:rPr>
          <w:b w:val="0"/>
          <w:color w:val="000000"/>
          <w:sz w:val="24"/>
          <w:szCs w:val="24"/>
        </w:rPr>
        <w:t>/її</w:t>
      </w:r>
      <w:r w:rsidR="008906C1">
        <w:rPr>
          <w:b w:val="0"/>
          <w:color w:val="000000"/>
          <w:sz w:val="24"/>
          <w:szCs w:val="24"/>
        </w:rPr>
        <w:t xml:space="preserve"> представнику</w:t>
      </w:r>
      <w:r w:rsidR="002F214C">
        <w:rPr>
          <w:b w:val="0"/>
          <w:color w:val="000000"/>
          <w:sz w:val="24"/>
          <w:szCs w:val="24"/>
        </w:rPr>
        <w:t xml:space="preserve"> (законному представнику</w:t>
      </w:r>
      <w:r w:rsidR="008906C1">
        <w:rPr>
          <w:b w:val="0"/>
          <w:color w:val="000000"/>
          <w:sz w:val="24"/>
          <w:szCs w:val="24"/>
        </w:rPr>
        <w:t>) при пред’явленні документа, який посвідчує особу та документа, який підтверджує повноваження представника; або, у випадках передбачених законодавством, передається в інший зручний для суб’єкта звернення спосіб.</w:t>
      </w:r>
    </w:p>
    <w:p w:rsidR="008906C1" w:rsidRDefault="008906C1" w:rsidP="00B84C31">
      <w:pPr>
        <w:shd w:val="clear" w:color="auto" w:fill="FFFFFF"/>
        <w:tabs>
          <w:tab w:val="left" w:pos="1134"/>
        </w:tabs>
        <w:ind w:firstLine="567"/>
        <w:jc w:val="both"/>
        <w:textAlignment w:val="baseline"/>
        <w:rPr>
          <w:b w:val="0"/>
          <w:color w:val="000000"/>
          <w:sz w:val="24"/>
          <w:szCs w:val="24"/>
          <w:lang w:eastAsia="uk-UA"/>
        </w:rPr>
      </w:pPr>
      <w:r>
        <w:rPr>
          <w:b w:val="0"/>
          <w:color w:val="000000"/>
          <w:sz w:val="24"/>
          <w:szCs w:val="24"/>
          <w:lang w:eastAsia="uk-UA"/>
        </w:rPr>
        <w:t>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органом, що утворив центр, і зберігається в матеріалах справи.</w:t>
      </w:r>
    </w:p>
    <w:p w:rsidR="008906C1" w:rsidRDefault="00B84C31" w:rsidP="00B84C31">
      <w:pPr>
        <w:tabs>
          <w:tab w:val="left" w:pos="1134"/>
        </w:tabs>
        <w:ind w:firstLine="567"/>
        <w:jc w:val="both"/>
        <w:rPr>
          <w:b w:val="0"/>
          <w:color w:val="000000"/>
          <w:sz w:val="24"/>
          <w:szCs w:val="24"/>
        </w:rPr>
      </w:pPr>
      <w:r>
        <w:rPr>
          <w:b w:val="0"/>
          <w:color w:val="000000"/>
          <w:sz w:val="24"/>
          <w:szCs w:val="24"/>
        </w:rPr>
        <w:t>8.4.</w:t>
      </w:r>
      <w:r>
        <w:rPr>
          <w:b w:val="0"/>
          <w:color w:val="000000"/>
          <w:sz w:val="24"/>
          <w:szCs w:val="24"/>
        </w:rPr>
        <w:tab/>
      </w:r>
      <w:r w:rsidR="008906C1">
        <w:rPr>
          <w:b w:val="0"/>
          <w:color w:val="000000"/>
          <w:sz w:val="24"/>
          <w:szCs w:val="24"/>
        </w:rPr>
        <w:t>Відмова у позитивному вирішенні справи щодо адміністративної послуги оформляється суб’єктом надання письмово, з визначенням передбачених законодавством підстав для такої відмови та їх обґрунтуванням, та долучається до адміністративної справи.</w:t>
      </w:r>
    </w:p>
    <w:p w:rsidR="008906C1" w:rsidRDefault="008906C1" w:rsidP="00B84C31">
      <w:pPr>
        <w:tabs>
          <w:tab w:val="left" w:pos="1134"/>
        </w:tabs>
        <w:ind w:firstLine="567"/>
        <w:jc w:val="both"/>
        <w:rPr>
          <w:b w:val="0"/>
          <w:color w:val="000000"/>
          <w:sz w:val="24"/>
          <w:szCs w:val="24"/>
        </w:rPr>
      </w:pPr>
      <w:r>
        <w:rPr>
          <w:b w:val="0"/>
          <w:color w:val="000000"/>
          <w:sz w:val="24"/>
          <w:szCs w:val="24"/>
        </w:rPr>
        <w:t>Письмове повідомлення суб’єкта надання про відмову у  позитивному вирішенні справи щодо надання адміністративної послуги видається суб’єкту звернення під особистий підпис, про що суб’єкт звернення повідомляється телефоном або поштою чи електронною поштою у день реєстрації у ЦНАП такого повідомлення.</w:t>
      </w:r>
    </w:p>
    <w:p w:rsidR="008906C1" w:rsidRDefault="00B84C31" w:rsidP="00B84C31">
      <w:pPr>
        <w:tabs>
          <w:tab w:val="left" w:pos="1134"/>
        </w:tabs>
        <w:ind w:firstLine="567"/>
        <w:jc w:val="both"/>
        <w:rPr>
          <w:b w:val="0"/>
          <w:color w:val="000000"/>
          <w:sz w:val="24"/>
          <w:szCs w:val="24"/>
        </w:rPr>
      </w:pPr>
      <w:r>
        <w:rPr>
          <w:b w:val="0"/>
          <w:color w:val="000000"/>
          <w:sz w:val="24"/>
          <w:szCs w:val="24"/>
        </w:rPr>
        <w:t>8.5.</w:t>
      </w:r>
      <w:r>
        <w:rPr>
          <w:b w:val="0"/>
          <w:color w:val="000000"/>
          <w:sz w:val="24"/>
          <w:szCs w:val="24"/>
        </w:rPr>
        <w:tab/>
      </w:r>
      <w:r w:rsidR="008906C1">
        <w:rPr>
          <w:b w:val="0"/>
          <w:color w:val="000000"/>
          <w:sz w:val="24"/>
          <w:szCs w:val="24"/>
        </w:rPr>
        <w:t xml:space="preserve">У разі не зазначення суб’єктом звернення зручного для себе способу отримання результату надання адміністративної послуги або його неотримання у ЦНАП протягом двох місяців – результат надання адміністративної </w:t>
      </w:r>
      <w:r w:rsidR="008906C1">
        <w:rPr>
          <w:b w:val="0"/>
          <w:sz w:val="24"/>
          <w:szCs w:val="24"/>
        </w:rPr>
        <w:t>послуги надсилається суб’єкту звернення засобами поштового зв’язку</w:t>
      </w:r>
      <w:r w:rsidR="008906C1">
        <w:rPr>
          <w:b w:val="0"/>
          <w:color w:val="000000"/>
          <w:sz w:val="24"/>
          <w:szCs w:val="24"/>
        </w:rPr>
        <w:t xml:space="preserve"> (рекомендованим листом) У разі відсутності відомостей про місце проживання (місцезнаходження) суб’єкта звернення та відсутності іншої контактної інформації – результат надання адміністративної послуги зберігається протягом тримісячного терміну у ЦНАП, а потім передається на зберігання до архіву.</w:t>
      </w:r>
    </w:p>
    <w:p w:rsidR="008906C1" w:rsidRDefault="00B84C31" w:rsidP="00B84C31">
      <w:pPr>
        <w:tabs>
          <w:tab w:val="left" w:pos="1134"/>
        </w:tabs>
        <w:ind w:firstLine="567"/>
        <w:jc w:val="both"/>
        <w:rPr>
          <w:b w:val="0"/>
          <w:color w:val="000000"/>
          <w:sz w:val="24"/>
          <w:szCs w:val="24"/>
        </w:rPr>
      </w:pPr>
      <w:r>
        <w:rPr>
          <w:b w:val="0"/>
          <w:color w:val="000000"/>
          <w:sz w:val="24"/>
          <w:szCs w:val="24"/>
        </w:rPr>
        <w:t>8.6.</w:t>
      </w:r>
      <w:r>
        <w:rPr>
          <w:b w:val="0"/>
          <w:color w:val="000000"/>
          <w:sz w:val="24"/>
          <w:szCs w:val="24"/>
        </w:rPr>
        <w:tab/>
      </w:r>
      <w:r w:rsidR="008906C1">
        <w:rPr>
          <w:b w:val="0"/>
          <w:color w:val="000000"/>
          <w:sz w:val="24"/>
          <w:szCs w:val="24"/>
        </w:rPr>
        <w:t>У випадку, якщо адміністративна послуга надається невідкладно, працівник ЦНАП реєструє інформацію про результат вирішення справи у журналі (у паперовій та / або електронній формі), негайно формує вихідний пакет документів у справі та передає його суб’єктові звернення.</w:t>
      </w:r>
    </w:p>
    <w:p w:rsidR="008906C1" w:rsidRDefault="008906C1" w:rsidP="00B84C31">
      <w:pPr>
        <w:tabs>
          <w:tab w:val="left" w:pos="1134"/>
        </w:tabs>
        <w:ind w:firstLine="567"/>
        <w:jc w:val="both"/>
        <w:rPr>
          <w:b w:val="0"/>
          <w:color w:val="000000"/>
          <w:sz w:val="24"/>
          <w:szCs w:val="24"/>
        </w:rPr>
      </w:pPr>
      <w:r>
        <w:rPr>
          <w:b w:val="0"/>
          <w:color w:val="000000"/>
          <w:sz w:val="24"/>
          <w:szCs w:val="24"/>
        </w:rPr>
        <w:t xml:space="preserve">Факт отримання результату надання адміністративної послуги підтверджується підписом суб’єкта звернення (при особистому отриманні) або отримання повідомлення про вручення (у випадку направлення поштою). </w:t>
      </w:r>
    </w:p>
    <w:p w:rsidR="008906C1" w:rsidRDefault="00B84C31" w:rsidP="00B84C31">
      <w:pPr>
        <w:tabs>
          <w:tab w:val="left" w:pos="1134"/>
        </w:tabs>
        <w:ind w:firstLine="567"/>
        <w:jc w:val="both"/>
        <w:rPr>
          <w:b w:val="0"/>
          <w:color w:val="000000"/>
          <w:sz w:val="24"/>
          <w:szCs w:val="24"/>
          <w:lang w:eastAsia="uk-UA"/>
        </w:rPr>
      </w:pPr>
      <w:r>
        <w:rPr>
          <w:b w:val="0"/>
          <w:color w:val="000000"/>
          <w:sz w:val="24"/>
          <w:szCs w:val="24"/>
        </w:rPr>
        <w:lastRenderedPageBreak/>
        <w:t>8.7.</w:t>
      </w:r>
      <w:r>
        <w:rPr>
          <w:b w:val="0"/>
          <w:color w:val="000000"/>
          <w:sz w:val="24"/>
          <w:szCs w:val="24"/>
        </w:rPr>
        <w:tab/>
      </w:r>
      <w:r w:rsidR="008906C1">
        <w:rPr>
          <w:b w:val="0"/>
          <w:color w:val="000000"/>
          <w:sz w:val="24"/>
          <w:szCs w:val="24"/>
          <w:lang w:eastAsia="uk-UA"/>
        </w:rPr>
        <w:t xml:space="preserve">Відповідальність за своєчасне та належне надання адміністративних послуг несуть суб’єкти надання таких послуг та в межах повноважень </w:t>
      </w:r>
      <w:r w:rsidR="008906C1">
        <w:rPr>
          <w:b w:val="0"/>
          <w:color w:val="000000"/>
          <w:sz w:val="24"/>
          <w:szCs w:val="24"/>
        </w:rPr>
        <w:t>працівники і керівник ЦНАП</w:t>
      </w:r>
      <w:r w:rsidR="008906C1">
        <w:rPr>
          <w:b w:val="0"/>
          <w:color w:val="000000"/>
          <w:sz w:val="24"/>
          <w:szCs w:val="24"/>
          <w:lang w:eastAsia="uk-UA"/>
        </w:rPr>
        <w:t>.</w:t>
      </w:r>
    </w:p>
    <w:p w:rsidR="008906C1" w:rsidRDefault="008906C1" w:rsidP="00B84C31">
      <w:pPr>
        <w:tabs>
          <w:tab w:val="left" w:pos="1134"/>
        </w:tabs>
        <w:ind w:firstLine="567"/>
        <w:jc w:val="both"/>
        <w:rPr>
          <w:b w:val="0"/>
          <w:color w:val="000000"/>
          <w:sz w:val="24"/>
          <w:szCs w:val="24"/>
          <w:lang w:eastAsia="uk-UA"/>
        </w:rPr>
      </w:pPr>
      <w:r>
        <w:rPr>
          <w:b w:val="0"/>
          <w:color w:val="000000"/>
          <w:sz w:val="24"/>
          <w:szCs w:val="24"/>
          <w:lang w:eastAsia="uk-UA"/>
        </w:rPr>
        <w:t>8.8.</w:t>
      </w:r>
      <w:bookmarkStart w:id="100" w:name="n271"/>
      <w:bookmarkEnd w:id="100"/>
      <w:r w:rsidR="00B84C31">
        <w:rPr>
          <w:b w:val="0"/>
          <w:color w:val="000000"/>
          <w:sz w:val="24"/>
          <w:szCs w:val="24"/>
          <w:lang w:eastAsia="uk-UA"/>
        </w:rPr>
        <w:tab/>
      </w:r>
      <w:r>
        <w:rPr>
          <w:b w:val="0"/>
          <w:color w:val="000000"/>
          <w:sz w:val="24"/>
          <w:szCs w:val="24"/>
          <w:lang w:eastAsia="uk-UA"/>
        </w:rPr>
        <w:t xml:space="preserve">Інформація про кожну надану адміністративну послугу та справу у паперовій (копія) та/або електронній (відскановані документи) формі, зокрема заява суб’єкта звернення та інші документи Зберігаються в суб’єкта надання послуги, крім випадків, де суб’єктом надання послуги є ЦНАП, тоді документи зберігаються в архіві ЦНАП . </w:t>
      </w:r>
    </w:p>
    <w:p w:rsidR="008906C1" w:rsidRDefault="008906C1" w:rsidP="00B84C31">
      <w:pPr>
        <w:tabs>
          <w:tab w:val="left" w:pos="1134"/>
        </w:tabs>
        <w:ind w:firstLine="567"/>
        <w:jc w:val="both"/>
        <w:rPr>
          <w:b w:val="0"/>
          <w:color w:val="000000"/>
          <w:sz w:val="24"/>
          <w:szCs w:val="24"/>
          <w:lang w:eastAsia="uk-UA"/>
        </w:rPr>
      </w:pPr>
    </w:p>
    <w:p w:rsidR="008906C1" w:rsidRDefault="008906C1" w:rsidP="00B84C31">
      <w:pPr>
        <w:pStyle w:val="western"/>
        <w:tabs>
          <w:tab w:val="left" w:pos="1134"/>
        </w:tabs>
        <w:spacing w:before="0" w:after="0"/>
        <w:ind w:firstLine="567"/>
        <w:jc w:val="both"/>
        <w:rPr>
          <w:lang w:val="uk-UA"/>
        </w:rPr>
      </w:pPr>
    </w:p>
    <w:p w:rsidR="00B84C31" w:rsidRDefault="00B84C31" w:rsidP="00B84C31">
      <w:pPr>
        <w:pStyle w:val="western"/>
        <w:tabs>
          <w:tab w:val="left" w:pos="1134"/>
        </w:tabs>
        <w:spacing w:before="0" w:after="0"/>
        <w:ind w:firstLine="567"/>
        <w:jc w:val="both"/>
        <w:rPr>
          <w:lang w:val="uk-UA"/>
        </w:rPr>
      </w:pPr>
    </w:p>
    <w:p w:rsidR="00B84C31" w:rsidRDefault="00B84C31" w:rsidP="00B84C31">
      <w:pPr>
        <w:pStyle w:val="western"/>
        <w:tabs>
          <w:tab w:val="left" w:pos="1134"/>
        </w:tabs>
        <w:spacing w:before="0" w:after="0"/>
        <w:ind w:firstLine="567"/>
        <w:jc w:val="both"/>
        <w:rPr>
          <w:lang w:val="uk-UA"/>
        </w:rPr>
      </w:pPr>
    </w:p>
    <w:p w:rsidR="00B84C31" w:rsidRDefault="00B84C31" w:rsidP="00B84C31">
      <w:pPr>
        <w:pStyle w:val="western"/>
        <w:tabs>
          <w:tab w:val="left" w:pos="1134"/>
        </w:tabs>
        <w:spacing w:before="0" w:after="0"/>
        <w:ind w:firstLine="567"/>
        <w:jc w:val="both"/>
        <w:rPr>
          <w:lang w:val="uk-UA"/>
        </w:rPr>
      </w:pPr>
    </w:p>
    <w:tbl>
      <w:tblPr>
        <w:tblW w:w="0" w:type="auto"/>
        <w:tblInd w:w="108" w:type="dxa"/>
        <w:tblLayout w:type="fixed"/>
        <w:tblLook w:val="04A0" w:firstRow="1" w:lastRow="0" w:firstColumn="1" w:lastColumn="0" w:noHBand="0" w:noVBand="1"/>
      </w:tblPr>
      <w:tblGrid>
        <w:gridCol w:w="2177"/>
        <w:gridCol w:w="2218"/>
        <w:gridCol w:w="1984"/>
        <w:gridCol w:w="2693"/>
      </w:tblGrid>
      <w:tr w:rsidR="008906C1" w:rsidTr="008906C1">
        <w:trPr>
          <w:cantSplit/>
        </w:trPr>
        <w:tc>
          <w:tcPr>
            <w:tcW w:w="4395" w:type="dxa"/>
            <w:gridSpan w:val="2"/>
            <w:hideMark/>
          </w:tcPr>
          <w:p w:rsidR="008906C1" w:rsidRDefault="008906C1" w:rsidP="00B84C31">
            <w:pPr>
              <w:tabs>
                <w:tab w:val="left" w:pos="1134"/>
              </w:tabs>
              <w:spacing w:before="120" w:after="120" w:line="276" w:lineRule="auto"/>
              <w:ind w:firstLine="567"/>
              <w:rPr>
                <w:b w:val="0"/>
                <w:sz w:val="24"/>
                <w:szCs w:val="24"/>
              </w:rPr>
            </w:pPr>
            <w:r>
              <w:rPr>
                <w:b w:val="0"/>
                <w:sz w:val="24"/>
                <w:szCs w:val="24"/>
              </w:rPr>
              <w:t>Сільський голова:</w:t>
            </w:r>
          </w:p>
        </w:tc>
        <w:tc>
          <w:tcPr>
            <w:tcW w:w="1984" w:type="dxa"/>
            <w:hideMark/>
          </w:tcPr>
          <w:p w:rsidR="008906C1" w:rsidRDefault="00B84C31" w:rsidP="00B84C31">
            <w:pPr>
              <w:tabs>
                <w:tab w:val="left" w:pos="1134"/>
              </w:tabs>
              <w:spacing w:before="120" w:after="120" w:line="276" w:lineRule="auto"/>
              <w:ind w:firstLine="567"/>
              <w:rPr>
                <w:b w:val="0"/>
                <w:sz w:val="24"/>
                <w:szCs w:val="24"/>
              </w:rPr>
            </w:pPr>
            <w:r>
              <w:rPr>
                <w:b w:val="0"/>
                <w:sz w:val="24"/>
                <w:szCs w:val="24"/>
              </w:rPr>
              <w:t>__________</w:t>
            </w:r>
          </w:p>
        </w:tc>
        <w:tc>
          <w:tcPr>
            <w:tcW w:w="2693" w:type="dxa"/>
            <w:hideMark/>
          </w:tcPr>
          <w:p w:rsidR="008906C1" w:rsidRDefault="008906C1" w:rsidP="00B84C31">
            <w:pPr>
              <w:tabs>
                <w:tab w:val="left" w:pos="1134"/>
              </w:tabs>
              <w:spacing w:before="120" w:after="120" w:line="276" w:lineRule="auto"/>
              <w:ind w:firstLine="567"/>
              <w:rPr>
                <w:b w:val="0"/>
                <w:sz w:val="24"/>
                <w:szCs w:val="24"/>
              </w:rPr>
            </w:pPr>
            <w:r>
              <w:rPr>
                <w:b w:val="0"/>
                <w:sz w:val="24"/>
                <w:szCs w:val="24"/>
              </w:rPr>
              <w:t>Леницька О.Б.</w:t>
            </w:r>
          </w:p>
        </w:tc>
      </w:tr>
      <w:tr w:rsidR="008906C1" w:rsidTr="008906C1">
        <w:trPr>
          <w:trHeight w:val="442"/>
        </w:trPr>
        <w:tc>
          <w:tcPr>
            <w:tcW w:w="4395" w:type="dxa"/>
            <w:gridSpan w:val="2"/>
          </w:tcPr>
          <w:p w:rsidR="008906C1" w:rsidRDefault="008906C1" w:rsidP="00B84C31">
            <w:pPr>
              <w:tabs>
                <w:tab w:val="left" w:pos="1134"/>
              </w:tabs>
              <w:spacing w:before="120" w:after="120" w:line="276" w:lineRule="auto"/>
              <w:ind w:firstLine="567"/>
              <w:rPr>
                <w:b w:val="0"/>
                <w:sz w:val="24"/>
                <w:szCs w:val="24"/>
              </w:rPr>
            </w:pPr>
          </w:p>
        </w:tc>
        <w:tc>
          <w:tcPr>
            <w:tcW w:w="1984" w:type="dxa"/>
          </w:tcPr>
          <w:p w:rsidR="008906C1" w:rsidRDefault="008906C1" w:rsidP="00B84C31">
            <w:pPr>
              <w:tabs>
                <w:tab w:val="left" w:pos="1134"/>
              </w:tabs>
              <w:spacing w:before="120" w:after="120" w:line="276" w:lineRule="auto"/>
              <w:ind w:firstLine="567"/>
              <w:jc w:val="center"/>
              <w:rPr>
                <w:b w:val="0"/>
                <w:sz w:val="24"/>
                <w:szCs w:val="24"/>
              </w:rPr>
            </w:pPr>
          </w:p>
        </w:tc>
        <w:tc>
          <w:tcPr>
            <w:tcW w:w="2693" w:type="dxa"/>
          </w:tcPr>
          <w:p w:rsidR="008906C1" w:rsidRDefault="008906C1" w:rsidP="00B84C31">
            <w:pPr>
              <w:tabs>
                <w:tab w:val="left" w:pos="1134"/>
              </w:tabs>
              <w:spacing w:before="120" w:after="120" w:line="276" w:lineRule="auto"/>
              <w:ind w:firstLine="567"/>
              <w:rPr>
                <w:b w:val="0"/>
                <w:sz w:val="24"/>
                <w:szCs w:val="24"/>
              </w:rPr>
            </w:pPr>
          </w:p>
        </w:tc>
      </w:tr>
      <w:tr w:rsidR="008906C1" w:rsidTr="008906C1">
        <w:trPr>
          <w:cantSplit/>
        </w:trPr>
        <w:tc>
          <w:tcPr>
            <w:tcW w:w="2177" w:type="dxa"/>
          </w:tcPr>
          <w:p w:rsidR="008906C1" w:rsidRDefault="008906C1" w:rsidP="00B84C31">
            <w:pPr>
              <w:tabs>
                <w:tab w:val="left" w:pos="1134"/>
              </w:tabs>
              <w:spacing w:before="120" w:after="120" w:line="276" w:lineRule="auto"/>
              <w:ind w:firstLine="567"/>
              <w:rPr>
                <w:b w:val="0"/>
                <w:sz w:val="24"/>
                <w:szCs w:val="24"/>
              </w:rPr>
            </w:pPr>
          </w:p>
        </w:tc>
        <w:tc>
          <w:tcPr>
            <w:tcW w:w="2218" w:type="dxa"/>
          </w:tcPr>
          <w:p w:rsidR="008906C1" w:rsidRDefault="008906C1" w:rsidP="00B84C31">
            <w:pPr>
              <w:tabs>
                <w:tab w:val="left" w:pos="1134"/>
              </w:tabs>
              <w:spacing w:before="120" w:after="120" w:line="276" w:lineRule="auto"/>
              <w:ind w:firstLine="567"/>
              <w:rPr>
                <w:bCs/>
                <w:i/>
                <w:iCs/>
                <w:sz w:val="24"/>
                <w:szCs w:val="24"/>
              </w:rPr>
            </w:pPr>
          </w:p>
        </w:tc>
        <w:tc>
          <w:tcPr>
            <w:tcW w:w="1984" w:type="dxa"/>
          </w:tcPr>
          <w:p w:rsidR="008906C1" w:rsidRDefault="008906C1" w:rsidP="00B84C31">
            <w:pPr>
              <w:tabs>
                <w:tab w:val="left" w:pos="1134"/>
              </w:tabs>
              <w:spacing w:before="120" w:after="120" w:line="276" w:lineRule="auto"/>
              <w:ind w:firstLine="567"/>
              <w:jc w:val="center"/>
              <w:rPr>
                <w:b w:val="0"/>
                <w:sz w:val="24"/>
                <w:szCs w:val="24"/>
              </w:rPr>
            </w:pPr>
          </w:p>
        </w:tc>
        <w:tc>
          <w:tcPr>
            <w:tcW w:w="2693" w:type="dxa"/>
          </w:tcPr>
          <w:p w:rsidR="008906C1" w:rsidRDefault="008906C1" w:rsidP="00B84C31">
            <w:pPr>
              <w:tabs>
                <w:tab w:val="left" w:pos="1134"/>
              </w:tabs>
              <w:spacing w:before="120" w:after="120" w:line="276" w:lineRule="auto"/>
              <w:ind w:firstLine="567"/>
              <w:rPr>
                <w:b w:val="0"/>
                <w:sz w:val="24"/>
                <w:szCs w:val="24"/>
              </w:rPr>
            </w:pPr>
          </w:p>
        </w:tc>
      </w:tr>
    </w:tbl>
    <w:p w:rsidR="008906C1" w:rsidRDefault="008906C1" w:rsidP="00B84C31">
      <w:pPr>
        <w:pStyle w:val="western"/>
        <w:tabs>
          <w:tab w:val="left" w:pos="1134"/>
        </w:tabs>
        <w:spacing w:before="0" w:after="0"/>
        <w:ind w:firstLine="567"/>
        <w:rPr>
          <w:lang w:val="uk-UA"/>
        </w:rPr>
      </w:pPr>
    </w:p>
    <w:tbl>
      <w:tblPr>
        <w:tblW w:w="0" w:type="auto"/>
        <w:tblInd w:w="108" w:type="dxa"/>
        <w:tblLayout w:type="fixed"/>
        <w:tblLook w:val="04A0" w:firstRow="1" w:lastRow="0" w:firstColumn="1" w:lastColumn="0" w:noHBand="0" w:noVBand="1"/>
      </w:tblPr>
      <w:tblGrid>
        <w:gridCol w:w="4395"/>
        <w:gridCol w:w="2218"/>
        <w:gridCol w:w="1984"/>
      </w:tblGrid>
      <w:tr w:rsidR="008906C1" w:rsidTr="008906C1">
        <w:trPr>
          <w:cantSplit/>
        </w:trPr>
        <w:tc>
          <w:tcPr>
            <w:tcW w:w="4395" w:type="dxa"/>
            <w:hideMark/>
          </w:tcPr>
          <w:p w:rsidR="008906C1" w:rsidRDefault="008906C1" w:rsidP="00B84C31">
            <w:pPr>
              <w:tabs>
                <w:tab w:val="left" w:pos="1134"/>
              </w:tabs>
              <w:spacing w:before="120" w:after="120" w:line="276" w:lineRule="auto"/>
              <w:ind w:firstLine="567"/>
              <w:rPr>
                <w:b w:val="0"/>
                <w:sz w:val="24"/>
                <w:szCs w:val="24"/>
              </w:rPr>
            </w:pPr>
            <w:r>
              <w:rPr>
                <w:b w:val="0"/>
                <w:bCs/>
                <w:iCs/>
                <w:sz w:val="24"/>
                <w:szCs w:val="24"/>
              </w:rPr>
              <w:t>Виконавець:</w:t>
            </w:r>
          </w:p>
        </w:tc>
        <w:tc>
          <w:tcPr>
            <w:tcW w:w="2218" w:type="dxa"/>
            <w:hideMark/>
          </w:tcPr>
          <w:p w:rsidR="008906C1" w:rsidRDefault="00B84C31" w:rsidP="00B84C31">
            <w:pPr>
              <w:tabs>
                <w:tab w:val="left" w:pos="1134"/>
              </w:tabs>
              <w:spacing w:before="120" w:after="120" w:line="276" w:lineRule="auto"/>
              <w:ind w:firstLine="567"/>
              <w:rPr>
                <w:b w:val="0"/>
                <w:bCs/>
                <w:iCs/>
                <w:sz w:val="24"/>
                <w:szCs w:val="24"/>
              </w:rPr>
            </w:pPr>
            <w:r>
              <w:rPr>
                <w:b w:val="0"/>
                <w:bCs/>
                <w:iCs/>
                <w:sz w:val="24"/>
                <w:szCs w:val="24"/>
              </w:rPr>
              <w:t>___________</w:t>
            </w:r>
          </w:p>
        </w:tc>
        <w:tc>
          <w:tcPr>
            <w:tcW w:w="1984" w:type="dxa"/>
            <w:hideMark/>
          </w:tcPr>
          <w:p w:rsidR="008906C1" w:rsidRDefault="008906C1" w:rsidP="00B84C31">
            <w:pPr>
              <w:tabs>
                <w:tab w:val="left" w:pos="1134"/>
              </w:tabs>
              <w:spacing w:before="120" w:after="120" w:line="276" w:lineRule="auto"/>
              <w:ind w:firstLine="225"/>
              <w:jc w:val="center"/>
              <w:rPr>
                <w:b w:val="0"/>
                <w:sz w:val="24"/>
                <w:szCs w:val="24"/>
              </w:rPr>
            </w:pPr>
            <w:r>
              <w:rPr>
                <w:b w:val="0"/>
                <w:bCs/>
                <w:iCs/>
                <w:sz w:val="24"/>
                <w:szCs w:val="24"/>
              </w:rPr>
              <w:t>Скрипник І.М.</w:t>
            </w:r>
          </w:p>
        </w:tc>
      </w:tr>
    </w:tbl>
    <w:p w:rsidR="008906C1" w:rsidRDefault="008906C1" w:rsidP="00B84C31">
      <w:pPr>
        <w:tabs>
          <w:tab w:val="left" w:pos="1134"/>
        </w:tabs>
        <w:ind w:firstLine="567"/>
        <w:jc w:val="center"/>
        <w:rPr>
          <w:sz w:val="24"/>
          <w:szCs w:val="24"/>
        </w:rPr>
      </w:pPr>
    </w:p>
    <w:p w:rsidR="0013147A" w:rsidRDefault="0013147A"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Default="008D2E16" w:rsidP="00B84C31">
      <w:pPr>
        <w:tabs>
          <w:tab w:val="left" w:pos="1134"/>
        </w:tabs>
        <w:ind w:firstLine="567"/>
      </w:pPr>
    </w:p>
    <w:p w:rsidR="008D2E16" w:rsidRPr="0022419A" w:rsidRDefault="008D2E16" w:rsidP="008D2E16">
      <w:pPr>
        <w:jc w:val="center"/>
        <w:rPr>
          <w:sz w:val="24"/>
          <w:szCs w:val="24"/>
        </w:rPr>
      </w:pPr>
      <w:r w:rsidRPr="0022419A">
        <w:rPr>
          <w:sz w:val="24"/>
          <w:szCs w:val="24"/>
        </w:rPr>
        <w:t>Аналіз</w:t>
      </w:r>
    </w:p>
    <w:p w:rsidR="008D2E16" w:rsidRPr="0022419A" w:rsidRDefault="008D2E16" w:rsidP="008D2E16">
      <w:pPr>
        <w:jc w:val="center"/>
        <w:rPr>
          <w:sz w:val="24"/>
          <w:szCs w:val="24"/>
        </w:rPr>
      </w:pPr>
      <w:r w:rsidRPr="0022419A">
        <w:rPr>
          <w:sz w:val="24"/>
          <w:szCs w:val="24"/>
        </w:rPr>
        <w:t>регуляторного впливу проекту рішення</w:t>
      </w:r>
    </w:p>
    <w:p w:rsidR="008D2E16" w:rsidRPr="0022419A" w:rsidRDefault="008D2E16" w:rsidP="008D2E16">
      <w:pPr>
        <w:jc w:val="center"/>
        <w:rPr>
          <w:sz w:val="24"/>
          <w:szCs w:val="24"/>
        </w:rPr>
      </w:pPr>
      <w:r w:rsidRPr="0022419A">
        <w:rPr>
          <w:sz w:val="24"/>
          <w:szCs w:val="24"/>
        </w:rPr>
        <w:t>Тростянецької сільської ради «Про затвердження Регламенту Центру надання адміністративних послуг</w:t>
      </w:r>
      <w:r w:rsidRPr="0022419A">
        <w:rPr>
          <w:b w:val="0"/>
          <w:iCs/>
          <w:sz w:val="24"/>
          <w:szCs w:val="24"/>
        </w:rPr>
        <w:t xml:space="preserve"> </w:t>
      </w:r>
      <w:r w:rsidRPr="0022419A">
        <w:rPr>
          <w:iCs/>
          <w:sz w:val="24"/>
          <w:szCs w:val="24"/>
        </w:rPr>
        <w:t>виконавчого комітету  Тростянецької сільської  ради Тростянецької обʼєднаної територіальної громади Миколаївського району Львівської області</w:t>
      </w:r>
      <w:r w:rsidRPr="0022419A">
        <w:rPr>
          <w:sz w:val="24"/>
          <w:szCs w:val="24"/>
        </w:rPr>
        <w:t>»</w:t>
      </w:r>
    </w:p>
    <w:p w:rsidR="008D2E16" w:rsidRDefault="008D2E16" w:rsidP="008D2E16">
      <w:pPr>
        <w:jc w:val="both"/>
        <w:rPr>
          <w:b w:val="0"/>
          <w:sz w:val="24"/>
          <w:szCs w:val="24"/>
          <w:lang w:eastAsia="uk-UA"/>
        </w:rPr>
      </w:pPr>
    </w:p>
    <w:p w:rsidR="008D2E16" w:rsidRPr="006B39C5" w:rsidRDefault="008D2E16" w:rsidP="008D2E16">
      <w:pPr>
        <w:widowControl w:val="0"/>
        <w:ind w:left="400" w:firstLine="480"/>
        <w:jc w:val="both"/>
        <w:rPr>
          <w:rFonts w:eastAsia="Arial Unicode MS"/>
          <w:b w:val="0"/>
          <w:color w:val="000000"/>
          <w:sz w:val="24"/>
          <w:szCs w:val="24"/>
          <w:lang w:eastAsia="uk-UA" w:bidi="uk-UA"/>
        </w:rPr>
      </w:pPr>
      <w:r w:rsidRPr="006B39C5">
        <w:rPr>
          <w:rFonts w:eastAsia="Arial Unicode MS"/>
          <w:b w:val="0"/>
          <w:color w:val="000000"/>
          <w:sz w:val="24"/>
          <w:szCs w:val="24"/>
          <w:lang w:eastAsia="uk-UA" w:bidi="uk-UA"/>
        </w:rPr>
        <w:t>Аналіз розроблений на виконання та дотримання вимог Закону України «Про засади державної регуляторної політики у сфері господарської діяльності».</w:t>
      </w:r>
    </w:p>
    <w:p w:rsidR="008D2E16" w:rsidRPr="006B39C5" w:rsidRDefault="008D2E16" w:rsidP="008D2E16">
      <w:pPr>
        <w:jc w:val="both"/>
        <w:rPr>
          <w:sz w:val="24"/>
          <w:szCs w:val="24"/>
        </w:rPr>
      </w:pPr>
      <w:r w:rsidRPr="006B39C5">
        <w:rPr>
          <w:rFonts w:eastAsia="Arial Unicode MS"/>
          <w:b w:val="0"/>
          <w:color w:val="000000"/>
          <w:sz w:val="24"/>
          <w:szCs w:val="24"/>
          <w:lang w:eastAsia="uk-UA" w:bidi="uk-UA"/>
        </w:rPr>
        <w:t xml:space="preserve">Назва регуляторного акту: </w:t>
      </w:r>
      <w:r w:rsidRPr="006B39C5">
        <w:rPr>
          <w:b w:val="0"/>
          <w:sz w:val="24"/>
          <w:szCs w:val="24"/>
        </w:rPr>
        <w:t>Тростянецької сільської ради «Про затвердження Регламенту Центру надання адміністративних послуг</w:t>
      </w:r>
      <w:r w:rsidRPr="006B39C5">
        <w:rPr>
          <w:b w:val="0"/>
          <w:iCs/>
          <w:sz w:val="24"/>
          <w:szCs w:val="24"/>
        </w:rPr>
        <w:t xml:space="preserve"> виконавчого комітету Тростянецької сільської ради Тростянецької обʼєднаної територіальної громади Миколаївського району Львівської області</w:t>
      </w:r>
      <w:r w:rsidRPr="006B39C5">
        <w:rPr>
          <w:b w:val="0"/>
          <w:sz w:val="24"/>
          <w:szCs w:val="24"/>
        </w:rPr>
        <w:t>»</w:t>
      </w:r>
    </w:p>
    <w:p w:rsidR="008D2E16" w:rsidRPr="006B39C5" w:rsidRDefault="008D2E16" w:rsidP="008D2E16">
      <w:pPr>
        <w:widowControl w:val="0"/>
        <w:ind w:left="400" w:firstLine="480"/>
        <w:jc w:val="both"/>
        <w:rPr>
          <w:rFonts w:eastAsia="Arial Unicode MS"/>
          <w:b w:val="0"/>
          <w:color w:val="000000"/>
          <w:sz w:val="24"/>
          <w:szCs w:val="24"/>
          <w:lang w:eastAsia="uk-UA" w:bidi="uk-UA"/>
        </w:rPr>
      </w:pPr>
      <w:r w:rsidRPr="006B39C5">
        <w:rPr>
          <w:rFonts w:eastAsia="Arial Unicode MS"/>
          <w:b w:val="0"/>
          <w:color w:val="000000"/>
          <w:sz w:val="24"/>
          <w:szCs w:val="24"/>
          <w:lang w:eastAsia="uk-UA" w:bidi="uk-UA"/>
        </w:rPr>
        <w:t xml:space="preserve">Регуляторний орган: </w:t>
      </w:r>
      <w:r w:rsidRPr="006B39C5">
        <w:rPr>
          <w:b w:val="0"/>
          <w:sz w:val="24"/>
          <w:szCs w:val="24"/>
        </w:rPr>
        <w:t>Тростянецька сільська рада Тростянецької об’єднаної територіальної громади Миколаївського району Львівської області</w:t>
      </w:r>
      <w:r w:rsidRPr="006B39C5">
        <w:rPr>
          <w:rFonts w:eastAsia="Arial Unicode MS"/>
          <w:b w:val="0"/>
          <w:color w:val="000000"/>
          <w:sz w:val="24"/>
          <w:szCs w:val="24"/>
          <w:lang w:eastAsia="uk-UA" w:bidi="uk-UA"/>
        </w:rPr>
        <w:t>.</w:t>
      </w:r>
    </w:p>
    <w:p w:rsidR="008D2E16" w:rsidRPr="006B39C5" w:rsidRDefault="008D2E16" w:rsidP="008D2E16">
      <w:pPr>
        <w:widowControl w:val="0"/>
        <w:ind w:left="400" w:firstLine="480"/>
        <w:jc w:val="both"/>
        <w:rPr>
          <w:rFonts w:eastAsia="Arial Unicode MS"/>
          <w:b w:val="0"/>
          <w:color w:val="000000"/>
          <w:sz w:val="24"/>
          <w:szCs w:val="24"/>
          <w:lang w:eastAsia="uk-UA" w:bidi="uk-UA"/>
        </w:rPr>
      </w:pPr>
      <w:r w:rsidRPr="006B39C5">
        <w:rPr>
          <w:rFonts w:eastAsia="Arial Unicode MS"/>
          <w:b w:val="0"/>
          <w:color w:val="000000"/>
          <w:sz w:val="24"/>
          <w:szCs w:val="24"/>
          <w:lang w:eastAsia="uk-UA" w:bidi="uk-UA"/>
        </w:rPr>
        <w:t xml:space="preserve">Розробник документа: Центр надання адміністративних послуг </w:t>
      </w:r>
      <w:r w:rsidRPr="006B39C5">
        <w:rPr>
          <w:b w:val="0"/>
          <w:iCs/>
          <w:sz w:val="24"/>
          <w:szCs w:val="24"/>
        </w:rPr>
        <w:t>виконавчого комітету Тростянецької сільської ради Тростянецької обʼєднаної територіальної громади Миколаївського району Львівської області.</w:t>
      </w:r>
    </w:p>
    <w:p w:rsidR="008D2E16" w:rsidRPr="006B39C5" w:rsidRDefault="008D2E16" w:rsidP="008D2E16">
      <w:pPr>
        <w:widowControl w:val="0"/>
        <w:spacing w:after="212"/>
        <w:ind w:left="400" w:firstLine="480"/>
        <w:jc w:val="both"/>
        <w:rPr>
          <w:rFonts w:eastAsia="Arial Unicode MS"/>
          <w:b w:val="0"/>
          <w:color w:val="000000"/>
          <w:sz w:val="24"/>
          <w:szCs w:val="24"/>
          <w:lang w:eastAsia="uk-UA" w:bidi="uk-UA"/>
        </w:rPr>
      </w:pPr>
      <w:r w:rsidRPr="006B39C5">
        <w:rPr>
          <w:rFonts w:eastAsia="Arial Unicode MS"/>
          <w:b w:val="0"/>
          <w:color w:val="000000"/>
          <w:sz w:val="24"/>
          <w:szCs w:val="24"/>
          <w:lang w:eastAsia="uk-UA" w:bidi="uk-UA"/>
        </w:rPr>
        <w:t>Контактний телефон (03241) 66-136.</w:t>
      </w:r>
    </w:p>
    <w:p w:rsidR="008D2E16" w:rsidRPr="0022419A" w:rsidRDefault="008D2E16" w:rsidP="008D2E16">
      <w:pPr>
        <w:numPr>
          <w:ilvl w:val="0"/>
          <w:numId w:val="2"/>
        </w:numPr>
        <w:jc w:val="both"/>
        <w:rPr>
          <w:sz w:val="24"/>
          <w:szCs w:val="24"/>
          <w:lang w:eastAsia="uk-UA"/>
        </w:rPr>
      </w:pPr>
      <w:r w:rsidRPr="0022419A">
        <w:rPr>
          <w:sz w:val="24"/>
          <w:szCs w:val="24"/>
          <w:lang w:eastAsia="uk-UA"/>
        </w:rPr>
        <w:t>Визначення та аналіз проблеми.</w:t>
      </w:r>
    </w:p>
    <w:p w:rsidR="008D2E16" w:rsidRPr="0022419A" w:rsidRDefault="008D2E16" w:rsidP="008D2E16">
      <w:pPr>
        <w:jc w:val="both"/>
        <w:rPr>
          <w:sz w:val="24"/>
          <w:szCs w:val="24"/>
          <w:lang w:eastAsia="uk-UA"/>
        </w:rPr>
      </w:pPr>
    </w:p>
    <w:p w:rsidR="008D2E16" w:rsidRPr="0022419A" w:rsidRDefault="008D2E16" w:rsidP="008D2E16">
      <w:pPr>
        <w:ind w:firstLine="516"/>
        <w:jc w:val="both"/>
        <w:rPr>
          <w:b w:val="0"/>
          <w:sz w:val="24"/>
          <w:szCs w:val="24"/>
        </w:rPr>
      </w:pPr>
      <w:r w:rsidRPr="0022419A">
        <w:rPr>
          <w:b w:val="0"/>
          <w:sz w:val="24"/>
          <w:szCs w:val="24"/>
        </w:rPr>
        <w:t xml:space="preserve">Для отримання адміністративних послуг суб’єкти господарювання та населення вимушені багаторазово звертатись до різних адміністративних органів, іноді навіть у рамках отримання однієї послуги, вистоювати черги в очікуванні прийому відповідними працівниками адміністративних органів та очікувати результат надання адміністративних послуг невизначений період часу. До того ж, іноді має місце затягування розгляду заяв/клопотань/звернень, що негативно впливає на розвиток підприємництва та сприяє формуванню в суспільстві негативного іміджу влади. </w:t>
      </w:r>
    </w:p>
    <w:p w:rsidR="008D2E16" w:rsidRPr="0022419A" w:rsidRDefault="008D2E16" w:rsidP="008D2E16">
      <w:pPr>
        <w:ind w:firstLine="516"/>
        <w:jc w:val="both"/>
        <w:rPr>
          <w:b w:val="0"/>
          <w:sz w:val="24"/>
          <w:szCs w:val="24"/>
        </w:rPr>
      </w:pPr>
      <w:r w:rsidRPr="0022419A">
        <w:rPr>
          <w:b w:val="0"/>
          <w:sz w:val="24"/>
          <w:szCs w:val="24"/>
        </w:rPr>
        <w:t xml:space="preserve">На виконання Закону України "Про адміністративні послуги" з метою запровадження сучасних форм надання адміністративних послуг розроблено проект рішення «Про затвердження Регламенту Центру надання адміністративних послуг </w:t>
      </w:r>
      <w:r w:rsidRPr="0022419A">
        <w:rPr>
          <w:b w:val="0"/>
          <w:iCs/>
          <w:sz w:val="24"/>
          <w:szCs w:val="24"/>
        </w:rPr>
        <w:t>виконавчого комітету Тростянецької сільської  ради Тростянецької обʼєднаної територіальної громади Миколаївського району Львівської області</w:t>
      </w:r>
      <w:r w:rsidRPr="0022419A">
        <w:rPr>
          <w:b w:val="0"/>
          <w:sz w:val="24"/>
          <w:szCs w:val="24"/>
        </w:rPr>
        <w:t xml:space="preserve">» надалі – Центр. </w:t>
      </w:r>
    </w:p>
    <w:p w:rsidR="008D2E16" w:rsidRPr="0022419A" w:rsidRDefault="008D2E16" w:rsidP="008D2E16">
      <w:pPr>
        <w:ind w:firstLine="516"/>
        <w:jc w:val="both"/>
        <w:rPr>
          <w:b w:val="0"/>
          <w:sz w:val="24"/>
          <w:szCs w:val="24"/>
        </w:rPr>
      </w:pPr>
      <w:r w:rsidRPr="0022419A">
        <w:rPr>
          <w:b w:val="0"/>
          <w:sz w:val="24"/>
          <w:szCs w:val="24"/>
        </w:rPr>
        <w:t>У Центрі буде забезпечено організаційне поєднання в одному приміщенні адміністративних органів та їх посадових і службових осіб, з метою дотримання та реалізації принципів "організаційної єдності" та "єдиного вікна" при організації надання встановленого переліку адміністративних послуг через працівників ЦНАП шляхом його взаємодії з суб’єктами надання адміністративних послуг.</w:t>
      </w:r>
    </w:p>
    <w:p w:rsidR="008D2E16" w:rsidRDefault="008D2E16" w:rsidP="008D2E16">
      <w:pPr>
        <w:ind w:firstLine="516"/>
        <w:jc w:val="both"/>
        <w:rPr>
          <w:b w:val="0"/>
          <w:sz w:val="24"/>
          <w:szCs w:val="24"/>
        </w:rPr>
      </w:pPr>
      <w:r w:rsidRPr="0022419A">
        <w:rPr>
          <w:b w:val="0"/>
          <w:sz w:val="24"/>
          <w:szCs w:val="24"/>
        </w:rPr>
        <w:t>Проблема, яку планується вирішити шляхом прийняття регуляторного акту є дуже важливою, оскільки має на меті вирішення цілого ряду організаційних питань.</w:t>
      </w:r>
    </w:p>
    <w:p w:rsidR="008D2E16" w:rsidRPr="006B39C5" w:rsidRDefault="008D2E16" w:rsidP="008D2E16">
      <w:pPr>
        <w:widowControl w:val="0"/>
        <w:ind w:firstLine="880"/>
        <w:jc w:val="both"/>
        <w:rPr>
          <w:rFonts w:eastAsia="Arial Unicode MS"/>
          <w:b w:val="0"/>
          <w:color w:val="000000"/>
          <w:sz w:val="24"/>
          <w:szCs w:val="24"/>
          <w:lang w:eastAsia="uk-UA" w:bidi="uk-UA"/>
        </w:rPr>
      </w:pPr>
      <w:r w:rsidRPr="006B39C5">
        <w:rPr>
          <w:rFonts w:eastAsia="Arial Unicode MS"/>
          <w:b w:val="0"/>
          <w:color w:val="000000"/>
          <w:sz w:val="24"/>
          <w:szCs w:val="24"/>
          <w:lang w:eastAsia="uk-UA" w:bidi="uk-UA"/>
        </w:rPr>
        <w:t xml:space="preserve">Необхідність прийняття даного регуляторного акта дасть змогу розв’язати проблеми та недоліки об’єктивного та суб’єктивного характеру, що створюють значні труднощі для одержувачів адміністративних послуг у </w:t>
      </w:r>
      <w:r>
        <w:rPr>
          <w:rFonts w:eastAsia="Arial Unicode MS"/>
          <w:b w:val="0"/>
          <w:color w:val="000000"/>
          <w:sz w:val="24"/>
          <w:szCs w:val="24"/>
          <w:lang w:eastAsia="uk-UA" w:bidi="uk-UA"/>
        </w:rPr>
        <w:t>Тростянецькій сільській</w:t>
      </w:r>
      <w:r w:rsidRPr="006B39C5">
        <w:rPr>
          <w:rFonts w:eastAsia="Arial Unicode MS"/>
          <w:b w:val="0"/>
          <w:color w:val="000000"/>
          <w:sz w:val="24"/>
          <w:szCs w:val="24"/>
          <w:lang w:eastAsia="uk-UA" w:bidi="uk-UA"/>
        </w:rPr>
        <w:t xml:space="preserve"> раді:</w:t>
      </w:r>
    </w:p>
    <w:p w:rsidR="008D2E16" w:rsidRPr="00415D11" w:rsidRDefault="008D2E16" w:rsidP="008D2E16">
      <w:pPr>
        <w:pStyle w:val="a8"/>
        <w:widowControl w:val="0"/>
        <w:numPr>
          <w:ilvl w:val="0"/>
          <w:numId w:val="3"/>
        </w:numPr>
        <w:ind w:left="0" w:firstLine="567"/>
        <w:rPr>
          <w:rFonts w:eastAsia="Arial Unicode MS"/>
          <w:b w:val="0"/>
          <w:color w:val="000000"/>
          <w:sz w:val="24"/>
          <w:szCs w:val="24"/>
          <w:lang w:eastAsia="uk-UA" w:bidi="uk-UA"/>
        </w:rPr>
      </w:pPr>
      <w:r>
        <w:rPr>
          <w:rFonts w:eastAsia="Arial Unicode MS"/>
          <w:b w:val="0"/>
          <w:color w:val="000000"/>
          <w:sz w:val="24"/>
          <w:szCs w:val="24"/>
          <w:lang w:eastAsia="uk-UA" w:bidi="uk-UA"/>
        </w:rPr>
        <w:t>в</w:t>
      </w:r>
      <w:r w:rsidRPr="00415D11">
        <w:rPr>
          <w:rFonts w:eastAsia="Arial Unicode MS"/>
          <w:b w:val="0"/>
          <w:color w:val="000000"/>
          <w:sz w:val="24"/>
          <w:szCs w:val="24"/>
          <w:lang w:eastAsia="uk-UA" w:bidi="uk-UA"/>
        </w:rPr>
        <w:t>ідсутність достатньої інформації щодо порядку наданий адміністративних послуг;</w:t>
      </w:r>
    </w:p>
    <w:p w:rsidR="008D2E16" w:rsidRPr="00415D11" w:rsidRDefault="008D2E16" w:rsidP="008D2E16">
      <w:pPr>
        <w:pStyle w:val="a8"/>
        <w:numPr>
          <w:ilvl w:val="0"/>
          <w:numId w:val="3"/>
        </w:numPr>
        <w:ind w:left="0" w:firstLine="567"/>
        <w:jc w:val="both"/>
        <w:rPr>
          <w:b w:val="0"/>
          <w:sz w:val="24"/>
          <w:szCs w:val="24"/>
        </w:rPr>
      </w:pPr>
      <w:r>
        <w:rPr>
          <w:rFonts w:eastAsia="Arial Unicode MS"/>
          <w:b w:val="0"/>
          <w:color w:val="000000"/>
          <w:sz w:val="24"/>
          <w:szCs w:val="24"/>
          <w:lang w:eastAsia="uk-UA" w:bidi="uk-UA"/>
        </w:rPr>
        <w:t>м</w:t>
      </w:r>
      <w:r w:rsidRPr="00415D11">
        <w:rPr>
          <w:rFonts w:eastAsia="Arial Unicode MS"/>
          <w:b w:val="0"/>
          <w:color w:val="000000"/>
          <w:sz w:val="24"/>
          <w:szCs w:val="24"/>
          <w:lang w:eastAsia="uk-UA" w:bidi="uk-UA"/>
        </w:rPr>
        <w:t>ісцезнаходження працівників органів, які надають адміністративні послуги в різних приміщеннях;</w:t>
      </w:r>
    </w:p>
    <w:p w:rsidR="008D2E16" w:rsidRPr="00415D11" w:rsidRDefault="008D2E16" w:rsidP="008D2E16">
      <w:pPr>
        <w:pStyle w:val="a8"/>
        <w:widowControl w:val="0"/>
        <w:numPr>
          <w:ilvl w:val="0"/>
          <w:numId w:val="3"/>
        </w:numPr>
        <w:ind w:left="0" w:firstLine="567"/>
        <w:jc w:val="both"/>
        <w:rPr>
          <w:rFonts w:eastAsia="Arial Unicode MS"/>
          <w:b w:val="0"/>
          <w:color w:val="000000"/>
          <w:sz w:val="24"/>
          <w:szCs w:val="24"/>
          <w:lang w:eastAsia="uk-UA" w:bidi="uk-UA"/>
        </w:rPr>
      </w:pPr>
      <w:r>
        <w:rPr>
          <w:rFonts w:eastAsia="Arial Unicode MS"/>
          <w:b w:val="0"/>
          <w:color w:val="000000"/>
          <w:sz w:val="24"/>
          <w:szCs w:val="24"/>
          <w:lang w:eastAsia="uk-UA" w:bidi="uk-UA"/>
        </w:rPr>
        <w:t>н</w:t>
      </w:r>
      <w:r w:rsidRPr="00415D11">
        <w:rPr>
          <w:rFonts w:eastAsia="Arial Unicode MS"/>
          <w:b w:val="0"/>
          <w:color w:val="000000"/>
          <w:sz w:val="24"/>
          <w:szCs w:val="24"/>
          <w:lang w:eastAsia="uk-UA" w:bidi="uk-UA"/>
        </w:rPr>
        <w:t>еобхідність звернення до декількох представників органів» які надають адміністративні послуги для вирішення питань» що передують отриманню кінцевого документа, як результату надання адміністративної послуги;</w:t>
      </w:r>
    </w:p>
    <w:p w:rsidR="008D2E16" w:rsidRPr="00415D11" w:rsidRDefault="008D2E16" w:rsidP="008D2E16">
      <w:pPr>
        <w:pStyle w:val="a8"/>
        <w:widowControl w:val="0"/>
        <w:numPr>
          <w:ilvl w:val="0"/>
          <w:numId w:val="3"/>
        </w:numPr>
        <w:ind w:left="0" w:firstLine="567"/>
        <w:jc w:val="both"/>
        <w:rPr>
          <w:rFonts w:eastAsia="Arial Unicode MS"/>
          <w:b w:val="0"/>
          <w:color w:val="000000"/>
          <w:sz w:val="24"/>
          <w:szCs w:val="24"/>
          <w:lang w:eastAsia="uk-UA" w:bidi="uk-UA"/>
        </w:rPr>
      </w:pPr>
      <w:r>
        <w:rPr>
          <w:rFonts w:eastAsia="Arial Unicode MS"/>
          <w:b w:val="0"/>
          <w:color w:val="000000"/>
          <w:sz w:val="24"/>
          <w:szCs w:val="24"/>
          <w:lang w:eastAsia="uk-UA" w:bidi="uk-UA"/>
        </w:rPr>
        <w:t>н</w:t>
      </w:r>
      <w:r w:rsidRPr="00415D11">
        <w:rPr>
          <w:rFonts w:eastAsia="Arial Unicode MS"/>
          <w:b w:val="0"/>
          <w:color w:val="000000"/>
          <w:sz w:val="24"/>
          <w:szCs w:val="24"/>
          <w:lang w:eastAsia="uk-UA" w:bidi="uk-UA"/>
        </w:rPr>
        <w:t>еобхідність одержувачу послуг здійснити багато погоджувальних дай у значної кількості представників органів, які надають адміністративні послуги;</w:t>
      </w:r>
    </w:p>
    <w:p w:rsidR="008D2E16" w:rsidRPr="00415D11" w:rsidRDefault="008D2E16" w:rsidP="008D2E16">
      <w:pPr>
        <w:pStyle w:val="a8"/>
        <w:widowControl w:val="0"/>
        <w:numPr>
          <w:ilvl w:val="0"/>
          <w:numId w:val="3"/>
        </w:numPr>
        <w:ind w:left="0" w:firstLine="567"/>
        <w:jc w:val="both"/>
        <w:rPr>
          <w:rFonts w:eastAsia="Arial Unicode MS"/>
          <w:b w:val="0"/>
          <w:color w:val="000000"/>
          <w:sz w:val="24"/>
          <w:szCs w:val="24"/>
          <w:lang w:eastAsia="uk-UA" w:bidi="uk-UA"/>
        </w:rPr>
      </w:pPr>
      <w:r>
        <w:rPr>
          <w:rFonts w:eastAsia="Arial Unicode MS"/>
          <w:b w:val="0"/>
          <w:color w:val="000000"/>
          <w:sz w:val="24"/>
          <w:szCs w:val="24"/>
          <w:lang w:eastAsia="uk-UA" w:bidi="uk-UA"/>
        </w:rPr>
        <w:t>н</w:t>
      </w:r>
      <w:r w:rsidRPr="00415D11">
        <w:rPr>
          <w:rFonts w:eastAsia="Arial Unicode MS"/>
          <w:b w:val="0"/>
          <w:color w:val="000000"/>
          <w:sz w:val="24"/>
          <w:szCs w:val="24"/>
          <w:lang w:eastAsia="uk-UA" w:bidi="uk-UA"/>
        </w:rPr>
        <w:t xml:space="preserve">еобхідність збору одержувачем послуг підтверджуючої інформації різних </w:t>
      </w:r>
      <w:r w:rsidRPr="00415D11">
        <w:rPr>
          <w:rFonts w:eastAsia="Arial Unicode MS"/>
          <w:b w:val="0"/>
          <w:color w:val="000000"/>
          <w:sz w:val="24"/>
          <w:szCs w:val="24"/>
          <w:lang w:eastAsia="uk-UA" w:bidi="uk-UA"/>
        </w:rPr>
        <w:lastRenderedPageBreak/>
        <w:t>організацій для отримання кінцевого результату при наявності різноманітних баз даних виконавчих органів влади та інших відомств, не пов'язаних між собою;</w:t>
      </w:r>
    </w:p>
    <w:p w:rsidR="008D2E16" w:rsidRPr="00415D11" w:rsidRDefault="008D2E16" w:rsidP="008D2E16">
      <w:pPr>
        <w:pStyle w:val="a8"/>
        <w:widowControl w:val="0"/>
        <w:numPr>
          <w:ilvl w:val="0"/>
          <w:numId w:val="3"/>
        </w:numPr>
        <w:ind w:left="0" w:firstLine="709"/>
        <w:jc w:val="both"/>
        <w:rPr>
          <w:rFonts w:eastAsia="Arial Unicode MS"/>
          <w:b w:val="0"/>
          <w:sz w:val="24"/>
          <w:szCs w:val="24"/>
          <w:lang w:eastAsia="uk-UA" w:bidi="uk-UA"/>
        </w:rPr>
      </w:pPr>
      <w:r>
        <w:rPr>
          <w:rFonts w:eastAsia="Arial Unicode MS"/>
          <w:b w:val="0"/>
          <w:sz w:val="24"/>
          <w:szCs w:val="24"/>
          <w:lang w:eastAsia="uk-UA" w:bidi="uk-UA"/>
        </w:rPr>
        <w:t>в</w:t>
      </w:r>
      <w:r w:rsidRPr="00415D11">
        <w:rPr>
          <w:rFonts w:eastAsia="Arial Unicode MS"/>
          <w:b w:val="0"/>
          <w:sz w:val="24"/>
          <w:szCs w:val="24"/>
          <w:lang w:eastAsia="uk-UA" w:bidi="uk-UA"/>
        </w:rPr>
        <w:t>ідсутність єдиної системи взаємодії представників органів, які надають адміністративні послуги щодо надання адміністративних послуг;</w:t>
      </w:r>
    </w:p>
    <w:p w:rsidR="008D2E16" w:rsidRPr="00415D11" w:rsidRDefault="008D2E16" w:rsidP="008D2E16">
      <w:pPr>
        <w:pStyle w:val="a8"/>
        <w:widowControl w:val="0"/>
        <w:numPr>
          <w:ilvl w:val="0"/>
          <w:numId w:val="3"/>
        </w:numPr>
        <w:spacing w:after="209"/>
        <w:ind w:left="0" w:firstLine="709"/>
        <w:jc w:val="both"/>
        <w:rPr>
          <w:rFonts w:eastAsia="Arial Unicode MS"/>
          <w:b w:val="0"/>
          <w:sz w:val="24"/>
          <w:szCs w:val="24"/>
          <w:lang w:eastAsia="uk-UA" w:bidi="uk-UA"/>
        </w:rPr>
      </w:pPr>
      <w:r>
        <w:rPr>
          <w:rFonts w:eastAsia="Arial Unicode MS"/>
          <w:b w:val="0"/>
          <w:sz w:val="24"/>
          <w:szCs w:val="24"/>
          <w:lang w:eastAsia="uk-UA" w:bidi="uk-UA"/>
        </w:rPr>
        <w:t>в</w:t>
      </w:r>
      <w:r w:rsidRPr="00415D11">
        <w:rPr>
          <w:rFonts w:eastAsia="Arial Unicode MS"/>
          <w:b w:val="0"/>
          <w:sz w:val="24"/>
          <w:szCs w:val="24"/>
          <w:lang w:eastAsia="uk-UA" w:bidi="uk-UA"/>
        </w:rPr>
        <w:t>ідсутність відкритої та зрозумілої інформації щодо надання адміністративних послуг.</w:t>
      </w:r>
    </w:p>
    <w:tbl>
      <w:tblPr>
        <w:tblpPr w:leftFromText="180" w:rightFromText="180" w:vertAnchor="text" w:horzAnchor="page" w:tblpX="2268" w:tblpY="524"/>
        <w:tblOverlap w:val="never"/>
        <w:tblW w:w="0" w:type="auto"/>
        <w:tblLayout w:type="fixed"/>
        <w:tblCellMar>
          <w:left w:w="10" w:type="dxa"/>
          <w:right w:w="10" w:type="dxa"/>
        </w:tblCellMar>
        <w:tblLook w:val="04A0" w:firstRow="1" w:lastRow="0" w:firstColumn="1" w:lastColumn="0" w:noHBand="0" w:noVBand="1"/>
      </w:tblPr>
      <w:tblGrid>
        <w:gridCol w:w="5231"/>
        <w:gridCol w:w="623"/>
        <w:gridCol w:w="601"/>
      </w:tblGrid>
      <w:tr w:rsidR="008D2E16" w:rsidRPr="00415D11" w:rsidTr="00EC1EA1">
        <w:trPr>
          <w:trHeight w:hRule="exact" w:val="306"/>
        </w:trPr>
        <w:tc>
          <w:tcPr>
            <w:tcW w:w="5231" w:type="dxa"/>
            <w:tcBorders>
              <w:top w:val="single" w:sz="4" w:space="0" w:color="auto"/>
              <w:left w:val="single" w:sz="4" w:space="0" w:color="auto"/>
            </w:tcBorders>
            <w:shd w:val="clear" w:color="auto" w:fill="FFFFFF"/>
            <w:vAlign w:val="bottom"/>
          </w:tcPr>
          <w:p w:rsidR="008D2E16" w:rsidRPr="006B39C5" w:rsidRDefault="008D2E16" w:rsidP="00EC1EA1">
            <w:pPr>
              <w:widowControl w:val="0"/>
              <w:jc w:val="center"/>
              <w:rPr>
                <w:rFonts w:eastAsia="Arial Unicode MS"/>
                <w:b w:val="0"/>
                <w:sz w:val="24"/>
                <w:szCs w:val="24"/>
                <w:lang w:eastAsia="uk-UA" w:bidi="uk-UA"/>
              </w:rPr>
            </w:pPr>
            <w:r w:rsidRPr="00415D11">
              <w:rPr>
                <w:rFonts w:eastAsia="Arial Unicode MS"/>
                <w:b w:val="0"/>
                <w:sz w:val="24"/>
                <w:szCs w:val="24"/>
                <w:u w:val="single"/>
                <w:lang w:eastAsia="uk-UA" w:bidi="uk-UA"/>
              </w:rPr>
              <w:t>Групи (підгрупи)</w:t>
            </w:r>
          </w:p>
        </w:tc>
        <w:tc>
          <w:tcPr>
            <w:tcW w:w="623" w:type="dxa"/>
            <w:tcBorders>
              <w:top w:val="single" w:sz="4" w:space="0" w:color="auto"/>
              <w:left w:val="single" w:sz="4" w:space="0" w:color="auto"/>
            </w:tcBorders>
            <w:shd w:val="clear" w:color="auto" w:fill="FFFFFF"/>
            <w:vAlign w:val="bottom"/>
          </w:tcPr>
          <w:p w:rsidR="008D2E16" w:rsidRPr="006B39C5" w:rsidRDefault="008D2E16" w:rsidP="00EC1EA1">
            <w:pPr>
              <w:widowControl w:val="0"/>
              <w:ind w:left="180"/>
              <w:rPr>
                <w:rFonts w:eastAsia="Arial Unicode MS"/>
                <w:b w:val="0"/>
                <w:sz w:val="24"/>
                <w:szCs w:val="24"/>
                <w:lang w:eastAsia="uk-UA" w:bidi="uk-UA"/>
              </w:rPr>
            </w:pPr>
            <w:r w:rsidRPr="00415D11">
              <w:rPr>
                <w:rFonts w:eastAsia="Arial Unicode MS"/>
                <w:b w:val="0"/>
                <w:sz w:val="24"/>
                <w:szCs w:val="24"/>
                <w:u w:val="single"/>
                <w:lang w:eastAsia="uk-UA" w:bidi="uk-UA"/>
              </w:rPr>
              <w:t>так</w:t>
            </w:r>
          </w:p>
        </w:tc>
        <w:tc>
          <w:tcPr>
            <w:tcW w:w="601" w:type="dxa"/>
            <w:tcBorders>
              <w:top w:val="single" w:sz="4" w:space="0" w:color="auto"/>
              <w:left w:val="single" w:sz="4" w:space="0" w:color="auto"/>
              <w:right w:val="single" w:sz="4" w:space="0" w:color="auto"/>
            </w:tcBorders>
            <w:shd w:val="clear" w:color="auto" w:fill="FFFFFF"/>
            <w:vAlign w:val="bottom"/>
          </w:tcPr>
          <w:p w:rsidR="008D2E16" w:rsidRPr="006B39C5" w:rsidRDefault="008D2E16" w:rsidP="00EC1EA1">
            <w:pPr>
              <w:widowControl w:val="0"/>
              <w:ind w:left="220"/>
              <w:rPr>
                <w:rFonts w:eastAsia="Arial Unicode MS"/>
                <w:b w:val="0"/>
                <w:sz w:val="24"/>
                <w:szCs w:val="24"/>
                <w:lang w:eastAsia="uk-UA" w:bidi="uk-UA"/>
              </w:rPr>
            </w:pPr>
            <w:r w:rsidRPr="00415D11">
              <w:rPr>
                <w:rFonts w:eastAsia="Arial Unicode MS"/>
                <w:b w:val="0"/>
                <w:sz w:val="24"/>
                <w:szCs w:val="24"/>
                <w:u w:val="single"/>
                <w:lang w:eastAsia="uk-UA" w:bidi="uk-UA"/>
              </w:rPr>
              <w:t>ні</w:t>
            </w:r>
          </w:p>
        </w:tc>
      </w:tr>
      <w:tr w:rsidR="008D2E16" w:rsidRPr="00415D11" w:rsidTr="00EC1EA1">
        <w:trPr>
          <w:trHeight w:hRule="exact" w:val="288"/>
        </w:trPr>
        <w:tc>
          <w:tcPr>
            <w:tcW w:w="5231" w:type="dxa"/>
            <w:tcBorders>
              <w:top w:val="single" w:sz="4" w:space="0" w:color="auto"/>
              <w:left w:val="single" w:sz="4" w:space="0" w:color="auto"/>
            </w:tcBorders>
            <w:shd w:val="clear" w:color="auto" w:fill="FFFFFF"/>
            <w:vAlign w:val="bottom"/>
          </w:tcPr>
          <w:p w:rsidR="008D2E16" w:rsidRPr="006B39C5" w:rsidRDefault="008D2E16" w:rsidP="00EC1EA1">
            <w:pPr>
              <w:widowControl w:val="0"/>
              <w:jc w:val="both"/>
              <w:rPr>
                <w:rFonts w:eastAsia="Arial Unicode MS"/>
                <w:b w:val="0"/>
                <w:sz w:val="24"/>
                <w:szCs w:val="24"/>
                <w:lang w:eastAsia="uk-UA" w:bidi="uk-UA"/>
              </w:rPr>
            </w:pPr>
            <w:r w:rsidRPr="00415D11">
              <w:rPr>
                <w:rFonts w:eastAsia="Arial Unicode MS"/>
                <w:b w:val="0"/>
                <w:sz w:val="24"/>
                <w:szCs w:val="24"/>
                <w:u w:val="single"/>
                <w:lang w:eastAsia="uk-UA" w:bidi="uk-UA"/>
              </w:rPr>
              <w:t>Громадяни</w:t>
            </w:r>
          </w:p>
        </w:tc>
        <w:tc>
          <w:tcPr>
            <w:tcW w:w="623" w:type="dxa"/>
            <w:tcBorders>
              <w:top w:val="single" w:sz="4" w:space="0" w:color="auto"/>
              <w:left w:val="single" w:sz="4" w:space="0" w:color="auto"/>
            </w:tcBorders>
            <w:shd w:val="clear" w:color="auto" w:fill="FFFFFF"/>
            <w:vAlign w:val="bottom"/>
          </w:tcPr>
          <w:p w:rsidR="008D2E16" w:rsidRPr="006B39C5" w:rsidRDefault="008D2E16" w:rsidP="00EC1EA1">
            <w:pPr>
              <w:widowControl w:val="0"/>
              <w:jc w:val="center"/>
              <w:rPr>
                <w:rFonts w:eastAsia="Arial Unicode MS"/>
                <w:b w:val="0"/>
                <w:sz w:val="24"/>
                <w:szCs w:val="24"/>
                <w:lang w:eastAsia="uk-UA" w:bidi="uk-UA"/>
              </w:rPr>
            </w:pPr>
            <w:r>
              <w:rPr>
                <w:rFonts w:eastAsia="Arial Unicode MS"/>
                <w:b w:val="0"/>
                <w:sz w:val="24"/>
                <w:szCs w:val="24"/>
                <w:lang w:eastAsia="uk-UA" w:bidi="uk-UA"/>
              </w:rPr>
              <w:t>+</w:t>
            </w:r>
          </w:p>
        </w:tc>
        <w:tc>
          <w:tcPr>
            <w:tcW w:w="601" w:type="dxa"/>
            <w:tcBorders>
              <w:top w:val="single" w:sz="4" w:space="0" w:color="auto"/>
              <w:left w:val="single" w:sz="4" w:space="0" w:color="auto"/>
              <w:right w:val="single" w:sz="4" w:space="0" w:color="auto"/>
            </w:tcBorders>
            <w:shd w:val="clear" w:color="auto" w:fill="FFFFFF"/>
          </w:tcPr>
          <w:p w:rsidR="008D2E16" w:rsidRPr="006B39C5" w:rsidRDefault="008D2E16" w:rsidP="00EC1EA1">
            <w:pPr>
              <w:widowControl w:val="0"/>
              <w:rPr>
                <w:rFonts w:eastAsia="Arial Unicode MS"/>
                <w:b w:val="0"/>
                <w:sz w:val="24"/>
                <w:szCs w:val="24"/>
                <w:lang w:eastAsia="uk-UA" w:bidi="uk-UA"/>
              </w:rPr>
            </w:pPr>
          </w:p>
        </w:tc>
      </w:tr>
      <w:tr w:rsidR="008D2E16" w:rsidRPr="00415D11" w:rsidTr="00EC1EA1">
        <w:trPr>
          <w:trHeight w:hRule="exact" w:val="288"/>
        </w:trPr>
        <w:tc>
          <w:tcPr>
            <w:tcW w:w="5231" w:type="dxa"/>
            <w:tcBorders>
              <w:top w:val="single" w:sz="4" w:space="0" w:color="auto"/>
              <w:left w:val="single" w:sz="4" w:space="0" w:color="auto"/>
            </w:tcBorders>
            <w:shd w:val="clear" w:color="auto" w:fill="FFFFFF"/>
            <w:vAlign w:val="bottom"/>
          </w:tcPr>
          <w:p w:rsidR="008D2E16" w:rsidRPr="006B39C5" w:rsidRDefault="008D2E16" w:rsidP="00EC1EA1">
            <w:pPr>
              <w:widowControl w:val="0"/>
              <w:jc w:val="both"/>
              <w:rPr>
                <w:rFonts w:eastAsia="Arial Unicode MS"/>
                <w:b w:val="0"/>
                <w:sz w:val="24"/>
                <w:szCs w:val="24"/>
                <w:lang w:eastAsia="uk-UA" w:bidi="uk-UA"/>
              </w:rPr>
            </w:pPr>
            <w:r w:rsidRPr="00415D11">
              <w:rPr>
                <w:rFonts w:eastAsia="Arial Unicode MS"/>
                <w:b w:val="0"/>
                <w:sz w:val="24"/>
                <w:szCs w:val="24"/>
                <w:u w:val="single"/>
                <w:lang w:eastAsia="uk-UA" w:bidi="uk-UA"/>
              </w:rPr>
              <w:t>Держава</w:t>
            </w:r>
          </w:p>
        </w:tc>
        <w:tc>
          <w:tcPr>
            <w:tcW w:w="623" w:type="dxa"/>
            <w:tcBorders>
              <w:top w:val="single" w:sz="4" w:space="0" w:color="auto"/>
              <w:left w:val="single" w:sz="4" w:space="0" w:color="auto"/>
            </w:tcBorders>
            <w:shd w:val="clear" w:color="auto" w:fill="FFFFFF"/>
          </w:tcPr>
          <w:p w:rsidR="008D2E16" w:rsidRPr="006B39C5" w:rsidRDefault="008D2E16" w:rsidP="00EC1EA1">
            <w:pPr>
              <w:widowControl w:val="0"/>
              <w:jc w:val="center"/>
              <w:rPr>
                <w:rFonts w:eastAsia="Arial Unicode MS"/>
                <w:b w:val="0"/>
                <w:sz w:val="24"/>
                <w:szCs w:val="24"/>
                <w:lang w:eastAsia="uk-UA" w:bidi="uk-UA"/>
              </w:rPr>
            </w:pPr>
            <w:r w:rsidRPr="00E56CBF">
              <w:rPr>
                <w:rFonts w:eastAsia="Arial Unicode MS"/>
                <w:b w:val="0"/>
                <w:sz w:val="24"/>
                <w:szCs w:val="24"/>
                <w:lang w:eastAsia="uk-UA" w:bidi="uk-UA"/>
              </w:rPr>
              <w:t>+</w:t>
            </w:r>
          </w:p>
        </w:tc>
        <w:tc>
          <w:tcPr>
            <w:tcW w:w="601" w:type="dxa"/>
            <w:tcBorders>
              <w:top w:val="single" w:sz="4" w:space="0" w:color="auto"/>
              <w:left w:val="single" w:sz="4" w:space="0" w:color="auto"/>
              <w:right w:val="single" w:sz="4" w:space="0" w:color="auto"/>
            </w:tcBorders>
            <w:shd w:val="clear" w:color="auto" w:fill="FFFFFF"/>
          </w:tcPr>
          <w:p w:rsidR="008D2E16" w:rsidRPr="006B39C5" w:rsidRDefault="008D2E16" w:rsidP="00EC1EA1">
            <w:pPr>
              <w:widowControl w:val="0"/>
              <w:rPr>
                <w:rFonts w:eastAsia="Arial Unicode MS"/>
                <w:b w:val="0"/>
                <w:sz w:val="24"/>
                <w:szCs w:val="24"/>
                <w:lang w:eastAsia="uk-UA" w:bidi="uk-UA"/>
              </w:rPr>
            </w:pPr>
          </w:p>
        </w:tc>
      </w:tr>
      <w:tr w:rsidR="008D2E16" w:rsidRPr="00415D11" w:rsidTr="00EC1EA1">
        <w:trPr>
          <w:trHeight w:hRule="exact" w:val="680"/>
        </w:trPr>
        <w:tc>
          <w:tcPr>
            <w:tcW w:w="5231" w:type="dxa"/>
            <w:tcBorders>
              <w:top w:val="single" w:sz="4" w:space="0" w:color="auto"/>
              <w:left w:val="single" w:sz="4" w:space="0" w:color="auto"/>
              <w:bottom w:val="single" w:sz="4" w:space="0" w:color="auto"/>
            </w:tcBorders>
            <w:shd w:val="clear" w:color="auto" w:fill="FFFFFF"/>
            <w:vAlign w:val="bottom"/>
          </w:tcPr>
          <w:p w:rsidR="008D2E16" w:rsidRPr="006B39C5" w:rsidRDefault="008D2E16" w:rsidP="00EC1EA1">
            <w:pPr>
              <w:widowControl w:val="0"/>
              <w:jc w:val="both"/>
              <w:rPr>
                <w:rFonts w:eastAsia="Arial Unicode MS"/>
                <w:b w:val="0"/>
                <w:sz w:val="24"/>
                <w:szCs w:val="24"/>
                <w:lang w:eastAsia="uk-UA" w:bidi="uk-UA"/>
              </w:rPr>
            </w:pPr>
            <w:r w:rsidRPr="00415D11">
              <w:rPr>
                <w:rFonts w:eastAsia="Arial Unicode MS"/>
                <w:b w:val="0"/>
                <w:sz w:val="24"/>
                <w:szCs w:val="24"/>
                <w:u w:val="single"/>
                <w:lang w:eastAsia="uk-UA" w:bidi="uk-UA"/>
              </w:rPr>
              <w:t>Суб’єкти господарювання, у тому числі суб’єкти малого підприємництва</w:t>
            </w:r>
          </w:p>
        </w:tc>
        <w:tc>
          <w:tcPr>
            <w:tcW w:w="623" w:type="dxa"/>
            <w:tcBorders>
              <w:top w:val="single" w:sz="4" w:space="0" w:color="auto"/>
              <w:left w:val="single" w:sz="4" w:space="0" w:color="auto"/>
              <w:bottom w:val="single" w:sz="4" w:space="0" w:color="auto"/>
            </w:tcBorders>
            <w:shd w:val="clear" w:color="auto" w:fill="FFFFFF"/>
          </w:tcPr>
          <w:p w:rsidR="008D2E16" w:rsidRPr="006B39C5" w:rsidRDefault="008D2E16" w:rsidP="00EC1EA1">
            <w:pPr>
              <w:widowControl w:val="0"/>
              <w:jc w:val="center"/>
              <w:rPr>
                <w:rFonts w:eastAsia="Arial Unicode MS"/>
                <w:b w:val="0"/>
                <w:sz w:val="24"/>
                <w:szCs w:val="24"/>
                <w:lang w:eastAsia="uk-UA" w:bidi="uk-UA"/>
              </w:rPr>
            </w:pPr>
            <w:r w:rsidRPr="00E56CBF">
              <w:rPr>
                <w:rFonts w:eastAsia="Arial Unicode MS"/>
                <w:b w:val="0"/>
                <w:sz w:val="24"/>
                <w:szCs w:val="24"/>
                <w:lang w:eastAsia="uk-UA" w:bidi="uk-UA"/>
              </w:rPr>
              <w:t>+</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8D2E16" w:rsidRPr="006B39C5" w:rsidRDefault="008D2E16" w:rsidP="00EC1EA1">
            <w:pPr>
              <w:widowControl w:val="0"/>
              <w:rPr>
                <w:rFonts w:eastAsia="Arial Unicode MS"/>
                <w:b w:val="0"/>
                <w:sz w:val="24"/>
                <w:szCs w:val="24"/>
                <w:lang w:eastAsia="uk-UA" w:bidi="uk-UA"/>
              </w:rPr>
            </w:pPr>
          </w:p>
        </w:tc>
      </w:tr>
    </w:tbl>
    <w:p w:rsidR="008D2E16" w:rsidRPr="006B39C5" w:rsidRDefault="008D2E16" w:rsidP="008D2E16">
      <w:pPr>
        <w:widowControl w:val="0"/>
        <w:ind w:left="240" w:firstLine="440"/>
        <w:jc w:val="both"/>
        <w:rPr>
          <w:rFonts w:eastAsia="Arial Unicode MS"/>
          <w:b w:val="0"/>
          <w:sz w:val="24"/>
          <w:szCs w:val="24"/>
          <w:lang w:eastAsia="uk-UA" w:bidi="uk-UA"/>
        </w:rPr>
      </w:pPr>
      <w:r w:rsidRPr="006B39C5">
        <w:rPr>
          <w:rFonts w:eastAsia="Arial Unicode MS"/>
          <w:b w:val="0"/>
          <w:sz w:val="24"/>
          <w:szCs w:val="24"/>
          <w:lang w:eastAsia="uk-UA" w:bidi="uk-UA"/>
        </w:rPr>
        <w:t>Основні групи (підгрупи) на які проблема має вплив:</w:t>
      </w:r>
    </w:p>
    <w:p w:rsidR="008D2E16" w:rsidRPr="00415D11" w:rsidRDefault="008D2E16" w:rsidP="008D2E16">
      <w:pPr>
        <w:ind w:firstLine="516"/>
        <w:jc w:val="both"/>
        <w:rPr>
          <w:b w:val="0"/>
          <w:sz w:val="24"/>
          <w:szCs w:val="24"/>
        </w:rPr>
      </w:pPr>
    </w:p>
    <w:p w:rsidR="008D2E16" w:rsidRPr="00415D11" w:rsidRDefault="008D2E16" w:rsidP="008D2E16">
      <w:pPr>
        <w:ind w:firstLine="516"/>
        <w:jc w:val="both"/>
        <w:rPr>
          <w:b w:val="0"/>
          <w:sz w:val="24"/>
          <w:szCs w:val="24"/>
        </w:rPr>
      </w:pPr>
    </w:p>
    <w:p w:rsidR="008D2E16" w:rsidRPr="00415D11" w:rsidRDefault="008D2E16" w:rsidP="008D2E16">
      <w:pPr>
        <w:ind w:firstLine="516"/>
        <w:jc w:val="both"/>
        <w:rPr>
          <w:b w:val="0"/>
          <w:sz w:val="24"/>
          <w:szCs w:val="24"/>
        </w:rPr>
      </w:pPr>
    </w:p>
    <w:p w:rsidR="008D2E16" w:rsidRPr="00415D11" w:rsidRDefault="008D2E16" w:rsidP="008D2E16">
      <w:pPr>
        <w:ind w:firstLine="516"/>
        <w:jc w:val="both"/>
        <w:rPr>
          <w:b w:val="0"/>
          <w:sz w:val="24"/>
          <w:szCs w:val="24"/>
        </w:rPr>
      </w:pPr>
    </w:p>
    <w:p w:rsidR="008D2E16" w:rsidRPr="00415D11" w:rsidRDefault="008D2E16" w:rsidP="008D2E16">
      <w:pPr>
        <w:ind w:firstLine="516"/>
        <w:jc w:val="both"/>
        <w:rPr>
          <w:b w:val="0"/>
          <w:sz w:val="24"/>
          <w:szCs w:val="24"/>
        </w:rPr>
      </w:pPr>
    </w:p>
    <w:p w:rsidR="008D2E16" w:rsidRPr="00415D11" w:rsidRDefault="008D2E16" w:rsidP="008D2E16">
      <w:pPr>
        <w:ind w:firstLine="516"/>
        <w:jc w:val="both"/>
        <w:rPr>
          <w:b w:val="0"/>
          <w:sz w:val="24"/>
          <w:szCs w:val="24"/>
        </w:rPr>
      </w:pPr>
    </w:p>
    <w:p w:rsidR="008D2E16" w:rsidRDefault="008D2E16" w:rsidP="008D2E16">
      <w:pPr>
        <w:widowControl w:val="0"/>
        <w:spacing w:before="158"/>
        <w:ind w:left="240" w:firstLine="440"/>
        <w:jc w:val="both"/>
        <w:rPr>
          <w:rFonts w:eastAsia="Arial Unicode MS"/>
          <w:b w:val="0"/>
          <w:sz w:val="24"/>
          <w:szCs w:val="24"/>
          <w:lang w:eastAsia="uk-UA" w:bidi="uk-UA"/>
        </w:rPr>
      </w:pPr>
    </w:p>
    <w:p w:rsidR="008D2E16" w:rsidRPr="006B39C5" w:rsidRDefault="008D2E16" w:rsidP="008D2E16">
      <w:pPr>
        <w:widowControl w:val="0"/>
        <w:spacing w:before="158"/>
        <w:ind w:left="240" w:firstLine="440"/>
        <w:jc w:val="both"/>
        <w:rPr>
          <w:rFonts w:eastAsia="Arial Unicode MS"/>
          <w:b w:val="0"/>
          <w:sz w:val="24"/>
          <w:szCs w:val="24"/>
          <w:lang w:eastAsia="uk-UA" w:bidi="uk-UA"/>
        </w:rPr>
      </w:pPr>
      <w:r w:rsidRPr="006B39C5">
        <w:rPr>
          <w:rFonts w:eastAsia="Arial Unicode MS"/>
          <w:b w:val="0"/>
          <w:sz w:val="24"/>
          <w:szCs w:val="24"/>
          <w:lang w:eastAsia="uk-UA" w:bidi="uk-UA"/>
        </w:rPr>
        <w:t>Проблеми, які планується розв'язати неможливо розв’язати за допомогою ринкових механізмів. Проблема не може бути розв'язана за допомогою діючих регуляторних актів з їх відсутністю.</w:t>
      </w:r>
    </w:p>
    <w:p w:rsidR="008D2E16" w:rsidRPr="006B39C5" w:rsidRDefault="008D2E16" w:rsidP="008D2E16">
      <w:pPr>
        <w:widowControl w:val="0"/>
        <w:spacing w:after="209"/>
        <w:ind w:left="240" w:firstLine="440"/>
        <w:jc w:val="both"/>
        <w:rPr>
          <w:rFonts w:eastAsia="Arial Unicode MS"/>
          <w:b w:val="0"/>
          <w:sz w:val="24"/>
          <w:szCs w:val="24"/>
          <w:lang w:eastAsia="uk-UA" w:bidi="uk-UA"/>
        </w:rPr>
      </w:pPr>
      <w:r w:rsidRPr="006B39C5">
        <w:rPr>
          <w:rFonts w:eastAsia="Arial Unicode MS"/>
          <w:b w:val="0"/>
          <w:sz w:val="24"/>
          <w:szCs w:val="24"/>
          <w:lang w:eastAsia="uk-UA" w:bidi="uk-UA"/>
        </w:rPr>
        <w:t>Впровадження даного регуляторного акта є доцільним, оскільки регуляторний акт спрямований на забезпечення зручних та сприятливих умов суб’єктам господарювання та населенню для отримання в ЦНАПі необхідних, встановлених переліком адміністративних послуг через адміністраторів шляхом їх взаємодії з суб’єктами надання адміністративних послуг.</w:t>
      </w:r>
    </w:p>
    <w:p w:rsidR="008D2E16" w:rsidRDefault="008D2E16" w:rsidP="008D2E16">
      <w:pPr>
        <w:numPr>
          <w:ilvl w:val="0"/>
          <w:numId w:val="2"/>
        </w:numPr>
        <w:jc w:val="center"/>
        <w:rPr>
          <w:sz w:val="24"/>
          <w:szCs w:val="24"/>
          <w:lang w:eastAsia="uk-UA"/>
        </w:rPr>
      </w:pPr>
      <w:r w:rsidRPr="0022419A">
        <w:rPr>
          <w:sz w:val="24"/>
          <w:szCs w:val="24"/>
          <w:lang w:eastAsia="uk-UA"/>
        </w:rPr>
        <w:t>Визначен</w:t>
      </w:r>
      <w:r>
        <w:rPr>
          <w:sz w:val="24"/>
          <w:szCs w:val="24"/>
          <w:lang w:eastAsia="uk-UA"/>
        </w:rPr>
        <w:t>ня цілей державного регулювання</w:t>
      </w:r>
    </w:p>
    <w:p w:rsidR="008D2E16" w:rsidRDefault="008D2E16" w:rsidP="008D2E16">
      <w:pPr>
        <w:ind w:left="1236"/>
        <w:rPr>
          <w:sz w:val="24"/>
          <w:szCs w:val="24"/>
          <w:lang w:eastAsia="uk-UA"/>
        </w:rPr>
      </w:pPr>
    </w:p>
    <w:p w:rsidR="008D2E16" w:rsidRPr="00415D11" w:rsidRDefault="008D2E16" w:rsidP="008D2E16">
      <w:pPr>
        <w:ind w:firstLine="708"/>
        <w:jc w:val="both"/>
        <w:rPr>
          <w:b w:val="0"/>
          <w:sz w:val="24"/>
          <w:szCs w:val="24"/>
          <w:lang w:eastAsia="uk-UA"/>
        </w:rPr>
      </w:pPr>
      <w:r w:rsidRPr="00415D11">
        <w:rPr>
          <w:b w:val="0"/>
          <w:sz w:val="24"/>
          <w:szCs w:val="24"/>
          <w:lang w:eastAsia="uk-UA"/>
        </w:rPr>
        <w:t>Основною метою проекту є створення зручних і сприятливих умов отримання адміністративних послуг громадянами, суб’єктами господарювання, забезпечення відкритості інформації про діяльність органів виконавчої влади.</w:t>
      </w:r>
    </w:p>
    <w:p w:rsidR="008D2E16" w:rsidRPr="00415D11" w:rsidRDefault="008D2E16" w:rsidP="008D2E16">
      <w:pPr>
        <w:ind w:firstLine="708"/>
        <w:jc w:val="both"/>
        <w:rPr>
          <w:b w:val="0"/>
          <w:sz w:val="24"/>
          <w:szCs w:val="24"/>
          <w:lang w:eastAsia="uk-UA"/>
        </w:rPr>
      </w:pPr>
      <w:r w:rsidRPr="00415D11">
        <w:rPr>
          <w:b w:val="0"/>
          <w:sz w:val="24"/>
          <w:szCs w:val="24"/>
          <w:lang w:eastAsia="uk-UA"/>
        </w:rPr>
        <w:t>Головним завданням прийняття цього акту є побудова ефективної системи надання адміністративних послуг на території Тростянецької сільської ради та інших населених пунктів.</w:t>
      </w:r>
    </w:p>
    <w:p w:rsidR="008D2E16" w:rsidRPr="0022419A" w:rsidRDefault="008D2E16" w:rsidP="008D2E16">
      <w:pPr>
        <w:ind w:firstLine="516"/>
        <w:jc w:val="both"/>
        <w:rPr>
          <w:b w:val="0"/>
          <w:sz w:val="24"/>
          <w:szCs w:val="24"/>
        </w:rPr>
      </w:pPr>
      <w:r w:rsidRPr="0022419A">
        <w:rPr>
          <w:b w:val="0"/>
          <w:sz w:val="24"/>
          <w:szCs w:val="24"/>
        </w:rPr>
        <w:t xml:space="preserve">Прийняття Тростянецькою сільською радою Тростянецької ОТГ Миколаївського району Львівської області «Про затвердження Регламенту Центру надання адміністративних послуг </w:t>
      </w:r>
      <w:r w:rsidRPr="0022419A">
        <w:rPr>
          <w:b w:val="0"/>
          <w:iCs/>
          <w:sz w:val="24"/>
          <w:szCs w:val="24"/>
        </w:rPr>
        <w:t>виконавчого комітету  Тростянецької сільської ради Тростянецької обʼєднаної територіальної громади Миколаївського району Львівської області</w:t>
      </w:r>
      <w:r w:rsidRPr="0022419A">
        <w:rPr>
          <w:b w:val="0"/>
          <w:sz w:val="24"/>
          <w:szCs w:val="24"/>
        </w:rPr>
        <w:t xml:space="preserve">» чітко визначить порядок організації роботи та взаємодії учасників Центру – працівників Центру та територіальних органів виконавчої влади, органів місцевого самоврядування, підприємств, установ та організацій, їх посадових та службових осіб, задіяних у забезпеченні організації надання переліку адміністративних послуг у Центрі, а саме: </w:t>
      </w:r>
    </w:p>
    <w:p w:rsidR="008D2E16" w:rsidRPr="0022419A" w:rsidRDefault="008D2E16" w:rsidP="008D2E16">
      <w:pPr>
        <w:ind w:firstLine="516"/>
        <w:jc w:val="both"/>
        <w:rPr>
          <w:b w:val="0"/>
          <w:sz w:val="24"/>
          <w:szCs w:val="24"/>
          <w:lang w:eastAsia="uk-UA"/>
        </w:rPr>
      </w:pPr>
      <w:r w:rsidRPr="0022419A">
        <w:rPr>
          <w:b w:val="0"/>
          <w:sz w:val="24"/>
          <w:szCs w:val="24"/>
          <w:lang w:val="ru-RU"/>
        </w:rPr>
        <w:t xml:space="preserve">- </w:t>
      </w:r>
      <w:r w:rsidRPr="0022419A">
        <w:rPr>
          <w:b w:val="0"/>
          <w:sz w:val="24"/>
          <w:szCs w:val="24"/>
          <w:lang w:val="ru-RU" w:eastAsia="uk-UA"/>
        </w:rPr>
        <w:t xml:space="preserve">забезпечить можливість отримання суб’єктами господарювання та населенням </w:t>
      </w:r>
      <w:proofErr w:type="gramStart"/>
      <w:r w:rsidRPr="0022419A">
        <w:rPr>
          <w:b w:val="0"/>
          <w:sz w:val="24"/>
          <w:szCs w:val="24"/>
          <w:lang w:val="ru-RU" w:eastAsia="uk-UA"/>
        </w:rPr>
        <w:t>адм</w:t>
      </w:r>
      <w:proofErr w:type="gramEnd"/>
      <w:r w:rsidRPr="0022419A">
        <w:rPr>
          <w:b w:val="0"/>
          <w:sz w:val="24"/>
          <w:szCs w:val="24"/>
          <w:lang w:val="ru-RU" w:eastAsia="uk-UA"/>
        </w:rPr>
        <w:t>іністративних послуг у одному приміщенн</w:t>
      </w:r>
      <w:r>
        <w:rPr>
          <w:b w:val="0"/>
          <w:sz w:val="24"/>
          <w:szCs w:val="24"/>
          <w:lang w:val="ru-RU" w:eastAsia="uk-UA"/>
        </w:rPr>
        <w:t>і</w:t>
      </w:r>
      <w:r w:rsidRPr="0022419A">
        <w:rPr>
          <w:b w:val="0"/>
          <w:sz w:val="24"/>
          <w:szCs w:val="24"/>
          <w:lang w:val="ru-RU" w:eastAsia="uk-UA"/>
        </w:rPr>
        <w:t xml:space="preserve"> за принципом "єдиного вікна" у чітко визначені строки, в комфортних умовах, у тому числі для інвалідів та осіб з обмеженими можливостями, з мінімальним витратами часу на очікування прийому; </w:t>
      </w:r>
    </w:p>
    <w:p w:rsidR="008D2E16" w:rsidRPr="0022419A" w:rsidRDefault="008D2E16" w:rsidP="008D2E16">
      <w:pPr>
        <w:ind w:firstLine="516"/>
        <w:jc w:val="both"/>
        <w:rPr>
          <w:b w:val="0"/>
          <w:sz w:val="24"/>
          <w:szCs w:val="24"/>
          <w:lang w:eastAsia="uk-UA"/>
        </w:rPr>
      </w:pPr>
      <w:r w:rsidRPr="0022419A">
        <w:rPr>
          <w:b w:val="0"/>
          <w:sz w:val="24"/>
          <w:szCs w:val="24"/>
          <w:lang w:eastAsia="uk-UA"/>
        </w:rPr>
        <w:t xml:space="preserve">- забезпечить вільний доступ суб’єктам господарювання та населенню до інформації щодо порядку, умов, строків, вартості (у разі платності) адміністративних </w:t>
      </w:r>
      <w:bookmarkStart w:id="101" w:name="BM2"/>
      <w:bookmarkEnd w:id="101"/>
      <w:r w:rsidRPr="0022419A">
        <w:rPr>
          <w:b w:val="0"/>
          <w:sz w:val="24"/>
          <w:szCs w:val="24"/>
          <w:lang w:eastAsia="uk-UA"/>
        </w:rPr>
        <w:t xml:space="preserve">послуг, а також до інформації про стан, хід та результати розгляду заяв /клопотань/ звернень у відповідних адміністративних органах; </w:t>
      </w:r>
    </w:p>
    <w:p w:rsidR="008D2E16" w:rsidRPr="0022419A" w:rsidRDefault="008D2E16" w:rsidP="008D2E16">
      <w:pPr>
        <w:ind w:firstLine="516"/>
        <w:jc w:val="both"/>
        <w:rPr>
          <w:b w:val="0"/>
          <w:sz w:val="24"/>
          <w:szCs w:val="24"/>
          <w:lang w:eastAsia="uk-UA"/>
        </w:rPr>
      </w:pPr>
      <w:r w:rsidRPr="0022419A">
        <w:rPr>
          <w:b w:val="0"/>
          <w:sz w:val="24"/>
          <w:szCs w:val="24"/>
          <w:lang w:eastAsia="uk-UA"/>
        </w:rPr>
        <w:t xml:space="preserve">- надасть можливість отримувати фахові консультації від експертів консультантів адміністративних органів суб’єктів надання адміністративних послуг у приміщенні ЦНАП у визначений графіком їх роботи час; </w:t>
      </w:r>
    </w:p>
    <w:p w:rsidR="008D2E16" w:rsidRPr="0022419A" w:rsidRDefault="008D2E16" w:rsidP="008D2E16">
      <w:pPr>
        <w:ind w:firstLine="516"/>
        <w:jc w:val="both"/>
        <w:rPr>
          <w:b w:val="0"/>
          <w:sz w:val="24"/>
          <w:szCs w:val="24"/>
          <w:lang w:eastAsia="uk-UA"/>
        </w:rPr>
      </w:pPr>
      <w:r w:rsidRPr="0022419A">
        <w:rPr>
          <w:b w:val="0"/>
          <w:sz w:val="24"/>
          <w:szCs w:val="24"/>
          <w:lang w:eastAsia="uk-UA"/>
        </w:rPr>
        <w:t xml:space="preserve">- мінімізує корупційну складову за рахунок зменшення або відсутності безпосереднього спілкування суб’єктів звернень з представниками адміністративних органів; </w:t>
      </w:r>
    </w:p>
    <w:p w:rsidR="008D2E16" w:rsidRPr="0022419A" w:rsidRDefault="008D2E16" w:rsidP="008D2E16">
      <w:pPr>
        <w:ind w:firstLine="516"/>
        <w:jc w:val="both"/>
        <w:rPr>
          <w:b w:val="0"/>
          <w:sz w:val="24"/>
          <w:szCs w:val="24"/>
          <w:lang w:eastAsia="uk-UA"/>
        </w:rPr>
      </w:pPr>
      <w:r w:rsidRPr="0022419A">
        <w:rPr>
          <w:b w:val="0"/>
          <w:sz w:val="24"/>
          <w:szCs w:val="24"/>
          <w:lang w:eastAsia="uk-UA"/>
        </w:rPr>
        <w:lastRenderedPageBreak/>
        <w:t>- запровадить сучасні форми надання адміністративних послуг та підвищить якість їх надання.</w:t>
      </w:r>
    </w:p>
    <w:p w:rsidR="008D2E16" w:rsidRPr="0022419A" w:rsidRDefault="008D2E16" w:rsidP="008D2E16">
      <w:pPr>
        <w:ind w:firstLine="516"/>
        <w:jc w:val="both"/>
        <w:rPr>
          <w:b w:val="0"/>
          <w:sz w:val="24"/>
          <w:szCs w:val="24"/>
          <w:lang w:eastAsia="uk-UA"/>
        </w:rPr>
      </w:pPr>
    </w:p>
    <w:p w:rsidR="008D2E16" w:rsidRDefault="008D2E16" w:rsidP="008D2E16">
      <w:pPr>
        <w:numPr>
          <w:ilvl w:val="0"/>
          <w:numId w:val="2"/>
        </w:numPr>
        <w:jc w:val="center"/>
        <w:rPr>
          <w:sz w:val="24"/>
          <w:szCs w:val="24"/>
          <w:lang w:eastAsia="uk-UA"/>
        </w:rPr>
      </w:pPr>
      <w:r w:rsidRPr="0022419A">
        <w:rPr>
          <w:sz w:val="24"/>
          <w:szCs w:val="24"/>
          <w:lang w:eastAsia="uk-UA"/>
        </w:rPr>
        <w:t>Визначення та оцінка усіх прийнятих альтернативних способів досягнення встановлених цілей.</w:t>
      </w:r>
    </w:p>
    <w:p w:rsidR="008D2E16" w:rsidRPr="00E56CBF" w:rsidRDefault="008D2E16" w:rsidP="008D2E16">
      <w:pPr>
        <w:jc w:val="both"/>
        <w:rPr>
          <w:sz w:val="24"/>
          <w:szCs w:val="24"/>
          <w:lang w:eastAsia="uk-UA"/>
        </w:rPr>
      </w:pPr>
    </w:p>
    <w:p w:rsidR="008D2E16" w:rsidRPr="00415D11" w:rsidRDefault="008D2E16" w:rsidP="008D2E16">
      <w:pPr>
        <w:widowControl w:val="0"/>
        <w:spacing w:line="216" w:lineRule="exact"/>
        <w:ind w:firstLine="540"/>
        <w:jc w:val="both"/>
        <w:rPr>
          <w:rFonts w:eastAsia="Arial Unicode MS"/>
          <w:b w:val="0"/>
          <w:i/>
          <w:sz w:val="24"/>
          <w:szCs w:val="24"/>
          <w:lang w:eastAsia="uk-UA" w:bidi="uk-UA"/>
        </w:rPr>
      </w:pPr>
      <w:r w:rsidRPr="00415D11">
        <w:rPr>
          <w:rFonts w:eastAsia="Arial Unicode MS"/>
          <w:b w:val="0"/>
          <w:i/>
          <w:sz w:val="24"/>
          <w:szCs w:val="24"/>
          <w:lang w:eastAsia="uk-UA" w:bidi="uk-UA"/>
        </w:rPr>
        <w:t>1. Визначення альтернативних способів.</w:t>
      </w:r>
    </w:p>
    <w:p w:rsidR="008D2E16" w:rsidRPr="00415D11" w:rsidRDefault="008D2E16" w:rsidP="008D2E16">
      <w:pPr>
        <w:widowControl w:val="0"/>
        <w:spacing w:line="216" w:lineRule="exact"/>
        <w:ind w:firstLine="540"/>
        <w:jc w:val="both"/>
        <w:rPr>
          <w:rFonts w:eastAsia="Arial Unicode MS"/>
          <w:b w:val="0"/>
          <w:sz w:val="24"/>
          <w:szCs w:val="24"/>
          <w:lang w:eastAsia="uk-UA" w:bidi="uk-UA"/>
        </w:rPr>
      </w:pPr>
      <w:r w:rsidRPr="00415D11">
        <w:rPr>
          <w:rFonts w:eastAsia="Arial Unicode MS"/>
          <w:b w:val="0"/>
          <w:sz w:val="24"/>
          <w:szCs w:val="24"/>
          <w:lang w:eastAsia="uk-UA" w:bidi="uk-UA"/>
        </w:rPr>
        <w:t>Розглянуто такі альтернативні способи досягнення визначених цілей:</w:t>
      </w:r>
    </w:p>
    <w:tbl>
      <w:tblPr>
        <w:tblStyle w:val="a9"/>
        <w:tblW w:w="0" w:type="auto"/>
        <w:tblLook w:val="04A0" w:firstRow="1" w:lastRow="0" w:firstColumn="1" w:lastColumn="0" w:noHBand="0" w:noVBand="1"/>
      </w:tblPr>
      <w:tblGrid>
        <w:gridCol w:w="2376"/>
        <w:gridCol w:w="7479"/>
      </w:tblGrid>
      <w:tr w:rsidR="008D2E16" w:rsidTr="00EC1EA1">
        <w:tc>
          <w:tcPr>
            <w:tcW w:w="2376" w:type="dxa"/>
          </w:tcPr>
          <w:p w:rsidR="008D2E16" w:rsidRPr="00E56CBF" w:rsidRDefault="008D2E16" w:rsidP="00EC1EA1">
            <w:pPr>
              <w:rPr>
                <w:b w:val="0"/>
                <w:sz w:val="24"/>
                <w:szCs w:val="24"/>
              </w:rPr>
            </w:pPr>
            <w:r w:rsidRPr="00E56CBF">
              <w:rPr>
                <w:b w:val="0"/>
                <w:sz w:val="24"/>
                <w:szCs w:val="24"/>
              </w:rPr>
              <w:t>Вид альтернативи</w:t>
            </w:r>
          </w:p>
        </w:tc>
        <w:tc>
          <w:tcPr>
            <w:tcW w:w="7479" w:type="dxa"/>
          </w:tcPr>
          <w:p w:rsidR="008D2E16" w:rsidRPr="00E56CBF" w:rsidRDefault="008D2E16" w:rsidP="00EC1EA1">
            <w:pPr>
              <w:jc w:val="both"/>
              <w:rPr>
                <w:b w:val="0"/>
                <w:sz w:val="24"/>
                <w:szCs w:val="24"/>
                <w:lang w:eastAsia="uk-UA"/>
              </w:rPr>
            </w:pPr>
            <w:r w:rsidRPr="00E56CBF">
              <w:rPr>
                <w:rFonts w:eastAsia="Arial Unicode MS"/>
                <w:b w:val="0"/>
                <w:sz w:val="24"/>
                <w:szCs w:val="24"/>
                <w:lang w:eastAsia="uk-UA" w:bidi="uk-UA"/>
              </w:rPr>
              <w:t>Опис альтернативи</w:t>
            </w:r>
          </w:p>
        </w:tc>
      </w:tr>
      <w:tr w:rsidR="008D2E16" w:rsidTr="00EC1EA1">
        <w:trPr>
          <w:trHeight w:val="727"/>
        </w:trPr>
        <w:tc>
          <w:tcPr>
            <w:tcW w:w="2376" w:type="dxa"/>
          </w:tcPr>
          <w:p w:rsidR="008D2E16" w:rsidRPr="00E56CBF" w:rsidRDefault="008D2E16" w:rsidP="00EC1EA1">
            <w:pPr>
              <w:rPr>
                <w:b w:val="0"/>
                <w:sz w:val="24"/>
                <w:szCs w:val="24"/>
              </w:rPr>
            </w:pPr>
            <w:r w:rsidRPr="00E56CBF">
              <w:rPr>
                <w:b w:val="0"/>
                <w:sz w:val="24"/>
                <w:szCs w:val="24"/>
              </w:rPr>
              <w:t>Альтернатива 1</w:t>
            </w:r>
          </w:p>
          <w:p w:rsidR="008D2E16" w:rsidRPr="00415D11" w:rsidRDefault="008D2E16" w:rsidP="00EC1EA1">
            <w:pPr>
              <w:widowControl w:val="0"/>
              <w:spacing w:line="220" w:lineRule="exact"/>
              <w:rPr>
                <w:rFonts w:eastAsia="Arial Unicode MS"/>
                <w:b w:val="0"/>
                <w:sz w:val="24"/>
                <w:szCs w:val="24"/>
                <w:lang w:eastAsia="uk-UA" w:bidi="uk-UA"/>
              </w:rPr>
            </w:pPr>
            <w:r w:rsidRPr="00E56CBF">
              <w:rPr>
                <w:rFonts w:eastAsia="Arial Unicode MS"/>
                <w:b w:val="0"/>
                <w:sz w:val="24"/>
                <w:szCs w:val="24"/>
                <w:lang w:eastAsia="uk-UA" w:bidi="uk-UA"/>
              </w:rPr>
              <w:t>забезпечення</w:t>
            </w:r>
          </w:p>
          <w:p w:rsidR="008D2E16" w:rsidRPr="00415D11" w:rsidRDefault="008D2E16" w:rsidP="00EC1EA1">
            <w:pPr>
              <w:widowControl w:val="0"/>
              <w:spacing w:line="220" w:lineRule="exact"/>
              <w:rPr>
                <w:rFonts w:eastAsia="Arial Unicode MS"/>
                <w:b w:val="0"/>
                <w:sz w:val="24"/>
                <w:szCs w:val="24"/>
                <w:lang w:eastAsia="uk-UA" w:bidi="uk-UA"/>
              </w:rPr>
            </w:pPr>
            <w:r w:rsidRPr="00E56CBF">
              <w:rPr>
                <w:rFonts w:eastAsia="Arial Unicode MS"/>
                <w:b w:val="0"/>
                <w:sz w:val="24"/>
                <w:szCs w:val="24"/>
                <w:lang w:eastAsia="uk-UA" w:bidi="uk-UA"/>
              </w:rPr>
              <w:t>регулювання</w:t>
            </w:r>
          </w:p>
          <w:p w:rsidR="008D2E16" w:rsidRPr="00415D11" w:rsidRDefault="008D2E16" w:rsidP="00EC1EA1">
            <w:pPr>
              <w:widowControl w:val="0"/>
              <w:spacing w:line="220" w:lineRule="exact"/>
              <w:rPr>
                <w:rFonts w:eastAsia="Arial Unicode MS"/>
                <w:b w:val="0"/>
                <w:sz w:val="24"/>
                <w:szCs w:val="24"/>
                <w:lang w:eastAsia="uk-UA" w:bidi="uk-UA"/>
              </w:rPr>
            </w:pPr>
            <w:r w:rsidRPr="00E56CBF">
              <w:rPr>
                <w:rFonts w:eastAsia="Arial Unicode MS"/>
                <w:b w:val="0"/>
                <w:sz w:val="24"/>
                <w:szCs w:val="24"/>
                <w:lang w:eastAsia="uk-UA" w:bidi="uk-UA"/>
              </w:rPr>
              <w:t>Прийняття</w:t>
            </w:r>
          </w:p>
          <w:p w:rsidR="008D2E16" w:rsidRPr="00415D11" w:rsidRDefault="008D2E16" w:rsidP="00EC1EA1">
            <w:pPr>
              <w:widowControl w:val="0"/>
              <w:spacing w:line="220" w:lineRule="exact"/>
              <w:rPr>
                <w:rFonts w:eastAsia="Arial Unicode MS"/>
                <w:b w:val="0"/>
                <w:sz w:val="24"/>
                <w:szCs w:val="24"/>
                <w:lang w:eastAsia="uk-UA" w:bidi="uk-UA"/>
              </w:rPr>
            </w:pPr>
            <w:r w:rsidRPr="00E56CBF">
              <w:rPr>
                <w:rFonts w:eastAsia="Arial Unicode MS"/>
                <w:b w:val="0"/>
                <w:sz w:val="24"/>
                <w:szCs w:val="24"/>
                <w:lang w:eastAsia="uk-UA" w:bidi="uk-UA"/>
              </w:rPr>
              <w:t>регуляторного</w:t>
            </w:r>
          </w:p>
          <w:p w:rsidR="008D2E16" w:rsidRPr="00E56CBF" w:rsidRDefault="008D2E16" w:rsidP="00EC1EA1">
            <w:pPr>
              <w:rPr>
                <w:b w:val="0"/>
                <w:sz w:val="24"/>
                <w:szCs w:val="24"/>
              </w:rPr>
            </w:pPr>
            <w:r w:rsidRPr="00E56CBF">
              <w:rPr>
                <w:rFonts w:eastAsia="Arial Unicode MS"/>
                <w:b w:val="0"/>
                <w:sz w:val="24"/>
                <w:szCs w:val="24"/>
                <w:lang w:eastAsia="uk-UA" w:bidi="uk-UA"/>
              </w:rPr>
              <w:t>акта</w:t>
            </w:r>
          </w:p>
        </w:tc>
        <w:tc>
          <w:tcPr>
            <w:tcW w:w="7479" w:type="dxa"/>
          </w:tcPr>
          <w:p w:rsidR="008D2E16" w:rsidRPr="00E56CBF" w:rsidRDefault="008D2E16" w:rsidP="00EC1EA1">
            <w:pPr>
              <w:jc w:val="both"/>
              <w:rPr>
                <w:b w:val="0"/>
                <w:sz w:val="24"/>
                <w:szCs w:val="24"/>
                <w:lang w:eastAsia="uk-UA"/>
              </w:rPr>
            </w:pPr>
            <w:r>
              <w:rPr>
                <w:rFonts w:eastAsia="Arial Unicode MS"/>
                <w:b w:val="0"/>
                <w:sz w:val="24"/>
                <w:szCs w:val="24"/>
                <w:lang w:eastAsia="uk-UA" w:bidi="uk-UA"/>
              </w:rPr>
              <w:t xml:space="preserve">     </w:t>
            </w:r>
            <w:r w:rsidRPr="00E56CBF">
              <w:rPr>
                <w:rFonts w:eastAsia="Arial Unicode MS"/>
                <w:b w:val="0"/>
                <w:sz w:val="24"/>
                <w:szCs w:val="24"/>
                <w:lang w:eastAsia="uk-UA" w:bidi="uk-UA"/>
              </w:rPr>
              <w:t>Альтернатива введення в дію запропонованого акта є актуальною та дозволить досягти встановлених цілей. Даний проект відповідає принципам державної регуляторної політики та потребам у розв’язанні визначеної проблеми у цілому. Крім того це сприятиме забезпеченню ефективного надання адміністративних послуг через Центр, що дозволить досягти рівності всіх заявників перед законом, доступності інформації про порядок та процедуру надання адміністративних послуг, неупередженості та справедливості, відкритості та прозорості процесу надання адміністративних послуг, оперативності та своєчасності їх надання, доступності та зручності для суб’єктів звернень, раціональної мінімізації кількості документів та процедурних дій, що вимагаються для отримання адміністративних послуг.</w:t>
            </w:r>
          </w:p>
        </w:tc>
      </w:tr>
      <w:tr w:rsidR="008D2E16" w:rsidTr="00EC1EA1">
        <w:trPr>
          <w:trHeight w:val="727"/>
        </w:trPr>
        <w:tc>
          <w:tcPr>
            <w:tcW w:w="2376" w:type="dxa"/>
          </w:tcPr>
          <w:p w:rsidR="008D2E16" w:rsidRPr="00E56CBF" w:rsidRDefault="008D2E16" w:rsidP="00EC1EA1">
            <w:pPr>
              <w:rPr>
                <w:b w:val="0"/>
                <w:sz w:val="24"/>
                <w:szCs w:val="24"/>
              </w:rPr>
            </w:pPr>
            <w:r w:rsidRPr="00E56CBF">
              <w:rPr>
                <w:b w:val="0"/>
                <w:sz w:val="24"/>
                <w:szCs w:val="24"/>
              </w:rPr>
              <w:t>Альтернатива 2</w:t>
            </w:r>
          </w:p>
          <w:p w:rsidR="008D2E16" w:rsidRPr="00E56CBF" w:rsidRDefault="008D2E16" w:rsidP="00EC1EA1">
            <w:pPr>
              <w:rPr>
                <w:sz w:val="24"/>
                <w:szCs w:val="24"/>
              </w:rPr>
            </w:pPr>
            <w:r w:rsidRPr="00E56CBF">
              <w:rPr>
                <w:b w:val="0"/>
                <w:sz w:val="24"/>
                <w:szCs w:val="24"/>
              </w:rPr>
              <w:t>відсутність регулювання</w:t>
            </w:r>
          </w:p>
        </w:tc>
        <w:tc>
          <w:tcPr>
            <w:tcW w:w="7479" w:type="dxa"/>
          </w:tcPr>
          <w:p w:rsidR="008D2E16" w:rsidRPr="00E56CBF" w:rsidRDefault="008D2E16" w:rsidP="00EC1EA1">
            <w:pPr>
              <w:jc w:val="both"/>
              <w:rPr>
                <w:rFonts w:eastAsia="Arial Unicode MS"/>
                <w:b w:val="0"/>
                <w:color w:val="000000"/>
                <w:sz w:val="24"/>
                <w:szCs w:val="24"/>
                <w:lang w:eastAsia="uk-UA" w:bidi="uk-UA"/>
              </w:rPr>
            </w:pPr>
            <w:r>
              <w:rPr>
                <w:rFonts w:eastAsia="Arial Unicode MS"/>
                <w:b w:val="0"/>
                <w:color w:val="000000"/>
                <w:sz w:val="24"/>
                <w:szCs w:val="24"/>
                <w:lang w:eastAsia="uk-UA" w:bidi="uk-UA"/>
              </w:rPr>
              <w:t xml:space="preserve">    </w:t>
            </w:r>
            <w:r w:rsidRPr="00E56CBF">
              <w:rPr>
                <w:rFonts w:eastAsia="Arial Unicode MS"/>
                <w:b w:val="0"/>
                <w:color w:val="000000"/>
                <w:sz w:val="24"/>
                <w:szCs w:val="24"/>
                <w:lang w:eastAsia="uk-UA" w:bidi="uk-UA"/>
              </w:rPr>
              <w:t>Залишення ситуації без змін та відмова від регулювання</w:t>
            </w:r>
          </w:p>
          <w:p w:rsidR="008D2E16" w:rsidRPr="00E56CBF" w:rsidRDefault="008D2E16" w:rsidP="00EC1EA1">
            <w:pPr>
              <w:jc w:val="both"/>
              <w:rPr>
                <w:rFonts w:eastAsia="Arial Unicode MS"/>
                <w:b w:val="0"/>
                <w:color w:val="000000"/>
                <w:sz w:val="24"/>
                <w:szCs w:val="24"/>
                <w:lang w:eastAsia="uk-UA" w:bidi="uk-UA"/>
              </w:rPr>
            </w:pPr>
            <w:r>
              <w:rPr>
                <w:rFonts w:eastAsia="Arial Unicode MS"/>
                <w:b w:val="0"/>
                <w:color w:val="000000"/>
                <w:sz w:val="24"/>
                <w:szCs w:val="24"/>
                <w:lang w:eastAsia="uk-UA" w:bidi="uk-UA"/>
              </w:rPr>
              <w:t xml:space="preserve">    </w:t>
            </w:r>
            <w:r w:rsidRPr="00E56CBF">
              <w:rPr>
                <w:rFonts w:eastAsia="Arial Unicode MS"/>
                <w:b w:val="0"/>
                <w:color w:val="000000"/>
                <w:sz w:val="24"/>
                <w:szCs w:val="24"/>
                <w:lang w:eastAsia="uk-UA" w:bidi="uk-UA"/>
              </w:rPr>
              <w:t>Дана альтернатива є неприйнятною, оскільки у такому випадку Центр фактично не зможе функціонувати, надання адміністративних послуг здійснюватиметься безпосередньо суб’єктами їх надання. Така процедура є непрозорою, не зручною для суб’єктів звернення та</w:t>
            </w:r>
          </w:p>
          <w:p w:rsidR="008D2E16" w:rsidRPr="00E56CBF" w:rsidRDefault="008D2E16" w:rsidP="00EC1EA1">
            <w:pPr>
              <w:jc w:val="both"/>
              <w:rPr>
                <w:rFonts w:eastAsia="Arial Unicode MS"/>
                <w:b w:val="0"/>
                <w:color w:val="FF0000"/>
                <w:sz w:val="24"/>
                <w:szCs w:val="24"/>
                <w:lang w:eastAsia="uk-UA" w:bidi="uk-UA"/>
              </w:rPr>
            </w:pPr>
            <w:r w:rsidRPr="00E56CBF">
              <w:rPr>
                <w:rFonts w:eastAsia="Arial Unicode MS"/>
                <w:b w:val="0"/>
                <w:color w:val="000000"/>
                <w:sz w:val="24"/>
                <w:szCs w:val="24"/>
                <w:lang w:eastAsia="uk-UA" w:bidi="uk-UA"/>
              </w:rPr>
              <w:t>суперечить чинному законодавству</w:t>
            </w:r>
          </w:p>
        </w:tc>
      </w:tr>
    </w:tbl>
    <w:p w:rsidR="008D2E16" w:rsidRDefault="008D2E16" w:rsidP="008D2E16">
      <w:pPr>
        <w:jc w:val="both"/>
        <w:rPr>
          <w:sz w:val="24"/>
          <w:szCs w:val="24"/>
          <w:lang w:eastAsia="uk-UA"/>
        </w:rPr>
      </w:pPr>
    </w:p>
    <w:p w:rsidR="008D2E16" w:rsidRPr="00415D11" w:rsidRDefault="008D2E16" w:rsidP="008D2E16">
      <w:pPr>
        <w:widowControl w:val="0"/>
        <w:spacing w:line="223" w:lineRule="exact"/>
        <w:jc w:val="center"/>
        <w:rPr>
          <w:rFonts w:ascii="Arial Unicode MS" w:eastAsia="Arial Unicode MS" w:hAnsi="Arial Unicode MS" w:cs="Arial Unicode MS"/>
          <w:b w:val="0"/>
          <w:i/>
          <w:color w:val="000000"/>
          <w:sz w:val="24"/>
          <w:szCs w:val="24"/>
          <w:lang w:eastAsia="uk-UA" w:bidi="uk-UA"/>
        </w:rPr>
      </w:pPr>
      <w:r w:rsidRPr="00E56CBF">
        <w:rPr>
          <w:rFonts w:eastAsia="Arial Unicode MS"/>
          <w:b w:val="0"/>
          <w:i/>
          <w:color w:val="000000"/>
          <w:sz w:val="24"/>
          <w:szCs w:val="24"/>
          <w:lang w:eastAsia="uk-UA" w:bidi="uk-UA"/>
        </w:rPr>
        <w:t>2. Оцінка вибраних альтернативних способів досягнення цілей. Оцінка впливу на сферу інтересів держави.</w:t>
      </w:r>
    </w:p>
    <w:p w:rsidR="008D2E16" w:rsidRDefault="008D2E16" w:rsidP="008D2E16">
      <w:pPr>
        <w:jc w:val="both"/>
        <w:rPr>
          <w:sz w:val="24"/>
          <w:szCs w:val="24"/>
          <w:lang w:eastAsia="uk-UA"/>
        </w:rPr>
      </w:pPr>
    </w:p>
    <w:tbl>
      <w:tblPr>
        <w:tblStyle w:val="a9"/>
        <w:tblW w:w="0" w:type="auto"/>
        <w:tblLook w:val="04A0" w:firstRow="1" w:lastRow="0" w:firstColumn="1" w:lastColumn="0" w:noHBand="0" w:noVBand="1"/>
      </w:tblPr>
      <w:tblGrid>
        <w:gridCol w:w="1951"/>
        <w:gridCol w:w="4253"/>
        <w:gridCol w:w="3651"/>
      </w:tblGrid>
      <w:tr w:rsidR="008D2E16" w:rsidTr="00EC1EA1">
        <w:trPr>
          <w:trHeight w:val="544"/>
        </w:trPr>
        <w:tc>
          <w:tcPr>
            <w:tcW w:w="1951" w:type="dxa"/>
          </w:tcPr>
          <w:p w:rsidR="008D2E16" w:rsidRDefault="008D2E16" w:rsidP="00EC1EA1">
            <w:pPr>
              <w:widowControl w:val="0"/>
              <w:spacing w:line="210" w:lineRule="exact"/>
              <w:jc w:val="center"/>
              <w:rPr>
                <w:b w:val="0"/>
                <w:color w:val="000000"/>
                <w:sz w:val="24"/>
                <w:szCs w:val="24"/>
                <w:lang w:eastAsia="uk-UA" w:bidi="uk-UA"/>
              </w:rPr>
            </w:pPr>
            <w:r w:rsidRPr="00415D11">
              <w:rPr>
                <w:b w:val="0"/>
                <w:color w:val="000000"/>
                <w:sz w:val="24"/>
                <w:szCs w:val="24"/>
                <w:lang w:eastAsia="uk-UA" w:bidi="uk-UA"/>
              </w:rPr>
              <w:t>Вид</w:t>
            </w:r>
            <w:r>
              <w:rPr>
                <w:b w:val="0"/>
                <w:color w:val="000000"/>
                <w:sz w:val="24"/>
                <w:szCs w:val="24"/>
                <w:lang w:eastAsia="uk-UA" w:bidi="uk-UA"/>
              </w:rPr>
              <w:t xml:space="preserve"> </w:t>
            </w:r>
          </w:p>
          <w:p w:rsidR="008D2E16" w:rsidRPr="007760D1" w:rsidRDefault="008D2E16" w:rsidP="00EC1EA1">
            <w:pPr>
              <w:widowControl w:val="0"/>
              <w:spacing w:line="210" w:lineRule="exact"/>
              <w:jc w:val="center"/>
              <w:rPr>
                <w:b w:val="0"/>
                <w:sz w:val="24"/>
                <w:szCs w:val="24"/>
                <w:lang w:eastAsia="uk-UA"/>
              </w:rPr>
            </w:pPr>
            <w:r w:rsidRPr="007760D1">
              <w:rPr>
                <w:rFonts w:eastAsia="Arial Unicode MS"/>
                <w:b w:val="0"/>
                <w:color w:val="000000"/>
                <w:sz w:val="24"/>
                <w:szCs w:val="24"/>
                <w:lang w:eastAsia="uk-UA" w:bidi="uk-UA"/>
              </w:rPr>
              <w:t>альтернатив</w:t>
            </w:r>
          </w:p>
        </w:tc>
        <w:tc>
          <w:tcPr>
            <w:tcW w:w="4253" w:type="dxa"/>
          </w:tcPr>
          <w:p w:rsidR="008D2E16" w:rsidRPr="007760D1" w:rsidRDefault="008D2E16" w:rsidP="00EC1EA1">
            <w:pPr>
              <w:jc w:val="center"/>
              <w:rPr>
                <w:b w:val="0"/>
                <w:sz w:val="24"/>
                <w:szCs w:val="24"/>
                <w:lang w:eastAsia="uk-UA"/>
              </w:rPr>
            </w:pPr>
            <w:r w:rsidRPr="007760D1">
              <w:rPr>
                <w:rStyle w:val="2Exact"/>
                <w:rFonts w:eastAsia="Arial Unicode MS"/>
                <w:b w:val="0"/>
                <w:sz w:val="24"/>
                <w:szCs w:val="24"/>
              </w:rPr>
              <w:t>Вигоди</w:t>
            </w:r>
          </w:p>
        </w:tc>
        <w:tc>
          <w:tcPr>
            <w:tcW w:w="3651" w:type="dxa"/>
          </w:tcPr>
          <w:p w:rsidR="008D2E16" w:rsidRPr="007760D1" w:rsidRDefault="008D2E16" w:rsidP="00EC1EA1">
            <w:pPr>
              <w:jc w:val="center"/>
              <w:rPr>
                <w:b w:val="0"/>
                <w:sz w:val="24"/>
                <w:szCs w:val="24"/>
                <w:lang w:eastAsia="uk-UA"/>
              </w:rPr>
            </w:pPr>
            <w:r w:rsidRPr="007760D1">
              <w:rPr>
                <w:b w:val="0"/>
                <w:sz w:val="24"/>
                <w:szCs w:val="24"/>
                <w:lang w:eastAsia="uk-UA"/>
              </w:rPr>
              <w:t>Витрати</w:t>
            </w:r>
          </w:p>
        </w:tc>
      </w:tr>
      <w:tr w:rsidR="008D2E16" w:rsidTr="00EC1EA1">
        <w:tc>
          <w:tcPr>
            <w:tcW w:w="1951" w:type="dxa"/>
          </w:tcPr>
          <w:p w:rsidR="008D2E16" w:rsidRPr="00415D11" w:rsidRDefault="008D2E16" w:rsidP="00EC1EA1">
            <w:pPr>
              <w:widowControl w:val="0"/>
              <w:rPr>
                <w:rFonts w:ascii="Arial Unicode MS" w:eastAsia="Arial Unicode MS" w:hAnsi="Arial Unicode MS" w:cs="Arial Unicode MS"/>
                <w:b w:val="0"/>
                <w:color w:val="000000"/>
                <w:sz w:val="24"/>
                <w:szCs w:val="24"/>
                <w:lang w:eastAsia="uk-UA" w:bidi="uk-UA"/>
              </w:rPr>
            </w:pPr>
            <w:r w:rsidRPr="007760D1">
              <w:rPr>
                <w:rFonts w:eastAsia="Arial Unicode MS"/>
                <w:b w:val="0"/>
                <w:color w:val="000000"/>
                <w:sz w:val="24"/>
                <w:szCs w:val="24"/>
                <w:lang w:eastAsia="uk-UA" w:bidi="uk-UA"/>
              </w:rPr>
              <w:t>Альтернатива 1</w:t>
            </w:r>
          </w:p>
          <w:p w:rsidR="008D2E16" w:rsidRPr="00415D11" w:rsidRDefault="008D2E16" w:rsidP="00EC1EA1">
            <w:pPr>
              <w:widowControl w:val="0"/>
              <w:rPr>
                <w:rFonts w:ascii="Arial Unicode MS" w:eastAsia="Arial Unicode MS" w:hAnsi="Arial Unicode MS" w:cs="Arial Unicode MS"/>
                <w:b w:val="0"/>
                <w:color w:val="000000"/>
                <w:sz w:val="24"/>
                <w:szCs w:val="24"/>
                <w:lang w:eastAsia="uk-UA" w:bidi="uk-UA"/>
              </w:rPr>
            </w:pPr>
            <w:r w:rsidRPr="007760D1">
              <w:rPr>
                <w:rFonts w:eastAsia="Arial Unicode MS"/>
                <w:b w:val="0"/>
                <w:color w:val="000000"/>
                <w:sz w:val="24"/>
                <w:szCs w:val="24"/>
                <w:lang w:eastAsia="uk-UA" w:bidi="uk-UA"/>
              </w:rPr>
              <w:t>забезпечення</w:t>
            </w:r>
          </w:p>
          <w:p w:rsidR="008D2E16" w:rsidRPr="00415D11" w:rsidRDefault="008D2E16" w:rsidP="00EC1EA1">
            <w:pPr>
              <w:widowControl w:val="0"/>
              <w:rPr>
                <w:rFonts w:ascii="Arial Unicode MS" w:eastAsia="Arial Unicode MS" w:hAnsi="Arial Unicode MS" w:cs="Arial Unicode MS"/>
                <w:b w:val="0"/>
                <w:color w:val="000000"/>
                <w:sz w:val="24"/>
                <w:szCs w:val="24"/>
                <w:lang w:eastAsia="uk-UA" w:bidi="uk-UA"/>
              </w:rPr>
            </w:pPr>
            <w:r w:rsidRPr="007760D1">
              <w:rPr>
                <w:rFonts w:eastAsia="Arial Unicode MS"/>
                <w:b w:val="0"/>
                <w:color w:val="000000"/>
                <w:sz w:val="24"/>
                <w:szCs w:val="24"/>
                <w:lang w:eastAsia="uk-UA" w:bidi="uk-UA"/>
              </w:rPr>
              <w:t>регулювання</w:t>
            </w:r>
          </w:p>
          <w:p w:rsidR="008D2E16" w:rsidRPr="007760D1" w:rsidRDefault="008D2E16" w:rsidP="00EC1EA1">
            <w:pPr>
              <w:jc w:val="both"/>
              <w:rPr>
                <w:sz w:val="24"/>
                <w:szCs w:val="24"/>
                <w:lang w:eastAsia="uk-UA"/>
              </w:rPr>
            </w:pPr>
          </w:p>
        </w:tc>
        <w:tc>
          <w:tcPr>
            <w:tcW w:w="4253" w:type="dxa"/>
          </w:tcPr>
          <w:p w:rsidR="008D2E16" w:rsidRPr="00415D11" w:rsidRDefault="008D2E16" w:rsidP="00EC1EA1">
            <w:pPr>
              <w:widowControl w:val="0"/>
              <w:ind w:firstLine="320"/>
              <w:jc w:val="both"/>
              <w:rPr>
                <w:rFonts w:ascii="Arial Unicode MS" w:eastAsia="Arial Unicode MS" w:hAnsi="Arial Unicode MS" w:cs="Arial Unicode MS"/>
                <w:b w:val="0"/>
                <w:color w:val="000000"/>
                <w:sz w:val="24"/>
                <w:szCs w:val="24"/>
                <w:lang w:eastAsia="uk-UA" w:bidi="uk-UA"/>
              </w:rPr>
            </w:pPr>
            <w:r w:rsidRPr="007760D1">
              <w:rPr>
                <w:rFonts w:eastAsia="Arial Unicode MS"/>
                <w:b w:val="0"/>
                <w:color w:val="000000"/>
                <w:sz w:val="24"/>
                <w:szCs w:val="24"/>
                <w:lang w:eastAsia="uk-UA" w:bidi="uk-UA"/>
              </w:rPr>
              <w:t>Прийняття акта дасть змогу врегулювати діяльність у сфері надання адміністративних послуг, а саме:</w:t>
            </w:r>
          </w:p>
          <w:p w:rsidR="008D2E16" w:rsidRPr="00E56CBF" w:rsidRDefault="008D2E16" w:rsidP="008D2E16">
            <w:pPr>
              <w:pStyle w:val="a8"/>
              <w:widowControl w:val="0"/>
              <w:numPr>
                <w:ilvl w:val="0"/>
                <w:numId w:val="4"/>
              </w:numPr>
              <w:ind w:left="34" w:firstLine="283"/>
              <w:jc w:val="both"/>
              <w:rPr>
                <w:rFonts w:ascii="Arial Unicode MS" w:eastAsia="Arial Unicode MS" w:hAnsi="Arial Unicode MS" w:cs="Arial Unicode MS"/>
                <w:b w:val="0"/>
                <w:color w:val="000000"/>
                <w:sz w:val="24"/>
                <w:szCs w:val="24"/>
                <w:lang w:eastAsia="uk-UA" w:bidi="uk-UA"/>
              </w:rPr>
            </w:pPr>
            <w:r w:rsidRPr="00E56CBF">
              <w:rPr>
                <w:rFonts w:eastAsia="Arial Unicode MS"/>
                <w:b w:val="0"/>
                <w:color w:val="000000"/>
                <w:sz w:val="24"/>
                <w:szCs w:val="24"/>
                <w:lang w:eastAsia="uk-UA" w:bidi="uk-UA"/>
              </w:rPr>
              <w:t>Забезпечить відкритість та зрозумілість процедур з надання адміністративних послуг,</w:t>
            </w:r>
          </w:p>
          <w:p w:rsidR="008D2E16" w:rsidRPr="00415D11" w:rsidRDefault="008D2E16" w:rsidP="008D2E16">
            <w:pPr>
              <w:widowControl w:val="0"/>
              <w:numPr>
                <w:ilvl w:val="0"/>
                <w:numId w:val="4"/>
              </w:numPr>
              <w:tabs>
                <w:tab w:val="left" w:pos="238"/>
              </w:tabs>
              <w:ind w:left="34" w:firstLine="283"/>
              <w:jc w:val="both"/>
              <w:rPr>
                <w:rFonts w:ascii="Arial Unicode MS" w:eastAsia="Arial Unicode MS" w:hAnsi="Arial Unicode MS" w:cs="Arial Unicode MS"/>
                <w:b w:val="0"/>
                <w:color w:val="000000"/>
                <w:sz w:val="24"/>
                <w:szCs w:val="24"/>
                <w:lang w:eastAsia="uk-UA" w:bidi="uk-UA"/>
              </w:rPr>
            </w:pPr>
            <w:r w:rsidRPr="00E56CBF">
              <w:rPr>
                <w:rFonts w:eastAsia="Arial Unicode MS"/>
                <w:b w:val="0"/>
                <w:color w:val="000000"/>
                <w:sz w:val="24"/>
                <w:szCs w:val="24"/>
                <w:lang w:eastAsia="uk-UA" w:bidi="uk-UA"/>
              </w:rPr>
              <w:t xml:space="preserve">Мінімізація черг суб’єктів </w:t>
            </w:r>
            <w:r>
              <w:rPr>
                <w:rFonts w:eastAsia="Arial Unicode MS"/>
                <w:b w:val="0"/>
                <w:color w:val="000000"/>
                <w:sz w:val="24"/>
                <w:szCs w:val="24"/>
                <w:lang w:eastAsia="uk-UA" w:bidi="uk-UA"/>
              </w:rPr>
              <w:t xml:space="preserve">звернення </w:t>
            </w:r>
            <w:r w:rsidRPr="00E56CBF">
              <w:rPr>
                <w:rFonts w:eastAsia="Arial Unicode MS"/>
                <w:b w:val="0"/>
                <w:color w:val="000000"/>
                <w:sz w:val="24"/>
                <w:szCs w:val="24"/>
                <w:lang w:eastAsia="uk-UA" w:bidi="uk-UA"/>
              </w:rPr>
              <w:t>в</w:t>
            </w:r>
            <w:r>
              <w:rPr>
                <w:rFonts w:eastAsia="Arial Unicode MS"/>
                <w:b w:val="0"/>
                <w:color w:val="000000"/>
                <w:sz w:val="24"/>
                <w:szCs w:val="24"/>
                <w:lang w:eastAsia="uk-UA" w:bidi="uk-UA"/>
              </w:rPr>
              <w:t xml:space="preserve"> </w:t>
            </w:r>
            <w:r w:rsidRPr="00E56CBF">
              <w:rPr>
                <w:rFonts w:eastAsia="Arial Unicode MS"/>
                <w:b w:val="0"/>
                <w:color w:val="000000"/>
                <w:sz w:val="24"/>
                <w:szCs w:val="24"/>
                <w:lang w:eastAsia="uk-UA" w:bidi="uk-UA"/>
              </w:rPr>
              <w:t>адміністративних органах;</w:t>
            </w:r>
          </w:p>
          <w:p w:rsidR="008D2E16" w:rsidRPr="00415D11" w:rsidRDefault="008D2E16" w:rsidP="008D2E16">
            <w:pPr>
              <w:widowControl w:val="0"/>
              <w:numPr>
                <w:ilvl w:val="0"/>
                <w:numId w:val="4"/>
              </w:numPr>
              <w:tabs>
                <w:tab w:val="left" w:pos="245"/>
              </w:tabs>
              <w:ind w:left="34" w:firstLine="283"/>
              <w:jc w:val="both"/>
              <w:rPr>
                <w:rFonts w:ascii="Arial Unicode MS" w:eastAsia="Arial Unicode MS" w:hAnsi="Arial Unicode MS" w:cs="Arial Unicode MS"/>
                <w:b w:val="0"/>
                <w:color w:val="000000"/>
                <w:sz w:val="24"/>
                <w:szCs w:val="24"/>
                <w:lang w:eastAsia="uk-UA" w:bidi="uk-UA"/>
              </w:rPr>
            </w:pPr>
            <w:r w:rsidRPr="00E56CBF">
              <w:rPr>
                <w:rFonts w:eastAsia="Arial Unicode MS"/>
                <w:b w:val="0"/>
                <w:color w:val="000000"/>
                <w:sz w:val="24"/>
                <w:szCs w:val="24"/>
                <w:lang w:eastAsia="uk-UA" w:bidi="uk-UA"/>
              </w:rPr>
              <w:t>Вивільнення (збільшення) часу в адміністративних органах для виконання посадових обов’язків стосовно якісного надання адміністративних послуг завдяки мінімізації або повній відсутності прямого спілкування з суб’єктами звернень;</w:t>
            </w:r>
          </w:p>
          <w:p w:rsidR="008D2E16" w:rsidRPr="00415D11" w:rsidRDefault="008D2E16" w:rsidP="008D2E16">
            <w:pPr>
              <w:widowControl w:val="0"/>
              <w:numPr>
                <w:ilvl w:val="0"/>
                <w:numId w:val="4"/>
              </w:numPr>
              <w:tabs>
                <w:tab w:val="left" w:pos="238"/>
              </w:tabs>
              <w:ind w:left="34" w:firstLine="283"/>
              <w:rPr>
                <w:rFonts w:ascii="Arial Unicode MS" w:eastAsia="Arial Unicode MS" w:hAnsi="Arial Unicode MS" w:cs="Arial Unicode MS"/>
                <w:b w:val="0"/>
                <w:color w:val="000000"/>
                <w:sz w:val="24"/>
                <w:szCs w:val="24"/>
                <w:lang w:eastAsia="uk-UA" w:bidi="uk-UA"/>
              </w:rPr>
            </w:pPr>
            <w:r w:rsidRPr="007760D1">
              <w:rPr>
                <w:rFonts w:eastAsia="Arial Unicode MS"/>
                <w:b w:val="0"/>
                <w:color w:val="000000"/>
                <w:sz w:val="24"/>
                <w:szCs w:val="24"/>
                <w:lang w:eastAsia="uk-UA" w:bidi="uk-UA"/>
              </w:rPr>
              <w:t>Мінімізація корупцїйної складової;</w:t>
            </w:r>
          </w:p>
          <w:p w:rsidR="008D2E16" w:rsidRPr="00415D11" w:rsidRDefault="008D2E16" w:rsidP="008D2E16">
            <w:pPr>
              <w:widowControl w:val="0"/>
              <w:numPr>
                <w:ilvl w:val="0"/>
                <w:numId w:val="4"/>
              </w:numPr>
              <w:tabs>
                <w:tab w:val="left" w:pos="238"/>
              </w:tabs>
              <w:ind w:left="34" w:firstLine="283"/>
              <w:jc w:val="both"/>
              <w:rPr>
                <w:rFonts w:ascii="Arial Unicode MS" w:eastAsia="Arial Unicode MS" w:hAnsi="Arial Unicode MS" w:cs="Arial Unicode MS"/>
                <w:b w:val="0"/>
                <w:color w:val="000000"/>
                <w:sz w:val="24"/>
                <w:szCs w:val="24"/>
                <w:lang w:eastAsia="uk-UA" w:bidi="uk-UA"/>
              </w:rPr>
            </w:pPr>
            <w:r w:rsidRPr="00E56CBF">
              <w:rPr>
                <w:rFonts w:eastAsia="Arial Unicode MS"/>
                <w:b w:val="0"/>
                <w:color w:val="000000"/>
                <w:sz w:val="24"/>
                <w:szCs w:val="24"/>
                <w:lang w:eastAsia="uk-UA" w:bidi="uk-UA"/>
              </w:rPr>
              <w:t xml:space="preserve">Оперативність вирішення </w:t>
            </w:r>
            <w:r w:rsidRPr="00E56CBF">
              <w:rPr>
                <w:rFonts w:eastAsia="Arial Unicode MS"/>
                <w:b w:val="0"/>
                <w:color w:val="000000"/>
                <w:sz w:val="24"/>
                <w:szCs w:val="24"/>
                <w:lang w:eastAsia="uk-UA" w:bidi="uk-UA"/>
              </w:rPr>
              <w:lastRenderedPageBreak/>
              <w:t>питань, пов’язаних з на</w:t>
            </w:r>
            <w:r>
              <w:rPr>
                <w:rFonts w:eastAsia="Arial Unicode MS"/>
                <w:b w:val="0"/>
                <w:color w:val="000000"/>
                <w:sz w:val="24"/>
                <w:szCs w:val="24"/>
                <w:lang w:eastAsia="uk-UA" w:bidi="uk-UA"/>
              </w:rPr>
              <w:t>данням адміністративних послуг,</w:t>
            </w:r>
            <w:r w:rsidRPr="00E56CBF">
              <w:rPr>
                <w:rFonts w:eastAsia="Arial Unicode MS"/>
                <w:b w:val="0"/>
                <w:color w:val="000000"/>
                <w:sz w:val="24"/>
                <w:szCs w:val="24"/>
                <w:vertAlign w:val="subscript"/>
                <w:lang w:eastAsia="uk-UA" w:bidi="uk-UA"/>
              </w:rPr>
              <w:t>;</w:t>
            </w:r>
          </w:p>
          <w:p w:rsidR="008D2E16" w:rsidRPr="007760D1" w:rsidRDefault="008D2E16" w:rsidP="00EC1EA1">
            <w:pPr>
              <w:jc w:val="both"/>
              <w:rPr>
                <w:sz w:val="24"/>
                <w:szCs w:val="24"/>
                <w:lang w:eastAsia="uk-UA"/>
              </w:rPr>
            </w:pPr>
            <w:r w:rsidRPr="007760D1">
              <w:rPr>
                <w:rFonts w:eastAsia="Arial Unicode MS"/>
                <w:b w:val="0"/>
                <w:color w:val="000000"/>
                <w:sz w:val="24"/>
                <w:szCs w:val="24"/>
                <w:lang w:eastAsia="uk-UA" w:bidi="uk-UA"/>
              </w:rPr>
              <w:t>Формування у суспільстві позитивного іміджу влади.</w:t>
            </w:r>
          </w:p>
        </w:tc>
        <w:tc>
          <w:tcPr>
            <w:tcW w:w="3651" w:type="dxa"/>
          </w:tcPr>
          <w:p w:rsidR="008D2E16" w:rsidRPr="00274C3F" w:rsidRDefault="008D2E16" w:rsidP="00EC1EA1">
            <w:pPr>
              <w:widowControl w:val="0"/>
              <w:tabs>
                <w:tab w:val="left" w:pos="1814"/>
              </w:tabs>
              <w:jc w:val="both"/>
              <w:rPr>
                <w:rFonts w:ascii="Arial Unicode MS" w:eastAsia="Arial Unicode MS" w:hAnsi="Arial Unicode MS" w:cs="Arial Unicode MS"/>
                <w:b w:val="0"/>
                <w:color w:val="FF0000"/>
                <w:sz w:val="24"/>
                <w:szCs w:val="24"/>
                <w:lang w:eastAsia="uk-UA" w:bidi="uk-UA"/>
              </w:rPr>
            </w:pPr>
            <w:r>
              <w:rPr>
                <w:rFonts w:eastAsia="Arial Unicode MS"/>
                <w:b w:val="0"/>
                <w:color w:val="000000"/>
                <w:sz w:val="24"/>
                <w:szCs w:val="24"/>
                <w:lang w:eastAsia="uk-UA" w:bidi="uk-UA"/>
              </w:rPr>
              <w:lastRenderedPageBreak/>
              <w:t xml:space="preserve">В </w:t>
            </w:r>
            <w:r w:rsidRPr="00E56CBF">
              <w:rPr>
                <w:rFonts w:eastAsia="Arial Unicode MS"/>
                <w:b w:val="0"/>
                <w:sz w:val="24"/>
                <w:szCs w:val="24"/>
                <w:lang w:eastAsia="uk-UA" w:bidi="uk-UA"/>
              </w:rPr>
              <w:t xml:space="preserve">середньому на організацію надання однієї адміністративної послуги адміністратор Центру в середньому витрачає 0,5 години, яка </w:t>
            </w:r>
            <w:r w:rsidRPr="009C0C28">
              <w:rPr>
                <w:rFonts w:eastAsia="Arial Unicode MS"/>
                <w:b w:val="0"/>
                <w:sz w:val="24"/>
                <w:szCs w:val="24"/>
                <w:lang w:eastAsia="uk-UA" w:bidi="uk-UA"/>
              </w:rPr>
              <w:t>згідно М-Тесту складає – 15,95 грн.</w:t>
            </w:r>
          </w:p>
          <w:p w:rsidR="008D2E16" w:rsidRPr="00274C3F" w:rsidRDefault="008D2E16" w:rsidP="00EC1EA1">
            <w:pPr>
              <w:widowControl w:val="0"/>
              <w:tabs>
                <w:tab w:val="right" w:pos="2063"/>
              </w:tabs>
              <w:jc w:val="both"/>
              <w:rPr>
                <w:rFonts w:ascii="Arial Unicode MS" w:eastAsia="Arial Unicode MS" w:hAnsi="Arial Unicode MS" w:cs="Arial Unicode MS"/>
                <w:b w:val="0"/>
                <w:sz w:val="24"/>
                <w:szCs w:val="24"/>
                <w:lang w:eastAsia="uk-UA" w:bidi="uk-UA"/>
              </w:rPr>
            </w:pPr>
            <w:r w:rsidRPr="00E56CBF">
              <w:rPr>
                <w:rFonts w:eastAsia="Arial Unicode MS"/>
                <w:b w:val="0"/>
                <w:sz w:val="24"/>
                <w:szCs w:val="24"/>
                <w:lang w:eastAsia="uk-UA" w:bidi="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гадпають під дію процедури регулювання)</w:t>
            </w:r>
          </w:p>
          <w:p w:rsidR="008D2E16" w:rsidRPr="007760D1" w:rsidRDefault="008D2E16" w:rsidP="00EC1EA1">
            <w:pPr>
              <w:jc w:val="both"/>
              <w:rPr>
                <w:sz w:val="24"/>
                <w:szCs w:val="24"/>
                <w:lang w:eastAsia="uk-UA"/>
              </w:rPr>
            </w:pPr>
          </w:p>
        </w:tc>
      </w:tr>
      <w:tr w:rsidR="008D2E16" w:rsidTr="00EC1EA1">
        <w:tc>
          <w:tcPr>
            <w:tcW w:w="1951" w:type="dxa"/>
          </w:tcPr>
          <w:p w:rsidR="008D2E16" w:rsidRPr="007760D1" w:rsidRDefault="008D2E16" w:rsidP="00EC1EA1">
            <w:pPr>
              <w:rPr>
                <w:b w:val="0"/>
                <w:sz w:val="24"/>
                <w:szCs w:val="24"/>
              </w:rPr>
            </w:pPr>
            <w:r w:rsidRPr="007760D1">
              <w:rPr>
                <w:b w:val="0"/>
                <w:sz w:val="24"/>
                <w:szCs w:val="24"/>
              </w:rPr>
              <w:lastRenderedPageBreak/>
              <w:t>Альтернатива 2</w:t>
            </w:r>
          </w:p>
          <w:p w:rsidR="008D2E16" w:rsidRPr="007760D1" w:rsidRDefault="008D2E16" w:rsidP="00EC1EA1">
            <w:pPr>
              <w:widowControl w:val="0"/>
              <w:rPr>
                <w:rFonts w:eastAsia="Arial Unicode MS"/>
                <w:b w:val="0"/>
                <w:color w:val="000000"/>
                <w:sz w:val="24"/>
                <w:szCs w:val="24"/>
                <w:lang w:eastAsia="uk-UA" w:bidi="uk-UA"/>
              </w:rPr>
            </w:pPr>
            <w:r w:rsidRPr="007760D1">
              <w:rPr>
                <w:b w:val="0"/>
                <w:sz w:val="24"/>
                <w:szCs w:val="24"/>
              </w:rPr>
              <w:t>Відсутність регулювання</w:t>
            </w:r>
          </w:p>
        </w:tc>
        <w:tc>
          <w:tcPr>
            <w:tcW w:w="4253" w:type="dxa"/>
          </w:tcPr>
          <w:p w:rsidR="008D2E16" w:rsidRPr="007760D1" w:rsidRDefault="008D2E16" w:rsidP="00EC1EA1">
            <w:pPr>
              <w:widowControl w:val="0"/>
              <w:ind w:firstLine="320"/>
              <w:jc w:val="both"/>
              <w:rPr>
                <w:rFonts w:eastAsia="Arial Unicode MS"/>
                <w:b w:val="0"/>
                <w:color w:val="000000"/>
                <w:sz w:val="24"/>
                <w:szCs w:val="24"/>
                <w:lang w:eastAsia="uk-UA" w:bidi="uk-UA"/>
              </w:rPr>
            </w:pPr>
            <w:r w:rsidRPr="007760D1">
              <w:rPr>
                <w:rFonts w:eastAsia="Arial Unicode MS"/>
                <w:b w:val="0"/>
                <w:color w:val="000000"/>
                <w:sz w:val="24"/>
                <w:szCs w:val="24"/>
                <w:lang w:eastAsia="uk-UA" w:bidi="uk-UA"/>
              </w:rPr>
              <w:t>Відсутні, оскільки проблема залишається не вирішеною</w:t>
            </w:r>
          </w:p>
        </w:tc>
        <w:tc>
          <w:tcPr>
            <w:tcW w:w="3651" w:type="dxa"/>
          </w:tcPr>
          <w:p w:rsidR="008D2E16" w:rsidRPr="007760D1" w:rsidRDefault="008D2E16" w:rsidP="00EC1EA1">
            <w:pPr>
              <w:widowControl w:val="0"/>
              <w:tabs>
                <w:tab w:val="left" w:pos="1814"/>
              </w:tabs>
              <w:jc w:val="both"/>
              <w:rPr>
                <w:rFonts w:eastAsia="Arial Unicode MS"/>
                <w:b w:val="0"/>
                <w:color w:val="000000"/>
                <w:sz w:val="24"/>
                <w:szCs w:val="24"/>
                <w:lang w:eastAsia="uk-UA" w:bidi="uk-UA"/>
              </w:rPr>
            </w:pPr>
            <w:r w:rsidRPr="007760D1">
              <w:rPr>
                <w:rFonts w:eastAsia="Arial Unicode MS"/>
                <w:b w:val="0"/>
                <w:color w:val="000000"/>
                <w:sz w:val="24"/>
                <w:szCs w:val="24"/>
                <w:lang w:eastAsia="uk-UA" w:bidi="uk-UA"/>
              </w:rPr>
              <w:t>Відсутні</w:t>
            </w:r>
          </w:p>
        </w:tc>
      </w:tr>
    </w:tbl>
    <w:p w:rsidR="008D2E16" w:rsidRDefault="008D2E16" w:rsidP="008D2E16">
      <w:pPr>
        <w:jc w:val="both"/>
        <w:rPr>
          <w:sz w:val="24"/>
          <w:szCs w:val="24"/>
          <w:lang w:eastAsia="uk-UA"/>
        </w:rPr>
      </w:pPr>
    </w:p>
    <w:p w:rsidR="008D2E16" w:rsidRPr="007760D1" w:rsidRDefault="008D2E16" w:rsidP="008D2E16">
      <w:pPr>
        <w:widowControl w:val="0"/>
        <w:spacing w:line="180" w:lineRule="exact"/>
        <w:jc w:val="center"/>
        <w:rPr>
          <w:rFonts w:eastAsia="Arial Unicode MS"/>
          <w:b w:val="0"/>
          <w:i/>
          <w:sz w:val="24"/>
          <w:szCs w:val="24"/>
          <w:lang w:eastAsia="uk-UA" w:bidi="uk-UA"/>
        </w:rPr>
      </w:pPr>
      <w:r w:rsidRPr="007760D1">
        <w:rPr>
          <w:rFonts w:eastAsia="Arial Unicode MS"/>
          <w:b w:val="0"/>
          <w:i/>
          <w:sz w:val="24"/>
          <w:szCs w:val="24"/>
          <w:lang w:eastAsia="uk-UA" w:bidi="uk-UA"/>
        </w:rPr>
        <w:t>3. Оцінка в</w:t>
      </w:r>
      <w:r>
        <w:rPr>
          <w:rFonts w:eastAsia="Arial Unicode MS"/>
          <w:b w:val="0"/>
          <w:i/>
          <w:sz w:val="24"/>
          <w:szCs w:val="24"/>
          <w:lang w:eastAsia="uk-UA" w:bidi="uk-UA"/>
        </w:rPr>
        <w:t>пливу на сферу інтересів громадя</w:t>
      </w:r>
      <w:r w:rsidRPr="007760D1">
        <w:rPr>
          <w:rFonts w:eastAsia="Arial Unicode MS"/>
          <w:b w:val="0"/>
          <w:i/>
          <w:sz w:val="24"/>
          <w:szCs w:val="24"/>
          <w:lang w:eastAsia="uk-UA" w:bidi="uk-UA"/>
        </w:rPr>
        <w:t>н.</w:t>
      </w:r>
    </w:p>
    <w:p w:rsidR="008D2E16" w:rsidRDefault="008D2E16" w:rsidP="008D2E16">
      <w:pPr>
        <w:jc w:val="both"/>
        <w:rPr>
          <w:sz w:val="24"/>
          <w:szCs w:val="24"/>
          <w:lang w:eastAsia="uk-UA"/>
        </w:rPr>
      </w:pPr>
    </w:p>
    <w:tbl>
      <w:tblPr>
        <w:tblStyle w:val="a9"/>
        <w:tblW w:w="0" w:type="auto"/>
        <w:tblLook w:val="04A0" w:firstRow="1" w:lastRow="0" w:firstColumn="1" w:lastColumn="0" w:noHBand="0" w:noVBand="1"/>
      </w:tblPr>
      <w:tblGrid>
        <w:gridCol w:w="1951"/>
        <w:gridCol w:w="4619"/>
        <w:gridCol w:w="3285"/>
      </w:tblGrid>
      <w:tr w:rsidR="008D2E16" w:rsidTr="00EC1EA1">
        <w:tc>
          <w:tcPr>
            <w:tcW w:w="1951" w:type="dxa"/>
          </w:tcPr>
          <w:p w:rsidR="008D2E16" w:rsidRDefault="008D2E16" w:rsidP="00EC1EA1">
            <w:pPr>
              <w:widowControl w:val="0"/>
              <w:spacing w:line="210" w:lineRule="exact"/>
              <w:jc w:val="center"/>
              <w:rPr>
                <w:b w:val="0"/>
                <w:color w:val="000000"/>
                <w:sz w:val="24"/>
                <w:szCs w:val="24"/>
                <w:lang w:eastAsia="uk-UA" w:bidi="uk-UA"/>
              </w:rPr>
            </w:pPr>
            <w:r w:rsidRPr="00415D11">
              <w:rPr>
                <w:b w:val="0"/>
                <w:color w:val="000000"/>
                <w:sz w:val="24"/>
                <w:szCs w:val="24"/>
                <w:lang w:eastAsia="uk-UA" w:bidi="uk-UA"/>
              </w:rPr>
              <w:t>Вид</w:t>
            </w:r>
            <w:r>
              <w:rPr>
                <w:b w:val="0"/>
                <w:color w:val="000000"/>
                <w:sz w:val="24"/>
                <w:szCs w:val="24"/>
                <w:lang w:eastAsia="uk-UA" w:bidi="uk-UA"/>
              </w:rPr>
              <w:t xml:space="preserve"> </w:t>
            </w:r>
          </w:p>
          <w:p w:rsidR="008D2E16" w:rsidRPr="007760D1" w:rsidRDefault="008D2E16" w:rsidP="00EC1EA1">
            <w:pPr>
              <w:widowControl w:val="0"/>
              <w:spacing w:line="210" w:lineRule="exact"/>
              <w:jc w:val="center"/>
              <w:rPr>
                <w:b w:val="0"/>
                <w:sz w:val="24"/>
                <w:szCs w:val="24"/>
                <w:lang w:eastAsia="uk-UA"/>
              </w:rPr>
            </w:pPr>
            <w:r w:rsidRPr="007760D1">
              <w:rPr>
                <w:rFonts w:eastAsia="Arial Unicode MS"/>
                <w:b w:val="0"/>
                <w:color w:val="000000"/>
                <w:sz w:val="24"/>
                <w:szCs w:val="24"/>
                <w:lang w:eastAsia="uk-UA" w:bidi="uk-UA"/>
              </w:rPr>
              <w:t>альтернатив</w:t>
            </w:r>
          </w:p>
        </w:tc>
        <w:tc>
          <w:tcPr>
            <w:tcW w:w="4619" w:type="dxa"/>
          </w:tcPr>
          <w:p w:rsidR="008D2E16" w:rsidRPr="007760D1" w:rsidRDefault="008D2E16" w:rsidP="00EC1EA1">
            <w:pPr>
              <w:jc w:val="center"/>
              <w:rPr>
                <w:b w:val="0"/>
                <w:sz w:val="24"/>
                <w:szCs w:val="24"/>
                <w:lang w:eastAsia="uk-UA"/>
              </w:rPr>
            </w:pPr>
            <w:r w:rsidRPr="007760D1">
              <w:rPr>
                <w:rStyle w:val="2Exact"/>
                <w:rFonts w:eastAsia="Arial Unicode MS"/>
                <w:b w:val="0"/>
                <w:sz w:val="24"/>
                <w:szCs w:val="24"/>
              </w:rPr>
              <w:t>Вигоди</w:t>
            </w:r>
          </w:p>
        </w:tc>
        <w:tc>
          <w:tcPr>
            <w:tcW w:w="3285" w:type="dxa"/>
          </w:tcPr>
          <w:p w:rsidR="008D2E16" w:rsidRPr="007760D1" w:rsidRDefault="008D2E16" w:rsidP="00EC1EA1">
            <w:pPr>
              <w:jc w:val="center"/>
              <w:rPr>
                <w:b w:val="0"/>
                <w:sz w:val="24"/>
                <w:szCs w:val="24"/>
                <w:lang w:eastAsia="uk-UA"/>
              </w:rPr>
            </w:pPr>
            <w:r w:rsidRPr="007760D1">
              <w:rPr>
                <w:b w:val="0"/>
                <w:sz w:val="24"/>
                <w:szCs w:val="24"/>
                <w:lang w:eastAsia="uk-UA"/>
              </w:rPr>
              <w:t>Витрати</w:t>
            </w:r>
          </w:p>
        </w:tc>
      </w:tr>
      <w:tr w:rsidR="008D2E16" w:rsidTr="00EC1EA1">
        <w:tc>
          <w:tcPr>
            <w:tcW w:w="1951" w:type="dxa"/>
          </w:tcPr>
          <w:p w:rsidR="008D2E16" w:rsidRPr="00415D11" w:rsidRDefault="008D2E16" w:rsidP="00EC1EA1">
            <w:pPr>
              <w:widowControl w:val="0"/>
              <w:rPr>
                <w:rFonts w:ascii="Arial Unicode MS" w:eastAsia="Arial Unicode MS" w:hAnsi="Arial Unicode MS" w:cs="Arial Unicode MS"/>
                <w:b w:val="0"/>
                <w:color w:val="000000"/>
                <w:sz w:val="24"/>
                <w:szCs w:val="24"/>
                <w:lang w:eastAsia="uk-UA" w:bidi="uk-UA"/>
              </w:rPr>
            </w:pPr>
            <w:r w:rsidRPr="007760D1">
              <w:rPr>
                <w:rFonts w:eastAsia="Arial Unicode MS"/>
                <w:b w:val="0"/>
                <w:color w:val="000000"/>
                <w:sz w:val="24"/>
                <w:szCs w:val="24"/>
                <w:lang w:eastAsia="uk-UA" w:bidi="uk-UA"/>
              </w:rPr>
              <w:t>Альтернатива 1</w:t>
            </w:r>
          </w:p>
          <w:p w:rsidR="008D2E16" w:rsidRPr="00415D11" w:rsidRDefault="008D2E16" w:rsidP="00EC1EA1">
            <w:pPr>
              <w:widowControl w:val="0"/>
              <w:rPr>
                <w:rFonts w:ascii="Arial Unicode MS" w:eastAsia="Arial Unicode MS" w:hAnsi="Arial Unicode MS" w:cs="Arial Unicode MS"/>
                <w:b w:val="0"/>
                <w:color w:val="000000"/>
                <w:sz w:val="24"/>
                <w:szCs w:val="24"/>
                <w:lang w:eastAsia="uk-UA" w:bidi="uk-UA"/>
              </w:rPr>
            </w:pPr>
            <w:r w:rsidRPr="007760D1">
              <w:rPr>
                <w:rFonts w:eastAsia="Arial Unicode MS"/>
                <w:b w:val="0"/>
                <w:color w:val="000000"/>
                <w:sz w:val="24"/>
                <w:szCs w:val="24"/>
                <w:lang w:eastAsia="uk-UA" w:bidi="uk-UA"/>
              </w:rPr>
              <w:t>забезпечення</w:t>
            </w:r>
          </w:p>
          <w:p w:rsidR="008D2E16" w:rsidRPr="00415D11" w:rsidRDefault="008D2E16" w:rsidP="00EC1EA1">
            <w:pPr>
              <w:widowControl w:val="0"/>
              <w:rPr>
                <w:rFonts w:ascii="Arial Unicode MS" w:eastAsia="Arial Unicode MS" w:hAnsi="Arial Unicode MS" w:cs="Arial Unicode MS"/>
                <w:b w:val="0"/>
                <w:color w:val="000000"/>
                <w:sz w:val="24"/>
                <w:szCs w:val="24"/>
                <w:lang w:eastAsia="uk-UA" w:bidi="uk-UA"/>
              </w:rPr>
            </w:pPr>
            <w:r w:rsidRPr="007760D1">
              <w:rPr>
                <w:rFonts w:eastAsia="Arial Unicode MS"/>
                <w:b w:val="0"/>
                <w:color w:val="000000"/>
                <w:sz w:val="24"/>
                <w:szCs w:val="24"/>
                <w:lang w:eastAsia="uk-UA" w:bidi="uk-UA"/>
              </w:rPr>
              <w:t>регулювання</w:t>
            </w:r>
          </w:p>
          <w:p w:rsidR="008D2E16" w:rsidRDefault="008D2E16" w:rsidP="00EC1EA1">
            <w:pPr>
              <w:jc w:val="both"/>
              <w:rPr>
                <w:sz w:val="24"/>
                <w:szCs w:val="24"/>
                <w:lang w:eastAsia="uk-UA"/>
              </w:rPr>
            </w:pPr>
          </w:p>
        </w:tc>
        <w:tc>
          <w:tcPr>
            <w:tcW w:w="4619" w:type="dxa"/>
          </w:tcPr>
          <w:p w:rsidR="008D2E16" w:rsidRPr="0031179A" w:rsidRDefault="008D2E16" w:rsidP="00EC1EA1">
            <w:pPr>
              <w:widowControl w:val="0"/>
              <w:ind w:firstLine="240"/>
              <w:jc w:val="both"/>
              <w:rPr>
                <w:rFonts w:eastAsia="Arial Unicode MS"/>
                <w:b w:val="0"/>
                <w:sz w:val="24"/>
                <w:szCs w:val="24"/>
                <w:lang w:eastAsia="uk-UA" w:bidi="uk-UA"/>
              </w:rPr>
            </w:pPr>
            <w:r w:rsidRPr="005C4C9A">
              <w:rPr>
                <w:rFonts w:eastAsia="Arial Unicode MS"/>
                <w:b w:val="0"/>
                <w:sz w:val="24"/>
                <w:szCs w:val="24"/>
                <w:lang w:eastAsia="uk-UA" w:bidi="uk-UA"/>
              </w:rPr>
              <w:t>Доступність та зручність, (місце розташування, режим роботи Центру), неупередженість та справедливість, відкритість та прозорість процесу надання адміністративних послуг, оперативність та своєчасність їх надання, доступність та зручність інформації про перелік та порядок надання адміністративних послуг;</w:t>
            </w:r>
          </w:p>
          <w:p w:rsidR="008D2E16" w:rsidRPr="005C4C9A" w:rsidRDefault="008D2E16" w:rsidP="00EC1EA1">
            <w:pPr>
              <w:jc w:val="both"/>
              <w:rPr>
                <w:b w:val="0"/>
                <w:sz w:val="24"/>
                <w:szCs w:val="24"/>
                <w:lang w:eastAsia="uk-UA"/>
              </w:rPr>
            </w:pPr>
            <w:r w:rsidRPr="005C4C9A">
              <w:rPr>
                <w:rFonts w:eastAsia="Arial Unicode MS"/>
                <w:b w:val="0"/>
                <w:sz w:val="24"/>
                <w:szCs w:val="24"/>
                <w:lang w:eastAsia="uk-UA" w:bidi="uk-UA"/>
              </w:rPr>
              <w:t>Належні умови для очікування та заповнення необхідних документів (бланків, заяв, тощо), у тому числі для осіб з обмеженими фізичними можливостями (особливими потребами); чітке визначенім переліку документів, необхідних для отримання відповідної адміністративної послуги, отримання адміністративних послуг в одному приміщенні; мінімізація часу на очікування в черзі; мінімізація кількості відвідувань Центру для отримання результату надання адміністративної послуги; можливість отримання бланків заяв за місцем отримання послуги; контроль адміністраторів за обґрунтованістю плати за адміністративні послуги; отримання у приміщенні Центру професійних консультацій щодо порядку надання адміністративних послуг та допомоги в оформленні документів, необхідних для їх отримання; вивільнення часу, який раніше витрачався на багаторазові відвідування; встановлення однозначних, прозорих вимог у</w:t>
            </w:r>
            <w:r w:rsidRPr="005C4C9A">
              <w:rPr>
                <w:rFonts w:eastAsia="Arial Unicode MS"/>
                <w:b w:val="0"/>
                <w:sz w:val="24"/>
                <w:szCs w:val="24"/>
              </w:rPr>
              <w:t xml:space="preserve"> </w:t>
            </w:r>
            <w:r w:rsidRPr="005C4C9A">
              <w:rPr>
                <w:rStyle w:val="2"/>
                <w:rFonts w:eastAsia="Arial Unicode MS"/>
                <w:sz w:val="24"/>
                <w:szCs w:val="24"/>
              </w:rPr>
              <w:t>сфері надання адміністративних послуг; досягнення рівності заявників перед законом.</w:t>
            </w:r>
          </w:p>
        </w:tc>
        <w:tc>
          <w:tcPr>
            <w:tcW w:w="3285" w:type="dxa"/>
          </w:tcPr>
          <w:p w:rsidR="008D2E16" w:rsidRPr="005C4C9A" w:rsidRDefault="008D2E16" w:rsidP="00EC1EA1">
            <w:pPr>
              <w:jc w:val="both"/>
              <w:rPr>
                <w:b w:val="0"/>
                <w:sz w:val="24"/>
                <w:szCs w:val="24"/>
                <w:lang w:eastAsia="uk-UA"/>
              </w:rPr>
            </w:pPr>
            <w:r w:rsidRPr="005C4C9A">
              <w:rPr>
                <w:b w:val="0"/>
                <w:sz w:val="24"/>
                <w:szCs w:val="24"/>
                <w:lang w:eastAsia="uk-UA"/>
              </w:rPr>
              <w:t>відсутні</w:t>
            </w:r>
          </w:p>
        </w:tc>
      </w:tr>
      <w:tr w:rsidR="008D2E16" w:rsidTr="00EC1EA1">
        <w:tc>
          <w:tcPr>
            <w:tcW w:w="1951" w:type="dxa"/>
          </w:tcPr>
          <w:p w:rsidR="008D2E16" w:rsidRPr="007760D1" w:rsidRDefault="008D2E16" w:rsidP="00EC1EA1">
            <w:pPr>
              <w:rPr>
                <w:b w:val="0"/>
                <w:sz w:val="24"/>
                <w:szCs w:val="24"/>
              </w:rPr>
            </w:pPr>
            <w:r w:rsidRPr="007760D1">
              <w:rPr>
                <w:b w:val="0"/>
                <w:sz w:val="24"/>
                <w:szCs w:val="24"/>
              </w:rPr>
              <w:t>Альтернатива 2</w:t>
            </w:r>
          </w:p>
          <w:p w:rsidR="008D2E16" w:rsidRDefault="008D2E16" w:rsidP="00EC1EA1">
            <w:pPr>
              <w:jc w:val="both"/>
              <w:rPr>
                <w:sz w:val="24"/>
                <w:szCs w:val="24"/>
                <w:lang w:eastAsia="uk-UA"/>
              </w:rPr>
            </w:pPr>
            <w:r w:rsidRPr="007760D1">
              <w:rPr>
                <w:b w:val="0"/>
                <w:sz w:val="24"/>
                <w:szCs w:val="24"/>
              </w:rPr>
              <w:t>Відсутність регулювання</w:t>
            </w:r>
          </w:p>
        </w:tc>
        <w:tc>
          <w:tcPr>
            <w:tcW w:w="4619" w:type="dxa"/>
          </w:tcPr>
          <w:p w:rsidR="008D2E16" w:rsidRPr="007760D1" w:rsidRDefault="008D2E16" w:rsidP="00EC1EA1">
            <w:pPr>
              <w:widowControl w:val="0"/>
              <w:ind w:firstLine="320"/>
              <w:jc w:val="both"/>
              <w:rPr>
                <w:rFonts w:eastAsia="Arial Unicode MS"/>
                <w:b w:val="0"/>
                <w:color w:val="000000"/>
                <w:sz w:val="24"/>
                <w:szCs w:val="24"/>
                <w:lang w:eastAsia="uk-UA" w:bidi="uk-UA"/>
              </w:rPr>
            </w:pPr>
            <w:r w:rsidRPr="007760D1">
              <w:rPr>
                <w:rFonts w:eastAsia="Arial Unicode MS"/>
                <w:b w:val="0"/>
                <w:color w:val="000000"/>
                <w:sz w:val="24"/>
                <w:szCs w:val="24"/>
                <w:lang w:eastAsia="uk-UA" w:bidi="uk-UA"/>
              </w:rPr>
              <w:t>Відсутні, оскільки проблема залишається не вирішеною</w:t>
            </w:r>
          </w:p>
        </w:tc>
        <w:tc>
          <w:tcPr>
            <w:tcW w:w="3285" w:type="dxa"/>
          </w:tcPr>
          <w:p w:rsidR="008D2E16" w:rsidRPr="007760D1" w:rsidRDefault="008D2E16" w:rsidP="00EC1EA1">
            <w:pPr>
              <w:widowControl w:val="0"/>
              <w:tabs>
                <w:tab w:val="left" w:pos="1814"/>
              </w:tabs>
              <w:jc w:val="both"/>
              <w:rPr>
                <w:rFonts w:eastAsia="Arial Unicode MS"/>
                <w:b w:val="0"/>
                <w:color w:val="000000"/>
                <w:sz w:val="24"/>
                <w:szCs w:val="24"/>
                <w:lang w:eastAsia="uk-UA" w:bidi="uk-UA"/>
              </w:rPr>
            </w:pPr>
            <w:r w:rsidRPr="007760D1">
              <w:rPr>
                <w:rFonts w:eastAsia="Arial Unicode MS"/>
                <w:b w:val="0"/>
                <w:color w:val="000000"/>
                <w:sz w:val="24"/>
                <w:szCs w:val="24"/>
                <w:lang w:eastAsia="uk-UA" w:bidi="uk-UA"/>
              </w:rPr>
              <w:t>Відсутні</w:t>
            </w:r>
          </w:p>
        </w:tc>
      </w:tr>
    </w:tbl>
    <w:p w:rsidR="008D2E16" w:rsidRDefault="008D2E16" w:rsidP="008D2E16">
      <w:pPr>
        <w:jc w:val="both"/>
        <w:rPr>
          <w:sz w:val="24"/>
          <w:szCs w:val="24"/>
          <w:lang w:eastAsia="uk-UA"/>
        </w:rPr>
      </w:pPr>
    </w:p>
    <w:p w:rsidR="00990762" w:rsidRDefault="00990762" w:rsidP="008D2E16">
      <w:pPr>
        <w:jc w:val="both"/>
        <w:rPr>
          <w:sz w:val="24"/>
          <w:szCs w:val="24"/>
          <w:lang w:eastAsia="uk-UA"/>
        </w:rPr>
      </w:pPr>
    </w:p>
    <w:p w:rsidR="008D2E16" w:rsidRPr="005C4C9A" w:rsidRDefault="008D2E16" w:rsidP="008D2E16">
      <w:pPr>
        <w:pStyle w:val="a8"/>
        <w:numPr>
          <w:ilvl w:val="0"/>
          <w:numId w:val="2"/>
        </w:numPr>
        <w:jc w:val="center"/>
        <w:rPr>
          <w:b w:val="0"/>
          <w:i/>
          <w:sz w:val="24"/>
          <w:szCs w:val="24"/>
          <w:lang w:eastAsia="uk-UA"/>
        </w:rPr>
      </w:pPr>
      <w:r w:rsidRPr="005C4C9A">
        <w:rPr>
          <w:b w:val="0"/>
          <w:i/>
          <w:sz w:val="24"/>
          <w:szCs w:val="24"/>
        </w:rPr>
        <w:lastRenderedPageBreak/>
        <w:t>Оцінка впливу на сферу інтересів суб’єктів господарювання.</w:t>
      </w:r>
    </w:p>
    <w:p w:rsidR="008D2E16" w:rsidRPr="005C4C9A" w:rsidRDefault="008D2E16" w:rsidP="008D2E16">
      <w:pPr>
        <w:pStyle w:val="a8"/>
        <w:ind w:left="1236"/>
        <w:rPr>
          <w:b w:val="0"/>
          <w:i/>
          <w:sz w:val="24"/>
          <w:szCs w:val="24"/>
          <w:lang w:eastAsia="uk-UA"/>
        </w:rPr>
      </w:pPr>
    </w:p>
    <w:p w:rsidR="008D2E16" w:rsidRDefault="008D2E16" w:rsidP="008D2E16">
      <w:pPr>
        <w:ind w:firstLine="708"/>
        <w:jc w:val="both"/>
        <w:rPr>
          <w:b w:val="0"/>
          <w:sz w:val="24"/>
          <w:szCs w:val="24"/>
          <w:lang w:eastAsia="uk-UA"/>
        </w:rPr>
      </w:pPr>
      <w:r w:rsidRPr="005C4C9A">
        <w:rPr>
          <w:b w:val="0"/>
          <w:sz w:val="24"/>
          <w:szCs w:val="24"/>
          <w:lang w:eastAsia="uk-UA"/>
        </w:rPr>
        <w:t>Кількість суб’єктів господарювання, у тому числі суб’єктів малого підприємництва, що підпадають під дію регулювання</w:t>
      </w:r>
      <w:r>
        <w:rPr>
          <w:b w:val="0"/>
          <w:sz w:val="24"/>
          <w:szCs w:val="24"/>
          <w:lang w:eastAsia="uk-UA"/>
        </w:rPr>
        <w:t xml:space="preserve"> цього регуляторного акта – 550.</w:t>
      </w:r>
    </w:p>
    <w:p w:rsidR="008D2E16" w:rsidRPr="005C4C9A" w:rsidRDefault="008D2E16" w:rsidP="008D2E16">
      <w:pPr>
        <w:ind w:firstLine="708"/>
        <w:jc w:val="both"/>
        <w:rPr>
          <w:b w:val="0"/>
          <w:sz w:val="24"/>
          <w:szCs w:val="24"/>
          <w:lang w:eastAsia="uk-UA"/>
        </w:rPr>
      </w:pPr>
    </w:p>
    <w:p w:rsidR="008D2E16" w:rsidRDefault="008D2E16" w:rsidP="008D2E16">
      <w:pPr>
        <w:jc w:val="both"/>
        <w:rPr>
          <w:sz w:val="24"/>
          <w:szCs w:val="24"/>
          <w:lang w:eastAsia="uk-UA"/>
        </w:rPr>
      </w:pPr>
    </w:p>
    <w:tbl>
      <w:tblPr>
        <w:tblStyle w:val="a9"/>
        <w:tblW w:w="0" w:type="auto"/>
        <w:tblLook w:val="04A0" w:firstRow="1" w:lastRow="0" w:firstColumn="1" w:lastColumn="0" w:noHBand="0" w:noVBand="1"/>
      </w:tblPr>
      <w:tblGrid>
        <w:gridCol w:w="1773"/>
        <w:gridCol w:w="1615"/>
        <w:gridCol w:w="1616"/>
        <w:gridCol w:w="1617"/>
        <w:gridCol w:w="1617"/>
        <w:gridCol w:w="1617"/>
      </w:tblGrid>
      <w:tr w:rsidR="008D2E16" w:rsidTr="00EC1EA1">
        <w:tc>
          <w:tcPr>
            <w:tcW w:w="1773" w:type="dxa"/>
          </w:tcPr>
          <w:p w:rsidR="008D2E16" w:rsidRPr="005C4C9A" w:rsidRDefault="008D2E16" w:rsidP="00EC1EA1">
            <w:pPr>
              <w:jc w:val="center"/>
              <w:rPr>
                <w:b w:val="0"/>
                <w:sz w:val="24"/>
                <w:szCs w:val="24"/>
              </w:rPr>
            </w:pPr>
            <w:r w:rsidRPr="005C4C9A">
              <w:rPr>
                <w:b w:val="0"/>
                <w:sz w:val="24"/>
                <w:szCs w:val="24"/>
              </w:rPr>
              <w:t>Показник</w:t>
            </w:r>
          </w:p>
        </w:tc>
        <w:tc>
          <w:tcPr>
            <w:tcW w:w="1615" w:type="dxa"/>
          </w:tcPr>
          <w:p w:rsidR="008D2E16" w:rsidRPr="005C4C9A" w:rsidRDefault="008D2E16" w:rsidP="00EC1EA1">
            <w:pPr>
              <w:spacing w:line="180" w:lineRule="exact"/>
              <w:jc w:val="center"/>
              <w:rPr>
                <w:b w:val="0"/>
                <w:sz w:val="24"/>
                <w:szCs w:val="24"/>
              </w:rPr>
            </w:pPr>
            <w:r w:rsidRPr="005C4C9A">
              <w:rPr>
                <w:rStyle w:val="2"/>
                <w:rFonts w:eastAsia="Arial Unicode MS"/>
                <w:sz w:val="24"/>
                <w:szCs w:val="24"/>
              </w:rPr>
              <w:t>Великі</w:t>
            </w:r>
          </w:p>
        </w:tc>
        <w:tc>
          <w:tcPr>
            <w:tcW w:w="1616" w:type="dxa"/>
          </w:tcPr>
          <w:p w:rsidR="008D2E16" w:rsidRPr="005C4C9A" w:rsidRDefault="008D2E16" w:rsidP="00EC1EA1">
            <w:pPr>
              <w:spacing w:line="180" w:lineRule="exact"/>
              <w:jc w:val="center"/>
              <w:rPr>
                <w:b w:val="0"/>
                <w:sz w:val="24"/>
                <w:szCs w:val="24"/>
              </w:rPr>
            </w:pPr>
            <w:r w:rsidRPr="005C4C9A">
              <w:rPr>
                <w:rStyle w:val="2"/>
                <w:rFonts w:eastAsia="Arial Unicode MS"/>
                <w:sz w:val="24"/>
                <w:szCs w:val="24"/>
              </w:rPr>
              <w:t>Середні</w:t>
            </w:r>
          </w:p>
        </w:tc>
        <w:tc>
          <w:tcPr>
            <w:tcW w:w="1617" w:type="dxa"/>
          </w:tcPr>
          <w:p w:rsidR="008D2E16" w:rsidRPr="005C4C9A" w:rsidRDefault="008D2E16" w:rsidP="00EC1EA1">
            <w:pPr>
              <w:spacing w:line="180" w:lineRule="exact"/>
              <w:jc w:val="center"/>
              <w:rPr>
                <w:b w:val="0"/>
                <w:sz w:val="24"/>
                <w:szCs w:val="24"/>
              </w:rPr>
            </w:pPr>
            <w:r w:rsidRPr="005C4C9A">
              <w:rPr>
                <w:rStyle w:val="2"/>
                <w:rFonts w:eastAsia="Arial Unicode MS"/>
                <w:sz w:val="24"/>
                <w:szCs w:val="24"/>
              </w:rPr>
              <w:t>Малі</w:t>
            </w:r>
          </w:p>
        </w:tc>
        <w:tc>
          <w:tcPr>
            <w:tcW w:w="1617" w:type="dxa"/>
          </w:tcPr>
          <w:p w:rsidR="008D2E16" w:rsidRPr="005C4C9A" w:rsidRDefault="008D2E16" w:rsidP="00EC1EA1">
            <w:pPr>
              <w:spacing w:line="180" w:lineRule="exact"/>
              <w:jc w:val="center"/>
              <w:rPr>
                <w:b w:val="0"/>
                <w:sz w:val="24"/>
                <w:szCs w:val="24"/>
              </w:rPr>
            </w:pPr>
            <w:r w:rsidRPr="005C4C9A">
              <w:rPr>
                <w:rStyle w:val="2"/>
                <w:rFonts w:eastAsia="Arial Unicode MS"/>
                <w:sz w:val="24"/>
                <w:szCs w:val="24"/>
              </w:rPr>
              <w:t>Мікро</w:t>
            </w:r>
          </w:p>
        </w:tc>
        <w:tc>
          <w:tcPr>
            <w:tcW w:w="1617" w:type="dxa"/>
          </w:tcPr>
          <w:p w:rsidR="008D2E16" w:rsidRPr="005C4C9A" w:rsidRDefault="008D2E16" w:rsidP="00EC1EA1">
            <w:pPr>
              <w:spacing w:line="180" w:lineRule="exact"/>
              <w:jc w:val="center"/>
              <w:rPr>
                <w:b w:val="0"/>
                <w:sz w:val="24"/>
                <w:szCs w:val="24"/>
              </w:rPr>
            </w:pPr>
            <w:r w:rsidRPr="005C4C9A">
              <w:rPr>
                <w:rStyle w:val="2"/>
                <w:rFonts w:eastAsia="Arial Unicode MS"/>
                <w:sz w:val="24"/>
                <w:szCs w:val="24"/>
              </w:rPr>
              <w:t>Разом</w:t>
            </w:r>
          </w:p>
        </w:tc>
      </w:tr>
      <w:tr w:rsidR="008D2E16" w:rsidTr="00EC1EA1">
        <w:tc>
          <w:tcPr>
            <w:tcW w:w="1773" w:type="dxa"/>
          </w:tcPr>
          <w:p w:rsidR="008D2E16" w:rsidRPr="005C4C9A" w:rsidRDefault="008D2E16" w:rsidP="00EC1EA1">
            <w:pPr>
              <w:rPr>
                <w:b w:val="0"/>
              </w:rPr>
            </w:pPr>
            <w:r w:rsidRPr="005C4C9A">
              <w:rPr>
                <w:b w:val="0"/>
              </w:rPr>
              <w:t>Кількість суб’єктів господарювання, що підпадають під дію регулювання, одиниць</w:t>
            </w:r>
          </w:p>
        </w:tc>
        <w:tc>
          <w:tcPr>
            <w:tcW w:w="1615" w:type="dxa"/>
          </w:tcPr>
          <w:p w:rsidR="008D2E16" w:rsidRDefault="008D2E16" w:rsidP="00EC1EA1">
            <w:pPr>
              <w:jc w:val="both"/>
              <w:rPr>
                <w:sz w:val="24"/>
                <w:szCs w:val="24"/>
                <w:lang w:eastAsia="uk-UA"/>
              </w:rPr>
            </w:pPr>
          </w:p>
        </w:tc>
        <w:tc>
          <w:tcPr>
            <w:tcW w:w="1616" w:type="dxa"/>
          </w:tcPr>
          <w:p w:rsidR="008D2E16" w:rsidRDefault="008D2E16" w:rsidP="00EC1EA1">
            <w:pPr>
              <w:jc w:val="both"/>
              <w:rPr>
                <w:sz w:val="24"/>
                <w:szCs w:val="24"/>
                <w:lang w:eastAsia="uk-UA"/>
              </w:rPr>
            </w:pPr>
          </w:p>
        </w:tc>
        <w:tc>
          <w:tcPr>
            <w:tcW w:w="1617" w:type="dxa"/>
          </w:tcPr>
          <w:p w:rsidR="008D2E16" w:rsidRPr="005C4C9A" w:rsidRDefault="008D2E16" w:rsidP="00EC1EA1">
            <w:pPr>
              <w:jc w:val="center"/>
              <w:rPr>
                <w:b w:val="0"/>
                <w:sz w:val="24"/>
                <w:szCs w:val="24"/>
                <w:lang w:eastAsia="uk-UA"/>
              </w:rPr>
            </w:pPr>
            <w:r w:rsidRPr="005C4C9A">
              <w:rPr>
                <w:b w:val="0"/>
                <w:sz w:val="24"/>
                <w:szCs w:val="24"/>
                <w:lang w:eastAsia="uk-UA"/>
              </w:rPr>
              <w:t>277</w:t>
            </w:r>
          </w:p>
        </w:tc>
        <w:tc>
          <w:tcPr>
            <w:tcW w:w="1617" w:type="dxa"/>
          </w:tcPr>
          <w:p w:rsidR="008D2E16" w:rsidRPr="005C4C9A" w:rsidRDefault="008D2E16" w:rsidP="00EC1EA1">
            <w:pPr>
              <w:jc w:val="center"/>
              <w:rPr>
                <w:b w:val="0"/>
                <w:sz w:val="24"/>
                <w:szCs w:val="24"/>
                <w:lang w:eastAsia="uk-UA"/>
              </w:rPr>
            </w:pPr>
          </w:p>
        </w:tc>
        <w:tc>
          <w:tcPr>
            <w:tcW w:w="1617" w:type="dxa"/>
          </w:tcPr>
          <w:p w:rsidR="008D2E16" w:rsidRPr="005C4C9A" w:rsidRDefault="008D2E16" w:rsidP="00EC1EA1">
            <w:pPr>
              <w:jc w:val="center"/>
              <w:rPr>
                <w:b w:val="0"/>
                <w:sz w:val="24"/>
                <w:szCs w:val="24"/>
                <w:lang w:eastAsia="uk-UA"/>
              </w:rPr>
            </w:pPr>
            <w:r w:rsidRPr="005C4C9A">
              <w:rPr>
                <w:b w:val="0"/>
                <w:sz w:val="24"/>
                <w:szCs w:val="24"/>
                <w:lang w:eastAsia="uk-UA"/>
              </w:rPr>
              <w:t>277</w:t>
            </w:r>
          </w:p>
        </w:tc>
      </w:tr>
      <w:tr w:rsidR="008D2E16" w:rsidTr="00EC1EA1">
        <w:tc>
          <w:tcPr>
            <w:tcW w:w="1773" w:type="dxa"/>
          </w:tcPr>
          <w:p w:rsidR="008D2E16" w:rsidRPr="005C4C9A" w:rsidRDefault="008D2E16" w:rsidP="00EC1EA1">
            <w:pPr>
              <w:rPr>
                <w:b w:val="0"/>
              </w:rPr>
            </w:pPr>
            <w:r w:rsidRPr="005C4C9A">
              <w:rPr>
                <w:b w:val="0"/>
              </w:rPr>
              <w:t>Питома вага групи у загальній кількості, відсотків</w:t>
            </w:r>
          </w:p>
        </w:tc>
        <w:tc>
          <w:tcPr>
            <w:tcW w:w="1615" w:type="dxa"/>
          </w:tcPr>
          <w:p w:rsidR="008D2E16" w:rsidRDefault="008D2E16" w:rsidP="00EC1EA1">
            <w:pPr>
              <w:jc w:val="both"/>
              <w:rPr>
                <w:sz w:val="24"/>
                <w:szCs w:val="24"/>
                <w:lang w:eastAsia="uk-UA"/>
              </w:rPr>
            </w:pPr>
          </w:p>
        </w:tc>
        <w:tc>
          <w:tcPr>
            <w:tcW w:w="1616" w:type="dxa"/>
          </w:tcPr>
          <w:p w:rsidR="008D2E16" w:rsidRDefault="008D2E16" w:rsidP="00EC1EA1">
            <w:pPr>
              <w:jc w:val="both"/>
              <w:rPr>
                <w:sz w:val="24"/>
                <w:szCs w:val="24"/>
                <w:lang w:eastAsia="uk-UA"/>
              </w:rPr>
            </w:pPr>
          </w:p>
        </w:tc>
        <w:tc>
          <w:tcPr>
            <w:tcW w:w="1617" w:type="dxa"/>
          </w:tcPr>
          <w:p w:rsidR="008D2E16" w:rsidRPr="005C4C9A" w:rsidRDefault="008D2E16" w:rsidP="00EC1EA1">
            <w:pPr>
              <w:jc w:val="center"/>
              <w:rPr>
                <w:b w:val="0"/>
                <w:sz w:val="24"/>
                <w:szCs w:val="24"/>
                <w:lang w:eastAsia="uk-UA"/>
              </w:rPr>
            </w:pPr>
            <w:r w:rsidRPr="005C4C9A">
              <w:rPr>
                <w:b w:val="0"/>
                <w:sz w:val="24"/>
                <w:szCs w:val="24"/>
                <w:lang w:eastAsia="uk-UA"/>
              </w:rPr>
              <w:t>100</w:t>
            </w:r>
          </w:p>
        </w:tc>
        <w:tc>
          <w:tcPr>
            <w:tcW w:w="1617" w:type="dxa"/>
          </w:tcPr>
          <w:p w:rsidR="008D2E16" w:rsidRPr="005C4C9A" w:rsidRDefault="008D2E16" w:rsidP="00EC1EA1">
            <w:pPr>
              <w:jc w:val="center"/>
              <w:rPr>
                <w:b w:val="0"/>
                <w:sz w:val="24"/>
                <w:szCs w:val="24"/>
                <w:lang w:eastAsia="uk-UA"/>
              </w:rPr>
            </w:pPr>
          </w:p>
        </w:tc>
        <w:tc>
          <w:tcPr>
            <w:tcW w:w="1617" w:type="dxa"/>
          </w:tcPr>
          <w:p w:rsidR="008D2E16" w:rsidRPr="005C4C9A" w:rsidRDefault="008D2E16" w:rsidP="00EC1EA1">
            <w:pPr>
              <w:jc w:val="center"/>
              <w:rPr>
                <w:b w:val="0"/>
                <w:sz w:val="24"/>
                <w:szCs w:val="24"/>
                <w:lang w:eastAsia="uk-UA"/>
              </w:rPr>
            </w:pPr>
            <w:r w:rsidRPr="005C4C9A">
              <w:rPr>
                <w:b w:val="0"/>
                <w:sz w:val="24"/>
                <w:szCs w:val="24"/>
                <w:lang w:eastAsia="uk-UA"/>
              </w:rPr>
              <w:t>100</w:t>
            </w:r>
          </w:p>
        </w:tc>
      </w:tr>
    </w:tbl>
    <w:p w:rsidR="008D2E16" w:rsidRDefault="008D2E16" w:rsidP="008D2E16">
      <w:pPr>
        <w:jc w:val="both"/>
        <w:rPr>
          <w:sz w:val="24"/>
          <w:szCs w:val="24"/>
          <w:lang w:eastAsia="uk-UA"/>
        </w:rPr>
      </w:pPr>
    </w:p>
    <w:tbl>
      <w:tblPr>
        <w:tblStyle w:val="a9"/>
        <w:tblW w:w="0" w:type="auto"/>
        <w:tblLook w:val="04A0" w:firstRow="1" w:lastRow="0" w:firstColumn="1" w:lastColumn="0" w:noHBand="0" w:noVBand="1"/>
      </w:tblPr>
      <w:tblGrid>
        <w:gridCol w:w="1951"/>
        <w:gridCol w:w="4619"/>
        <w:gridCol w:w="3285"/>
      </w:tblGrid>
      <w:tr w:rsidR="008D2E16" w:rsidTr="00EC1EA1">
        <w:tc>
          <w:tcPr>
            <w:tcW w:w="1951" w:type="dxa"/>
          </w:tcPr>
          <w:p w:rsidR="008D2E16" w:rsidRDefault="008D2E16" w:rsidP="00EC1EA1">
            <w:pPr>
              <w:widowControl w:val="0"/>
              <w:spacing w:line="210" w:lineRule="exact"/>
              <w:jc w:val="center"/>
              <w:rPr>
                <w:b w:val="0"/>
                <w:color w:val="000000"/>
                <w:sz w:val="24"/>
                <w:szCs w:val="24"/>
                <w:lang w:eastAsia="uk-UA" w:bidi="uk-UA"/>
              </w:rPr>
            </w:pPr>
            <w:r w:rsidRPr="00415D11">
              <w:rPr>
                <w:b w:val="0"/>
                <w:color w:val="000000"/>
                <w:sz w:val="24"/>
                <w:szCs w:val="24"/>
                <w:lang w:eastAsia="uk-UA" w:bidi="uk-UA"/>
              </w:rPr>
              <w:t>Вид</w:t>
            </w:r>
            <w:r>
              <w:rPr>
                <w:b w:val="0"/>
                <w:color w:val="000000"/>
                <w:sz w:val="24"/>
                <w:szCs w:val="24"/>
                <w:lang w:eastAsia="uk-UA" w:bidi="uk-UA"/>
              </w:rPr>
              <w:t xml:space="preserve"> </w:t>
            </w:r>
          </w:p>
          <w:p w:rsidR="008D2E16" w:rsidRPr="007760D1" w:rsidRDefault="008D2E16" w:rsidP="00EC1EA1">
            <w:pPr>
              <w:widowControl w:val="0"/>
              <w:spacing w:line="210" w:lineRule="exact"/>
              <w:jc w:val="center"/>
              <w:rPr>
                <w:b w:val="0"/>
                <w:sz w:val="24"/>
                <w:szCs w:val="24"/>
                <w:lang w:eastAsia="uk-UA"/>
              </w:rPr>
            </w:pPr>
            <w:r w:rsidRPr="007760D1">
              <w:rPr>
                <w:rFonts w:eastAsia="Arial Unicode MS"/>
                <w:b w:val="0"/>
                <w:color w:val="000000"/>
                <w:sz w:val="24"/>
                <w:szCs w:val="24"/>
                <w:lang w:eastAsia="uk-UA" w:bidi="uk-UA"/>
              </w:rPr>
              <w:t>альтернатив</w:t>
            </w:r>
          </w:p>
        </w:tc>
        <w:tc>
          <w:tcPr>
            <w:tcW w:w="4619" w:type="dxa"/>
          </w:tcPr>
          <w:p w:rsidR="008D2E16" w:rsidRPr="007760D1" w:rsidRDefault="008D2E16" w:rsidP="00EC1EA1">
            <w:pPr>
              <w:jc w:val="center"/>
              <w:rPr>
                <w:b w:val="0"/>
                <w:sz w:val="24"/>
                <w:szCs w:val="24"/>
                <w:lang w:eastAsia="uk-UA"/>
              </w:rPr>
            </w:pPr>
            <w:r w:rsidRPr="007760D1">
              <w:rPr>
                <w:rStyle w:val="2Exact"/>
                <w:rFonts w:eastAsia="Arial Unicode MS"/>
                <w:b w:val="0"/>
                <w:sz w:val="24"/>
                <w:szCs w:val="24"/>
              </w:rPr>
              <w:t>Вигоди</w:t>
            </w:r>
          </w:p>
        </w:tc>
        <w:tc>
          <w:tcPr>
            <w:tcW w:w="3285" w:type="dxa"/>
          </w:tcPr>
          <w:p w:rsidR="008D2E16" w:rsidRPr="007760D1" w:rsidRDefault="008D2E16" w:rsidP="00EC1EA1">
            <w:pPr>
              <w:jc w:val="center"/>
              <w:rPr>
                <w:b w:val="0"/>
                <w:sz w:val="24"/>
                <w:szCs w:val="24"/>
                <w:lang w:eastAsia="uk-UA"/>
              </w:rPr>
            </w:pPr>
            <w:r w:rsidRPr="007760D1">
              <w:rPr>
                <w:b w:val="0"/>
                <w:sz w:val="24"/>
                <w:szCs w:val="24"/>
                <w:lang w:eastAsia="uk-UA"/>
              </w:rPr>
              <w:t>Витрати</w:t>
            </w:r>
          </w:p>
        </w:tc>
      </w:tr>
      <w:tr w:rsidR="008D2E16" w:rsidTr="00EC1EA1">
        <w:tc>
          <w:tcPr>
            <w:tcW w:w="1951" w:type="dxa"/>
          </w:tcPr>
          <w:p w:rsidR="008D2E16" w:rsidRPr="00415D11" w:rsidRDefault="008D2E16" w:rsidP="00EC1EA1">
            <w:pPr>
              <w:widowControl w:val="0"/>
              <w:rPr>
                <w:rFonts w:ascii="Arial Unicode MS" w:eastAsia="Arial Unicode MS" w:hAnsi="Arial Unicode MS" w:cs="Arial Unicode MS"/>
                <w:b w:val="0"/>
                <w:color w:val="000000"/>
                <w:sz w:val="24"/>
                <w:szCs w:val="24"/>
                <w:lang w:eastAsia="uk-UA" w:bidi="uk-UA"/>
              </w:rPr>
            </w:pPr>
            <w:r w:rsidRPr="007760D1">
              <w:rPr>
                <w:rFonts w:eastAsia="Arial Unicode MS"/>
                <w:b w:val="0"/>
                <w:color w:val="000000"/>
                <w:sz w:val="24"/>
                <w:szCs w:val="24"/>
                <w:lang w:eastAsia="uk-UA" w:bidi="uk-UA"/>
              </w:rPr>
              <w:t>Альтернатива 1</w:t>
            </w:r>
          </w:p>
          <w:p w:rsidR="008D2E16" w:rsidRPr="00415D11" w:rsidRDefault="008D2E16" w:rsidP="00EC1EA1">
            <w:pPr>
              <w:widowControl w:val="0"/>
              <w:rPr>
                <w:rFonts w:ascii="Arial Unicode MS" w:eastAsia="Arial Unicode MS" w:hAnsi="Arial Unicode MS" w:cs="Arial Unicode MS"/>
                <w:b w:val="0"/>
                <w:color w:val="000000"/>
                <w:sz w:val="24"/>
                <w:szCs w:val="24"/>
                <w:lang w:eastAsia="uk-UA" w:bidi="uk-UA"/>
              </w:rPr>
            </w:pPr>
            <w:r w:rsidRPr="007760D1">
              <w:rPr>
                <w:rFonts w:eastAsia="Arial Unicode MS"/>
                <w:b w:val="0"/>
                <w:color w:val="000000"/>
                <w:sz w:val="24"/>
                <w:szCs w:val="24"/>
                <w:lang w:eastAsia="uk-UA" w:bidi="uk-UA"/>
              </w:rPr>
              <w:t>забезпечення</w:t>
            </w:r>
          </w:p>
          <w:p w:rsidR="008D2E16" w:rsidRPr="00415D11" w:rsidRDefault="008D2E16" w:rsidP="00EC1EA1">
            <w:pPr>
              <w:widowControl w:val="0"/>
              <w:rPr>
                <w:rFonts w:ascii="Arial Unicode MS" w:eastAsia="Arial Unicode MS" w:hAnsi="Arial Unicode MS" w:cs="Arial Unicode MS"/>
                <w:b w:val="0"/>
                <w:color w:val="000000"/>
                <w:sz w:val="24"/>
                <w:szCs w:val="24"/>
                <w:lang w:eastAsia="uk-UA" w:bidi="uk-UA"/>
              </w:rPr>
            </w:pPr>
            <w:r w:rsidRPr="007760D1">
              <w:rPr>
                <w:rFonts w:eastAsia="Arial Unicode MS"/>
                <w:b w:val="0"/>
                <w:color w:val="000000"/>
                <w:sz w:val="24"/>
                <w:szCs w:val="24"/>
                <w:lang w:eastAsia="uk-UA" w:bidi="uk-UA"/>
              </w:rPr>
              <w:t>регулювання</w:t>
            </w:r>
          </w:p>
          <w:p w:rsidR="008D2E16" w:rsidRDefault="008D2E16" w:rsidP="00EC1EA1">
            <w:pPr>
              <w:jc w:val="both"/>
              <w:rPr>
                <w:sz w:val="24"/>
                <w:szCs w:val="24"/>
                <w:lang w:eastAsia="uk-UA"/>
              </w:rPr>
            </w:pPr>
          </w:p>
        </w:tc>
        <w:tc>
          <w:tcPr>
            <w:tcW w:w="4619" w:type="dxa"/>
          </w:tcPr>
          <w:p w:rsidR="008D2E16" w:rsidRPr="005C4C9A" w:rsidRDefault="008D2E16" w:rsidP="00EC1EA1">
            <w:pPr>
              <w:jc w:val="both"/>
              <w:rPr>
                <w:b w:val="0"/>
              </w:rPr>
            </w:pPr>
            <w:r w:rsidRPr="005C4C9A">
              <w:rPr>
                <w:rStyle w:val="2"/>
                <w:rFonts w:eastAsia="Arial Unicode MS"/>
                <w:sz w:val="24"/>
                <w:szCs w:val="24"/>
              </w:rPr>
              <w:t>Встановлення мінімальної кількості однозначних, прозорих процедур у сфері надання адміністративних послуг, досягнення рівності всіх заявників перед законом.</w:t>
            </w:r>
          </w:p>
        </w:tc>
        <w:tc>
          <w:tcPr>
            <w:tcW w:w="3285" w:type="dxa"/>
            <w:vAlign w:val="bottom"/>
          </w:tcPr>
          <w:p w:rsidR="008D2E16" w:rsidRPr="005C4C9A" w:rsidRDefault="008D2E16" w:rsidP="00EC1EA1">
            <w:pPr>
              <w:ind w:firstLine="160"/>
              <w:rPr>
                <w:b w:val="0"/>
              </w:rPr>
            </w:pPr>
            <w:r w:rsidRPr="005C4C9A">
              <w:rPr>
                <w:rStyle w:val="2"/>
                <w:rFonts w:eastAsia="Arial Unicode MS"/>
                <w:sz w:val="24"/>
                <w:szCs w:val="24"/>
              </w:rPr>
              <w:t>На процедуру організації та отримання адміністративної послуги</w:t>
            </w:r>
            <w:r>
              <w:rPr>
                <w:rStyle w:val="2"/>
                <w:rFonts w:eastAsia="Arial Unicode MS"/>
                <w:sz w:val="24"/>
                <w:szCs w:val="24"/>
              </w:rPr>
              <w:t xml:space="preserve"> </w:t>
            </w:r>
            <w:r w:rsidRPr="005C4C9A">
              <w:rPr>
                <w:rStyle w:val="2"/>
                <w:rFonts w:eastAsia="Arial Unicode MS"/>
                <w:sz w:val="24"/>
                <w:szCs w:val="24"/>
              </w:rPr>
              <w:t xml:space="preserve">суб’єкти малого підприємництва витрачають 2 години, що згідно М-Тесту складає </w:t>
            </w:r>
            <w:r>
              <w:rPr>
                <w:rStyle w:val="2"/>
                <w:rFonts w:eastAsia="Arial Unicode MS"/>
                <w:sz w:val="24"/>
                <w:szCs w:val="24"/>
              </w:rPr>
              <w:t>–</w:t>
            </w:r>
            <w:r w:rsidRPr="005C4C9A">
              <w:rPr>
                <w:rStyle w:val="2"/>
                <w:rFonts w:eastAsia="Arial Unicode MS"/>
                <w:sz w:val="24"/>
                <w:szCs w:val="24"/>
              </w:rPr>
              <w:t xml:space="preserve"> </w:t>
            </w:r>
            <w:r>
              <w:rPr>
                <w:rStyle w:val="2"/>
                <w:rFonts w:eastAsia="Arial Unicode MS"/>
                <w:sz w:val="24"/>
                <w:szCs w:val="24"/>
              </w:rPr>
              <w:t>54,</w:t>
            </w:r>
            <w:r w:rsidRPr="00261F54">
              <w:rPr>
                <w:rStyle w:val="2"/>
                <w:rFonts w:eastAsia="Arial Unicode MS"/>
                <w:sz w:val="24"/>
                <w:szCs w:val="24"/>
              </w:rPr>
              <w:t>85 грн.</w:t>
            </w:r>
          </w:p>
        </w:tc>
      </w:tr>
      <w:tr w:rsidR="008D2E16" w:rsidTr="00EC1EA1">
        <w:tc>
          <w:tcPr>
            <w:tcW w:w="1951" w:type="dxa"/>
          </w:tcPr>
          <w:p w:rsidR="008D2E16" w:rsidRPr="007760D1" w:rsidRDefault="008D2E16" w:rsidP="00EC1EA1">
            <w:pPr>
              <w:rPr>
                <w:b w:val="0"/>
                <w:sz w:val="24"/>
                <w:szCs w:val="24"/>
              </w:rPr>
            </w:pPr>
            <w:r w:rsidRPr="007760D1">
              <w:rPr>
                <w:b w:val="0"/>
                <w:sz w:val="24"/>
                <w:szCs w:val="24"/>
              </w:rPr>
              <w:t>Альтернатива 2</w:t>
            </w:r>
          </w:p>
          <w:p w:rsidR="008D2E16" w:rsidRDefault="008D2E16" w:rsidP="00EC1EA1">
            <w:pPr>
              <w:jc w:val="both"/>
              <w:rPr>
                <w:sz w:val="24"/>
                <w:szCs w:val="24"/>
                <w:lang w:eastAsia="uk-UA"/>
              </w:rPr>
            </w:pPr>
            <w:r w:rsidRPr="007760D1">
              <w:rPr>
                <w:b w:val="0"/>
                <w:sz w:val="24"/>
                <w:szCs w:val="24"/>
              </w:rPr>
              <w:t>Відсутність регулювання</w:t>
            </w:r>
          </w:p>
        </w:tc>
        <w:tc>
          <w:tcPr>
            <w:tcW w:w="4619" w:type="dxa"/>
          </w:tcPr>
          <w:p w:rsidR="008D2E16" w:rsidRPr="007760D1" w:rsidRDefault="008D2E16" w:rsidP="00EC1EA1">
            <w:pPr>
              <w:widowControl w:val="0"/>
              <w:ind w:firstLine="320"/>
              <w:jc w:val="both"/>
              <w:rPr>
                <w:rFonts w:eastAsia="Arial Unicode MS"/>
                <w:b w:val="0"/>
                <w:color w:val="000000"/>
                <w:sz w:val="24"/>
                <w:szCs w:val="24"/>
                <w:lang w:eastAsia="uk-UA" w:bidi="uk-UA"/>
              </w:rPr>
            </w:pPr>
            <w:r w:rsidRPr="007760D1">
              <w:rPr>
                <w:rFonts w:eastAsia="Arial Unicode MS"/>
                <w:b w:val="0"/>
                <w:color w:val="000000"/>
                <w:sz w:val="24"/>
                <w:szCs w:val="24"/>
                <w:lang w:eastAsia="uk-UA" w:bidi="uk-UA"/>
              </w:rPr>
              <w:t>Відсутні, оскільки проблема залишається не вирішеною</w:t>
            </w:r>
          </w:p>
        </w:tc>
        <w:tc>
          <w:tcPr>
            <w:tcW w:w="3285" w:type="dxa"/>
          </w:tcPr>
          <w:p w:rsidR="008D2E16" w:rsidRPr="007760D1" w:rsidRDefault="008D2E16" w:rsidP="00EC1EA1">
            <w:pPr>
              <w:widowControl w:val="0"/>
              <w:tabs>
                <w:tab w:val="left" w:pos="1814"/>
              </w:tabs>
              <w:jc w:val="both"/>
              <w:rPr>
                <w:rFonts w:eastAsia="Arial Unicode MS"/>
                <w:b w:val="0"/>
                <w:color w:val="000000"/>
                <w:sz w:val="24"/>
                <w:szCs w:val="24"/>
                <w:lang w:eastAsia="uk-UA" w:bidi="uk-UA"/>
              </w:rPr>
            </w:pPr>
            <w:r w:rsidRPr="007760D1">
              <w:rPr>
                <w:rFonts w:eastAsia="Arial Unicode MS"/>
                <w:b w:val="0"/>
                <w:color w:val="000000"/>
                <w:sz w:val="24"/>
                <w:szCs w:val="24"/>
                <w:lang w:eastAsia="uk-UA" w:bidi="uk-UA"/>
              </w:rPr>
              <w:t>Відсутні</w:t>
            </w:r>
          </w:p>
        </w:tc>
      </w:tr>
    </w:tbl>
    <w:p w:rsidR="008D2E16" w:rsidRDefault="008D2E16" w:rsidP="008D2E16">
      <w:pPr>
        <w:tabs>
          <w:tab w:val="left" w:pos="6849"/>
        </w:tabs>
        <w:jc w:val="both"/>
        <w:rPr>
          <w:sz w:val="24"/>
          <w:szCs w:val="24"/>
          <w:lang w:eastAsia="uk-UA"/>
        </w:rPr>
      </w:pPr>
      <w:r>
        <w:rPr>
          <w:sz w:val="24"/>
          <w:szCs w:val="24"/>
          <w:lang w:eastAsia="uk-UA"/>
        </w:rPr>
        <w:tab/>
      </w:r>
    </w:p>
    <w:p w:rsidR="008D2E16" w:rsidRPr="005C4C9A" w:rsidRDefault="008D2E16" w:rsidP="008D2E16">
      <w:pPr>
        <w:widowControl w:val="0"/>
        <w:spacing w:line="216" w:lineRule="exact"/>
        <w:ind w:firstLine="540"/>
        <w:rPr>
          <w:rFonts w:eastAsia="Arial Unicode MS"/>
          <w:sz w:val="24"/>
          <w:szCs w:val="24"/>
          <w:lang w:eastAsia="uk-UA" w:bidi="uk-UA"/>
        </w:rPr>
      </w:pPr>
    </w:p>
    <w:p w:rsidR="008D2E16" w:rsidRPr="000F55CF" w:rsidRDefault="008D2E16" w:rsidP="008D2E16">
      <w:pPr>
        <w:widowControl w:val="0"/>
        <w:spacing w:line="216" w:lineRule="exact"/>
        <w:ind w:firstLine="540"/>
        <w:rPr>
          <w:rFonts w:eastAsia="Arial Unicode MS"/>
          <w:sz w:val="24"/>
          <w:szCs w:val="24"/>
          <w:lang w:eastAsia="uk-UA" w:bidi="uk-UA"/>
        </w:rPr>
      </w:pPr>
      <w:r w:rsidRPr="000F55CF">
        <w:rPr>
          <w:rFonts w:eastAsia="Arial Unicode MS"/>
          <w:sz w:val="24"/>
          <w:szCs w:val="24"/>
          <w:lang w:eastAsia="uk-UA" w:bidi="uk-UA"/>
        </w:rPr>
        <w:t>4. Вибір найбільш оптимального альтернативного способу досягнення цілі</w:t>
      </w:r>
    </w:p>
    <w:p w:rsidR="008D2E16" w:rsidRDefault="008D2E16" w:rsidP="008D2E16">
      <w:pPr>
        <w:jc w:val="both"/>
        <w:rPr>
          <w:sz w:val="24"/>
          <w:szCs w:val="24"/>
          <w:lang w:eastAsia="uk-UA"/>
        </w:rPr>
      </w:pPr>
    </w:p>
    <w:tbl>
      <w:tblPr>
        <w:tblStyle w:val="a9"/>
        <w:tblW w:w="0" w:type="auto"/>
        <w:tblLook w:val="04A0" w:firstRow="1" w:lastRow="0" w:firstColumn="1" w:lastColumn="0" w:noHBand="0" w:noVBand="1"/>
      </w:tblPr>
      <w:tblGrid>
        <w:gridCol w:w="3285"/>
        <w:gridCol w:w="3285"/>
        <w:gridCol w:w="3285"/>
      </w:tblGrid>
      <w:tr w:rsidR="008D2E16" w:rsidTr="00EC1EA1">
        <w:tc>
          <w:tcPr>
            <w:tcW w:w="3285" w:type="dxa"/>
          </w:tcPr>
          <w:p w:rsidR="008D2E16" w:rsidRPr="00630F7E" w:rsidRDefault="008D2E16" w:rsidP="00EC1EA1">
            <w:pPr>
              <w:jc w:val="both"/>
              <w:rPr>
                <w:b w:val="0"/>
                <w:sz w:val="24"/>
                <w:szCs w:val="24"/>
                <w:lang w:eastAsia="uk-UA"/>
              </w:rPr>
            </w:pPr>
            <w:r w:rsidRPr="00630F7E">
              <w:rPr>
                <w:rStyle w:val="2"/>
                <w:rFonts w:eastAsia="Arial Unicode MS"/>
                <w:sz w:val="24"/>
                <w:szCs w:val="24"/>
              </w:rPr>
              <w:t>Рейтинг результативності (досягнення цілей під час вирішений проблеми)</w:t>
            </w:r>
          </w:p>
        </w:tc>
        <w:tc>
          <w:tcPr>
            <w:tcW w:w="3285" w:type="dxa"/>
          </w:tcPr>
          <w:p w:rsidR="008D2E16" w:rsidRPr="00630F7E" w:rsidRDefault="008D2E16" w:rsidP="00EC1EA1">
            <w:pPr>
              <w:jc w:val="both"/>
              <w:rPr>
                <w:b w:val="0"/>
                <w:sz w:val="24"/>
                <w:szCs w:val="24"/>
                <w:lang w:eastAsia="uk-UA"/>
              </w:rPr>
            </w:pPr>
            <w:r w:rsidRPr="00630F7E">
              <w:rPr>
                <w:rStyle w:val="2"/>
                <w:rFonts w:eastAsia="Arial Unicode MS"/>
                <w:sz w:val="24"/>
                <w:szCs w:val="24"/>
              </w:rPr>
              <w:t>Бал результативності (за чотирибальною системою оцінки)</w:t>
            </w:r>
          </w:p>
        </w:tc>
        <w:tc>
          <w:tcPr>
            <w:tcW w:w="3285" w:type="dxa"/>
          </w:tcPr>
          <w:p w:rsidR="008D2E16" w:rsidRPr="00630F7E" w:rsidRDefault="008D2E16" w:rsidP="00EC1EA1">
            <w:pPr>
              <w:jc w:val="both"/>
              <w:rPr>
                <w:b w:val="0"/>
                <w:sz w:val="24"/>
                <w:szCs w:val="24"/>
                <w:lang w:eastAsia="uk-UA"/>
              </w:rPr>
            </w:pPr>
            <w:r w:rsidRPr="00630F7E">
              <w:rPr>
                <w:rStyle w:val="2"/>
                <w:rFonts w:eastAsia="Arial Unicode MS"/>
                <w:sz w:val="24"/>
                <w:szCs w:val="24"/>
              </w:rPr>
              <w:t>Коментарі щодо присвоєння відповідності бала</w:t>
            </w:r>
          </w:p>
        </w:tc>
      </w:tr>
      <w:tr w:rsidR="008D2E16" w:rsidTr="00EC1EA1">
        <w:tc>
          <w:tcPr>
            <w:tcW w:w="3285" w:type="dxa"/>
          </w:tcPr>
          <w:p w:rsidR="008D2E16" w:rsidRPr="00415D11" w:rsidRDefault="008D2E16" w:rsidP="00EC1EA1">
            <w:pPr>
              <w:widowControl w:val="0"/>
              <w:rPr>
                <w:rFonts w:ascii="Arial Unicode MS" w:eastAsia="Arial Unicode MS" w:hAnsi="Arial Unicode MS" w:cs="Arial Unicode MS"/>
                <w:b w:val="0"/>
                <w:color w:val="000000"/>
                <w:sz w:val="24"/>
                <w:szCs w:val="24"/>
                <w:lang w:eastAsia="uk-UA" w:bidi="uk-UA"/>
              </w:rPr>
            </w:pPr>
            <w:r w:rsidRPr="00630F7E">
              <w:rPr>
                <w:rFonts w:eastAsia="Arial Unicode MS"/>
                <w:b w:val="0"/>
                <w:color w:val="000000"/>
                <w:sz w:val="24"/>
                <w:szCs w:val="24"/>
                <w:lang w:eastAsia="uk-UA" w:bidi="uk-UA"/>
              </w:rPr>
              <w:t>Альтернатива 1</w:t>
            </w:r>
          </w:p>
          <w:p w:rsidR="008D2E16" w:rsidRPr="00415D11" w:rsidRDefault="008D2E16" w:rsidP="00EC1EA1">
            <w:pPr>
              <w:widowControl w:val="0"/>
              <w:rPr>
                <w:rFonts w:ascii="Arial Unicode MS" w:eastAsia="Arial Unicode MS" w:hAnsi="Arial Unicode MS" w:cs="Arial Unicode MS"/>
                <w:b w:val="0"/>
                <w:color w:val="000000"/>
                <w:sz w:val="24"/>
                <w:szCs w:val="24"/>
                <w:lang w:eastAsia="uk-UA" w:bidi="uk-UA"/>
              </w:rPr>
            </w:pPr>
            <w:r w:rsidRPr="00630F7E">
              <w:rPr>
                <w:rFonts w:eastAsia="Arial Unicode MS"/>
                <w:b w:val="0"/>
                <w:color w:val="000000"/>
                <w:sz w:val="24"/>
                <w:szCs w:val="24"/>
                <w:lang w:eastAsia="uk-UA" w:bidi="uk-UA"/>
              </w:rPr>
              <w:t>забезпечення</w:t>
            </w:r>
          </w:p>
          <w:p w:rsidR="008D2E16" w:rsidRPr="00415D11" w:rsidRDefault="008D2E16" w:rsidP="00EC1EA1">
            <w:pPr>
              <w:widowControl w:val="0"/>
              <w:rPr>
                <w:rFonts w:ascii="Arial Unicode MS" w:eastAsia="Arial Unicode MS" w:hAnsi="Arial Unicode MS" w:cs="Arial Unicode MS"/>
                <w:b w:val="0"/>
                <w:color w:val="000000"/>
                <w:sz w:val="24"/>
                <w:szCs w:val="24"/>
                <w:lang w:eastAsia="uk-UA" w:bidi="uk-UA"/>
              </w:rPr>
            </w:pPr>
            <w:r w:rsidRPr="00630F7E">
              <w:rPr>
                <w:rFonts w:eastAsia="Arial Unicode MS"/>
                <w:b w:val="0"/>
                <w:color w:val="000000"/>
                <w:sz w:val="24"/>
                <w:szCs w:val="24"/>
                <w:lang w:eastAsia="uk-UA" w:bidi="uk-UA"/>
              </w:rPr>
              <w:t>регулювання</w:t>
            </w:r>
          </w:p>
          <w:p w:rsidR="008D2E16" w:rsidRPr="00630F7E" w:rsidRDefault="008D2E16" w:rsidP="00EC1EA1">
            <w:pPr>
              <w:jc w:val="both"/>
              <w:rPr>
                <w:b w:val="0"/>
                <w:sz w:val="24"/>
                <w:szCs w:val="24"/>
                <w:lang w:eastAsia="uk-UA"/>
              </w:rPr>
            </w:pPr>
          </w:p>
        </w:tc>
        <w:tc>
          <w:tcPr>
            <w:tcW w:w="3285" w:type="dxa"/>
          </w:tcPr>
          <w:p w:rsidR="008D2E16" w:rsidRPr="00630F7E" w:rsidRDefault="008D2E16" w:rsidP="00EC1EA1">
            <w:pPr>
              <w:jc w:val="both"/>
              <w:rPr>
                <w:b w:val="0"/>
                <w:sz w:val="24"/>
                <w:szCs w:val="24"/>
                <w:lang w:eastAsia="uk-UA"/>
              </w:rPr>
            </w:pPr>
            <w:r w:rsidRPr="00630F7E">
              <w:rPr>
                <w:b w:val="0"/>
                <w:sz w:val="24"/>
                <w:szCs w:val="24"/>
                <w:lang w:eastAsia="uk-UA"/>
              </w:rPr>
              <w:t>4</w:t>
            </w:r>
          </w:p>
        </w:tc>
        <w:tc>
          <w:tcPr>
            <w:tcW w:w="3285" w:type="dxa"/>
          </w:tcPr>
          <w:p w:rsidR="008D2E16" w:rsidRPr="00630F7E" w:rsidRDefault="008D2E16" w:rsidP="00EC1EA1">
            <w:pPr>
              <w:jc w:val="both"/>
              <w:rPr>
                <w:b w:val="0"/>
                <w:sz w:val="24"/>
                <w:szCs w:val="24"/>
                <w:lang w:eastAsia="uk-UA"/>
              </w:rPr>
            </w:pPr>
            <w:r w:rsidRPr="00630F7E">
              <w:rPr>
                <w:rStyle w:val="2"/>
                <w:rFonts w:eastAsia="Arial Unicode MS"/>
                <w:sz w:val="24"/>
                <w:szCs w:val="24"/>
              </w:rPr>
              <w:t>Ця альтернатива забезпечує досягнення визначених цілей та повністю сприяє вирішенню проблеми. Проблеми більше існувати не буде</w:t>
            </w:r>
          </w:p>
        </w:tc>
      </w:tr>
      <w:tr w:rsidR="008D2E16" w:rsidTr="00EC1EA1">
        <w:tc>
          <w:tcPr>
            <w:tcW w:w="3285" w:type="dxa"/>
          </w:tcPr>
          <w:p w:rsidR="008D2E16" w:rsidRPr="007760D1" w:rsidRDefault="008D2E16" w:rsidP="00EC1EA1">
            <w:pPr>
              <w:rPr>
                <w:b w:val="0"/>
                <w:sz w:val="24"/>
                <w:szCs w:val="24"/>
              </w:rPr>
            </w:pPr>
            <w:r w:rsidRPr="007760D1">
              <w:rPr>
                <w:b w:val="0"/>
                <w:sz w:val="24"/>
                <w:szCs w:val="24"/>
              </w:rPr>
              <w:t>Альтернатива 2</w:t>
            </w:r>
          </w:p>
          <w:p w:rsidR="008D2E16" w:rsidRDefault="008D2E16" w:rsidP="00EC1EA1">
            <w:pPr>
              <w:jc w:val="both"/>
              <w:rPr>
                <w:sz w:val="24"/>
                <w:szCs w:val="24"/>
                <w:lang w:eastAsia="uk-UA"/>
              </w:rPr>
            </w:pPr>
            <w:r w:rsidRPr="007760D1">
              <w:rPr>
                <w:b w:val="0"/>
                <w:sz w:val="24"/>
                <w:szCs w:val="24"/>
              </w:rPr>
              <w:t>Відсутність регулювання</w:t>
            </w:r>
          </w:p>
        </w:tc>
        <w:tc>
          <w:tcPr>
            <w:tcW w:w="3285" w:type="dxa"/>
          </w:tcPr>
          <w:p w:rsidR="008D2E16" w:rsidRDefault="008D2E16" w:rsidP="00EC1EA1">
            <w:pPr>
              <w:jc w:val="both"/>
              <w:rPr>
                <w:sz w:val="24"/>
                <w:szCs w:val="24"/>
                <w:lang w:eastAsia="uk-UA"/>
              </w:rPr>
            </w:pPr>
            <w:r>
              <w:rPr>
                <w:sz w:val="24"/>
                <w:szCs w:val="24"/>
                <w:lang w:eastAsia="uk-UA"/>
              </w:rPr>
              <w:t>1</w:t>
            </w:r>
          </w:p>
        </w:tc>
        <w:tc>
          <w:tcPr>
            <w:tcW w:w="3285" w:type="dxa"/>
          </w:tcPr>
          <w:p w:rsidR="008D2E16" w:rsidRPr="00BC2A08" w:rsidRDefault="008D2E16" w:rsidP="00EC1EA1">
            <w:pPr>
              <w:widowControl w:val="0"/>
              <w:spacing w:after="60" w:line="180" w:lineRule="exact"/>
              <w:rPr>
                <w:rFonts w:eastAsia="Arial Unicode MS"/>
                <w:b w:val="0"/>
                <w:sz w:val="24"/>
                <w:szCs w:val="24"/>
                <w:lang w:eastAsia="uk-UA" w:bidi="uk-UA"/>
              </w:rPr>
            </w:pPr>
            <w:r w:rsidRPr="00630F7E">
              <w:rPr>
                <w:rFonts w:eastAsia="Arial Unicode MS"/>
                <w:b w:val="0"/>
                <w:sz w:val="24"/>
                <w:szCs w:val="24"/>
                <w:lang w:eastAsia="uk-UA" w:bidi="uk-UA"/>
              </w:rPr>
              <w:t>Проблеми</w:t>
            </w:r>
          </w:p>
          <w:p w:rsidR="008D2E16" w:rsidRPr="00630F7E" w:rsidRDefault="008D2E16" w:rsidP="00EC1EA1">
            <w:pPr>
              <w:jc w:val="both"/>
              <w:rPr>
                <w:sz w:val="24"/>
                <w:szCs w:val="24"/>
                <w:lang w:eastAsia="uk-UA"/>
              </w:rPr>
            </w:pPr>
            <w:r w:rsidRPr="00630F7E">
              <w:rPr>
                <w:rFonts w:eastAsia="Arial Unicode MS"/>
                <w:b w:val="0"/>
                <w:sz w:val="24"/>
                <w:szCs w:val="24"/>
                <w:lang w:eastAsia="uk-UA" w:bidi="uk-UA"/>
              </w:rPr>
              <w:t>продовжують існувати</w:t>
            </w:r>
          </w:p>
        </w:tc>
      </w:tr>
    </w:tbl>
    <w:p w:rsidR="008D2E16" w:rsidRDefault="008D2E16" w:rsidP="008D2E16">
      <w:pPr>
        <w:jc w:val="both"/>
        <w:rPr>
          <w:sz w:val="24"/>
          <w:szCs w:val="24"/>
          <w:lang w:eastAsia="uk-UA"/>
        </w:rPr>
      </w:pPr>
    </w:p>
    <w:tbl>
      <w:tblPr>
        <w:tblStyle w:val="a9"/>
        <w:tblW w:w="9855" w:type="dxa"/>
        <w:tblLook w:val="04A0" w:firstRow="1" w:lastRow="0" w:firstColumn="1" w:lastColumn="0" w:noHBand="0" w:noVBand="1"/>
      </w:tblPr>
      <w:tblGrid>
        <w:gridCol w:w="2269"/>
        <w:gridCol w:w="1431"/>
        <w:gridCol w:w="1414"/>
        <w:gridCol w:w="4741"/>
      </w:tblGrid>
      <w:tr w:rsidR="008D2E16" w:rsidTr="00EC1EA1">
        <w:trPr>
          <w:trHeight w:val="571"/>
        </w:trPr>
        <w:tc>
          <w:tcPr>
            <w:tcW w:w="2269" w:type="dxa"/>
            <w:vAlign w:val="bottom"/>
          </w:tcPr>
          <w:p w:rsidR="008D2E16" w:rsidRPr="00630F7E" w:rsidRDefault="008D2E16" w:rsidP="00EC1EA1">
            <w:pPr>
              <w:spacing w:line="180" w:lineRule="exact"/>
              <w:jc w:val="center"/>
              <w:rPr>
                <w:b w:val="0"/>
              </w:rPr>
            </w:pPr>
            <w:r w:rsidRPr="00630F7E">
              <w:rPr>
                <w:rStyle w:val="2"/>
                <w:rFonts w:eastAsia="Arial Unicode MS"/>
                <w:sz w:val="24"/>
                <w:szCs w:val="24"/>
              </w:rPr>
              <w:t>Рейтинг</w:t>
            </w:r>
          </w:p>
          <w:p w:rsidR="008D2E16" w:rsidRPr="00630F7E" w:rsidRDefault="008D2E16" w:rsidP="00EC1EA1">
            <w:pPr>
              <w:spacing w:line="180" w:lineRule="exact"/>
              <w:ind w:left="160"/>
              <w:rPr>
                <w:b w:val="0"/>
              </w:rPr>
            </w:pPr>
            <w:r w:rsidRPr="00630F7E">
              <w:rPr>
                <w:rStyle w:val="2"/>
                <w:rFonts w:eastAsia="Arial Unicode MS"/>
                <w:sz w:val="24"/>
                <w:szCs w:val="24"/>
              </w:rPr>
              <w:t>результативності</w:t>
            </w:r>
          </w:p>
        </w:tc>
        <w:tc>
          <w:tcPr>
            <w:tcW w:w="1431" w:type="dxa"/>
            <w:vAlign w:val="bottom"/>
          </w:tcPr>
          <w:p w:rsidR="008D2E16" w:rsidRPr="00630F7E" w:rsidRDefault="008D2E16" w:rsidP="00EC1EA1">
            <w:pPr>
              <w:spacing w:line="180" w:lineRule="exact"/>
              <w:ind w:left="260"/>
              <w:rPr>
                <w:b w:val="0"/>
              </w:rPr>
            </w:pPr>
            <w:r w:rsidRPr="00630F7E">
              <w:rPr>
                <w:rStyle w:val="2"/>
                <w:rFonts w:eastAsia="Arial Unicode MS"/>
                <w:sz w:val="24"/>
                <w:szCs w:val="24"/>
              </w:rPr>
              <w:t>Вигоди</w:t>
            </w:r>
          </w:p>
          <w:p w:rsidR="008D2E16" w:rsidRPr="00630F7E" w:rsidRDefault="008D2E16" w:rsidP="00EC1EA1">
            <w:pPr>
              <w:spacing w:line="180" w:lineRule="exact"/>
              <w:rPr>
                <w:b w:val="0"/>
              </w:rPr>
            </w:pPr>
            <w:r w:rsidRPr="00630F7E">
              <w:rPr>
                <w:rStyle w:val="2"/>
                <w:rFonts w:eastAsia="Arial Unicode MS"/>
                <w:sz w:val="24"/>
                <w:szCs w:val="24"/>
              </w:rPr>
              <w:t>(підсумок)</w:t>
            </w:r>
          </w:p>
        </w:tc>
        <w:tc>
          <w:tcPr>
            <w:tcW w:w="1414" w:type="dxa"/>
            <w:vAlign w:val="bottom"/>
          </w:tcPr>
          <w:p w:rsidR="008D2E16" w:rsidRPr="00630F7E" w:rsidRDefault="008D2E16" w:rsidP="00EC1EA1">
            <w:pPr>
              <w:spacing w:line="180" w:lineRule="exact"/>
              <w:ind w:left="180"/>
              <w:rPr>
                <w:b w:val="0"/>
              </w:rPr>
            </w:pPr>
            <w:r w:rsidRPr="00630F7E">
              <w:rPr>
                <w:rStyle w:val="2"/>
                <w:rFonts w:eastAsia="Arial Unicode MS"/>
                <w:sz w:val="24"/>
                <w:szCs w:val="24"/>
              </w:rPr>
              <w:t>Витрати</w:t>
            </w:r>
          </w:p>
          <w:p w:rsidR="008D2E16" w:rsidRPr="00630F7E" w:rsidRDefault="008D2E16" w:rsidP="00EC1EA1">
            <w:pPr>
              <w:spacing w:line="180" w:lineRule="exact"/>
              <w:rPr>
                <w:b w:val="0"/>
              </w:rPr>
            </w:pPr>
            <w:r w:rsidRPr="00630F7E">
              <w:rPr>
                <w:rStyle w:val="2"/>
                <w:rFonts w:eastAsia="Arial Unicode MS"/>
                <w:sz w:val="24"/>
                <w:szCs w:val="24"/>
              </w:rPr>
              <w:t>(підсумок)</w:t>
            </w:r>
          </w:p>
        </w:tc>
        <w:tc>
          <w:tcPr>
            <w:tcW w:w="4741" w:type="dxa"/>
            <w:vAlign w:val="bottom"/>
          </w:tcPr>
          <w:p w:rsidR="008D2E16" w:rsidRPr="00630F7E" w:rsidRDefault="008D2E16" w:rsidP="00EC1EA1">
            <w:pPr>
              <w:spacing w:line="216" w:lineRule="exact"/>
              <w:jc w:val="center"/>
              <w:rPr>
                <w:b w:val="0"/>
              </w:rPr>
            </w:pPr>
            <w:r w:rsidRPr="00630F7E">
              <w:rPr>
                <w:rStyle w:val="2"/>
                <w:rFonts w:eastAsia="Arial Unicode MS"/>
                <w:sz w:val="24"/>
                <w:szCs w:val="24"/>
              </w:rPr>
              <w:t>Обгрунтування відповідного місця альтернативи у рейтингу</w:t>
            </w:r>
          </w:p>
        </w:tc>
      </w:tr>
      <w:tr w:rsidR="008D2E16" w:rsidTr="00EC1EA1">
        <w:tc>
          <w:tcPr>
            <w:tcW w:w="2269" w:type="dxa"/>
          </w:tcPr>
          <w:p w:rsidR="008D2E16" w:rsidRPr="00261F54" w:rsidRDefault="008D2E16" w:rsidP="00EC1EA1">
            <w:pPr>
              <w:widowControl w:val="0"/>
              <w:rPr>
                <w:rFonts w:ascii="Arial Unicode MS" w:eastAsia="Arial Unicode MS" w:hAnsi="Arial Unicode MS" w:cs="Arial Unicode MS"/>
                <w:b w:val="0"/>
                <w:sz w:val="24"/>
                <w:szCs w:val="24"/>
                <w:lang w:eastAsia="uk-UA" w:bidi="uk-UA"/>
              </w:rPr>
            </w:pPr>
            <w:r w:rsidRPr="00261F54">
              <w:rPr>
                <w:rFonts w:eastAsia="Arial Unicode MS"/>
                <w:b w:val="0"/>
                <w:sz w:val="24"/>
                <w:szCs w:val="24"/>
                <w:lang w:eastAsia="uk-UA" w:bidi="uk-UA"/>
              </w:rPr>
              <w:t>Альтернатива 1</w:t>
            </w:r>
          </w:p>
          <w:p w:rsidR="008D2E16" w:rsidRPr="00261F54" w:rsidRDefault="008D2E16" w:rsidP="00EC1EA1">
            <w:pPr>
              <w:widowControl w:val="0"/>
              <w:rPr>
                <w:rFonts w:ascii="Arial Unicode MS" w:eastAsia="Arial Unicode MS" w:hAnsi="Arial Unicode MS" w:cs="Arial Unicode MS"/>
                <w:b w:val="0"/>
                <w:sz w:val="24"/>
                <w:szCs w:val="24"/>
                <w:lang w:eastAsia="uk-UA" w:bidi="uk-UA"/>
              </w:rPr>
            </w:pPr>
            <w:r w:rsidRPr="00261F54">
              <w:rPr>
                <w:rFonts w:eastAsia="Arial Unicode MS"/>
                <w:b w:val="0"/>
                <w:sz w:val="24"/>
                <w:szCs w:val="24"/>
                <w:lang w:eastAsia="uk-UA" w:bidi="uk-UA"/>
              </w:rPr>
              <w:t>забезпечення</w:t>
            </w:r>
          </w:p>
          <w:p w:rsidR="008D2E16" w:rsidRPr="00261F54" w:rsidRDefault="008D2E16" w:rsidP="00EC1EA1">
            <w:pPr>
              <w:widowControl w:val="0"/>
              <w:rPr>
                <w:rFonts w:ascii="Arial Unicode MS" w:eastAsia="Arial Unicode MS" w:hAnsi="Arial Unicode MS" w:cs="Arial Unicode MS"/>
                <w:b w:val="0"/>
                <w:sz w:val="24"/>
                <w:szCs w:val="24"/>
                <w:lang w:eastAsia="uk-UA" w:bidi="uk-UA"/>
              </w:rPr>
            </w:pPr>
            <w:r w:rsidRPr="00261F54">
              <w:rPr>
                <w:rFonts w:eastAsia="Arial Unicode MS"/>
                <w:b w:val="0"/>
                <w:sz w:val="24"/>
                <w:szCs w:val="24"/>
                <w:lang w:eastAsia="uk-UA" w:bidi="uk-UA"/>
              </w:rPr>
              <w:t>регулювання</w:t>
            </w:r>
          </w:p>
          <w:p w:rsidR="008D2E16" w:rsidRPr="00261F54" w:rsidRDefault="008D2E16" w:rsidP="00EC1EA1">
            <w:pPr>
              <w:jc w:val="both"/>
              <w:rPr>
                <w:b w:val="0"/>
                <w:sz w:val="24"/>
                <w:szCs w:val="24"/>
                <w:lang w:eastAsia="uk-UA"/>
              </w:rPr>
            </w:pPr>
          </w:p>
        </w:tc>
        <w:tc>
          <w:tcPr>
            <w:tcW w:w="1431" w:type="dxa"/>
          </w:tcPr>
          <w:p w:rsidR="008D2E16" w:rsidRPr="00261F54" w:rsidRDefault="008D2E16" w:rsidP="00EC1EA1">
            <w:pPr>
              <w:rPr>
                <w:b w:val="0"/>
                <w:sz w:val="24"/>
                <w:szCs w:val="24"/>
              </w:rPr>
            </w:pPr>
            <w:r w:rsidRPr="00261F54">
              <w:rPr>
                <w:rStyle w:val="2"/>
                <w:rFonts w:eastAsia="Arial Unicode MS"/>
                <w:sz w:val="24"/>
                <w:szCs w:val="24"/>
              </w:rPr>
              <w:t>Вирішення</w:t>
            </w:r>
          </w:p>
          <w:p w:rsidR="008D2E16" w:rsidRPr="00261F54" w:rsidRDefault="008D2E16" w:rsidP="00EC1EA1">
            <w:pPr>
              <w:rPr>
                <w:b w:val="0"/>
                <w:sz w:val="24"/>
                <w:szCs w:val="24"/>
              </w:rPr>
            </w:pPr>
            <w:r w:rsidRPr="00261F54">
              <w:rPr>
                <w:rStyle w:val="2"/>
                <w:rFonts w:eastAsia="Arial Unicode MS"/>
                <w:sz w:val="24"/>
                <w:szCs w:val="24"/>
              </w:rPr>
              <w:t>проблеми</w:t>
            </w:r>
          </w:p>
        </w:tc>
        <w:tc>
          <w:tcPr>
            <w:tcW w:w="1414" w:type="dxa"/>
          </w:tcPr>
          <w:p w:rsidR="008D2E16" w:rsidRPr="00261F54" w:rsidRDefault="008D2E16" w:rsidP="00EC1EA1">
            <w:pPr>
              <w:ind w:left="260"/>
              <w:rPr>
                <w:b w:val="0"/>
                <w:sz w:val="24"/>
                <w:szCs w:val="24"/>
              </w:rPr>
            </w:pPr>
            <w:r w:rsidRPr="00261F54">
              <w:rPr>
                <w:rStyle w:val="2"/>
                <w:rFonts w:eastAsia="Arial Unicode MS"/>
                <w:sz w:val="24"/>
                <w:szCs w:val="24"/>
              </w:rPr>
              <w:t>Немає</w:t>
            </w:r>
          </w:p>
        </w:tc>
        <w:tc>
          <w:tcPr>
            <w:tcW w:w="4741" w:type="dxa"/>
            <w:vAlign w:val="bottom"/>
          </w:tcPr>
          <w:p w:rsidR="008D2E16" w:rsidRPr="00261F54" w:rsidRDefault="008D2E16" w:rsidP="00EC1EA1">
            <w:pPr>
              <w:jc w:val="both"/>
              <w:rPr>
                <w:b w:val="0"/>
                <w:sz w:val="24"/>
                <w:szCs w:val="24"/>
              </w:rPr>
            </w:pPr>
            <w:r w:rsidRPr="00261F54">
              <w:rPr>
                <w:rStyle w:val="2"/>
                <w:rFonts w:eastAsia="Arial Unicode MS"/>
                <w:sz w:val="24"/>
                <w:szCs w:val="24"/>
              </w:rPr>
              <w:t>Створення для споживачів адміністративних послуг ефективного механізму доступу до адміністративних послуг* прозорості процедури та легкості отримання результату.</w:t>
            </w:r>
          </w:p>
        </w:tc>
      </w:tr>
      <w:tr w:rsidR="008D2E16" w:rsidTr="00EC1EA1">
        <w:tc>
          <w:tcPr>
            <w:tcW w:w="2269" w:type="dxa"/>
          </w:tcPr>
          <w:p w:rsidR="008D2E16" w:rsidRPr="00261F54" w:rsidRDefault="008D2E16" w:rsidP="00EC1EA1">
            <w:pPr>
              <w:rPr>
                <w:b w:val="0"/>
                <w:sz w:val="24"/>
                <w:szCs w:val="24"/>
              </w:rPr>
            </w:pPr>
            <w:r w:rsidRPr="00261F54">
              <w:rPr>
                <w:b w:val="0"/>
                <w:sz w:val="24"/>
                <w:szCs w:val="24"/>
              </w:rPr>
              <w:lastRenderedPageBreak/>
              <w:t>Альтернатива 2</w:t>
            </w:r>
          </w:p>
          <w:p w:rsidR="008D2E16" w:rsidRPr="00261F54" w:rsidRDefault="008D2E16" w:rsidP="00EC1EA1">
            <w:pPr>
              <w:jc w:val="both"/>
              <w:rPr>
                <w:b w:val="0"/>
                <w:sz w:val="24"/>
                <w:szCs w:val="24"/>
                <w:lang w:eastAsia="uk-UA"/>
              </w:rPr>
            </w:pPr>
            <w:r w:rsidRPr="00261F54">
              <w:rPr>
                <w:b w:val="0"/>
                <w:sz w:val="24"/>
                <w:szCs w:val="24"/>
              </w:rPr>
              <w:t>Відсутність регулювання</w:t>
            </w:r>
          </w:p>
        </w:tc>
        <w:tc>
          <w:tcPr>
            <w:tcW w:w="1431" w:type="dxa"/>
          </w:tcPr>
          <w:p w:rsidR="008D2E16" w:rsidRPr="00261F54" w:rsidRDefault="008D2E16" w:rsidP="00EC1EA1">
            <w:pPr>
              <w:ind w:right="200"/>
              <w:jc w:val="right"/>
              <w:rPr>
                <w:b w:val="0"/>
                <w:sz w:val="24"/>
                <w:szCs w:val="24"/>
              </w:rPr>
            </w:pPr>
            <w:r w:rsidRPr="00261F54">
              <w:rPr>
                <w:rStyle w:val="2"/>
                <w:rFonts w:eastAsia="Arial Unicode MS"/>
                <w:sz w:val="24"/>
                <w:szCs w:val="24"/>
              </w:rPr>
              <w:t>Немає</w:t>
            </w:r>
          </w:p>
        </w:tc>
        <w:tc>
          <w:tcPr>
            <w:tcW w:w="1414" w:type="dxa"/>
          </w:tcPr>
          <w:p w:rsidR="008D2E16" w:rsidRPr="00261F54" w:rsidRDefault="008D2E16" w:rsidP="00EC1EA1">
            <w:pPr>
              <w:ind w:left="260"/>
              <w:rPr>
                <w:b w:val="0"/>
                <w:sz w:val="24"/>
                <w:szCs w:val="24"/>
              </w:rPr>
            </w:pPr>
            <w:r w:rsidRPr="00261F54">
              <w:rPr>
                <w:rStyle w:val="2"/>
                <w:rFonts w:eastAsia="Arial Unicode MS"/>
                <w:sz w:val="24"/>
                <w:szCs w:val="24"/>
              </w:rPr>
              <w:t>Немає</w:t>
            </w:r>
          </w:p>
        </w:tc>
        <w:tc>
          <w:tcPr>
            <w:tcW w:w="4741" w:type="dxa"/>
            <w:vAlign w:val="bottom"/>
          </w:tcPr>
          <w:p w:rsidR="008D2E16" w:rsidRPr="00261F54" w:rsidRDefault="008D2E16" w:rsidP="00EC1EA1">
            <w:pPr>
              <w:jc w:val="both"/>
              <w:rPr>
                <w:b w:val="0"/>
                <w:sz w:val="24"/>
                <w:szCs w:val="24"/>
              </w:rPr>
            </w:pPr>
            <w:r w:rsidRPr="00261F54">
              <w:rPr>
                <w:rStyle w:val="2"/>
                <w:rFonts w:eastAsia="Arial Unicode MS"/>
                <w:sz w:val="24"/>
                <w:szCs w:val="24"/>
              </w:rPr>
              <w:t>У разі залишення ситуації без змін досягнення визначених цілей ие можливе, так як на місцевому рівні відсутній чіткий порядок організації роботи та взаємодії учасників Центру - адміністратора, органів виконавчої влади, установ, їх посадових та службових осіб, заданих у забезпеченні організації надання переліку адміністративних послуг у Центрі.</w:t>
            </w:r>
          </w:p>
        </w:tc>
      </w:tr>
    </w:tbl>
    <w:p w:rsidR="008D2E16" w:rsidRDefault="008D2E16" w:rsidP="008D2E16">
      <w:pPr>
        <w:jc w:val="both"/>
        <w:rPr>
          <w:sz w:val="24"/>
          <w:szCs w:val="24"/>
          <w:lang w:eastAsia="uk-UA"/>
        </w:rPr>
      </w:pPr>
    </w:p>
    <w:tbl>
      <w:tblPr>
        <w:tblStyle w:val="a9"/>
        <w:tblW w:w="0" w:type="auto"/>
        <w:tblLook w:val="04A0" w:firstRow="1" w:lastRow="0" w:firstColumn="1" w:lastColumn="0" w:noHBand="0" w:noVBand="1"/>
      </w:tblPr>
      <w:tblGrid>
        <w:gridCol w:w="2235"/>
        <w:gridCol w:w="3402"/>
        <w:gridCol w:w="4218"/>
      </w:tblGrid>
      <w:tr w:rsidR="008D2E16" w:rsidTr="00EC1EA1">
        <w:tc>
          <w:tcPr>
            <w:tcW w:w="2235" w:type="dxa"/>
          </w:tcPr>
          <w:p w:rsidR="008D2E16" w:rsidRPr="00630F7E" w:rsidRDefault="008D2E16" w:rsidP="00EC1EA1">
            <w:pPr>
              <w:rPr>
                <w:b w:val="0"/>
              </w:rPr>
            </w:pPr>
            <w:r w:rsidRPr="00630F7E">
              <w:rPr>
                <w:b w:val="0"/>
              </w:rPr>
              <w:t>Рейтинг</w:t>
            </w:r>
          </w:p>
        </w:tc>
        <w:tc>
          <w:tcPr>
            <w:tcW w:w="3402" w:type="dxa"/>
          </w:tcPr>
          <w:p w:rsidR="008D2E16" w:rsidRPr="00630F7E" w:rsidRDefault="008D2E16" w:rsidP="00EC1EA1">
            <w:pPr>
              <w:rPr>
                <w:b w:val="0"/>
              </w:rPr>
            </w:pPr>
            <w:r w:rsidRPr="00630F7E">
              <w:rPr>
                <w:b w:val="0"/>
              </w:rPr>
              <w:t>Аргументи щодо переваги обраної альтернативи/причини відмови від альтернативи</w:t>
            </w:r>
          </w:p>
        </w:tc>
        <w:tc>
          <w:tcPr>
            <w:tcW w:w="4218" w:type="dxa"/>
          </w:tcPr>
          <w:p w:rsidR="008D2E16" w:rsidRPr="00630F7E" w:rsidRDefault="008D2E16" w:rsidP="00EC1EA1">
            <w:pPr>
              <w:rPr>
                <w:b w:val="0"/>
              </w:rPr>
            </w:pPr>
            <w:r w:rsidRPr="00630F7E">
              <w:rPr>
                <w:b w:val="0"/>
              </w:rPr>
              <w:t>Оцінка ризику зовнішніх чинників на дію запропонованого регуляторного акта</w:t>
            </w:r>
          </w:p>
        </w:tc>
      </w:tr>
      <w:tr w:rsidR="008D2E16" w:rsidTr="00EC1EA1">
        <w:tc>
          <w:tcPr>
            <w:tcW w:w="2235" w:type="dxa"/>
          </w:tcPr>
          <w:p w:rsidR="008D2E16" w:rsidRPr="00630F7E" w:rsidRDefault="008D2E16" w:rsidP="00EC1EA1">
            <w:pPr>
              <w:rPr>
                <w:b w:val="0"/>
              </w:rPr>
            </w:pPr>
            <w:r w:rsidRPr="00630F7E">
              <w:rPr>
                <w:b w:val="0"/>
              </w:rPr>
              <w:t>результативності</w:t>
            </w:r>
          </w:p>
        </w:tc>
        <w:tc>
          <w:tcPr>
            <w:tcW w:w="3402" w:type="dxa"/>
          </w:tcPr>
          <w:p w:rsidR="008D2E16" w:rsidRPr="00630F7E" w:rsidRDefault="008D2E16" w:rsidP="00EC1EA1">
            <w:pPr>
              <w:rPr>
                <w:b w:val="0"/>
              </w:rPr>
            </w:pPr>
            <w:r w:rsidRPr="00630F7E">
              <w:rPr>
                <w:b w:val="0"/>
              </w:rPr>
              <w:t>Прийняття акта вирішує проблему у сфері надання адміністративних послуг.</w:t>
            </w:r>
          </w:p>
        </w:tc>
        <w:tc>
          <w:tcPr>
            <w:tcW w:w="4218" w:type="dxa"/>
          </w:tcPr>
          <w:p w:rsidR="008D2E16" w:rsidRPr="00630F7E" w:rsidRDefault="008D2E16" w:rsidP="00EC1EA1">
            <w:pPr>
              <w:rPr>
                <w:b w:val="0"/>
              </w:rPr>
            </w:pPr>
            <w:r w:rsidRPr="00630F7E">
              <w:rPr>
                <w:b w:val="0"/>
              </w:rPr>
              <w:t>Вплив зовнішніх факторів на дію регуляторного акта не очікується.</w:t>
            </w:r>
          </w:p>
        </w:tc>
      </w:tr>
      <w:tr w:rsidR="008D2E16" w:rsidTr="00EC1EA1">
        <w:tc>
          <w:tcPr>
            <w:tcW w:w="2235" w:type="dxa"/>
          </w:tcPr>
          <w:p w:rsidR="008D2E16" w:rsidRPr="00630F7E" w:rsidRDefault="008D2E16" w:rsidP="00EC1EA1">
            <w:pPr>
              <w:rPr>
                <w:b w:val="0"/>
              </w:rPr>
            </w:pPr>
            <w:r w:rsidRPr="00630F7E">
              <w:rPr>
                <w:b w:val="0"/>
              </w:rPr>
              <w:t>Альтернатива 1</w:t>
            </w:r>
          </w:p>
        </w:tc>
        <w:tc>
          <w:tcPr>
            <w:tcW w:w="3402" w:type="dxa"/>
          </w:tcPr>
          <w:p w:rsidR="008D2E16" w:rsidRPr="00630F7E" w:rsidRDefault="008D2E16" w:rsidP="00EC1EA1">
            <w:pPr>
              <w:rPr>
                <w:b w:val="0"/>
              </w:rPr>
            </w:pPr>
            <w:r>
              <w:rPr>
                <w:b w:val="0"/>
              </w:rPr>
              <w:t>Неприйняття акта н</w:t>
            </w:r>
            <w:r w:rsidRPr="00630F7E">
              <w:rPr>
                <w:b w:val="0"/>
              </w:rPr>
              <w:t>е вирішує проблеми у сфері надання адміністративних послуг.</w:t>
            </w:r>
          </w:p>
        </w:tc>
        <w:tc>
          <w:tcPr>
            <w:tcW w:w="4218" w:type="dxa"/>
          </w:tcPr>
          <w:p w:rsidR="008D2E16" w:rsidRPr="00630F7E" w:rsidRDefault="008D2E16" w:rsidP="00EC1EA1">
            <w:pPr>
              <w:rPr>
                <w:b w:val="0"/>
              </w:rPr>
            </w:pPr>
            <w:r w:rsidRPr="00630F7E">
              <w:rPr>
                <w:b w:val="0"/>
              </w:rPr>
              <w:t>Падіння рейтингу району у сфері надання адміністративних послуг, збільшення кількості звернень громадян.</w:t>
            </w:r>
          </w:p>
        </w:tc>
      </w:tr>
    </w:tbl>
    <w:p w:rsidR="008D2E16" w:rsidRDefault="008D2E16" w:rsidP="008D2E16">
      <w:pPr>
        <w:jc w:val="both"/>
        <w:rPr>
          <w:sz w:val="24"/>
          <w:szCs w:val="24"/>
          <w:lang w:eastAsia="uk-UA"/>
        </w:rPr>
      </w:pPr>
    </w:p>
    <w:p w:rsidR="008D2E16" w:rsidRPr="00C534F3" w:rsidRDefault="008D2E16" w:rsidP="008D2E16">
      <w:pPr>
        <w:widowControl w:val="0"/>
        <w:spacing w:before="124" w:after="193" w:line="180" w:lineRule="exact"/>
        <w:ind w:left="260" w:firstLine="460"/>
        <w:jc w:val="both"/>
        <w:rPr>
          <w:rFonts w:eastAsia="Arial Unicode MS"/>
          <w:b w:val="0"/>
          <w:sz w:val="24"/>
          <w:szCs w:val="24"/>
          <w:lang w:eastAsia="uk-UA" w:bidi="uk-UA"/>
        </w:rPr>
      </w:pPr>
      <w:r w:rsidRPr="00C534F3">
        <w:rPr>
          <w:rFonts w:eastAsia="Arial Unicode MS"/>
          <w:b w:val="0"/>
          <w:sz w:val="24"/>
          <w:szCs w:val="24"/>
          <w:lang w:eastAsia="uk-UA" w:bidi="uk-UA"/>
        </w:rPr>
        <w:t>Негативних результатів від прийняття регуляторного акта не очікується.</w:t>
      </w:r>
    </w:p>
    <w:p w:rsidR="008D2E16" w:rsidRPr="00630F7E" w:rsidRDefault="008D2E16" w:rsidP="008D2E16">
      <w:pPr>
        <w:pStyle w:val="a8"/>
        <w:widowControl w:val="0"/>
        <w:numPr>
          <w:ilvl w:val="0"/>
          <w:numId w:val="2"/>
        </w:numPr>
        <w:tabs>
          <w:tab w:val="left" w:pos="1151"/>
        </w:tabs>
        <w:spacing w:after="179"/>
        <w:jc w:val="center"/>
        <w:rPr>
          <w:rFonts w:eastAsia="Arial Unicode MS"/>
          <w:sz w:val="24"/>
          <w:szCs w:val="24"/>
          <w:lang w:eastAsia="uk-UA" w:bidi="uk-UA"/>
        </w:rPr>
      </w:pPr>
      <w:r w:rsidRPr="00630F7E">
        <w:rPr>
          <w:rFonts w:eastAsia="Arial Unicode MS"/>
          <w:sz w:val="24"/>
          <w:szCs w:val="24"/>
          <w:lang w:eastAsia="uk-UA" w:bidi="uk-UA"/>
        </w:rPr>
        <w:t>Механізм розв’язання проблеми, відповідні заходи.</w:t>
      </w:r>
    </w:p>
    <w:p w:rsidR="008D2E16" w:rsidRPr="00C534F3" w:rsidRDefault="008D2E16" w:rsidP="008D2E16">
      <w:pPr>
        <w:widowControl w:val="0"/>
        <w:ind w:left="260" w:firstLine="460"/>
        <w:jc w:val="both"/>
        <w:rPr>
          <w:rFonts w:eastAsia="Arial Unicode MS"/>
          <w:b w:val="0"/>
          <w:sz w:val="24"/>
          <w:szCs w:val="24"/>
          <w:lang w:eastAsia="uk-UA" w:bidi="uk-UA"/>
        </w:rPr>
      </w:pPr>
      <w:r w:rsidRPr="00C534F3">
        <w:rPr>
          <w:rFonts w:eastAsia="Arial Unicode MS"/>
          <w:b w:val="0"/>
          <w:sz w:val="24"/>
          <w:szCs w:val="24"/>
          <w:lang w:eastAsia="uk-UA" w:bidi="uk-UA"/>
        </w:rPr>
        <w:t>Прийняття проекту розпорядження та його реалізація сприятиме реалізації основних принципів державної політики у сфері надання адміністративних послуг у частині забезпечення оперативності, доступності та зручності для суб’єктів звернень при наданні адміністративних послуг.</w:t>
      </w:r>
    </w:p>
    <w:p w:rsidR="008D2E16" w:rsidRPr="00C534F3" w:rsidRDefault="008D2E16" w:rsidP="008D2E16">
      <w:pPr>
        <w:jc w:val="both"/>
        <w:rPr>
          <w:sz w:val="24"/>
          <w:szCs w:val="24"/>
        </w:rPr>
      </w:pPr>
      <w:r w:rsidRPr="00C534F3">
        <w:rPr>
          <w:rFonts w:eastAsia="Arial Unicode MS"/>
          <w:b w:val="0"/>
          <w:sz w:val="24"/>
          <w:szCs w:val="24"/>
          <w:lang w:eastAsia="uk-UA" w:bidi="uk-UA"/>
        </w:rPr>
        <w:t xml:space="preserve">Проблема вирішується шляхом прийняття проекту рішення </w:t>
      </w:r>
      <w:r>
        <w:rPr>
          <w:rFonts w:eastAsia="Arial Unicode MS"/>
          <w:b w:val="0"/>
          <w:sz w:val="24"/>
          <w:szCs w:val="24"/>
          <w:lang w:eastAsia="uk-UA" w:bidi="uk-UA"/>
        </w:rPr>
        <w:t>Тростянецької сільської ради</w:t>
      </w:r>
      <w:r w:rsidRPr="00C534F3">
        <w:rPr>
          <w:rFonts w:eastAsia="Arial Unicode MS"/>
          <w:b w:val="0"/>
          <w:sz w:val="24"/>
          <w:szCs w:val="24"/>
          <w:lang w:eastAsia="uk-UA" w:bidi="uk-UA"/>
        </w:rPr>
        <w:t xml:space="preserve"> </w:t>
      </w:r>
      <w:r w:rsidRPr="006B39C5">
        <w:rPr>
          <w:b w:val="0"/>
          <w:sz w:val="24"/>
          <w:szCs w:val="24"/>
        </w:rPr>
        <w:t>«Про затвердження Регламенту Центру надання адміністративних послуг</w:t>
      </w:r>
      <w:r w:rsidRPr="006B39C5">
        <w:rPr>
          <w:b w:val="0"/>
          <w:iCs/>
          <w:sz w:val="24"/>
          <w:szCs w:val="24"/>
        </w:rPr>
        <w:t xml:space="preserve"> виконавчого комітету Тростянецької сільської ради Тростянецької обʼєднаної територіальної громади Миколаївського району Львівської області</w:t>
      </w:r>
      <w:r w:rsidRPr="006B39C5">
        <w:rPr>
          <w:b w:val="0"/>
          <w:sz w:val="24"/>
          <w:szCs w:val="24"/>
        </w:rPr>
        <w:t>»</w:t>
      </w:r>
      <w:r w:rsidRPr="00C534F3">
        <w:rPr>
          <w:rFonts w:eastAsia="Arial Unicode MS"/>
          <w:b w:val="0"/>
          <w:sz w:val="24"/>
          <w:szCs w:val="24"/>
          <w:lang w:eastAsia="uk-UA" w:bidi="uk-UA"/>
        </w:rPr>
        <w:t>.</w:t>
      </w:r>
    </w:p>
    <w:p w:rsidR="008D2E16" w:rsidRPr="00C534F3" w:rsidRDefault="008D2E16" w:rsidP="008D2E16">
      <w:pPr>
        <w:widowControl w:val="0"/>
        <w:spacing w:after="120"/>
        <w:ind w:left="260" w:firstLine="460"/>
        <w:jc w:val="both"/>
        <w:rPr>
          <w:rFonts w:eastAsia="Arial Unicode MS"/>
          <w:b w:val="0"/>
          <w:sz w:val="24"/>
          <w:szCs w:val="24"/>
          <w:lang w:eastAsia="uk-UA" w:bidi="uk-UA"/>
        </w:rPr>
      </w:pPr>
      <w:r w:rsidRPr="00C534F3">
        <w:rPr>
          <w:rFonts w:eastAsia="Arial Unicode MS"/>
          <w:b w:val="0"/>
          <w:sz w:val="24"/>
          <w:szCs w:val="24"/>
          <w:lang w:eastAsia="uk-UA" w:bidi="uk-UA"/>
        </w:rPr>
        <w:t>Реалізація регуляторного акта забезпечить дотримання єдиного прозорого механізму щодо порядку взаємодії адміністраторів Центру та представників суб’єктів надання адміністративних послуг при організації надання адміністративних послуг.</w:t>
      </w:r>
    </w:p>
    <w:p w:rsidR="008D2E16" w:rsidRPr="00630F7E" w:rsidRDefault="008D2E16" w:rsidP="008D2E16">
      <w:pPr>
        <w:pStyle w:val="a8"/>
        <w:widowControl w:val="0"/>
        <w:numPr>
          <w:ilvl w:val="0"/>
          <w:numId w:val="2"/>
        </w:numPr>
        <w:tabs>
          <w:tab w:val="left" w:pos="1151"/>
        </w:tabs>
        <w:spacing w:after="117"/>
        <w:jc w:val="center"/>
        <w:rPr>
          <w:rFonts w:eastAsia="Arial Unicode MS"/>
          <w:sz w:val="24"/>
          <w:szCs w:val="24"/>
          <w:lang w:eastAsia="uk-UA" w:bidi="uk-UA"/>
        </w:rPr>
      </w:pPr>
      <w:r w:rsidRPr="00630F7E">
        <w:rPr>
          <w:rFonts w:eastAsia="Arial Unicode MS"/>
          <w:sz w:val="24"/>
          <w:szCs w:val="24"/>
          <w:lang w:eastAsia="uk-UA" w:bidi="uk-UA"/>
        </w:rPr>
        <w:t>Оцінка виконання вимог регуляторного акту залежно від ресурсів, якими розпоряджаються органи виконавчої влади чи органи місцевого самоврядування, фізичні чи юридичні особи, які повинні проваджувати або виконувати щ вимоги</w:t>
      </w:r>
    </w:p>
    <w:p w:rsidR="008D2E16" w:rsidRPr="00630F7E" w:rsidRDefault="008D2E16" w:rsidP="008D2E16">
      <w:pPr>
        <w:widowControl w:val="0"/>
        <w:ind w:left="260" w:firstLine="460"/>
        <w:jc w:val="both"/>
        <w:rPr>
          <w:rFonts w:eastAsia="Arial Unicode MS"/>
          <w:b w:val="0"/>
          <w:sz w:val="24"/>
          <w:szCs w:val="24"/>
          <w:lang w:eastAsia="uk-UA" w:bidi="uk-UA"/>
        </w:rPr>
      </w:pPr>
      <w:r w:rsidRPr="00C534F3">
        <w:rPr>
          <w:rFonts w:eastAsia="Arial Unicode MS"/>
          <w:b w:val="0"/>
          <w:sz w:val="24"/>
          <w:szCs w:val="24"/>
          <w:lang w:eastAsia="uk-UA" w:bidi="uk-UA"/>
        </w:rPr>
        <w:t>Для впровадження та виконання вимог регуляторного акта органи виконавчої влади, фізичні та юридичні особи не будуть нести додаткові витрати.</w:t>
      </w:r>
    </w:p>
    <w:p w:rsidR="008D2E16" w:rsidRPr="00C534F3" w:rsidRDefault="008D2E16" w:rsidP="008D2E16">
      <w:pPr>
        <w:widowControl w:val="0"/>
        <w:ind w:left="260" w:firstLine="460"/>
        <w:jc w:val="both"/>
        <w:rPr>
          <w:rFonts w:eastAsia="Arial Unicode MS"/>
          <w:b w:val="0"/>
          <w:sz w:val="24"/>
          <w:szCs w:val="24"/>
          <w:lang w:eastAsia="uk-UA" w:bidi="uk-UA"/>
        </w:rPr>
      </w:pPr>
      <w:r w:rsidRPr="00C534F3">
        <w:rPr>
          <w:rFonts w:eastAsia="Arial Unicode MS"/>
          <w:b w:val="0"/>
          <w:sz w:val="24"/>
          <w:szCs w:val="24"/>
          <w:lang w:eastAsia="uk-UA" w:bidi="uk-UA"/>
        </w:rPr>
        <w:t>Розроблено додаток до Методики проведення аналізу впливу</w:t>
      </w:r>
      <w:r w:rsidRPr="00630F7E">
        <w:rPr>
          <w:rFonts w:eastAsia="Arial Unicode MS"/>
          <w:b w:val="0"/>
          <w:sz w:val="24"/>
          <w:szCs w:val="24"/>
          <w:lang w:eastAsia="uk-UA" w:bidi="uk-UA"/>
        </w:rPr>
        <w:t xml:space="preserve"> регуляторного акта – Тест малого підприємництва (додається). Питома вага суб</w:t>
      </w:r>
      <w:r w:rsidRPr="00630F7E">
        <w:rPr>
          <w:rFonts w:eastAsia="Arial Unicode MS"/>
          <w:b w:val="0"/>
          <w:sz w:val="24"/>
          <w:szCs w:val="24"/>
          <w:lang w:val="ru-RU" w:eastAsia="uk-UA" w:bidi="uk-UA"/>
        </w:rPr>
        <w:t>’</w:t>
      </w:r>
      <w:r w:rsidRPr="00630F7E">
        <w:rPr>
          <w:rFonts w:eastAsia="Arial Unicode MS"/>
          <w:b w:val="0"/>
          <w:sz w:val="24"/>
          <w:szCs w:val="24"/>
          <w:lang w:eastAsia="uk-UA" w:bidi="uk-UA"/>
        </w:rPr>
        <w:t>єктів господарювання, на яких поширюється дія регуляторного акта складає 100%.</w:t>
      </w:r>
    </w:p>
    <w:p w:rsidR="008D2E16" w:rsidRPr="00630F7E" w:rsidRDefault="008D2E16" w:rsidP="008D2E16">
      <w:pPr>
        <w:jc w:val="both"/>
        <w:rPr>
          <w:sz w:val="24"/>
          <w:szCs w:val="24"/>
          <w:lang w:eastAsia="uk-UA"/>
        </w:rPr>
      </w:pPr>
    </w:p>
    <w:p w:rsidR="008D2E16" w:rsidRPr="00630F7E" w:rsidRDefault="008D2E16" w:rsidP="008D2E16">
      <w:pPr>
        <w:pStyle w:val="a8"/>
        <w:widowControl w:val="0"/>
        <w:numPr>
          <w:ilvl w:val="0"/>
          <w:numId w:val="2"/>
        </w:numPr>
        <w:tabs>
          <w:tab w:val="left" w:pos="986"/>
        </w:tabs>
        <w:spacing w:after="168" w:line="180" w:lineRule="exact"/>
        <w:jc w:val="both"/>
        <w:rPr>
          <w:rFonts w:eastAsia="Arial Unicode MS"/>
          <w:sz w:val="24"/>
          <w:szCs w:val="24"/>
          <w:lang w:eastAsia="uk-UA" w:bidi="uk-UA"/>
        </w:rPr>
      </w:pPr>
      <w:r w:rsidRPr="00630F7E">
        <w:rPr>
          <w:rFonts w:eastAsia="Arial Unicode MS"/>
          <w:sz w:val="24"/>
          <w:szCs w:val="24"/>
          <w:lang w:eastAsia="uk-UA" w:bidi="uk-UA"/>
        </w:rPr>
        <w:t>Обгрунтування запропонованого строку дії регуляторного акта</w:t>
      </w:r>
    </w:p>
    <w:p w:rsidR="008D2E16" w:rsidRPr="00BC2A08" w:rsidRDefault="008D2E16" w:rsidP="008D2E16">
      <w:pPr>
        <w:widowControl w:val="0"/>
        <w:spacing w:after="149" w:line="216" w:lineRule="exact"/>
        <w:ind w:firstLine="540"/>
        <w:jc w:val="both"/>
        <w:rPr>
          <w:rFonts w:eastAsia="Arial Unicode MS"/>
          <w:b w:val="0"/>
          <w:sz w:val="24"/>
          <w:szCs w:val="24"/>
          <w:lang w:eastAsia="uk-UA" w:bidi="uk-UA"/>
        </w:rPr>
      </w:pPr>
      <w:r w:rsidRPr="00BC2A08">
        <w:rPr>
          <w:rFonts w:eastAsia="Arial Unicode MS"/>
          <w:b w:val="0"/>
          <w:sz w:val="24"/>
          <w:szCs w:val="24"/>
          <w:lang w:eastAsia="uk-UA" w:bidi="uk-UA"/>
        </w:rPr>
        <w:t>Термін дії регуляторного акта пропонується встановити невизначеним і вносити зміни в разі необхідності: після відстеження результативності регуляторного акта або зміни діючого законодавства.</w:t>
      </w:r>
    </w:p>
    <w:p w:rsidR="008D2E16" w:rsidRPr="00630F7E" w:rsidRDefault="008D2E16" w:rsidP="008D2E16">
      <w:pPr>
        <w:pStyle w:val="a8"/>
        <w:numPr>
          <w:ilvl w:val="0"/>
          <w:numId w:val="2"/>
        </w:numPr>
        <w:shd w:val="clear" w:color="auto" w:fill="FFFFFF"/>
        <w:jc w:val="both"/>
        <w:rPr>
          <w:sz w:val="24"/>
          <w:szCs w:val="24"/>
        </w:rPr>
      </w:pPr>
      <w:r w:rsidRPr="00630F7E">
        <w:rPr>
          <w:rFonts w:eastAsia="Arial Unicode MS"/>
          <w:sz w:val="24"/>
          <w:szCs w:val="24"/>
          <w:lang w:eastAsia="uk-UA" w:bidi="uk-UA"/>
        </w:rPr>
        <w:t>Визначення показників результативності дії регуляторного акта</w:t>
      </w:r>
    </w:p>
    <w:p w:rsidR="008D2E16" w:rsidRPr="00630F7E" w:rsidRDefault="008D2E16" w:rsidP="008D2E16">
      <w:pPr>
        <w:pStyle w:val="a8"/>
        <w:shd w:val="clear" w:color="auto" w:fill="FFFFFF"/>
        <w:ind w:left="1236"/>
        <w:jc w:val="both"/>
        <w:rPr>
          <w:b w:val="0"/>
          <w:sz w:val="24"/>
          <w:szCs w:val="24"/>
        </w:rPr>
      </w:pPr>
    </w:p>
    <w:p w:rsidR="008D2E16" w:rsidRPr="00630F7E" w:rsidRDefault="008D2E16" w:rsidP="008D2E16">
      <w:pPr>
        <w:pStyle w:val="a8"/>
        <w:shd w:val="clear" w:color="auto" w:fill="FFFFFF"/>
        <w:ind w:left="0" w:firstLine="709"/>
        <w:jc w:val="both"/>
        <w:rPr>
          <w:rStyle w:val="20"/>
          <w:rFonts w:eastAsia="Arial Unicode MS"/>
          <w:b w:val="0"/>
          <w:sz w:val="24"/>
          <w:szCs w:val="24"/>
        </w:rPr>
      </w:pPr>
      <w:r w:rsidRPr="00630F7E">
        <w:rPr>
          <w:b w:val="0"/>
          <w:sz w:val="24"/>
          <w:szCs w:val="24"/>
        </w:rPr>
        <w:t xml:space="preserve">З метою відстеження результативності цього регуляторного акта </w:t>
      </w:r>
      <w:r w:rsidRPr="00630F7E">
        <w:rPr>
          <w:rStyle w:val="20"/>
          <w:rFonts w:eastAsia="Arial Unicode MS"/>
          <w:b w:val="0"/>
          <w:sz w:val="24"/>
          <w:szCs w:val="24"/>
        </w:rPr>
        <w:t>визначено наступні показники результативності:</w:t>
      </w:r>
    </w:p>
    <w:p w:rsidR="008D2E16" w:rsidRPr="00630F7E" w:rsidRDefault="008D2E16" w:rsidP="008D2E16">
      <w:pPr>
        <w:pStyle w:val="a8"/>
        <w:shd w:val="clear" w:color="auto" w:fill="FFFFFF"/>
        <w:ind w:left="1236"/>
        <w:jc w:val="both"/>
        <w:rPr>
          <w:b w:val="0"/>
          <w:sz w:val="24"/>
          <w:szCs w:val="24"/>
        </w:rPr>
      </w:pPr>
    </w:p>
    <w:tbl>
      <w:tblPr>
        <w:tblStyle w:val="a9"/>
        <w:tblW w:w="0" w:type="auto"/>
        <w:tblInd w:w="108" w:type="dxa"/>
        <w:tblLook w:val="04A0" w:firstRow="1" w:lastRow="0" w:firstColumn="1" w:lastColumn="0" w:noHBand="0" w:noVBand="1"/>
      </w:tblPr>
      <w:tblGrid>
        <w:gridCol w:w="4678"/>
        <w:gridCol w:w="5069"/>
      </w:tblGrid>
      <w:tr w:rsidR="008D2E16" w:rsidTr="00EC1EA1">
        <w:tc>
          <w:tcPr>
            <w:tcW w:w="4678" w:type="dxa"/>
          </w:tcPr>
          <w:p w:rsidR="008D2E16" w:rsidRPr="009C0C28" w:rsidRDefault="008D2E16" w:rsidP="00EC1EA1">
            <w:pPr>
              <w:rPr>
                <w:b w:val="0"/>
              </w:rPr>
            </w:pPr>
            <w:r w:rsidRPr="009C0C28">
              <w:rPr>
                <w:b w:val="0"/>
              </w:rPr>
              <w:lastRenderedPageBreak/>
              <w:t>Розмір надходжень до бюджету</w:t>
            </w:r>
          </w:p>
        </w:tc>
        <w:tc>
          <w:tcPr>
            <w:tcW w:w="5069" w:type="dxa"/>
          </w:tcPr>
          <w:p w:rsidR="008D2E16" w:rsidRPr="009C0C28" w:rsidRDefault="008D2E16" w:rsidP="00EC1EA1">
            <w:pPr>
              <w:rPr>
                <w:b w:val="0"/>
              </w:rPr>
            </w:pPr>
            <w:r w:rsidRPr="009C0C28">
              <w:rPr>
                <w:b w:val="0"/>
              </w:rPr>
              <w:t>Прийняття цього розпорядження не впливатиме на розмір надходжень до бюджету</w:t>
            </w:r>
          </w:p>
        </w:tc>
      </w:tr>
      <w:tr w:rsidR="008D2E16" w:rsidTr="00EC1EA1">
        <w:tc>
          <w:tcPr>
            <w:tcW w:w="4678" w:type="dxa"/>
          </w:tcPr>
          <w:p w:rsidR="008D2E16" w:rsidRPr="009C0C28" w:rsidRDefault="008D2E16" w:rsidP="00EC1EA1">
            <w:pPr>
              <w:rPr>
                <w:b w:val="0"/>
              </w:rPr>
            </w:pPr>
            <w:r w:rsidRPr="009C0C28">
              <w:rPr>
                <w:b w:val="0"/>
              </w:rPr>
              <w:t>Кількість суб’єктів господарювання та/або фізичних осіб, на яких поширюється дія розпорядження</w:t>
            </w:r>
          </w:p>
        </w:tc>
        <w:tc>
          <w:tcPr>
            <w:tcW w:w="5069" w:type="dxa"/>
          </w:tcPr>
          <w:p w:rsidR="008D2E16" w:rsidRPr="009C0C28" w:rsidRDefault="008D2E16" w:rsidP="00EC1EA1">
            <w:pPr>
              <w:rPr>
                <w:b w:val="0"/>
              </w:rPr>
            </w:pPr>
            <w:r w:rsidRPr="009C0C28">
              <w:rPr>
                <w:b w:val="0"/>
              </w:rPr>
              <w:t>Дія розпорядження поширюватиметься на 550 суб’єктів підприємництва.</w:t>
            </w:r>
          </w:p>
        </w:tc>
      </w:tr>
      <w:tr w:rsidR="008D2E16" w:rsidTr="00EC1EA1">
        <w:tc>
          <w:tcPr>
            <w:tcW w:w="4678" w:type="dxa"/>
          </w:tcPr>
          <w:p w:rsidR="008D2E16" w:rsidRPr="009C0C28" w:rsidRDefault="008D2E16" w:rsidP="00EC1EA1">
            <w:pPr>
              <w:rPr>
                <w:b w:val="0"/>
              </w:rPr>
            </w:pPr>
            <w:r w:rsidRPr="009C0C28">
              <w:rPr>
                <w:b w:val="0"/>
              </w:rPr>
              <w:t>Час та кошти, витрачені державою та суб’єктами господарювання на реалізацію регуляторного акта.</w:t>
            </w:r>
          </w:p>
        </w:tc>
        <w:tc>
          <w:tcPr>
            <w:tcW w:w="5069" w:type="dxa"/>
          </w:tcPr>
          <w:p w:rsidR="008D2E16" w:rsidRPr="009C0C28" w:rsidRDefault="008D2E16" w:rsidP="00EC1EA1">
            <w:pPr>
              <w:rPr>
                <w:b w:val="0"/>
              </w:rPr>
            </w:pPr>
            <w:r w:rsidRPr="009C0C28">
              <w:rPr>
                <w:b w:val="0"/>
              </w:rPr>
              <w:t>На процедуру отримання первинної інформації про вимоги регулювання суб’єкти малого підприємництва в середньому витрачають 0,5 години, на процедуру організації виконання вимог регулювання - 2 години. Бюджетні</w:t>
            </w:r>
          </w:p>
        </w:tc>
      </w:tr>
      <w:tr w:rsidR="008D2E16" w:rsidTr="00EC1EA1">
        <w:tc>
          <w:tcPr>
            <w:tcW w:w="4678" w:type="dxa"/>
          </w:tcPr>
          <w:p w:rsidR="008D2E16" w:rsidRPr="009C0C28" w:rsidRDefault="008D2E16" w:rsidP="00EC1EA1">
            <w:pPr>
              <w:rPr>
                <w:b w:val="0"/>
              </w:rPr>
            </w:pPr>
            <w:r w:rsidRPr="009C0C28">
              <w:rPr>
                <w:b w:val="0"/>
              </w:rPr>
              <w:t>Рівень проінформованості</w:t>
            </w:r>
          </w:p>
        </w:tc>
        <w:tc>
          <w:tcPr>
            <w:tcW w:w="5069" w:type="dxa"/>
          </w:tcPr>
          <w:p w:rsidR="008D2E16" w:rsidRPr="009C0C28" w:rsidRDefault="008D2E16" w:rsidP="00EC1EA1">
            <w:pPr>
              <w:rPr>
                <w:b w:val="0"/>
              </w:rPr>
            </w:pPr>
            <w:r w:rsidRPr="009C0C28">
              <w:rPr>
                <w:b w:val="0"/>
              </w:rPr>
              <w:t xml:space="preserve">Рівень проінформованості суб’єктів господарювання та фізичних осіб із проектом розпорядження достатній, оскільки зазначений проект акта розміщений на офіційному сайті Тростянецької сільської  ради - </w:t>
            </w:r>
            <w:r w:rsidRPr="009C0C28">
              <w:rPr>
                <w:b w:val="0"/>
                <w:lang w:val="en-US"/>
              </w:rPr>
              <w:t>tog</w:t>
            </w:r>
            <w:r w:rsidRPr="009C0C28">
              <w:rPr>
                <w:b w:val="0"/>
              </w:rPr>
              <w:t>.</w:t>
            </w:r>
            <w:r w:rsidRPr="009C0C28">
              <w:rPr>
                <w:b w:val="0"/>
                <w:lang w:val="en-US"/>
              </w:rPr>
              <w:t>lviv</w:t>
            </w:r>
            <w:r w:rsidRPr="009C0C28">
              <w:rPr>
                <w:b w:val="0"/>
              </w:rPr>
              <w:t>.ua</w:t>
            </w:r>
          </w:p>
        </w:tc>
      </w:tr>
      <w:tr w:rsidR="008D2E16" w:rsidTr="00EC1EA1">
        <w:tc>
          <w:tcPr>
            <w:tcW w:w="4678" w:type="dxa"/>
          </w:tcPr>
          <w:p w:rsidR="008D2E16" w:rsidRPr="009C0C28" w:rsidRDefault="008D2E16" w:rsidP="00EC1EA1">
            <w:pPr>
              <w:rPr>
                <w:b w:val="0"/>
              </w:rPr>
            </w:pPr>
            <w:r w:rsidRPr="009C0C28">
              <w:rPr>
                <w:b w:val="0"/>
              </w:rPr>
              <w:t>Кількість скарг щодо діяльності робочого органу</w:t>
            </w:r>
          </w:p>
        </w:tc>
        <w:tc>
          <w:tcPr>
            <w:tcW w:w="5069" w:type="dxa"/>
          </w:tcPr>
          <w:p w:rsidR="008D2E16" w:rsidRPr="009C0C28" w:rsidRDefault="008D2E16" w:rsidP="00EC1EA1">
            <w:pPr>
              <w:rPr>
                <w:b w:val="0"/>
              </w:rPr>
            </w:pPr>
            <w:r w:rsidRPr="009C0C28">
              <w:rPr>
                <w:b w:val="0"/>
              </w:rPr>
              <w:t>Не передбачається</w:t>
            </w:r>
          </w:p>
        </w:tc>
      </w:tr>
      <w:tr w:rsidR="008D2E16" w:rsidTr="00EC1EA1">
        <w:tc>
          <w:tcPr>
            <w:tcW w:w="4678" w:type="dxa"/>
          </w:tcPr>
          <w:p w:rsidR="008D2E16" w:rsidRPr="009C0C28" w:rsidRDefault="008D2E16" w:rsidP="00EC1EA1">
            <w:pPr>
              <w:rPr>
                <w:b w:val="0"/>
              </w:rPr>
            </w:pPr>
            <w:r w:rsidRPr="009C0C28">
              <w:rPr>
                <w:b w:val="0"/>
              </w:rPr>
              <w:t>Кількість  адміністративних послуг, що надаються через Центр та кількість часу, необхідного адміністратору для розгляду справи.</w:t>
            </w:r>
          </w:p>
        </w:tc>
        <w:tc>
          <w:tcPr>
            <w:tcW w:w="5069" w:type="dxa"/>
          </w:tcPr>
          <w:p w:rsidR="008D2E16" w:rsidRPr="009C0C28" w:rsidRDefault="008D2E16" w:rsidP="00EC1EA1">
            <w:pPr>
              <w:rPr>
                <w:b w:val="0"/>
              </w:rPr>
            </w:pPr>
            <w:r w:rsidRPr="009C0C28">
              <w:rPr>
                <w:b w:val="0"/>
              </w:rPr>
              <w:t>В середньому за місяць Центром надається 101 адміністративних послуг. Виграти часу державного органу на процедуру отримання адміністративних послуг в середньому становлять 0,5 години.</w:t>
            </w:r>
          </w:p>
        </w:tc>
      </w:tr>
    </w:tbl>
    <w:p w:rsidR="008D2E16" w:rsidRPr="00BC2A08" w:rsidRDefault="008D2E16" w:rsidP="008D2E16">
      <w:pPr>
        <w:pStyle w:val="a8"/>
        <w:shd w:val="clear" w:color="auto" w:fill="FFFFFF"/>
        <w:ind w:left="1236"/>
        <w:jc w:val="both"/>
        <w:rPr>
          <w:b w:val="0"/>
          <w:sz w:val="24"/>
          <w:szCs w:val="24"/>
        </w:rPr>
      </w:pPr>
    </w:p>
    <w:p w:rsidR="008D2E16" w:rsidRPr="00630F7E" w:rsidRDefault="008D2E16" w:rsidP="008D2E16">
      <w:pPr>
        <w:pStyle w:val="a8"/>
        <w:widowControl w:val="0"/>
        <w:numPr>
          <w:ilvl w:val="0"/>
          <w:numId w:val="2"/>
        </w:numPr>
        <w:tabs>
          <w:tab w:val="left" w:pos="986"/>
        </w:tabs>
        <w:spacing w:before="202" w:after="123" w:line="223" w:lineRule="exact"/>
        <w:jc w:val="both"/>
        <w:rPr>
          <w:rFonts w:eastAsia="Arial Unicode MS"/>
          <w:sz w:val="24"/>
          <w:szCs w:val="24"/>
          <w:lang w:eastAsia="uk-UA" w:bidi="uk-UA"/>
        </w:rPr>
      </w:pPr>
      <w:r w:rsidRPr="00630F7E">
        <w:rPr>
          <w:rFonts w:eastAsia="Arial Unicode MS"/>
          <w:sz w:val="24"/>
          <w:szCs w:val="24"/>
          <w:lang w:eastAsia="uk-UA" w:bidi="uk-UA"/>
        </w:rPr>
        <w:t>Визначення заходів, за допомогою яких буде здійснюватись відстеження результативності регуляторного акта</w:t>
      </w:r>
    </w:p>
    <w:p w:rsidR="008D2E16" w:rsidRPr="00B721E8" w:rsidRDefault="008D2E16" w:rsidP="008D2E16">
      <w:pPr>
        <w:widowControl w:val="0"/>
        <w:ind w:firstLine="540"/>
        <w:jc w:val="both"/>
        <w:rPr>
          <w:rFonts w:eastAsia="Arial Unicode MS"/>
          <w:b w:val="0"/>
          <w:sz w:val="24"/>
          <w:szCs w:val="24"/>
          <w:lang w:eastAsia="uk-UA" w:bidi="uk-UA"/>
        </w:rPr>
      </w:pPr>
      <w:r w:rsidRPr="00B721E8">
        <w:rPr>
          <w:rFonts w:eastAsia="Arial Unicode MS"/>
          <w:b w:val="0"/>
          <w:sz w:val="24"/>
          <w:szCs w:val="24"/>
          <w:lang w:eastAsia="uk-UA" w:bidi="uk-UA"/>
        </w:rPr>
        <w:t>Відстеження результативності даного регуляторного акта буде здійснюватися на основі аналізу даних, отриманих шляхом моніторингу, який включатиме в себе:</w:t>
      </w:r>
    </w:p>
    <w:p w:rsidR="008D2E16" w:rsidRPr="00B721E8" w:rsidRDefault="008D2E16" w:rsidP="008D2E16">
      <w:pPr>
        <w:widowControl w:val="0"/>
        <w:numPr>
          <w:ilvl w:val="0"/>
          <w:numId w:val="5"/>
        </w:numPr>
        <w:tabs>
          <w:tab w:val="left" w:pos="503"/>
        </w:tabs>
        <w:ind w:left="500" w:hanging="240"/>
        <w:rPr>
          <w:rFonts w:eastAsia="Arial Unicode MS"/>
          <w:b w:val="0"/>
          <w:sz w:val="24"/>
          <w:szCs w:val="24"/>
          <w:lang w:eastAsia="uk-UA" w:bidi="uk-UA"/>
        </w:rPr>
      </w:pPr>
      <w:r w:rsidRPr="00B721E8">
        <w:rPr>
          <w:rFonts w:eastAsia="Arial Unicode MS"/>
          <w:b w:val="0"/>
          <w:sz w:val="24"/>
          <w:szCs w:val="24"/>
          <w:lang w:eastAsia="uk-UA" w:bidi="uk-UA"/>
        </w:rPr>
        <w:t>кількість наданих адміністративних послуг, у тому числі дозвільних (погоджувальних) процедур в розрізі суб’єктів їх надання;</w:t>
      </w:r>
    </w:p>
    <w:p w:rsidR="008D2E16" w:rsidRPr="00B721E8" w:rsidRDefault="008D2E16" w:rsidP="008D2E16">
      <w:pPr>
        <w:widowControl w:val="0"/>
        <w:numPr>
          <w:ilvl w:val="0"/>
          <w:numId w:val="5"/>
        </w:numPr>
        <w:tabs>
          <w:tab w:val="left" w:pos="513"/>
        </w:tabs>
        <w:ind w:left="500" w:hanging="240"/>
        <w:rPr>
          <w:rFonts w:eastAsia="Arial Unicode MS"/>
          <w:b w:val="0"/>
          <w:sz w:val="24"/>
          <w:szCs w:val="24"/>
          <w:lang w:eastAsia="uk-UA" w:bidi="uk-UA"/>
        </w:rPr>
      </w:pPr>
      <w:r w:rsidRPr="00B721E8">
        <w:rPr>
          <w:rFonts w:eastAsia="Arial Unicode MS"/>
          <w:b w:val="0"/>
          <w:sz w:val="24"/>
          <w:szCs w:val="24"/>
          <w:lang w:eastAsia="uk-UA" w:bidi="uk-UA"/>
        </w:rPr>
        <w:t>кількість суб’єктів звернень в розрізі суб’єктів господарювання та фізичних осіб;</w:t>
      </w:r>
    </w:p>
    <w:p w:rsidR="008D2E16" w:rsidRPr="00B721E8" w:rsidRDefault="008D2E16" w:rsidP="008D2E16">
      <w:pPr>
        <w:widowControl w:val="0"/>
        <w:numPr>
          <w:ilvl w:val="0"/>
          <w:numId w:val="5"/>
        </w:numPr>
        <w:tabs>
          <w:tab w:val="left" w:pos="513"/>
        </w:tabs>
        <w:ind w:left="260"/>
        <w:jc w:val="both"/>
        <w:rPr>
          <w:rFonts w:eastAsia="Arial Unicode MS"/>
          <w:b w:val="0"/>
          <w:sz w:val="24"/>
          <w:szCs w:val="24"/>
          <w:lang w:eastAsia="uk-UA" w:bidi="uk-UA"/>
        </w:rPr>
      </w:pPr>
      <w:r w:rsidRPr="00B721E8">
        <w:rPr>
          <w:rFonts w:eastAsia="Arial Unicode MS"/>
          <w:b w:val="0"/>
          <w:sz w:val="24"/>
          <w:szCs w:val="24"/>
          <w:lang w:eastAsia="uk-UA" w:bidi="uk-UA"/>
        </w:rPr>
        <w:t>виграти часу на отримання адміністративних послуг;</w:t>
      </w:r>
    </w:p>
    <w:p w:rsidR="008D2E16" w:rsidRPr="00B721E8" w:rsidRDefault="008D2E16" w:rsidP="008D2E16">
      <w:pPr>
        <w:widowControl w:val="0"/>
        <w:numPr>
          <w:ilvl w:val="0"/>
          <w:numId w:val="5"/>
        </w:numPr>
        <w:tabs>
          <w:tab w:val="left" w:pos="513"/>
        </w:tabs>
        <w:ind w:left="500" w:hanging="240"/>
        <w:rPr>
          <w:rFonts w:eastAsia="Arial Unicode MS"/>
          <w:b w:val="0"/>
          <w:sz w:val="24"/>
          <w:szCs w:val="24"/>
          <w:lang w:eastAsia="uk-UA" w:bidi="uk-UA"/>
        </w:rPr>
      </w:pPr>
      <w:r w:rsidRPr="00B721E8">
        <w:rPr>
          <w:rFonts w:eastAsia="Arial Unicode MS"/>
          <w:b w:val="0"/>
          <w:sz w:val="24"/>
          <w:szCs w:val="24"/>
          <w:lang w:eastAsia="uk-UA" w:bidi="uk-UA"/>
        </w:rPr>
        <w:t>відповідність термінів надання адміністративних послуг визначеним у стандартах адміністративних послуг.</w:t>
      </w:r>
    </w:p>
    <w:p w:rsidR="008D2E16" w:rsidRPr="00B721E8" w:rsidRDefault="008D2E16" w:rsidP="008D2E16">
      <w:pPr>
        <w:widowControl w:val="0"/>
        <w:ind w:firstLine="500"/>
        <w:jc w:val="both"/>
        <w:rPr>
          <w:rFonts w:eastAsia="Arial Unicode MS"/>
          <w:b w:val="0"/>
          <w:sz w:val="24"/>
          <w:szCs w:val="24"/>
          <w:lang w:eastAsia="uk-UA" w:bidi="uk-UA"/>
        </w:rPr>
      </w:pPr>
      <w:r w:rsidRPr="00B721E8">
        <w:rPr>
          <w:rFonts w:eastAsia="Arial Unicode MS"/>
          <w:b w:val="0"/>
          <w:sz w:val="24"/>
          <w:szCs w:val="24"/>
          <w:lang w:eastAsia="uk-UA" w:bidi="uk-UA"/>
        </w:rPr>
        <w:t>Базове відстеження результативності вищезазначеного регуляторного акта буде здійснюватися відповідно до вимог Закону України «Про засади державної регуляторної політики у сфері господарської діяльності».</w:t>
      </w:r>
    </w:p>
    <w:p w:rsidR="008D2E16" w:rsidRPr="00B721E8" w:rsidRDefault="008D2E16" w:rsidP="008D2E16">
      <w:pPr>
        <w:widowControl w:val="0"/>
        <w:ind w:firstLine="500"/>
        <w:jc w:val="both"/>
        <w:rPr>
          <w:rFonts w:eastAsia="Arial Unicode MS"/>
          <w:b w:val="0"/>
          <w:sz w:val="24"/>
          <w:szCs w:val="24"/>
          <w:lang w:eastAsia="uk-UA" w:bidi="uk-UA"/>
        </w:rPr>
      </w:pPr>
      <w:r w:rsidRPr="00B721E8">
        <w:rPr>
          <w:rFonts w:eastAsia="Arial Unicode MS"/>
          <w:b w:val="0"/>
          <w:sz w:val="24"/>
          <w:szCs w:val="24"/>
          <w:lang w:eastAsia="uk-UA" w:bidi="uk-UA"/>
        </w:rPr>
        <w:t>Повторне відстеження результативності регуляторного акта здійснюватиметься через рік після прийняття з використанням показників результативності у формі звіту.</w:t>
      </w:r>
    </w:p>
    <w:p w:rsidR="008D2E16" w:rsidRPr="00630F7E" w:rsidRDefault="008D2E16" w:rsidP="008D2E16">
      <w:pPr>
        <w:widowControl w:val="0"/>
        <w:spacing w:after="420"/>
        <w:ind w:firstLine="500"/>
        <w:jc w:val="both"/>
        <w:rPr>
          <w:rFonts w:eastAsia="Arial Unicode MS"/>
          <w:b w:val="0"/>
          <w:sz w:val="24"/>
          <w:szCs w:val="24"/>
          <w:lang w:eastAsia="uk-UA" w:bidi="uk-UA"/>
        </w:rPr>
      </w:pPr>
      <w:r w:rsidRPr="00B721E8">
        <w:rPr>
          <w:rFonts w:eastAsia="Arial Unicode MS"/>
          <w:b w:val="0"/>
          <w:sz w:val="24"/>
          <w:szCs w:val="24"/>
          <w:lang w:eastAsia="uk-UA" w:bidi="uk-UA"/>
        </w:rPr>
        <w:t xml:space="preserve">Періодичні відстеження результативності будуть здійснюватися раз на кожні три роки, починаючи від </w:t>
      </w:r>
      <w:r w:rsidRPr="00630F7E">
        <w:rPr>
          <w:rFonts w:eastAsia="Arial Unicode MS"/>
          <w:b w:val="0"/>
          <w:iCs/>
          <w:spacing w:val="-20"/>
          <w:sz w:val="24"/>
          <w:szCs w:val="24"/>
          <w:lang w:eastAsia="uk-UA" w:bidi="uk-UA"/>
        </w:rPr>
        <w:t>дня</w:t>
      </w:r>
      <w:r w:rsidRPr="00B721E8">
        <w:rPr>
          <w:rFonts w:eastAsia="Arial Unicode MS"/>
          <w:b w:val="0"/>
          <w:sz w:val="24"/>
          <w:szCs w:val="24"/>
          <w:lang w:eastAsia="uk-UA" w:bidi="uk-UA"/>
        </w:rPr>
        <w:t xml:space="preserve"> закінчення заходів з повторного відстеження результативності.</w:t>
      </w:r>
    </w:p>
    <w:p w:rsidR="008D2E16" w:rsidRDefault="008D2E16" w:rsidP="008D2E16">
      <w:pPr>
        <w:widowControl w:val="0"/>
        <w:spacing w:after="420" w:line="216" w:lineRule="exact"/>
        <w:ind w:firstLine="500"/>
        <w:jc w:val="both"/>
        <w:rPr>
          <w:rFonts w:eastAsia="Arial Unicode MS"/>
          <w:b w:val="0"/>
          <w:color w:val="FF0000"/>
          <w:sz w:val="24"/>
          <w:szCs w:val="24"/>
          <w:lang w:eastAsia="uk-UA" w:bidi="uk-UA"/>
        </w:rPr>
      </w:pPr>
    </w:p>
    <w:p w:rsidR="008D2E16" w:rsidRDefault="008D2E16" w:rsidP="008D2E16">
      <w:pPr>
        <w:widowControl w:val="0"/>
        <w:spacing w:after="420" w:line="216" w:lineRule="exact"/>
        <w:ind w:firstLine="500"/>
        <w:jc w:val="both"/>
        <w:rPr>
          <w:rFonts w:eastAsia="Arial Unicode MS"/>
          <w:b w:val="0"/>
          <w:color w:val="FF0000"/>
          <w:sz w:val="24"/>
          <w:szCs w:val="24"/>
          <w:lang w:eastAsia="uk-UA" w:bidi="uk-UA"/>
        </w:rPr>
      </w:pPr>
    </w:p>
    <w:p w:rsidR="008D2E16" w:rsidRPr="00B721E8" w:rsidRDefault="008D2E16" w:rsidP="008D2E16">
      <w:pPr>
        <w:widowControl w:val="0"/>
        <w:spacing w:after="420" w:line="216" w:lineRule="exact"/>
        <w:ind w:firstLine="500"/>
        <w:jc w:val="both"/>
        <w:rPr>
          <w:rFonts w:eastAsia="Arial Unicode MS"/>
          <w:b w:val="0"/>
          <w:sz w:val="24"/>
          <w:szCs w:val="24"/>
          <w:lang w:eastAsia="uk-UA" w:bidi="uk-UA"/>
        </w:rPr>
      </w:pPr>
    </w:p>
    <w:p w:rsidR="008D2E16" w:rsidRPr="00B721E8" w:rsidRDefault="008D2E16" w:rsidP="008D2E16">
      <w:pPr>
        <w:widowControl w:val="0"/>
        <w:tabs>
          <w:tab w:val="center" w:pos="3310"/>
        </w:tabs>
        <w:spacing w:line="216" w:lineRule="exact"/>
        <w:jc w:val="both"/>
        <w:rPr>
          <w:rFonts w:eastAsia="Arial Unicode MS"/>
          <w:b w:val="0"/>
          <w:sz w:val="24"/>
          <w:szCs w:val="24"/>
          <w:lang w:eastAsia="uk-UA" w:bidi="uk-UA"/>
        </w:rPr>
      </w:pPr>
      <w:r w:rsidRPr="00B721E8">
        <w:rPr>
          <w:rFonts w:eastAsia="Arial Unicode MS"/>
          <w:b w:val="0"/>
          <w:sz w:val="24"/>
          <w:szCs w:val="24"/>
          <w:lang w:eastAsia="uk-UA" w:bidi="uk-UA"/>
        </w:rPr>
        <w:t>Розробник:</w:t>
      </w:r>
      <w:r w:rsidRPr="00B721E8">
        <w:rPr>
          <w:rFonts w:eastAsia="Arial Unicode MS"/>
          <w:b w:val="0"/>
          <w:sz w:val="24"/>
          <w:szCs w:val="24"/>
          <w:lang w:eastAsia="uk-UA" w:bidi="uk-UA"/>
        </w:rPr>
        <w:tab/>
      </w:r>
    </w:p>
    <w:p w:rsidR="008D2E16" w:rsidRPr="00B721E8" w:rsidRDefault="008D2E16" w:rsidP="008D2E16">
      <w:pPr>
        <w:widowControl w:val="0"/>
        <w:spacing w:line="216" w:lineRule="exact"/>
        <w:jc w:val="both"/>
        <w:rPr>
          <w:rFonts w:eastAsia="Arial Unicode MS"/>
          <w:b w:val="0"/>
          <w:sz w:val="24"/>
          <w:szCs w:val="24"/>
          <w:lang w:eastAsia="uk-UA" w:bidi="uk-UA"/>
        </w:rPr>
      </w:pPr>
      <w:r w:rsidRPr="00B721E8">
        <w:rPr>
          <w:rFonts w:eastAsia="Arial Unicode MS"/>
          <w:b w:val="0"/>
          <w:sz w:val="24"/>
          <w:szCs w:val="24"/>
          <w:lang w:eastAsia="uk-UA" w:bidi="uk-UA"/>
        </w:rPr>
        <w:t>Керівник центру</w:t>
      </w:r>
    </w:p>
    <w:p w:rsidR="008D2E16" w:rsidRPr="00B721E8" w:rsidRDefault="008D2E16" w:rsidP="008D2E16">
      <w:pPr>
        <w:widowControl w:val="0"/>
        <w:spacing w:line="216" w:lineRule="exact"/>
        <w:jc w:val="both"/>
        <w:rPr>
          <w:rFonts w:eastAsia="Arial Unicode MS"/>
          <w:b w:val="0"/>
          <w:sz w:val="24"/>
          <w:szCs w:val="24"/>
          <w:lang w:eastAsia="uk-UA" w:bidi="uk-UA"/>
        </w:rPr>
      </w:pPr>
      <w:r w:rsidRPr="00B721E8">
        <w:rPr>
          <w:rFonts w:eastAsia="Arial Unicode MS"/>
          <w:b w:val="0"/>
          <w:sz w:val="24"/>
          <w:szCs w:val="24"/>
          <w:lang w:eastAsia="uk-UA" w:bidi="uk-UA"/>
        </w:rPr>
        <w:t>надання адміністративних послуг</w:t>
      </w:r>
    </w:p>
    <w:p w:rsidR="008D2E16" w:rsidRPr="00B721E8" w:rsidRDefault="008D2E16" w:rsidP="008D2E16">
      <w:pPr>
        <w:widowControl w:val="0"/>
        <w:tabs>
          <w:tab w:val="left" w:pos="4648"/>
        </w:tabs>
        <w:spacing w:after="4013" w:line="216" w:lineRule="exact"/>
        <w:jc w:val="both"/>
        <w:rPr>
          <w:rFonts w:eastAsia="Arial Unicode MS"/>
          <w:b w:val="0"/>
          <w:sz w:val="24"/>
          <w:szCs w:val="24"/>
          <w:lang w:eastAsia="uk-UA" w:bidi="uk-UA"/>
        </w:rPr>
      </w:pPr>
      <w:r w:rsidRPr="00630F7E">
        <w:rPr>
          <w:rFonts w:eastAsia="Arial Unicode MS"/>
          <w:b w:val="0"/>
          <w:sz w:val="24"/>
          <w:szCs w:val="24"/>
          <w:lang w:eastAsia="uk-UA" w:bidi="uk-UA"/>
        </w:rPr>
        <w:t>виконавчого комітету Тростянецької сільської ради</w:t>
      </w:r>
      <w:r w:rsidRPr="00B721E8">
        <w:rPr>
          <w:rFonts w:eastAsia="Arial Unicode MS"/>
          <w:b w:val="0"/>
          <w:sz w:val="24"/>
          <w:szCs w:val="24"/>
          <w:lang w:eastAsia="uk-UA" w:bidi="uk-UA"/>
        </w:rPr>
        <w:tab/>
      </w:r>
      <w:r w:rsidRPr="00630F7E">
        <w:rPr>
          <w:rFonts w:eastAsia="Arial Unicode MS"/>
          <w:b w:val="0"/>
          <w:sz w:val="24"/>
          <w:szCs w:val="24"/>
          <w:lang w:eastAsia="uk-UA" w:bidi="uk-UA"/>
        </w:rPr>
        <w:tab/>
      </w:r>
      <w:r w:rsidRPr="00630F7E">
        <w:rPr>
          <w:rFonts w:eastAsia="Arial Unicode MS"/>
          <w:b w:val="0"/>
          <w:sz w:val="24"/>
          <w:szCs w:val="24"/>
          <w:lang w:eastAsia="uk-UA" w:bidi="uk-UA"/>
        </w:rPr>
        <w:tab/>
        <w:t>Скрипник І.М.</w:t>
      </w:r>
    </w:p>
    <w:p w:rsidR="008D2E16" w:rsidRPr="004622CA" w:rsidRDefault="008D2E16" w:rsidP="008D2E16">
      <w:pPr>
        <w:pStyle w:val="110"/>
        <w:shd w:val="clear" w:color="auto" w:fill="auto"/>
        <w:spacing w:before="0" w:after="0" w:line="240" w:lineRule="auto"/>
        <w:ind w:left="40" w:firstLine="0"/>
        <w:jc w:val="center"/>
        <w:rPr>
          <w:sz w:val="24"/>
          <w:szCs w:val="24"/>
          <w:lang w:eastAsia="uk-UA" w:bidi="uk-UA"/>
        </w:rPr>
      </w:pPr>
      <w:r w:rsidRPr="004622CA">
        <w:rPr>
          <w:sz w:val="24"/>
          <w:szCs w:val="24"/>
          <w:lang w:eastAsia="uk-UA" w:bidi="uk-UA"/>
        </w:rPr>
        <w:lastRenderedPageBreak/>
        <w:t>ТЕСТ</w:t>
      </w:r>
    </w:p>
    <w:p w:rsidR="008D2E16" w:rsidRPr="004622CA" w:rsidRDefault="008D2E16" w:rsidP="008D2E16">
      <w:pPr>
        <w:pStyle w:val="110"/>
        <w:shd w:val="clear" w:color="auto" w:fill="auto"/>
        <w:spacing w:before="0" w:after="0" w:line="240" w:lineRule="auto"/>
        <w:ind w:left="40" w:firstLine="0"/>
        <w:jc w:val="center"/>
        <w:rPr>
          <w:sz w:val="24"/>
          <w:szCs w:val="24"/>
        </w:rPr>
      </w:pPr>
      <w:r w:rsidRPr="004622CA">
        <w:rPr>
          <w:sz w:val="24"/>
          <w:szCs w:val="24"/>
          <w:lang w:eastAsia="uk-UA" w:bidi="uk-UA"/>
        </w:rPr>
        <w:t>малого підприємництва (М-Тест)</w:t>
      </w:r>
    </w:p>
    <w:p w:rsidR="008D2E16" w:rsidRPr="0022419A" w:rsidRDefault="008D2E16" w:rsidP="008D2E16">
      <w:pPr>
        <w:jc w:val="center"/>
        <w:rPr>
          <w:sz w:val="24"/>
          <w:szCs w:val="24"/>
        </w:rPr>
      </w:pPr>
      <w:r w:rsidRPr="004622CA">
        <w:rPr>
          <w:sz w:val="24"/>
          <w:szCs w:val="24"/>
          <w:lang w:eastAsia="uk-UA" w:bidi="uk-UA"/>
        </w:rPr>
        <w:t xml:space="preserve">до проекту рішення </w:t>
      </w:r>
      <w:r w:rsidRPr="004622CA">
        <w:rPr>
          <w:sz w:val="24"/>
          <w:szCs w:val="24"/>
        </w:rPr>
        <w:t xml:space="preserve">Тростянецької сільської </w:t>
      </w:r>
      <w:r w:rsidRPr="0022419A">
        <w:rPr>
          <w:sz w:val="24"/>
          <w:szCs w:val="24"/>
        </w:rPr>
        <w:t>ради «Про затвердження Регламенту Центру надання адміністративних послуг</w:t>
      </w:r>
      <w:r w:rsidRPr="0022419A">
        <w:rPr>
          <w:b w:val="0"/>
          <w:iCs/>
          <w:sz w:val="24"/>
          <w:szCs w:val="24"/>
        </w:rPr>
        <w:t xml:space="preserve"> </w:t>
      </w:r>
      <w:r w:rsidRPr="0022419A">
        <w:rPr>
          <w:iCs/>
          <w:sz w:val="24"/>
          <w:szCs w:val="24"/>
        </w:rPr>
        <w:t>виконавчого комітету  Тростянецької сільської  ради Тростянецької обʼєднаної територіальної громади Миколаївського району Львівської області</w:t>
      </w:r>
      <w:r w:rsidRPr="0022419A">
        <w:rPr>
          <w:sz w:val="24"/>
          <w:szCs w:val="24"/>
        </w:rPr>
        <w:t>»</w:t>
      </w:r>
    </w:p>
    <w:p w:rsidR="008D2E16" w:rsidRPr="004622CA" w:rsidRDefault="008D2E16" w:rsidP="008D2E16">
      <w:pPr>
        <w:pStyle w:val="110"/>
        <w:shd w:val="clear" w:color="auto" w:fill="auto"/>
        <w:spacing w:before="0" w:after="0" w:line="240" w:lineRule="auto"/>
        <w:ind w:left="40" w:firstLine="0"/>
        <w:rPr>
          <w:b w:val="0"/>
          <w:sz w:val="24"/>
          <w:szCs w:val="24"/>
        </w:rPr>
      </w:pPr>
      <w:r w:rsidRPr="004622CA">
        <w:rPr>
          <w:b w:val="0"/>
          <w:sz w:val="24"/>
          <w:szCs w:val="24"/>
          <w:lang w:eastAsia="uk-UA" w:bidi="uk-UA"/>
        </w:rPr>
        <w:t>1. Консультації з представниками мікро- та малого підприємництва щодо оцінки впливу регулювання</w:t>
      </w:r>
    </w:p>
    <w:p w:rsidR="008D2E16" w:rsidRPr="004622CA" w:rsidRDefault="008D2E16" w:rsidP="008D2E16">
      <w:pPr>
        <w:pStyle w:val="110"/>
        <w:shd w:val="clear" w:color="auto" w:fill="auto"/>
        <w:spacing w:before="0" w:after="0" w:line="240" w:lineRule="auto"/>
        <w:ind w:firstLine="708"/>
        <w:rPr>
          <w:b w:val="0"/>
          <w:sz w:val="24"/>
          <w:szCs w:val="24"/>
        </w:rPr>
      </w:pPr>
      <w:r w:rsidRPr="004622CA">
        <w:rPr>
          <w:b w:val="0"/>
          <w:sz w:val="24"/>
          <w:szCs w:val="24"/>
          <w:lang w:eastAsia="uk-UA" w:bidi="uk-UA"/>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01 </w:t>
      </w:r>
      <w:r>
        <w:rPr>
          <w:b w:val="0"/>
          <w:sz w:val="24"/>
          <w:szCs w:val="24"/>
          <w:lang w:eastAsia="uk-UA" w:bidi="uk-UA"/>
        </w:rPr>
        <w:t>квіт</w:t>
      </w:r>
      <w:r w:rsidRPr="004622CA">
        <w:rPr>
          <w:b w:val="0"/>
          <w:sz w:val="24"/>
          <w:szCs w:val="24"/>
          <w:lang w:eastAsia="uk-UA" w:bidi="uk-UA"/>
        </w:rPr>
        <w:t>ня 2017 року по 15</w:t>
      </w:r>
      <w:r>
        <w:rPr>
          <w:b w:val="0"/>
          <w:sz w:val="24"/>
          <w:szCs w:val="24"/>
          <w:lang w:eastAsia="uk-UA" w:bidi="uk-UA"/>
        </w:rPr>
        <w:t xml:space="preserve"> травня 2017 року</w:t>
      </w:r>
    </w:p>
    <w:p w:rsidR="008D2E16" w:rsidRDefault="008D2E16" w:rsidP="008D2E16">
      <w:pPr>
        <w:rPr>
          <w:sz w:val="24"/>
          <w:szCs w:val="24"/>
        </w:rPr>
      </w:pPr>
    </w:p>
    <w:tbl>
      <w:tblPr>
        <w:tblStyle w:val="a9"/>
        <w:tblW w:w="9855" w:type="dxa"/>
        <w:tblLook w:val="04A0" w:firstRow="1" w:lastRow="0" w:firstColumn="1" w:lastColumn="0" w:noHBand="0" w:noVBand="1"/>
      </w:tblPr>
      <w:tblGrid>
        <w:gridCol w:w="2463"/>
        <w:gridCol w:w="2464"/>
        <w:gridCol w:w="2464"/>
        <w:gridCol w:w="2464"/>
      </w:tblGrid>
      <w:tr w:rsidR="008D2E16" w:rsidTr="00EC1EA1">
        <w:tc>
          <w:tcPr>
            <w:tcW w:w="2463" w:type="dxa"/>
            <w:vAlign w:val="center"/>
          </w:tcPr>
          <w:p w:rsidR="008D2E16" w:rsidRPr="004622CA" w:rsidRDefault="008D2E16" w:rsidP="00EC1EA1">
            <w:pPr>
              <w:jc w:val="center"/>
            </w:pPr>
            <w:r w:rsidRPr="004622CA">
              <w:rPr>
                <w:rStyle w:val="275pt"/>
                <w:rFonts w:eastAsia="Arial Unicode MS"/>
                <w:color w:val="auto"/>
                <w:sz w:val="24"/>
                <w:szCs w:val="24"/>
              </w:rPr>
              <w:t>Порядковий номер</w:t>
            </w:r>
          </w:p>
        </w:tc>
        <w:tc>
          <w:tcPr>
            <w:tcW w:w="2464" w:type="dxa"/>
            <w:vAlign w:val="center"/>
          </w:tcPr>
          <w:p w:rsidR="008D2E16" w:rsidRPr="004622CA" w:rsidRDefault="008D2E16" w:rsidP="00EC1EA1">
            <w:pPr>
              <w:jc w:val="center"/>
            </w:pPr>
            <w:r w:rsidRPr="004622CA">
              <w:rPr>
                <w:rStyle w:val="275pt"/>
                <w:rFonts w:eastAsia="Arial Unicode MS"/>
                <w:color w:val="auto"/>
                <w:sz w:val="24"/>
                <w:szCs w:val="24"/>
              </w:rPr>
              <w:t>Вид консультації</w:t>
            </w:r>
          </w:p>
        </w:tc>
        <w:tc>
          <w:tcPr>
            <w:tcW w:w="2464" w:type="dxa"/>
            <w:vAlign w:val="center"/>
          </w:tcPr>
          <w:p w:rsidR="008D2E16" w:rsidRPr="004622CA" w:rsidRDefault="008D2E16" w:rsidP="00EC1EA1">
            <w:pPr>
              <w:jc w:val="center"/>
            </w:pPr>
            <w:r w:rsidRPr="004622CA">
              <w:rPr>
                <w:rStyle w:val="275pt"/>
                <w:rFonts w:eastAsia="Arial Unicode MS"/>
                <w:color w:val="auto"/>
                <w:sz w:val="24"/>
                <w:szCs w:val="24"/>
              </w:rPr>
              <w:t>Кількість учасників консультацій, осіб</w:t>
            </w:r>
          </w:p>
        </w:tc>
        <w:tc>
          <w:tcPr>
            <w:tcW w:w="2464" w:type="dxa"/>
            <w:vAlign w:val="center"/>
          </w:tcPr>
          <w:p w:rsidR="008D2E16" w:rsidRPr="004622CA" w:rsidRDefault="008D2E16" w:rsidP="00EC1EA1">
            <w:pPr>
              <w:jc w:val="center"/>
            </w:pPr>
            <w:r w:rsidRPr="004622CA">
              <w:rPr>
                <w:rStyle w:val="275pt"/>
                <w:rFonts w:eastAsia="Arial Unicode MS"/>
                <w:color w:val="auto"/>
                <w:sz w:val="24"/>
                <w:szCs w:val="24"/>
              </w:rPr>
              <w:t>Основні результати консультацій</w:t>
            </w:r>
          </w:p>
        </w:tc>
      </w:tr>
      <w:tr w:rsidR="008D2E16" w:rsidTr="00EC1EA1">
        <w:tc>
          <w:tcPr>
            <w:tcW w:w="2463" w:type="dxa"/>
            <w:vAlign w:val="center"/>
          </w:tcPr>
          <w:p w:rsidR="008D2E16" w:rsidRPr="004622CA" w:rsidRDefault="008D2E16" w:rsidP="00EC1EA1">
            <w:pPr>
              <w:jc w:val="center"/>
            </w:pPr>
            <w:r w:rsidRPr="004622CA">
              <w:rPr>
                <w:rStyle w:val="275pt"/>
                <w:rFonts w:eastAsia="Arial Unicode MS"/>
                <w:color w:val="auto"/>
                <w:sz w:val="24"/>
                <w:szCs w:val="24"/>
              </w:rPr>
              <w:t>1</w:t>
            </w:r>
          </w:p>
        </w:tc>
        <w:tc>
          <w:tcPr>
            <w:tcW w:w="2464" w:type="dxa"/>
            <w:vAlign w:val="center"/>
          </w:tcPr>
          <w:p w:rsidR="008D2E16" w:rsidRPr="004622CA" w:rsidRDefault="008D2E16" w:rsidP="00EC1EA1">
            <w:pPr>
              <w:jc w:val="center"/>
            </w:pPr>
            <w:r w:rsidRPr="004622CA">
              <w:rPr>
                <w:rStyle w:val="275pt"/>
                <w:rFonts w:eastAsia="Arial Unicode MS"/>
                <w:color w:val="auto"/>
                <w:sz w:val="24"/>
                <w:szCs w:val="24"/>
              </w:rPr>
              <w:t>Ро</w:t>
            </w:r>
            <w:r>
              <w:rPr>
                <w:rStyle w:val="275pt"/>
                <w:rFonts w:eastAsia="Arial Unicode MS"/>
                <w:color w:val="auto"/>
                <w:sz w:val="24"/>
                <w:szCs w:val="24"/>
              </w:rPr>
              <w:t>бо</w:t>
            </w:r>
            <w:r w:rsidRPr="004622CA">
              <w:rPr>
                <w:rStyle w:val="275pt"/>
                <w:rFonts w:eastAsia="Arial Unicode MS"/>
                <w:color w:val="auto"/>
                <w:sz w:val="24"/>
                <w:szCs w:val="24"/>
              </w:rPr>
              <w:t>ча зустріч</w:t>
            </w:r>
          </w:p>
        </w:tc>
        <w:tc>
          <w:tcPr>
            <w:tcW w:w="2464" w:type="dxa"/>
            <w:vAlign w:val="center"/>
          </w:tcPr>
          <w:p w:rsidR="008D2E16" w:rsidRPr="004622CA" w:rsidRDefault="008D2E16" w:rsidP="00EC1EA1">
            <w:pPr>
              <w:jc w:val="center"/>
            </w:pPr>
            <w:r>
              <w:rPr>
                <w:rStyle w:val="275pt"/>
                <w:rFonts w:eastAsia="Arial Unicode MS"/>
                <w:color w:val="auto"/>
                <w:sz w:val="24"/>
                <w:szCs w:val="24"/>
              </w:rPr>
              <w:t>10</w:t>
            </w:r>
          </w:p>
        </w:tc>
        <w:tc>
          <w:tcPr>
            <w:tcW w:w="2464" w:type="dxa"/>
            <w:vAlign w:val="center"/>
          </w:tcPr>
          <w:p w:rsidR="008D2E16" w:rsidRPr="004622CA" w:rsidRDefault="008D2E16" w:rsidP="00EC1EA1">
            <w:pPr>
              <w:jc w:val="center"/>
            </w:pPr>
            <w:r w:rsidRPr="004622CA">
              <w:rPr>
                <w:rStyle w:val="275pt"/>
                <w:rFonts w:eastAsia="Arial Unicode MS"/>
                <w:color w:val="auto"/>
                <w:sz w:val="24"/>
                <w:szCs w:val="24"/>
              </w:rPr>
              <w:t>Визначення витрат часу та коштів на в</w:t>
            </w:r>
            <w:r>
              <w:rPr>
                <w:rStyle w:val="275pt"/>
                <w:rFonts w:eastAsia="Arial Unicode MS"/>
                <w:color w:val="auto"/>
                <w:sz w:val="24"/>
                <w:szCs w:val="24"/>
              </w:rPr>
              <w:t>ик</w:t>
            </w:r>
            <w:r w:rsidRPr="004622CA">
              <w:rPr>
                <w:rStyle w:val="275pt"/>
                <w:rFonts w:eastAsia="Arial Unicode MS"/>
                <w:color w:val="auto"/>
                <w:sz w:val="24"/>
                <w:szCs w:val="24"/>
              </w:rPr>
              <w:t>онання вимог регулювання</w:t>
            </w:r>
          </w:p>
        </w:tc>
      </w:tr>
    </w:tbl>
    <w:p w:rsidR="008D2E16" w:rsidRDefault="008D2E16" w:rsidP="008D2E16">
      <w:pPr>
        <w:rPr>
          <w:sz w:val="24"/>
          <w:szCs w:val="24"/>
        </w:rPr>
      </w:pPr>
    </w:p>
    <w:p w:rsidR="008D2E16" w:rsidRPr="004622CA" w:rsidRDefault="008D2E16" w:rsidP="008D2E16">
      <w:pPr>
        <w:pStyle w:val="a8"/>
        <w:numPr>
          <w:ilvl w:val="0"/>
          <w:numId w:val="6"/>
        </w:numPr>
        <w:ind w:left="0" w:firstLine="0"/>
        <w:rPr>
          <w:b w:val="0"/>
          <w:sz w:val="24"/>
          <w:szCs w:val="24"/>
        </w:rPr>
      </w:pPr>
      <w:r w:rsidRPr="004622CA">
        <w:rPr>
          <w:b w:val="0"/>
          <w:sz w:val="24"/>
          <w:szCs w:val="24"/>
        </w:rPr>
        <w:t xml:space="preserve">Вимірювання впливу регулювання на суб’єктів малого підприємництва (мікро-та малі): Кількість суб’єктів малого підприємництва, на яких поширюється регулювання; </w:t>
      </w:r>
      <w:r>
        <w:rPr>
          <w:b w:val="0"/>
          <w:sz w:val="24"/>
          <w:szCs w:val="24"/>
        </w:rPr>
        <w:t>277</w:t>
      </w:r>
      <w:r w:rsidRPr="004622CA">
        <w:rPr>
          <w:b w:val="0"/>
          <w:sz w:val="24"/>
          <w:szCs w:val="24"/>
        </w:rPr>
        <w:t>. Питома вага суб’єктів малого підприємництва у загальній кількості суб’єктів господарювання, на яких проблема справляє вплив 100%.</w:t>
      </w:r>
    </w:p>
    <w:p w:rsidR="008D2E16" w:rsidRDefault="008D2E16" w:rsidP="008D2E16">
      <w:pPr>
        <w:pStyle w:val="a8"/>
        <w:numPr>
          <w:ilvl w:val="0"/>
          <w:numId w:val="6"/>
        </w:numPr>
        <w:tabs>
          <w:tab w:val="left" w:pos="709"/>
        </w:tabs>
        <w:ind w:left="0" w:firstLine="0"/>
        <w:rPr>
          <w:b w:val="0"/>
          <w:sz w:val="24"/>
          <w:szCs w:val="24"/>
        </w:rPr>
      </w:pPr>
      <w:r w:rsidRPr="004622CA">
        <w:rPr>
          <w:b w:val="0"/>
          <w:sz w:val="24"/>
          <w:szCs w:val="24"/>
        </w:rPr>
        <w:t>Розрахунок витрат суб</w:t>
      </w:r>
      <w:r w:rsidRPr="009C0C28">
        <w:rPr>
          <w:b w:val="0"/>
          <w:sz w:val="24"/>
          <w:szCs w:val="24"/>
          <w:lang w:val="ru-RU"/>
        </w:rPr>
        <w:t>’</w:t>
      </w:r>
      <w:r w:rsidRPr="004622CA">
        <w:rPr>
          <w:b w:val="0"/>
          <w:sz w:val="24"/>
          <w:szCs w:val="24"/>
        </w:rPr>
        <w:t>єктів малого підприємництва на виконання вимог регулювання</w:t>
      </w:r>
    </w:p>
    <w:p w:rsidR="008D2E16" w:rsidRPr="004622CA" w:rsidRDefault="008D2E16" w:rsidP="008D2E16">
      <w:pPr>
        <w:pStyle w:val="a8"/>
        <w:tabs>
          <w:tab w:val="left" w:pos="709"/>
        </w:tabs>
        <w:ind w:left="0"/>
        <w:rPr>
          <w:b w:val="0"/>
          <w:sz w:val="24"/>
          <w:szCs w:val="24"/>
        </w:rPr>
      </w:pPr>
    </w:p>
    <w:tbl>
      <w:tblPr>
        <w:tblStyle w:val="a9"/>
        <w:tblW w:w="9855" w:type="dxa"/>
        <w:tblLook w:val="04A0" w:firstRow="1" w:lastRow="0" w:firstColumn="1" w:lastColumn="0" w:noHBand="0" w:noVBand="1"/>
      </w:tblPr>
      <w:tblGrid>
        <w:gridCol w:w="1526"/>
        <w:gridCol w:w="3827"/>
        <w:gridCol w:w="1701"/>
        <w:gridCol w:w="1418"/>
        <w:gridCol w:w="1383"/>
      </w:tblGrid>
      <w:tr w:rsidR="008D2E16" w:rsidTr="00EC1EA1">
        <w:tc>
          <w:tcPr>
            <w:tcW w:w="1526" w:type="dxa"/>
            <w:vAlign w:val="center"/>
          </w:tcPr>
          <w:p w:rsidR="008D2E16" w:rsidRPr="004622CA" w:rsidRDefault="008D2E16" w:rsidP="00EC1EA1">
            <w:pPr>
              <w:spacing w:after="60"/>
              <w:jc w:val="center"/>
            </w:pPr>
            <w:r w:rsidRPr="004622CA">
              <w:rPr>
                <w:rStyle w:val="275pt"/>
                <w:rFonts w:eastAsia="Arial Unicode MS"/>
                <w:color w:val="auto"/>
                <w:sz w:val="24"/>
                <w:szCs w:val="24"/>
              </w:rPr>
              <w:t>Порядковий</w:t>
            </w:r>
          </w:p>
          <w:p w:rsidR="008D2E16" w:rsidRPr="004622CA" w:rsidRDefault="008D2E16" w:rsidP="00EC1EA1">
            <w:pPr>
              <w:spacing w:before="60"/>
              <w:jc w:val="center"/>
            </w:pPr>
            <w:r w:rsidRPr="004622CA">
              <w:rPr>
                <w:rStyle w:val="275pt"/>
                <w:rFonts w:eastAsia="Arial Unicode MS"/>
                <w:color w:val="auto"/>
                <w:sz w:val="24"/>
                <w:szCs w:val="24"/>
              </w:rPr>
              <w:t>номер</w:t>
            </w:r>
          </w:p>
        </w:tc>
        <w:tc>
          <w:tcPr>
            <w:tcW w:w="3827" w:type="dxa"/>
            <w:vAlign w:val="center"/>
          </w:tcPr>
          <w:p w:rsidR="008D2E16" w:rsidRPr="004622CA" w:rsidRDefault="008D2E16" w:rsidP="00EC1EA1">
            <w:pPr>
              <w:jc w:val="center"/>
            </w:pPr>
            <w:r w:rsidRPr="004622CA">
              <w:rPr>
                <w:rStyle w:val="275pt"/>
                <w:rFonts w:eastAsia="Arial Unicode MS"/>
                <w:color w:val="auto"/>
                <w:sz w:val="24"/>
                <w:szCs w:val="24"/>
              </w:rPr>
              <w:t>Найменування оцінки</w:t>
            </w:r>
          </w:p>
        </w:tc>
        <w:tc>
          <w:tcPr>
            <w:tcW w:w="1701" w:type="dxa"/>
            <w:vAlign w:val="center"/>
          </w:tcPr>
          <w:p w:rsidR="008D2E16" w:rsidRPr="004622CA" w:rsidRDefault="008D2E16" w:rsidP="00EC1EA1">
            <w:pPr>
              <w:jc w:val="center"/>
            </w:pPr>
            <w:r w:rsidRPr="004622CA">
              <w:rPr>
                <w:rStyle w:val="275pt"/>
                <w:rFonts w:eastAsia="Arial Unicode MS"/>
                <w:color w:val="auto"/>
                <w:sz w:val="24"/>
                <w:szCs w:val="24"/>
              </w:rPr>
              <w:t>У перший рік</w:t>
            </w:r>
          </w:p>
        </w:tc>
        <w:tc>
          <w:tcPr>
            <w:tcW w:w="1418" w:type="dxa"/>
            <w:vAlign w:val="center"/>
          </w:tcPr>
          <w:p w:rsidR="008D2E16" w:rsidRPr="004622CA" w:rsidRDefault="008D2E16" w:rsidP="00EC1EA1">
            <w:pPr>
              <w:jc w:val="center"/>
            </w:pPr>
            <w:r w:rsidRPr="004622CA">
              <w:rPr>
                <w:rStyle w:val="275pt"/>
                <w:rFonts w:eastAsia="Arial Unicode MS"/>
                <w:color w:val="auto"/>
                <w:sz w:val="24"/>
                <w:szCs w:val="24"/>
              </w:rPr>
              <w:t>Періодичні</w:t>
            </w:r>
          </w:p>
        </w:tc>
        <w:tc>
          <w:tcPr>
            <w:tcW w:w="1383" w:type="dxa"/>
            <w:vAlign w:val="center"/>
          </w:tcPr>
          <w:p w:rsidR="008D2E16" w:rsidRPr="004622CA" w:rsidRDefault="008D2E16" w:rsidP="00EC1EA1">
            <w:pPr>
              <w:jc w:val="center"/>
            </w:pPr>
            <w:r w:rsidRPr="004622CA">
              <w:rPr>
                <w:rStyle w:val="275pt"/>
                <w:rFonts w:eastAsia="Arial Unicode MS"/>
                <w:color w:val="auto"/>
                <w:sz w:val="24"/>
                <w:szCs w:val="24"/>
              </w:rPr>
              <w:t>Витрати за 5 років</w:t>
            </w:r>
          </w:p>
        </w:tc>
      </w:tr>
      <w:tr w:rsidR="008D2E16" w:rsidTr="00EC1EA1">
        <w:tc>
          <w:tcPr>
            <w:tcW w:w="9855" w:type="dxa"/>
            <w:gridSpan w:val="5"/>
          </w:tcPr>
          <w:p w:rsidR="008D2E16" w:rsidRDefault="008D2E16" w:rsidP="00EC1EA1">
            <w:pPr>
              <w:rPr>
                <w:sz w:val="24"/>
                <w:szCs w:val="24"/>
              </w:rPr>
            </w:pPr>
            <w:r w:rsidRPr="003E1454">
              <w:rPr>
                <w:sz w:val="24"/>
                <w:szCs w:val="24"/>
              </w:rPr>
              <w:t>Оцінка «прямих»</w:t>
            </w:r>
            <w:r w:rsidRPr="003E1454">
              <w:rPr>
                <w:sz w:val="24"/>
                <w:szCs w:val="24"/>
              </w:rPr>
              <w:tab/>
              <w:t>витрат суб’єктів малого підприємництва на</w:t>
            </w:r>
            <w:r w:rsidRPr="003E1454">
              <w:rPr>
                <w:sz w:val="24"/>
                <w:szCs w:val="24"/>
              </w:rPr>
              <w:tab/>
              <w:t>виконання регулювання</w:t>
            </w:r>
          </w:p>
        </w:tc>
      </w:tr>
      <w:tr w:rsidR="008D2E16" w:rsidTr="00EC1EA1">
        <w:tc>
          <w:tcPr>
            <w:tcW w:w="1526" w:type="dxa"/>
          </w:tcPr>
          <w:p w:rsidR="008D2E16" w:rsidRDefault="008D2E16" w:rsidP="00EC1EA1">
            <w:pPr>
              <w:rPr>
                <w:sz w:val="24"/>
                <w:szCs w:val="24"/>
              </w:rPr>
            </w:pPr>
            <w:r>
              <w:rPr>
                <w:sz w:val="24"/>
                <w:szCs w:val="24"/>
              </w:rPr>
              <w:t>1</w:t>
            </w:r>
          </w:p>
        </w:tc>
        <w:tc>
          <w:tcPr>
            <w:tcW w:w="3827" w:type="dxa"/>
          </w:tcPr>
          <w:p w:rsidR="008D2E16" w:rsidRPr="00EF747F" w:rsidRDefault="008D2E16" w:rsidP="00EC1EA1">
            <w:r w:rsidRPr="00EF747F">
              <w:t>Придбання необхі</w:t>
            </w:r>
            <w:r>
              <w:t>дного обладнання (пристроїв, маши</w:t>
            </w:r>
            <w:r w:rsidRPr="00EF747F">
              <w:t>н, механізмів)</w:t>
            </w:r>
          </w:p>
        </w:tc>
        <w:tc>
          <w:tcPr>
            <w:tcW w:w="1701" w:type="dxa"/>
          </w:tcPr>
          <w:p w:rsidR="008D2E16" w:rsidRDefault="008D2E16" w:rsidP="00EC1EA1">
            <w:pPr>
              <w:rPr>
                <w:sz w:val="24"/>
                <w:szCs w:val="24"/>
              </w:rPr>
            </w:pPr>
            <w:r>
              <w:rPr>
                <w:sz w:val="24"/>
                <w:szCs w:val="24"/>
              </w:rPr>
              <w:t>-</w:t>
            </w:r>
          </w:p>
        </w:tc>
        <w:tc>
          <w:tcPr>
            <w:tcW w:w="1418" w:type="dxa"/>
          </w:tcPr>
          <w:p w:rsidR="008D2E16" w:rsidRDefault="008D2E16" w:rsidP="00EC1EA1">
            <w:pPr>
              <w:rPr>
                <w:sz w:val="24"/>
                <w:szCs w:val="24"/>
              </w:rPr>
            </w:pPr>
            <w:r>
              <w:rPr>
                <w:sz w:val="24"/>
                <w:szCs w:val="24"/>
              </w:rPr>
              <w:t>-</w:t>
            </w:r>
          </w:p>
        </w:tc>
        <w:tc>
          <w:tcPr>
            <w:tcW w:w="1383" w:type="dxa"/>
          </w:tcPr>
          <w:p w:rsidR="008D2E16" w:rsidRDefault="008D2E16" w:rsidP="00EC1EA1">
            <w:pPr>
              <w:rPr>
                <w:sz w:val="24"/>
                <w:szCs w:val="24"/>
              </w:rPr>
            </w:pPr>
            <w:r>
              <w:rPr>
                <w:sz w:val="24"/>
                <w:szCs w:val="24"/>
              </w:rPr>
              <w:t>-</w:t>
            </w:r>
          </w:p>
        </w:tc>
      </w:tr>
      <w:tr w:rsidR="008D2E16" w:rsidTr="00EC1EA1">
        <w:tc>
          <w:tcPr>
            <w:tcW w:w="1526" w:type="dxa"/>
          </w:tcPr>
          <w:p w:rsidR="008D2E16" w:rsidRDefault="008D2E16" w:rsidP="00EC1EA1">
            <w:pPr>
              <w:rPr>
                <w:sz w:val="24"/>
                <w:szCs w:val="24"/>
              </w:rPr>
            </w:pPr>
            <w:r>
              <w:rPr>
                <w:sz w:val="24"/>
                <w:szCs w:val="24"/>
              </w:rPr>
              <w:t>2</w:t>
            </w:r>
          </w:p>
        </w:tc>
        <w:tc>
          <w:tcPr>
            <w:tcW w:w="3827" w:type="dxa"/>
          </w:tcPr>
          <w:p w:rsidR="008D2E16" w:rsidRPr="00EF747F" w:rsidRDefault="008D2E16" w:rsidP="00EC1EA1">
            <w:r w:rsidRPr="00EF747F">
              <w:t xml:space="preserve">Процедури повірки та/або постановки на відповідний облік у визначеному органі державної </w:t>
            </w:r>
            <w:r>
              <w:t>в</w:t>
            </w:r>
            <w:r w:rsidRPr="00EF747F">
              <w:t>лади чи місцевого самоврядування</w:t>
            </w:r>
          </w:p>
        </w:tc>
        <w:tc>
          <w:tcPr>
            <w:tcW w:w="1701" w:type="dxa"/>
          </w:tcPr>
          <w:p w:rsidR="008D2E16" w:rsidRDefault="008D2E16" w:rsidP="00EC1EA1">
            <w:pPr>
              <w:rPr>
                <w:sz w:val="24"/>
                <w:szCs w:val="24"/>
              </w:rPr>
            </w:pPr>
            <w:r>
              <w:rPr>
                <w:sz w:val="24"/>
                <w:szCs w:val="24"/>
              </w:rPr>
              <w:t>-</w:t>
            </w:r>
          </w:p>
        </w:tc>
        <w:tc>
          <w:tcPr>
            <w:tcW w:w="1418" w:type="dxa"/>
          </w:tcPr>
          <w:p w:rsidR="008D2E16" w:rsidRDefault="008D2E16" w:rsidP="00EC1EA1">
            <w:pPr>
              <w:rPr>
                <w:sz w:val="24"/>
                <w:szCs w:val="24"/>
              </w:rPr>
            </w:pPr>
            <w:r>
              <w:rPr>
                <w:sz w:val="24"/>
                <w:szCs w:val="24"/>
              </w:rPr>
              <w:t>-</w:t>
            </w:r>
          </w:p>
        </w:tc>
        <w:tc>
          <w:tcPr>
            <w:tcW w:w="1383" w:type="dxa"/>
          </w:tcPr>
          <w:p w:rsidR="008D2E16" w:rsidRDefault="008D2E16" w:rsidP="00EC1EA1">
            <w:pPr>
              <w:rPr>
                <w:sz w:val="24"/>
                <w:szCs w:val="24"/>
              </w:rPr>
            </w:pPr>
            <w:r>
              <w:rPr>
                <w:sz w:val="24"/>
                <w:szCs w:val="24"/>
              </w:rPr>
              <w:t>-</w:t>
            </w:r>
          </w:p>
        </w:tc>
      </w:tr>
      <w:tr w:rsidR="008D2E16" w:rsidTr="00EC1EA1">
        <w:tc>
          <w:tcPr>
            <w:tcW w:w="1526" w:type="dxa"/>
          </w:tcPr>
          <w:p w:rsidR="008D2E16" w:rsidRDefault="008D2E16" w:rsidP="00EC1EA1">
            <w:pPr>
              <w:rPr>
                <w:sz w:val="24"/>
                <w:szCs w:val="24"/>
              </w:rPr>
            </w:pPr>
            <w:r>
              <w:rPr>
                <w:sz w:val="24"/>
                <w:szCs w:val="24"/>
              </w:rPr>
              <w:t>3</w:t>
            </w:r>
          </w:p>
        </w:tc>
        <w:tc>
          <w:tcPr>
            <w:tcW w:w="3827" w:type="dxa"/>
          </w:tcPr>
          <w:p w:rsidR="008D2E16" w:rsidRPr="00EF747F" w:rsidRDefault="008D2E16" w:rsidP="00EC1EA1">
            <w:r w:rsidRPr="00EF747F">
              <w:t>Процедури експлуатації обладнання</w:t>
            </w:r>
            <w:r>
              <w:t xml:space="preserve"> (експлуатаційні вит</w:t>
            </w:r>
            <w:r w:rsidRPr="004622CA">
              <w:t>рати- в</w:t>
            </w:r>
            <w:r>
              <w:t>ит</w:t>
            </w:r>
            <w:r w:rsidRPr="004622CA">
              <w:t>ратні матеріали)</w:t>
            </w:r>
          </w:p>
        </w:tc>
        <w:tc>
          <w:tcPr>
            <w:tcW w:w="1701" w:type="dxa"/>
          </w:tcPr>
          <w:p w:rsidR="008D2E16" w:rsidRDefault="008D2E16" w:rsidP="00EC1EA1">
            <w:pPr>
              <w:rPr>
                <w:sz w:val="24"/>
                <w:szCs w:val="24"/>
              </w:rPr>
            </w:pPr>
            <w:r>
              <w:rPr>
                <w:sz w:val="24"/>
                <w:szCs w:val="24"/>
              </w:rPr>
              <w:t>-</w:t>
            </w:r>
          </w:p>
        </w:tc>
        <w:tc>
          <w:tcPr>
            <w:tcW w:w="1418" w:type="dxa"/>
          </w:tcPr>
          <w:p w:rsidR="008D2E16" w:rsidRDefault="008D2E16" w:rsidP="00EC1EA1">
            <w:pPr>
              <w:rPr>
                <w:sz w:val="24"/>
                <w:szCs w:val="24"/>
              </w:rPr>
            </w:pPr>
            <w:r>
              <w:rPr>
                <w:sz w:val="24"/>
                <w:szCs w:val="24"/>
              </w:rPr>
              <w:t>-</w:t>
            </w:r>
          </w:p>
        </w:tc>
        <w:tc>
          <w:tcPr>
            <w:tcW w:w="1383" w:type="dxa"/>
          </w:tcPr>
          <w:p w:rsidR="008D2E16" w:rsidRDefault="008D2E16" w:rsidP="00EC1EA1">
            <w:pPr>
              <w:rPr>
                <w:sz w:val="24"/>
                <w:szCs w:val="24"/>
              </w:rPr>
            </w:pPr>
            <w:r>
              <w:rPr>
                <w:sz w:val="24"/>
                <w:szCs w:val="24"/>
              </w:rPr>
              <w:t>-</w:t>
            </w:r>
          </w:p>
        </w:tc>
      </w:tr>
      <w:tr w:rsidR="008D2E16" w:rsidTr="00EC1EA1">
        <w:tc>
          <w:tcPr>
            <w:tcW w:w="1526" w:type="dxa"/>
          </w:tcPr>
          <w:p w:rsidR="008D2E16" w:rsidRDefault="008D2E16" w:rsidP="00EC1EA1">
            <w:pPr>
              <w:rPr>
                <w:sz w:val="24"/>
                <w:szCs w:val="24"/>
              </w:rPr>
            </w:pPr>
            <w:r>
              <w:rPr>
                <w:sz w:val="24"/>
                <w:szCs w:val="24"/>
              </w:rPr>
              <w:t>4</w:t>
            </w:r>
          </w:p>
        </w:tc>
        <w:tc>
          <w:tcPr>
            <w:tcW w:w="3827" w:type="dxa"/>
          </w:tcPr>
          <w:p w:rsidR="008D2E16" w:rsidRPr="00EF747F" w:rsidRDefault="008D2E16" w:rsidP="00EC1EA1">
            <w:r w:rsidRPr="004622CA">
              <w:t>Процедури обслуговування обладнання (технічне обслуговування)</w:t>
            </w:r>
          </w:p>
        </w:tc>
        <w:tc>
          <w:tcPr>
            <w:tcW w:w="1701" w:type="dxa"/>
          </w:tcPr>
          <w:p w:rsidR="008D2E16" w:rsidRDefault="008D2E16" w:rsidP="00EC1EA1">
            <w:pPr>
              <w:rPr>
                <w:sz w:val="24"/>
                <w:szCs w:val="24"/>
              </w:rPr>
            </w:pPr>
            <w:r>
              <w:rPr>
                <w:sz w:val="24"/>
                <w:szCs w:val="24"/>
              </w:rPr>
              <w:t>-</w:t>
            </w:r>
          </w:p>
        </w:tc>
        <w:tc>
          <w:tcPr>
            <w:tcW w:w="1418" w:type="dxa"/>
          </w:tcPr>
          <w:p w:rsidR="008D2E16" w:rsidRDefault="008D2E16" w:rsidP="00EC1EA1">
            <w:pPr>
              <w:rPr>
                <w:sz w:val="24"/>
                <w:szCs w:val="24"/>
              </w:rPr>
            </w:pPr>
            <w:r>
              <w:rPr>
                <w:sz w:val="24"/>
                <w:szCs w:val="24"/>
              </w:rPr>
              <w:t>-</w:t>
            </w:r>
          </w:p>
        </w:tc>
        <w:tc>
          <w:tcPr>
            <w:tcW w:w="1383" w:type="dxa"/>
          </w:tcPr>
          <w:p w:rsidR="008D2E16" w:rsidRDefault="008D2E16" w:rsidP="00EC1EA1">
            <w:pPr>
              <w:rPr>
                <w:sz w:val="24"/>
                <w:szCs w:val="24"/>
              </w:rPr>
            </w:pPr>
            <w:r>
              <w:rPr>
                <w:sz w:val="24"/>
                <w:szCs w:val="24"/>
              </w:rPr>
              <w:t>-</w:t>
            </w:r>
          </w:p>
        </w:tc>
      </w:tr>
      <w:tr w:rsidR="008D2E16" w:rsidTr="00EC1EA1">
        <w:tc>
          <w:tcPr>
            <w:tcW w:w="1526" w:type="dxa"/>
          </w:tcPr>
          <w:p w:rsidR="008D2E16" w:rsidRDefault="008D2E16" w:rsidP="00EC1EA1">
            <w:pPr>
              <w:rPr>
                <w:sz w:val="24"/>
                <w:szCs w:val="24"/>
              </w:rPr>
            </w:pPr>
            <w:r>
              <w:rPr>
                <w:sz w:val="24"/>
                <w:szCs w:val="24"/>
              </w:rPr>
              <w:t>5</w:t>
            </w:r>
          </w:p>
        </w:tc>
        <w:tc>
          <w:tcPr>
            <w:tcW w:w="3827" w:type="dxa"/>
          </w:tcPr>
          <w:p w:rsidR="008D2E16" w:rsidRPr="00076008" w:rsidRDefault="008D2E16" w:rsidP="00EC1EA1">
            <w:r w:rsidRPr="00076008">
              <w:t>Інші процедури</w:t>
            </w:r>
          </w:p>
        </w:tc>
        <w:tc>
          <w:tcPr>
            <w:tcW w:w="1701" w:type="dxa"/>
          </w:tcPr>
          <w:p w:rsidR="008D2E16" w:rsidRDefault="008D2E16" w:rsidP="00EC1EA1">
            <w:pPr>
              <w:rPr>
                <w:sz w:val="24"/>
                <w:szCs w:val="24"/>
              </w:rPr>
            </w:pPr>
            <w:r>
              <w:rPr>
                <w:sz w:val="24"/>
                <w:szCs w:val="24"/>
              </w:rPr>
              <w:t>-</w:t>
            </w:r>
          </w:p>
        </w:tc>
        <w:tc>
          <w:tcPr>
            <w:tcW w:w="1418" w:type="dxa"/>
          </w:tcPr>
          <w:p w:rsidR="008D2E16" w:rsidRDefault="008D2E16" w:rsidP="00EC1EA1">
            <w:pPr>
              <w:rPr>
                <w:sz w:val="24"/>
                <w:szCs w:val="24"/>
              </w:rPr>
            </w:pPr>
            <w:r>
              <w:rPr>
                <w:sz w:val="24"/>
                <w:szCs w:val="24"/>
              </w:rPr>
              <w:t>-</w:t>
            </w:r>
          </w:p>
        </w:tc>
        <w:tc>
          <w:tcPr>
            <w:tcW w:w="1383" w:type="dxa"/>
          </w:tcPr>
          <w:p w:rsidR="008D2E16" w:rsidRDefault="008D2E16" w:rsidP="00EC1EA1">
            <w:pPr>
              <w:rPr>
                <w:sz w:val="24"/>
                <w:szCs w:val="24"/>
              </w:rPr>
            </w:pPr>
            <w:r>
              <w:rPr>
                <w:sz w:val="24"/>
                <w:szCs w:val="24"/>
              </w:rPr>
              <w:t>-</w:t>
            </w:r>
          </w:p>
        </w:tc>
      </w:tr>
      <w:tr w:rsidR="008D2E16" w:rsidTr="00EC1EA1">
        <w:tc>
          <w:tcPr>
            <w:tcW w:w="1526" w:type="dxa"/>
          </w:tcPr>
          <w:p w:rsidR="008D2E16" w:rsidRDefault="008D2E16" w:rsidP="00EC1EA1">
            <w:pPr>
              <w:rPr>
                <w:sz w:val="24"/>
                <w:szCs w:val="24"/>
              </w:rPr>
            </w:pPr>
            <w:r>
              <w:rPr>
                <w:sz w:val="24"/>
                <w:szCs w:val="24"/>
              </w:rPr>
              <w:t>6</w:t>
            </w:r>
          </w:p>
        </w:tc>
        <w:tc>
          <w:tcPr>
            <w:tcW w:w="3827" w:type="dxa"/>
          </w:tcPr>
          <w:p w:rsidR="008D2E16" w:rsidRDefault="008D2E16" w:rsidP="00EC1EA1">
            <w:r w:rsidRPr="00076008">
              <w:t>Разом, гривень</w:t>
            </w:r>
          </w:p>
        </w:tc>
        <w:tc>
          <w:tcPr>
            <w:tcW w:w="1701" w:type="dxa"/>
          </w:tcPr>
          <w:p w:rsidR="008D2E16" w:rsidRDefault="008D2E16" w:rsidP="00EC1EA1">
            <w:pPr>
              <w:rPr>
                <w:sz w:val="24"/>
                <w:szCs w:val="24"/>
              </w:rPr>
            </w:pPr>
            <w:r>
              <w:rPr>
                <w:sz w:val="24"/>
                <w:szCs w:val="24"/>
              </w:rPr>
              <w:t>-</w:t>
            </w:r>
          </w:p>
        </w:tc>
        <w:tc>
          <w:tcPr>
            <w:tcW w:w="1418" w:type="dxa"/>
          </w:tcPr>
          <w:p w:rsidR="008D2E16" w:rsidRDefault="008D2E16" w:rsidP="00EC1EA1">
            <w:pPr>
              <w:rPr>
                <w:sz w:val="24"/>
                <w:szCs w:val="24"/>
              </w:rPr>
            </w:pPr>
            <w:r>
              <w:rPr>
                <w:sz w:val="24"/>
                <w:szCs w:val="24"/>
              </w:rPr>
              <w:t>-</w:t>
            </w:r>
          </w:p>
        </w:tc>
        <w:tc>
          <w:tcPr>
            <w:tcW w:w="1383" w:type="dxa"/>
          </w:tcPr>
          <w:p w:rsidR="008D2E16" w:rsidRDefault="008D2E16" w:rsidP="00EC1EA1">
            <w:pPr>
              <w:rPr>
                <w:sz w:val="24"/>
                <w:szCs w:val="24"/>
              </w:rPr>
            </w:pPr>
            <w:r>
              <w:rPr>
                <w:sz w:val="24"/>
                <w:szCs w:val="24"/>
              </w:rPr>
              <w:t>-</w:t>
            </w:r>
          </w:p>
        </w:tc>
      </w:tr>
      <w:tr w:rsidR="008D2E16" w:rsidTr="00EC1EA1">
        <w:tc>
          <w:tcPr>
            <w:tcW w:w="1526" w:type="dxa"/>
          </w:tcPr>
          <w:p w:rsidR="008D2E16" w:rsidRDefault="008D2E16" w:rsidP="00EC1EA1">
            <w:pPr>
              <w:rPr>
                <w:sz w:val="24"/>
                <w:szCs w:val="24"/>
              </w:rPr>
            </w:pPr>
            <w:r>
              <w:rPr>
                <w:sz w:val="24"/>
                <w:szCs w:val="24"/>
              </w:rPr>
              <w:t>7</w:t>
            </w:r>
          </w:p>
        </w:tc>
        <w:tc>
          <w:tcPr>
            <w:tcW w:w="3827" w:type="dxa"/>
          </w:tcPr>
          <w:p w:rsidR="008D2E16" w:rsidRPr="00EF747F" w:rsidRDefault="008D2E16" w:rsidP="00EC1EA1">
            <w:r w:rsidRPr="004622CA">
              <w:t>Кількість суб’єктів господарювання, що повинні виконати вимоги регулювання, одиниць</w:t>
            </w:r>
          </w:p>
        </w:tc>
        <w:tc>
          <w:tcPr>
            <w:tcW w:w="4502" w:type="dxa"/>
            <w:gridSpan w:val="3"/>
          </w:tcPr>
          <w:p w:rsidR="008D2E16" w:rsidRDefault="008D2E16" w:rsidP="00EC1EA1">
            <w:pPr>
              <w:jc w:val="center"/>
              <w:rPr>
                <w:sz w:val="24"/>
                <w:szCs w:val="24"/>
              </w:rPr>
            </w:pPr>
            <w:r>
              <w:rPr>
                <w:sz w:val="24"/>
                <w:szCs w:val="24"/>
              </w:rPr>
              <w:t>277</w:t>
            </w:r>
          </w:p>
        </w:tc>
      </w:tr>
      <w:tr w:rsidR="008D2E16" w:rsidTr="00EC1EA1">
        <w:tc>
          <w:tcPr>
            <w:tcW w:w="1526" w:type="dxa"/>
          </w:tcPr>
          <w:p w:rsidR="008D2E16" w:rsidRDefault="008D2E16" w:rsidP="00EC1EA1">
            <w:pPr>
              <w:rPr>
                <w:sz w:val="24"/>
                <w:szCs w:val="24"/>
              </w:rPr>
            </w:pPr>
            <w:r>
              <w:rPr>
                <w:sz w:val="24"/>
                <w:szCs w:val="24"/>
              </w:rPr>
              <w:t>8</w:t>
            </w:r>
          </w:p>
        </w:tc>
        <w:tc>
          <w:tcPr>
            <w:tcW w:w="3827" w:type="dxa"/>
          </w:tcPr>
          <w:p w:rsidR="008D2E16" w:rsidRDefault="008D2E16" w:rsidP="00EC1EA1">
            <w:r>
              <w:t>Сумарно, гривень</w:t>
            </w:r>
          </w:p>
        </w:tc>
        <w:tc>
          <w:tcPr>
            <w:tcW w:w="1701" w:type="dxa"/>
          </w:tcPr>
          <w:p w:rsidR="008D2E16" w:rsidRDefault="008D2E16" w:rsidP="00EC1EA1">
            <w:pPr>
              <w:rPr>
                <w:sz w:val="24"/>
                <w:szCs w:val="24"/>
              </w:rPr>
            </w:pPr>
            <w:r>
              <w:rPr>
                <w:sz w:val="24"/>
                <w:szCs w:val="24"/>
              </w:rPr>
              <w:t>-</w:t>
            </w:r>
          </w:p>
        </w:tc>
        <w:tc>
          <w:tcPr>
            <w:tcW w:w="1418" w:type="dxa"/>
          </w:tcPr>
          <w:p w:rsidR="008D2E16" w:rsidRDefault="008D2E16" w:rsidP="00EC1EA1">
            <w:pPr>
              <w:rPr>
                <w:sz w:val="24"/>
                <w:szCs w:val="24"/>
              </w:rPr>
            </w:pPr>
            <w:r>
              <w:rPr>
                <w:sz w:val="24"/>
                <w:szCs w:val="24"/>
              </w:rPr>
              <w:t>-</w:t>
            </w:r>
          </w:p>
        </w:tc>
        <w:tc>
          <w:tcPr>
            <w:tcW w:w="1383" w:type="dxa"/>
          </w:tcPr>
          <w:p w:rsidR="008D2E16" w:rsidRDefault="008D2E16" w:rsidP="00EC1EA1">
            <w:pPr>
              <w:rPr>
                <w:sz w:val="24"/>
                <w:szCs w:val="24"/>
              </w:rPr>
            </w:pPr>
            <w:r>
              <w:rPr>
                <w:sz w:val="24"/>
                <w:szCs w:val="24"/>
              </w:rPr>
              <w:t>-</w:t>
            </w:r>
          </w:p>
        </w:tc>
      </w:tr>
      <w:tr w:rsidR="008D2E16" w:rsidTr="00EC1EA1">
        <w:tc>
          <w:tcPr>
            <w:tcW w:w="9855" w:type="dxa"/>
            <w:gridSpan w:val="5"/>
          </w:tcPr>
          <w:p w:rsidR="008D2E16" w:rsidRPr="00DD2519" w:rsidRDefault="008D2E16" w:rsidP="00EC1EA1">
            <w:pPr>
              <w:rPr>
                <w:sz w:val="24"/>
                <w:szCs w:val="24"/>
              </w:rPr>
            </w:pPr>
            <w:r>
              <w:rPr>
                <w:sz w:val="24"/>
                <w:szCs w:val="24"/>
              </w:rPr>
              <w:t xml:space="preserve">Оцінка вартості адміністративних процедур </w:t>
            </w:r>
            <w:r w:rsidRPr="00DD2519">
              <w:rPr>
                <w:sz w:val="24"/>
                <w:szCs w:val="24"/>
              </w:rPr>
              <w:t xml:space="preserve">суб’єктів малого підприємництва щодо </w:t>
            </w:r>
            <w:r>
              <w:rPr>
                <w:sz w:val="24"/>
                <w:szCs w:val="24"/>
              </w:rPr>
              <w:t>регулю</w:t>
            </w:r>
            <w:r w:rsidRPr="00DD2519">
              <w:rPr>
                <w:sz w:val="24"/>
                <w:szCs w:val="24"/>
              </w:rPr>
              <w:t>вання</w:t>
            </w:r>
            <w:r>
              <w:rPr>
                <w:sz w:val="24"/>
                <w:szCs w:val="24"/>
              </w:rPr>
              <w:t xml:space="preserve"> </w:t>
            </w:r>
            <w:r w:rsidRPr="00DD2519">
              <w:rPr>
                <w:sz w:val="24"/>
                <w:szCs w:val="24"/>
              </w:rPr>
              <w:t>та звітування</w:t>
            </w:r>
          </w:p>
          <w:p w:rsidR="008D2E16" w:rsidRDefault="008D2E16" w:rsidP="00EC1EA1">
            <w:pPr>
              <w:rPr>
                <w:sz w:val="24"/>
                <w:szCs w:val="24"/>
              </w:rPr>
            </w:pPr>
            <w:r w:rsidRPr="009C0C28">
              <w:rPr>
                <w:sz w:val="24"/>
                <w:szCs w:val="24"/>
              </w:rPr>
              <w:t>Середній розмір заробітної плати по Миколаївському  району Львівської області ста</w:t>
            </w:r>
            <w:r>
              <w:rPr>
                <w:sz w:val="24"/>
                <w:szCs w:val="24"/>
              </w:rPr>
              <w:t>ном на 01.01.2017 склав 3863 гривень</w:t>
            </w:r>
          </w:p>
        </w:tc>
      </w:tr>
      <w:tr w:rsidR="008D2E16" w:rsidTr="00EC1EA1">
        <w:tc>
          <w:tcPr>
            <w:tcW w:w="1526" w:type="dxa"/>
          </w:tcPr>
          <w:p w:rsidR="008D2E16" w:rsidRDefault="008D2E16" w:rsidP="00EC1EA1">
            <w:pPr>
              <w:rPr>
                <w:sz w:val="24"/>
                <w:szCs w:val="24"/>
              </w:rPr>
            </w:pPr>
            <w:r>
              <w:rPr>
                <w:sz w:val="24"/>
                <w:szCs w:val="24"/>
              </w:rPr>
              <w:t>9</w:t>
            </w:r>
          </w:p>
        </w:tc>
        <w:tc>
          <w:tcPr>
            <w:tcW w:w="3827" w:type="dxa"/>
          </w:tcPr>
          <w:p w:rsidR="008D2E16" w:rsidRPr="00DD2519" w:rsidRDefault="008D2E16" w:rsidP="00EC1EA1">
            <w:pPr>
              <w:widowControl w:val="0"/>
              <w:rPr>
                <w:rFonts w:eastAsia="Arial Unicode MS"/>
                <w:b w:val="0"/>
                <w:lang w:eastAsia="uk-UA" w:bidi="uk-UA"/>
              </w:rPr>
            </w:pPr>
            <w:r w:rsidRPr="004622CA">
              <w:rPr>
                <w:rFonts w:eastAsia="Arial Unicode MS"/>
                <w:b w:val="0"/>
                <w:bCs/>
                <w:lang w:eastAsia="uk-UA" w:bidi="uk-UA"/>
              </w:rPr>
              <w:t>Процедури отримання первинної інформації та отримання консультації про вимоги регулювання.</w:t>
            </w:r>
          </w:p>
          <w:p w:rsidR="008D2E16" w:rsidRPr="004622CA" w:rsidRDefault="008D2E16" w:rsidP="00EC1EA1">
            <w:pPr>
              <w:rPr>
                <w:rFonts w:ascii="Arial Unicode MS" w:eastAsia="Arial Unicode MS" w:hAnsi="Arial Unicode MS" w:cs="Arial Unicode MS"/>
                <w:b w:val="0"/>
                <w:lang w:eastAsia="uk-UA" w:bidi="uk-UA"/>
              </w:rPr>
            </w:pPr>
            <w:r w:rsidRPr="004622CA">
              <w:rPr>
                <w:rFonts w:eastAsia="Arial Unicode MS"/>
                <w:b w:val="0"/>
                <w:bCs/>
                <w:lang w:eastAsia="uk-UA" w:bidi="uk-UA"/>
              </w:rPr>
              <w:t xml:space="preserve">В середньому визначається 0,5 години на отримання інформації про регулювання, </w:t>
            </w:r>
            <w:r w:rsidRPr="004622CA">
              <w:rPr>
                <w:rFonts w:eastAsia="Arial Unicode MS"/>
                <w:b w:val="0"/>
                <w:bCs/>
                <w:lang w:eastAsia="uk-UA" w:bidi="uk-UA"/>
              </w:rPr>
              <w:lastRenderedPageBreak/>
              <w:t>отримання необхідних заяв,(заробпгна плата та місяць 3020 гра, 22 робочі дні, 137 грн. зарплата за 1 день (8 гадин):</w:t>
            </w:r>
          </w:p>
          <w:p w:rsidR="008D2E16" w:rsidRPr="004622CA" w:rsidRDefault="008D2E16" w:rsidP="00EC1EA1">
            <w:pPr>
              <w:rPr>
                <w:b w:val="0"/>
              </w:rPr>
            </w:pPr>
            <w:r w:rsidRPr="004622CA">
              <w:rPr>
                <w:rFonts w:eastAsia="Arial Unicode MS"/>
                <w:b w:val="0"/>
                <w:bCs/>
                <w:i/>
                <w:iCs/>
                <w:lang w:eastAsia="uk-UA" w:bidi="uk-UA"/>
              </w:rPr>
              <w:t>(3</w:t>
            </w:r>
            <w:r>
              <w:rPr>
                <w:rFonts w:eastAsia="Arial Unicode MS"/>
                <w:b w:val="0"/>
                <w:bCs/>
                <w:i/>
                <w:iCs/>
                <w:lang w:eastAsia="uk-UA" w:bidi="uk-UA"/>
              </w:rPr>
              <w:t>863</w:t>
            </w:r>
            <w:r w:rsidRPr="004622CA">
              <w:rPr>
                <w:rFonts w:eastAsia="Arial Unicode MS"/>
                <w:b w:val="0"/>
                <w:bCs/>
                <w:i/>
                <w:iCs/>
                <w:lang w:eastAsia="uk-UA" w:bidi="uk-UA"/>
              </w:rPr>
              <w:t>:22:8)*0.5 =</w:t>
            </w:r>
            <w:r>
              <w:rPr>
                <w:rFonts w:eastAsia="Arial Unicode MS"/>
                <w:b w:val="0"/>
                <w:bCs/>
                <w:i/>
                <w:iCs/>
                <w:lang w:eastAsia="uk-UA" w:bidi="uk-UA"/>
              </w:rPr>
              <w:t>10,97</w:t>
            </w:r>
            <w:r w:rsidRPr="004622CA">
              <w:rPr>
                <w:rFonts w:eastAsia="Arial Unicode MS"/>
                <w:b w:val="0"/>
                <w:bCs/>
                <w:i/>
                <w:iCs/>
                <w:lang w:eastAsia="uk-UA" w:bidi="uk-UA"/>
              </w:rPr>
              <w:t xml:space="preserve"> гри.</w:t>
            </w:r>
          </w:p>
        </w:tc>
        <w:tc>
          <w:tcPr>
            <w:tcW w:w="1701" w:type="dxa"/>
          </w:tcPr>
          <w:p w:rsidR="008D2E16" w:rsidRDefault="008D2E16" w:rsidP="00EC1EA1">
            <w:pPr>
              <w:rPr>
                <w:sz w:val="24"/>
                <w:szCs w:val="24"/>
              </w:rPr>
            </w:pPr>
            <w:r>
              <w:rPr>
                <w:sz w:val="24"/>
                <w:szCs w:val="24"/>
              </w:rPr>
              <w:lastRenderedPageBreak/>
              <w:t>10,97</w:t>
            </w:r>
          </w:p>
        </w:tc>
        <w:tc>
          <w:tcPr>
            <w:tcW w:w="1418" w:type="dxa"/>
          </w:tcPr>
          <w:p w:rsidR="008D2E16" w:rsidRDefault="008D2E16" w:rsidP="00EC1EA1">
            <w:pPr>
              <w:rPr>
                <w:sz w:val="24"/>
                <w:szCs w:val="24"/>
              </w:rPr>
            </w:pPr>
            <w:r>
              <w:rPr>
                <w:sz w:val="24"/>
                <w:szCs w:val="24"/>
              </w:rPr>
              <w:t>-</w:t>
            </w:r>
          </w:p>
        </w:tc>
        <w:tc>
          <w:tcPr>
            <w:tcW w:w="1383" w:type="dxa"/>
          </w:tcPr>
          <w:p w:rsidR="008D2E16" w:rsidRDefault="008D2E16" w:rsidP="00EC1EA1">
            <w:pPr>
              <w:rPr>
                <w:sz w:val="24"/>
                <w:szCs w:val="24"/>
              </w:rPr>
            </w:pPr>
            <w:r>
              <w:rPr>
                <w:sz w:val="24"/>
                <w:szCs w:val="24"/>
              </w:rPr>
              <w:t>10,97</w:t>
            </w:r>
          </w:p>
        </w:tc>
      </w:tr>
      <w:tr w:rsidR="008D2E16" w:rsidTr="00EC1EA1">
        <w:tc>
          <w:tcPr>
            <w:tcW w:w="1526" w:type="dxa"/>
          </w:tcPr>
          <w:p w:rsidR="008D2E16" w:rsidRDefault="008D2E16" w:rsidP="00EC1EA1">
            <w:pPr>
              <w:rPr>
                <w:sz w:val="24"/>
                <w:szCs w:val="24"/>
              </w:rPr>
            </w:pPr>
            <w:r>
              <w:rPr>
                <w:sz w:val="24"/>
                <w:szCs w:val="24"/>
              </w:rPr>
              <w:lastRenderedPageBreak/>
              <w:t>10</w:t>
            </w:r>
          </w:p>
        </w:tc>
        <w:tc>
          <w:tcPr>
            <w:tcW w:w="3827" w:type="dxa"/>
          </w:tcPr>
          <w:p w:rsidR="008D2E16" w:rsidRPr="00DD2519" w:rsidRDefault="008D2E16" w:rsidP="00EC1EA1">
            <w:pPr>
              <w:widowControl w:val="0"/>
              <w:rPr>
                <w:rFonts w:ascii="Arial Unicode MS" w:eastAsia="Arial Unicode MS" w:hAnsi="Arial Unicode MS" w:cs="Arial Unicode MS"/>
                <w:b w:val="0"/>
                <w:lang w:eastAsia="uk-UA" w:bidi="uk-UA"/>
              </w:rPr>
            </w:pPr>
            <w:r w:rsidRPr="004622CA">
              <w:rPr>
                <w:rFonts w:eastAsia="Arial Unicode MS"/>
                <w:b w:val="0"/>
                <w:bCs/>
                <w:lang w:eastAsia="uk-UA" w:bidi="uk-UA"/>
              </w:rPr>
              <w:t>Процедури організації виконання вимог регулювання.</w:t>
            </w:r>
          </w:p>
          <w:p w:rsidR="008D2E16" w:rsidRPr="00DD2519" w:rsidRDefault="008D2E16" w:rsidP="00EC1EA1">
            <w:pPr>
              <w:widowControl w:val="0"/>
              <w:rPr>
                <w:rFonts w:ascii="Arial Unicode MS" w:eastAsia="Arial Unicode MS" w:hAnsi="Arial Unicode MS" w:cs="Arial Unicode MS"/>
                <w:b w:val="0"/>
                <w:lang w:eastAsia="uk-UA" w:bidi="uk-UA"/>
              </w:rPr>
            </w:pPr>
            <w:r w:rsidRPr="004622CA">
              <w:rPr>
                <w:rFonts w:eastAsia="Arial Unicode MS"/>
                <w:b w:val="0"/>
                <w:bCs/>
                <w:lang w:eastAsia="uk-UA" w:bidi="uk-UA"/>
              </w:rPr>
              <w:t xml:space="preserve">Підготовка документів для формування вхідного пакету документів (1 година* </w:t>
            </w:r>
            <w:r>
              <w:rPr>
                <w:rFonts w:eastAsia="Arial Unicode MS"/>
                <w:b w:val="0"/>
                <w:bCs/>
                <w:lang w:eastAsia="uk-UA" w:bidi="uk-UA"/>
              </w:rPr>
              <w:t>21</w:t>
            </w:r>
            <w:r w:rsidRPr="004622CA">
              <w:rPr>
                <w:rFonts w:eastAsia="Arial Unicode MS"/>
                <w:b w:val="0"/>
                <w:bCs/>
                <w:lang w:eastAsia="uk-UA" w:bidi="uk-UA"/>
              </w:rPr>
              <w:t>,</w:t>
            </w:r>
            <w:r>
              <w:rPr>
                <w:rFonts w:eastAsia="Arial Unicode MS"/>
                <w:b w:val="0"/>
                <w:bCs/>
                <w:lang w:eastAsia="uk-UA" w:bidi="uk-UA"/>
              </w:rPr>
              <w:t>94грн =21</w:t>
            </w:r>
            <w:r w:rsidRPr="004622CA">
              <w:rPr>
                <w:rFonts w:eastAsia="Arial Unicode MS"/>
                <w:b w:val="0"/>
                <w:bCs/>
                <w:lang w:eastAsia="uk-UA" w:bidi="uk-UA"/>
              </w:rPr>
              <w:t>,</w:t>
            </w:r>
            <w:r>
              <w:rPr>
                <w:rFonts w:eastAsia="Arial Unicode MS"/>
                <w:b w:val="0"/>
                <w:bCs/>
                <w:lang w:eastAsia="uk-UA" w:bidi="uk-UA"/>
              </w:rPr>
              <w:t>94</w:t>
            </w:r>
            <w:r w:rsidRPr="004622CA">
              <w:rPr>
                <w:rFonts w:eastAsia="Arial Unicode MS"/>
                <w:b w:val="0"/>
                <w:bCs/>
                <w:lang w:eastAsia="uk-UA" w:bidi="uk-UA"/>
              </w:rPr>
              <w:t xml:space="preserve"> гр)</w:t>
            </w:r>
          </w:p>
          <w:p w:rsidR="008D2E16" w:rsidRPr="00DD2519" w:rsidRDefault="008D2E16" w:rsidP="00EC1EA1">
            <w:pPr>
              <w:widowControl w:val="0"/>
              <w:rPr>
                <w:rFonts w:ascii="Arial Unicode MS" w:eastAsia="Arial Unicode MS" w:hAnsi="Arial Unicode MS" w:cs="Arial Unicode MS"/>
                <w:b w:val="0"/>
                <w:lang w:eastAsia="uk-UA" w:bidi="uk-UA"/>
              </w:rPr>
            </w:pPr>
            <w:r w:rsidRPr="004622CA">
              <w:rPr>
                <w:rFonts w:eastAsia="Arial Unicode MS"/>
                <w:b w:val="0"/>
                <w:bCs/>
                <w:lang w:eastAsia="uk-UA" w:bidi="uk-UA"/>
              </w:rPr>
              <w:t>Надання документів для отримання</w:t>
            </w:r>
          </w:p>
          <w:p w:rsidR="008D2E16" w:rsidRPr="00DD2519" w:rsidRDefault="008D2E16" w:rsidP="00EC1EA1">
            <w:pPr>
              <w:widowControl w:val="0"/>
              <w:rPr>
                <w:rFonts w:ascii="Arial Unicode MS" w:eastAsia="Arial Unicode MS" w:hAnsi="Arial Unicode MS" w:cs="Arial Unicode MS"/>
                <w:b w:val="0"/>
                <w:lang w:eastAsia="uk-UA" w:bidi="uk-UA"/>
              </w:rPr>
            </w:pPr>
            <w:r w:rsidRPr="004622CA">
              <w:rPr>
                <w:rFonts w:eastAsia="Arial Unicode MS"/>
                <w:b w:val="0"/>
                <w:bCs/>
                <w:lang w:eastAsia="uk-UA" w:bidi="uk-UA"/>
              </w:rPr>
              <w:t>адміністративної послуги у ЦНАП - (0,5г</w:t>
            </w:r>
            <w:r>
              <w:rPr>
                <w:rFonts w:eastAsia="Arial Unicode MS"/>
                <w:b w:val="0"/>
                <w:bCs/>
                <w:lang w:eastAsia="uk-UA" w:bidi="uk-UA"/>
              </w:rPr>
              <w:t>о</w:t>
            </w:r>
            <w:r w:rsidRPr="004622CA">
              <w:rPr>
                <w:rFonts w:eastAsia="Arial Unicode MS"/>
                <w:b w:val="0"/>
                <w:bCs/>
                <w:lang w:eastAsia="uk-UA" w:bidi="uk-UA"/>
              </w:rPr>
              <w:t xml:space="preserve">дин* </w:t>
            </w:r>
            <w:r>
              <w:rPr>
                <w:rFonts w:eastAsia="Arial Unicode MS"/>
                <w:b w:val="0"/>
                <w:bCs/>
                <w:lang w:eastAsia="uk-UA" w:bidi="uk-UA"/>
              </w:rPr>
              <w:t>21</w:t>
            </w:r>
            <w:r w:rsidRPr="004622CA">
              <w:rPr>
                <w:rFonts w:eastAsia="Arial Unicode MS"/>
                <w:b w:val="0"/>
                <w:bCs/>
                <w:lang w:eastAsia="uk-UA" w:bidi="uk-UA"/>
              </w:rPr>
              <w:t>,</w:t>
            </w:r>
            <w:r>
              <w:rPr>
                <w:rFonts w:eastAsia="Arial Unicode MS"/>
                <w:b w:val="0"/>
                <w:bCs/>
                <w:lang w:eastAsia="uk-UA" w:bidi="uk-UA"/>
              </w:rPr>
              <w:t>94</w:t>
            </w:r>
            <w:r w:rsidRPr="004622CA">
              <w:rPr>
                <w:rFonts w:eastAsia="Arial Unicode MS"/>
                <w:b w:val="0"/>
                <w:bCs/>
                <w:lang w:eastAsia="uk-UA" w:bidi="uk-UA"/>
              </w:rPr>
              <w:t xml:space="preserve">грн.= </w:t>
            </w:r>
            <w:r>
              <w:rPr>
                <w:rFonts w:eastAsia="Arial Unicode MS"/>
                <w:b w:val="0"/>
                <w:bCs/>
                <w:lang w:eastAsia="uk-UA" w:bidi="uk-UA"/>
              </w:rPr>
              <w:t>10,97</w:t>
            </w:r>
            <w:r w:rsidRPr="004622CA">
              <w:rPr>
                <w:rFonts w:eastAsia="Arial Unicode MS"/>
                <w:b w:val="0"/>
                <w:bCs/>
                <w:lang w:eastAsia="uk-UA" w:bidi="uk-UA"/>
              </w:rPr>
              <w:t xml:space="preserve"> гр</w:t>
            </w:r>
            <w:r>
              <w:rPr>
                <w:rFonts w:eastAsia="Arial Unicode MS"/>
                <w:b w:val="0"/>
                <w:bCs/>
                <w:lang w:eastAsia="uk-UA" w:bidi="uk-UA"/>
              </w:rPr>
              <w:t>н</w:t>
            </w:r>
            <w:r w:rsidRPr="004622CA">
              <w:rPr>
                <w:rFonts w:eastAsia="Arial Unicode MS"/>
                <w:b w:val="0"/>
                <w:bCs/>
                <w:lang w:eastAsia="uk-UA" w:bidi="uk-UA"/>
              </w:rPr>
              <w:t>) Отримання результату н</w:t>
            </w:r>
            <w:r>
              <w:rPr>
                <w:rFonts w:eastAsia="Arial Unicode MS"/>
                <w:b w:val="0"/>
                <w:bCs/>
                <w:lang w:eastAsia="uk-UA" w:bidi="uk-UA"/>
              </w:rPr>
              <w:t>адання послуги у ЦНАП (0,5 годин 21,94</w:t>
            </w:r>
            <w:r w:rsidRPr="004622CA">
              <w:rPr>
                <w:rFonts w:eastAsia="Arial Unicode MS"/>
                <w:b w:val="0"/>
                <w:bCs/>
                <w:lang w:eastAsia="uk-UA" w:bidi="uk-UA"/>
              </w:rPr>
              <w:t>гр</w:t>
            </w:r>
            <w:r>
              <w:rPr>
                <w:rFonts w:eastAsia="Arial Unicode MS"/>
                <w:b w:val="0"/>
                <w:bCs/>
                <w:lang w:eastAsia="uk-UA" w:bidi="uk-UA"/>
              </w:rPr>
              <w:t>н</w:t>
            </w:r>
            <w:r w:rsidRPr="004622CA">
              <w:rPr>
                <w:rFonts w:eastAsia="Arial Unicode MS"/>
                <w:b w:val="0"/>
                <w:bCs/>
                <w:lang w:eastAsia="uk-UA" w:bidi="uk-UA"/>
              </w:rPr>
              <w:t xml:space="preserve">= </w:t>
            </w:r>
            <w:r>
              <w:rPr>
                <w:rFonts w:eastAsia="Arial Unicode MS"/>
                <w:b w:val="0"/>
                <w:bCs/>
                <w:lang w:eastAsia="uk-UA" w:bidi="uk-UA"/>
              </w:rPr>
              <w:t>10</w:t>
            </w:r>
            <w:r w:rsidRPr="004622CA">
              <w:rPr>
                <w:rFonts w:eastAsia="Arial Unicode MS"/>
                <w:b w:val="0"/>
                <w:bCs/>
                <w:lang w:eastAsia="uk-UA" w:bidi="uk-UA"/>
              </w:rPr>
              <w:t>,</w:t>
            </w:r>
            <w:r>
              <w:rPr>
                <w:rFonts w:eastAsia="Arial Unicode MS"/>
                <w:b w:val="0"/>
                <w:bCs/>
                <w:lang w:eastAsia="uk-UA" w:bidi="uk-UA"/>
              </w:rPr>
              <w:t>97</w:t>
            </w:r>
            <w:r w:rsidRPr="004622CA">
              <w:rPr>
                <w:rFonts w:eastAsia="Arial Unicode MS"/>
                <w:b w:val="0"/>
                <w:bCs/>
                <w:lang w:eastAsia="uk-UA" w:bidi="uk-UA"/>
              </w:rPr>
              <w:t xml:space="preserve"> </w:t>
            </w:r>
            <w:r>
              <w:rPr>
                <w:rFonts w:eastAsia="Arial Unicode MS"/>
                <w:b w:val="0"/>
                <w:bCs/>
                <w:lang w:eastAsia="uk-UA" w:bidi="uk-UA"/>
              </w:rPr>
              <w:t>грн</w:t>
            </w:r>
            <w:r w:rsidRPr="004622CA">
              <w:rPr>
                <w:rFonts w:eastAsia="Arial Unicode MS"/>
                <w:b w:val="0"/>
                <w:bCs/>
                <w:lang w:eastAsia="uk-UA" w:bidi="uk-UA"/>
              </w:rPr>
              <w:t>)</w:t>
            </w:r>
          </w:p>
          <w:p w:rsidR="008D2E16" w:rsidRPr="00DD2519" w:rsidRDefault="008D2E16" w:rsidP="00EC1EA1">
            <w:pPr>
              <w:widowControl w:val="0"/>
              <w:rPr>
                <w:rFonts w:ascii="Arial Unicode MS" w:eastAsia="Arial Unicode MS" w:hAnsi="Arial Unicode MS" w:cs="Arial Unicode MS"/>
                <w:b w:val="0"/>
                <w:lang w:eastAsia="uk-UA" w:bidi="uk-UA"/>
              </w:rPr>
            </w:pPr>
            <w:r w:rsidRPr="004622CA">
              <w:rPr>
                <w:rFonts w:eastAsia="Arial Unicode MS"/>
                <w:b w:val="0"/>
                <w:lang w:eastAsia="uk-UA" w:bidi="uk-UA"/>
              </w:rPr>
              <w:t>Формула:</w:t>
            </w:r>
          </w:p>
          <w:p w:rsidR="008D2E16" w:rsidRPr="004622CA" w:rsidRDefault="008D2E16" w:rsidP="00EC1EA1">
            <w:pPr>
              <w:rPr>
                <w:b w:val="0"/>
              </w:rPr>
            </w:pPr>
            <w:r w:rsidRPr="004622CA">
              <w:rPr>
                <w:rFonts w:eastAsia="Arial Unicode MS"/>
                <w:b w:val="0"/>
                <w:lang w:eastAsia="uk-UA" w:bidi="uk-UA"/>
              </w:rPr>
              <w:t>Витрати часу на розроблення та впровадження внутрішніх для Об’єкта малого підприємництва процедур на впровадження вимог регулювання* вартість часу суб'єкта малого підприємництва (заробітна плата)* оціночна кількість внутрішніх процедур</w:t>
            </w:r>
          </w:p>
        </w:tc>
        <w:tc>
          <w:tcPr>
            <w:tcW w:w="1701" w:type="dxa"/>
          </w:tcPr>
          <w:p w:rsidR="008D2E16" w:rsidRDefault="008D2E16" w:rsidP="00EC1EA1">
            <w:pPr>
              <w:rPr>
                <w:sz w:val="24"/>
                <w:szCs w:val="24"/>
              </w:rPr>
            </w:pPr>
          </w:p>
          <w:p w:rsidR="008D2E16" w:rsidRDefault="008D2E16" w:rsidP="00EC1EA1">
            <w:pPr>
              <w:rPr>
                <w:sz w:val="24"/>
                <w:szCs w:val="24"/>
              </w:rPr>
            </w:pPr>
          </w:p>
          <w:p w:rsidR="008D2E16" w:rsidRDefault="008D2E16" w:rsidP="00EC1EA1">
            <w:pPr>
              <w:rPr>
                <w:sz w:val="24"/>
                <w:szCs w:val="24"/>
              </w:rPr>
            </w:pPr>
            <w:r>
              <w:rPr>
                <w:sz w:val="24"/>
                <w:szCs w:val="24"/>
              </w:rPr>
              <w:t>21,94</w:t>
            </w:r>
          </w:p>
          <w:p w:rsidR="008D2E16" w:rsidRDefault="008D2E16" w:rsidP="00EC1EA1">
            <w:pPr>
              <w:rPr>
                <w:sz w:val="24"/>
                <w:szCs w:val="24"/>
              </w:rPr>
            </w:pPr>
          </w:p>
          <w:p w:rsidR="008D2E16" w:rsidRDefault="008D2E16" w:rsidP="00EC1EA1">
            <w:pPr>
              <w:rPr>
                <w:sz w:val="24"/>
                <w:szCs w:val="24"/>
              </w:rPr>
            </w:pPr>
          </w:p>
          <w:p w:rsidR="008D2E16" w:rsidRDefault="008D2E16" w:rsidP="00EC1EA1">
            <w:pPr>
              <w:rPr>
                <w:sz w:val="24"/>
                <w:szCs w:val="24"/>
              </w:rPr>
            </w:pPr>
          </w:p>
          <w:p w:rsidR="008D2E16" w:rsidRDefault="008D2E16" w:rsidP="00EC1EA1">
            <w:pPr>
              <w:rPr>
                <w:sz w:val="24"/>
                <w:szCs w:val="24"/>
              </w:rPr>
            </w:pPr>
            <w:r>
              <w:rPr>
                <w:sz w:val="24"/>
                <w:szCs w:val="24"/>
              </w:rPr>
              <w:t>10,97</w:t>
            </w:r>
          </w:p>
          <w:p w:rsidR="008D2E16" w:rsidRDefault="008D2E16" w:rsidP="00EC1EA1">
            <w:pPr>
              <w:rPr>
                <w:sz w:val="24"/>
                <w:szCs w:val="24"/>
              </w:rPr>
            </w:pPr>
          </w:p>
          <w:p w:rsidR="008D2E16" w:rsidRDefault="008D2E16" w:rsidP="00EC1EA1">
            <w:pPr>
              <w:rPr>
                <w:sz w:val="24"/>
                <w:szCs w:val="24"/>
              </w:rPr>
            </w:pPr>
            <w:r>
              <w:rPr>
                <w:sz w:val="24"/>
                <w:szCs w:val="24"/>
              </w:rPr>
              <w:t>10,97</w:t>
            </w:r>
          </w:p>
        </w:tc>
        <w:tc>
          <w:tcPr>
            <w:tcW w:w="1418" w:type="dxa"/>
          </w:tcPr>
          <w:p w:rsidR="008D2E16" w:rsidRDefault="008D2E16" w:rsidP="00EC1EA1">
            <w:pPr>
              <w:rPr>
                <w:sz w:val="24"/>
                <w:szCs w:val="24"/>
              </w:rPr>
            </w:pPr>
          </w:p>
          <w:p w:rsidR="008D2E16" w:rsidRDefault="008D2E16" w:rsidP="00EC1EA1">
            <w:pPr>
              <w:rPr>
                <w:sz w:val="24"/>
                <w:szCs w:val="24"/>
              </w:rPr>
            </w:pPr>
          </w:p>
          <w:p w:rsidR="008D2E16" w:rsidRDefault="008D2E16" w:rsidP="00EC1EA1">
            <w:pPr>
              <w:rPr>
                <w:sz w:val="24"/>
                <w:szCs w:val="24"/>
              </w:rPr>
            </w:pPr>
            <w:r>
              <w:rPr>
                <w:sz w:val="24"/>
                <w:szCs w:val="24"/>
              </w:rPr>
              <w:t>-</w:t>
            </w:r>
          </w:p>
          <w:p w:rsidR="008D2E16" w:rsidRDefault="008D2E16" w:rsidP="00EC1EA1">
            <w:pPr>
              <w:rPr>
                <w:sz w:val="24"/>
                <w:szCs w:val="24"/>
              </w:rPr>
            </w:pPr>
          </w:p>
          <w:p w:rsidR="008D2E16" w:rsidRDefault="008D2E16" w:rsidP="00EC1EA1">
            <w:pPr>
              <w:rPr>
                <w:sz w:val="24"/>
                <w:szCs w:val="24"/>
              </w:rPr>
            </w:pPr>
          </w:p>
          <w:p w:rsidR="008D2E16" w:rsidRDefault="008D2E16" w:rsidP="00EC1EA1">
            <w:pPr>
              <w:rPr>
                <w:sz w:val="24"/>
                <w:szCs w:val="24"/>
              </w:rPr>
            </w:pPr>
          </w:p>
          <w:p w:rsidR="008D2E16" w:rsidRDefault="008D2E16" w:rsidP="00EC1EA1">
            <w:pPr>
              <w:rPr>
                <w:sz w:val="24"/>
                <w:szCs w:val="24"/>
              </w:rPr>
            </w:pPr>
          </w:p>
        </w:tc>
        <w:tc>
          <w:tcPr>
            <w:tcW w:w="1383" w:type="dxa"/>
          </w:tcPr>
          <w:p w:rsidR="008D2E16" w:rsidRDefault="008D2E16" w:rsidP="00EC1EA1">
            <w:pPr>
              <w:rPr>
                <w:sz w:val="24"/>
                <w:szCs w:val="24"/>
              </w:rPr>
            </w:pPr>
          </w:p>
          <w:p w:rsidR="008D2E16" w:rsidRDefault="008D2E16" w:rsidP="00EC1EA1">
            <w:pPr>
              <w:rPr>
                <w:sz w:val="24"/>
                <w:szCs w:val="24"/>
              </w:rPr>
            </w:pPr>
          </w:p>
          <w:p w:rsidR="008D2E16" w:rsidRDefault="008D2E16" w:rsidP="00EC1EA1">
            <w:pPr>
              <w:rPr>
                <w:sz w:val="24"/>
                <w:szCs w:val="24"/>
              </w:rPr>
            </w:pPr>
            <w:r>
              <w:rPr>
                <w:sz w:val="24"/>
                <w:szCs w:val="24"/>
              </w:rPr>
              <w:t>109,7</w:t>
            </w:r>
          </w:p>
          <w:p w:rsidR="008D2E16" w:rsidRDefault="008D2E16" w:rsidP="00EC1EA1">
            <w:pPr>
              <w:rPr>
                <w:sz w:val="24"/>
                <w:szCs w:val="24"/>
              </w:rPr>
            </w:pPr>
          </w:p>
          <w:p w:rsidR="008D2E16" w:rsidRDefault="008D2E16" w:rsidP="00EC1EA1">
            <w:pPr>
              <w:rPr>
                <w:sz w:val="24"/>
                <w:szCs w:val="24"/>
              </w:rPr>
            </w:pPr>
          </w:p>
          <w:p w:rsidR="008D2E16" w:rsidRDefault="008D2E16" w:rsidP="00EC1EA1">
            <w:pPr>
              <w:rPr>
                <w:sz w:val="24"/>
                <w:szCs w:val="24"/>
              </w:rPr>
            </w:pPr>
          </w:p>
          <w:p w:rsidR="008D2E16" w:rsidRDefault="008D2E16" w:rsidP="00EC1EA1">
            <w:pPr>
              <w:rPr>
                <w:sz w:val="24"/>
                <w:szCs w:val="24"/>
              </w:rPr>
            </w:pPr>
            <w:r>
              <w:rPr>
                <w:sz w:val="24"/>
                <w:szCs w:val="24"/>
              </w:rPr>
              <w:t>54,85</w:t>
            </w:r>
          </w:p>
          <w:p w:rsidR="008D2E16" w:rsidRDefault="008D2E16" w:rsidP="00EC1EA1">
            <w:pPr>
              <w:rPr>
                <w:sz w:val="24"/>
                <w:szCs w:val="24"/>
              </w:rPr>
            </w:pPr>
          </w:p>
          <w:p w:rsidR="008D2E16" w:rsidRDefault="008D2E16" w:rsidP="00EC1EA1">
            <w:pPr>
              <w:rPr>
                <w:sz w:val="24"/>
                <w:szCs w:val="24"/>
              </w:rPr>
            </w:pPr>
            <w:r>
              <w:rPr>
                <w:sz w:val="24"/>
                <w:szCs w:val="24"/>
              </w:rPr>
              <w:t>54,85</w:t>
            </w:r>
          </w:p>
        </w:tc>
      </w:tr>
      <w:tr w:rsidR="008D2E16" w:rsidTr="00EC1EA1">
        <w:tc>
          <w:tcPr>
            <w:tcW w:w="1526" w:type="dxa"/>
          </w:tcPr>
          <w:p w:rsidR="008D2E16" w:rsidRDefault="008D2E16" w:rsidP="00EC1EA1">
            <w:pPr>
              <w:rPr>
                <w:sz w:val="24"/>
                <w:szCs w:val="24"/>
              </w:rPr>
            </w:pPr>
            <w:r>
              <w:rPr>
                <w:sz w:val="24"/>
                <w:szCs w:val="24"/>
              </w:rPr>
              <w:t>11</w:t>
            </w:r>
          </w:p>
        </w:tc>
        <w:tc>
          <w:tcPr>
            <w:tcW w:w="3827" w:type="dxa"/>
            <w:vAlign w:val="bottom"/>
          </w:tcPr>
          <w:p w:rsidR="008D2E16" w:rsidRPr="004622CA" w:rsidRDefault="008D2E16" w:rsidP="00EC1EA1">
            <w:r w:rsidRPr="004622CA">
              <w:rPr>
                <w:rStyle w:val="275pt"/>
                <w:rFonts w:eastAsia="Arial Unicode MS"/>
                <w:color w:val="auto"/>
                <w:sz w:val="20"/>
                <w:szCs w:val="20"/>
              </w:rPr>
              <w:t>Процедури офіційного звітування</w:t>
            </w:r>
          </w:p>
        </w:tc>
        <w:tc>
          <w:tcPr>
            <w:tcW w:w="1701" w:type="dxa"/>
          </w:tcPr>
          <w:p w:rsidR="008D2E16" w:rsidRDefault="008D2E16" w:rsidP="00EC1EA1">
            <w:pPr>
              <w:rPr>
                <w:sz w:val="24"/>
                <w:szCs w:val="24"/>
              </w:rPr>
            </w:pPr>
            <w:r>
              <w:rPr>
                <w:sz w:val="24"/>
                <w:szCs w:val="24"/>
              </w:rPr>
              <w:t>-</w:t>
            </w:r>
          </w:p>
        </w:tc>
        <w:tc>
          <w:tcPr>
            <w:tcW w:w="1418" w:type="dxa"/>
          </w:tcPr>
          <w:p w:rsidR="008D2E16" w:rsidRDefault="008D2E16" w:rsidP="00EC1EA1">
            <w:pPr>
              <w:rPr>
                <w:sz w:val="24"/>
                <w:szCs w:val="24"/>
              </w:rPr>
            </w:pPr>
            <w:r>
              <w:rPr>
                <w:sz w:val="24"/>
                <w:szCs w:val="24"/>
              </w:rPr>
              <w:t>-</w:t>
            </w:r>
          </w:p>
        </w:tc>
        <w:tc>
          <w:tcPr>
            <w:tcW w:w="1383" w:type="dxa"/>
          </w:tcPr>
          <w:p w:rsidR="008D2E16" w:rsidRDefault="008D2E16" w:rsidP="00EC1EA1">
            <w:pPr>
              <w:rPr>
                <w:sz w:val="24"/>
                <w:szCs w:val="24"/>
              </w:rPr>
            </w:pPr>
            <w:r>
              <w:rPr>
                <w:sz w:val="24"/>
                <w:szCs w:val="24"/>
              </w:rPr>
              <w:t>-</w:t>
            </w:r>
          </w:p>
        </w:tc>
      </w:tr>
      <w:tr w:rsidR="008D2E16" w:rsidTr="00EC1EA1">
        <w:tc>
          <w:tcPr>
            <w:tcW w:w="1526" w:type="dxa"/>
          </w:tcPr>
          <w:p w:rsidR="008D2E16" w:rsidRDefault="008D2E16" w:rsidP="00EC1EA1">
            <w:pPr>
              <w:rPr>
                <w:sz w:val="24"/>
                <w:szCs w:val="24"/>
              </w:rPr>
            </w:pPr>
            <w:r>
              <w:rPr>
                <w:sz w:val="24"/>
                <w:szCs w:val="24"/>
              </w:rPr>
              <w:t>12</w:t>
            </w:r>
          </w:p>
        </w:tc>
        <w:tc>
          <w:tcPr>
            <w:tcW w:w="3827" w:type="dxa"/>
            <w:vAlign w:val="bottom"/>
          </w:tcPr>
          <w:p w:rsidR="008D2E16" w:rsidRPr="004622CA" w:rsidRDefault="008D2E16" w:rsidP="00EC1EA1">
            <w:r w:rsidRPr="004622CA">
              <w:rPr>
                <w:rStyle w:val="275pt"/>
                <w:rFonts w:eastAsia="Arial Unicode MS"/>
                <w:color w:val="auto"/>
                <w:sz w:val="20"/>
                <w:szCs w:val="20"/>
              </w:rPr>
              <w:t xml:space="preserve">Процедури </w:t>
            </w:r>
            <w:r>
              <w:rPr>
                <w:rStyle w:val="275pt"/>
                <w:rFonts w:eastAsia="Arial Unicode MS"/>
                <w:color w:val="auto"/>
                <w:sz w:val="20"/>
                <w:szCs w:val="20"/>
              </w:rPr>
              <w:t xml:space="preserve">щодо </w:t>
            </w:r>
            <w:r w:rsidRPr="004622CA">
              <w:rPr>
                <w:rStyle w:val="275pt"/>
                <w:rFonts w:eastAsia="Arial Unicode MS"/>
                <w:color w:val="auto"/>
                <w:sz w:val="20"/>
                <w:szCs w:val="20"/>
              </w:rPr>
              <w:t>забезпечення процесу перевірок</w:t>
            </w:r>
          </w:p>
        </w:tc>
        <w:tc>
          <w:tcPr>
            <w:tcW w:w="1701" w:type="dxa"/>
          </w:tcPr>
          <w:p w:rsidR="008D2E16" w:rsidRDefault="008D2E16" w:rsidP="00EC1EA1">
            <w:pPr>
              <w:rPr>
                <w:sz w:val="24"/>
                <w:szCs w:val="24"/>
              </w:rPr>
            </w:pPr>
            <w:r>
              <w:rPr>
                <w:sz w:val="24"/>
                <w:szCs w:val="24"/>
              </w:rPr>
              <w:t>-</w:t>
            </w:r>
          </w:p>
        </w:tc>
        <w:tc>
          <w:tcPr>
            <w:tcW w:w="1418" w:type="dxa"/>
          </w:tcPr>
          <w:p w:rsidR="008D2E16" w:rsidRDefault="008D2E16" w:rsidP="00EC1EA1">
            <w:pPr>
              <w:rPr>
                <w:sz w:val="24"/>
                <w:szCs w:val="24"/>
              </w:rPr>
            </w:pPr>
            <w:r>
              <w:rPr>
                <w:sz w:val="24"/>
                <w:szCs w:val="24"/>
              </w:rPr>
              <w:t>-</w:t>
            </w:r>
          </w:p>
        </w:tc>
        <w:tc>
          <w:tcPr>
            <w:tcW w:w="1383" w:type="dxa"/>
          </w:tcPr>
          <w:p w:rsidR="008D2E16" w:rsidRDefault="008D2E16" w:rsidP="00EC1EA1">
            <w:pPr>
              <w:rPr>
                <w:sz w:val="24"/>
                <w:szCs w:val="24"/>
              </w:rPr>
            </w:pPr>
            <w:r>
              <w:rPr>
                <w:sz w:val="24"/>
                <w:szCs w:val="24"/>
              </w:rPr>
              <w:t>-</w:t>
            </w:r>
          </w:p>
        </w:tc>
      </w:tr>
      <w:tr w:rsidR="008D2E16" w:rsidTr="00EC1EA1">
        <w:tc>
          <w:tcPr>
            <w:tcW w:w="1526" w:type="dxa"/>
          </w:tcPr>
          <w:p w:rsidR="008D2E16" w:rsidRDefault="008D2E16" w:rsidP="00EC1EA1">
            <w:pPr>
              <w:rPr>
                <w:sz w:val="24"/>
                <w:szCs w:val="24"/>
              </w:rPr>
            </w:pPr>
            <w:r>
              <w:rPr>
                <w:sz w:val="24"/>
                <w:szCs w:val="24"/>
              </w:rPr>
              <w:t>13</w:t>
            </w:r>
          </w:p>
        </w:tc>
        <w:tc>
          <w:tcPr>
            <w:tcW w:w="3827" w:type="dxa"/>
            <w:vAlign w:val="bottom"/>
          </w:tcPr>
          <w:p w:rsidR="008D2E16" w:rsidRPr="004622CA" w:rsidRDefault="008D2E16" w:rsidP="00EC1EA1">
            <w:r w:rsidRPr="004622CA">
              <w:rPr>
                <w:rStyle w:val="275pt"/>
                <w:rFonts w:eastAsia="Arial Unicode MS"/>
                <w:color w:val="auto"/>
                <w:sz w:val="20"/>
                <w:szCs w:val="20"/>
              </w:rPr>
              <w:t>Інші процедури</w:t>
            </w:r>
          </w:p>
        </w:tc>
        <w:tc>
          <w:tcPr>
            <w:tcW w:w="1701" w:type="dxa"/>
          </w:tcPr>
          <w:p w:rsidR="008D2E16" w:rsidRDefault="008D2E16" w:rsidP="00EC1EA1">
            <w:pPr>
              <w:rPr>
                <w:sz w:val="24"/>
                <w:szCs w:val="24"/>
              </w:rPr>
            </w:pPr>
            <w:r>
              <w:rPr>
                <w:sz w:val="24"/>
                <w:szCs w:val="24"/>
              </w:rPr>
              <w:t>-</w:t>
            </w:r>
          </w:p>
        </w:tc>
        <w:tc>
          <w:tcPr>
            <w:tcW w:w="1418" w:type="dxa"/>
          </w:tcPr>
          <w:p w:rsidR="008D2E16" w:rsidRDefault="008D2E16" w:rsidP="00EC1EA1">
            <w:pPr>
              <w:rPr>
                <w:sz w:val="24"/>
                <w:szCs w:val="24"/>
              </w:rPr>
            </w:pPr>
            <w:r>
              <w:rPr>
                <w:sz w:val="24"/>
                <w:szCs w:val="24"/>
              </w:rPr>
              <w:t>-</w:t>
            </w:r>
          </w:p>
        </w:tc>
        <w:tc>
          <w:tcPr>
            <w:tcW w:w="1383" w:type="dxa"/>
          </w:tcPr>
          <w:p w:rsidR="008D2E16" w:rsidRDefault="008D2E16" w:rsidP="00EC1EA1">
            <w:pPr>
              <w:rPr>
                <w:sz w:val="24"/>
                <w:szCs w:val="24"/>
              </w:rPr>
            </w:pPr>
            <w:r>
              <w:rPr>
                <w:sz w:val="24"/>
                <w:szCs w:val="24"/>
              </w:rPr>
              <w:t>-</w:t>
            </w:r>
          </w:p>
        </w:tc>
      </w:tr>
      <w:tr w:rsidR="008D2E16" w:rsidTr="00EC1EA1">
        <w:tc>
          <w:tcPr>
            <w:tcW w:w="1526" w:type="dxa"/>
          </w:tcPr>
          <w:p w:rsidR="008D2E16" w:rsidRDefault="008D2E16" w:rsidP="00EC1EA1">
            <w:pPr>
              <w:rPr>
                <w:sz w:val="24"/>
                <w:szCs w:val="24"/>
              </w:rPr>
            </w:pPr>
            <w:r>
              <w:rPr>
                <w:sz w:val="24"/>
                <w:szCs w:val="24"/>
              </w:rPr>
              <w:t>14</w:t>
            </w:r>
          </w:p>
        </w:tc>
        <w:tc>
          <w:tcPr>
            <w:tcW w:w="3827" w:type="dxa"/>
            <w:vAlign w:val="bottom"/>
          </w:tcPr>
          <w:p w:rsidR="008D2E16" w:rsidRPr="004622CA" w:rsidRDefault="008D2E16" w:rsidP="00EC1EA1">
            <w:r w:rsidRPr="004622CA">
              <w:rPr>
                <w:rStyle w:val="275pt"/>
                <w:rFonts w:eastAsia="Arial Unicode MS"/>
                <w:color w:val="auto"/>
                <w:sz w:val="20"/>
                <w:szCs w:val="20"/>
              </w:rPr>
              <w:t>Разом, гривень</w:t>
            </w:r>
          </w:p>
        </w:tc>
        <w:tc>
          <w:tcPr>
            <w:tcW w:w="1701" w:type="dxa"/>
          </w:tcPr>
          <w:p w:rsidR="008D2E16" w:rsidRDefault="008D2E16" w:rsidP="00EC1EA1">
            <w:pPr>
              <w:rPr>
                <w:sz w:val="24"/>
                <w:szCs w:val="24"/>
              </w:rPr>
            </w:pPr>
            <w:r>
              <w:rPr>
                <w:sz w:val="24"/>
                <w:szCs w:val="24"/>
              </w:rPr>
              <w:t>54,85</w:t>
            </w:r>
          </w:p>
        </w:tc>
        <w:tc>
          <w:tcPr>
            <w:tcW w:w="1418" w:type="dxa"/>
          </w:tcPr>
          <w:p w:rsidR="008D2E16" w:rsidRDefault="008D2E16" w:rsidP="00EC1EA1">
            <w:pPr>
              <w:rPr>
                <w:sz w:val="24"/>
                <w:szCs w:val="24"/>
              </w:rPr>
            </w:pPr>
          </w:p>
        </w:tc>
        <w:tc>
          <w:tcPr>
            <w:tcW w:w="1383" w:type="dxa"/>
          </w:tcPr>
          <w:p w:rsidR="008D2E16" w:rsidRDefault="008D2E16" w:rsidP="00EC1EA1">
            <w:pPr>
              <w:rPr>
                <w:sz w:val="24"/>
                <w:szCs w:val="24"/>
              </w:rPr>
            </w:pPr>
            <w:r>
              <w:rPr>
                <w:sz w:val="24"/>
                <w:szCs w:val="24"/>
              </w:rPr>
              <w:t>230,37</w:t>
            </w:r>
          </w:p>
        </w:tc>
      </w:tr>
      <w:tr w:rsidR="008D2E16" w:rsidTr="00EC1EA1">
        <w:tc>
          <w:tcPr>
            <w:tcW w:w="1526" w:type="dxa"/>
          </w:tcPr>
          <w:p w:rsidR="008D2E16" w:rsidRDefault="008D2E16" w:rsidP="00EC1EA1">
            <w:pPr>
              <w:rPr>
                <w:sz w:val="24"/>
                <w:szCs w:val="24"/>
              </w:rPr>
            </w:pPr>
            <w:r>
              <w:rPr>
                <w:sz w:val="24"/>
                <w:szCs w:val="24"/>
              </w:rPr>
              <w:t>15</w:t>
            </w:r>
          </w:p>
        </w:tc>
        <w:tc>
          <w:tcPr>
            <w:tcW w:w="3827" w:type="dxa"/>
            <w:vAlign w:val="bottom"/>
          </w:tcPr>
          <w:p w:rsidR="008D2E16" w:rsidRPr="004622CA" w:rsidRDefault="008D2E16" w:rsidP="00EC1EA1">
            <w:r w:rsidRPr="004622CA">
              <w:rPr>
                <w:rStyle w:val="275pt"/>
                <w:rFonts w:eastAsia="Arial Unicode MS"/>
                <w:color w:val="auto"/>
                <w:sz w:val="20"/>
                <w:szCs w:val="20"/>
              </w:rPr>
              <w:t>Кількість суб’єктів малого підприємництва, що повинні виконати вимоги регулювання, одиниць</w:t>
            </w:r>
          </w:p>
        </w:tc>
        <w:tc>
          <w:tcPr>
            <w:tcW w:w="4502" w:type="dxa"/>
            <w:gridSpan w:val="3"/>
          </w:tcPr>
          <w:p w:rsidR="008D2E16" w:rsidRDefault="008D2E16" w:rsidP="00EC1EA1">
            <w:pPr>
              <w:jc w:val="center"/>
              <w:rPr>
                <w:sz w:val="24"/>
                <w:szCs w:val="24"/>
              </w:rPr>
            </w:pPr>
            <w:r>
              <w:rPr>
                <w:sz w:val="24"/>
                <w:szCs w:val="24"/>
              </w:rPr>
              <w:t>277</w:t>
            </w:r>
          </w:p>
        </w:tc>
      </w:tr>
      <w:tr w:rsidR="008D2E16" w:rsidTr="00EC1EA1">
        <w:tc>
          <w:tcPr>
            <w:tcW w:w="1526" w:type="dxa"/>
          </w:tcPr>
          <w:p w:rsidR="008D2E16" w:rsidRDefault="008D2E16" w:rsidP="00EC1EA1">
            <w:pPr>
              <w:rPr>
                <w:sz w:val="24"/>
                <w:szCs w:val="24"/>
              </w:rPr>
            </w:pPr>
            <w:r>
              <w:rPr>
                <w:sz w:val="24"/>
                <w:szCs w:val="24"/>
              </w:rPr>
              <w:t>16</w:t>
            </w:r>
          </w:p>
        </w:tc>
        <w:tc>
          <w:tcPr>
            <w:tcW w:w="3827" w:type="dxa"/>
          </w:tcPr>
          <w:p w:rsidR="008D2E16" w:rsidRPr="004622CA" w:rsidRDefault="008D2E16" w:rsidP="00EC1EA1">
            <w:r w:rsidRPr="004622CA">
              <w:rPr>
                <w:rStyle w:val="275pt"/>
                <w:rFonts w:eastAsia="Arial Unicode MS"/>
                <w:color w:val="auto"/>
                <w:sz w:val="20"/>
                <w:szCs w:val="20"/>
              </w:rPr>
              <w:t>Сумарно, гривень</w:t>
            </w:r>
          </w:p>
        </w:tc>
        <w:tc>
          <w:tcPr>
            <w:tcW w:w="1701" w:type="dxa"/>
          </w:tcPr>
          <w:p w:rsidR="008D2E16" w:rsidRDefault="008D2E16" w:rsidP="00EC1EA1">
            <w:pPr>
              <w:rPr>
                <w:sz w:val="24"/>
                <w:szCs w:val="24"/>
              </w:rPr>
            </w:pPr>
            <w:r>
              <w:rPr>
                <w:sz w:val="24"/>
                <w:szCs w:val="24"/>
              </w:rPr>
              <w:t>15193,45</w:t>
            </w:r>
          </w:p>
        </w:tc>
        <w:tc>
          <w:tcPr>
            <w:tcW w:w="1418" w:type="dxa"/>
          </w:tcPr>
          <w:p w:rsidR="008D2E16" w:rsidRDefault="008D2E16" w:rsidP="00EC1EA1">
            <w:pPr>
              <w:rPr>
                <w:sz w:val="24"/>
                <w:szCs w:val="24"/>
              </w:rPr>
            </w:pPr>
          </w:p>
        </w:tc>
        <w:tc>
          <w:tcPr>
            <w:tcW w:w="1383" w:type="dxa"/>
          </w:tcPr>
          <w:p w:rsidR="008D2E16" w:rsidRDefault="008D2E16" w:rsidP="00EC1EA1">
            <w:pPr>
              <w:rPr>
                <w:sz w:val="24"/>
                <w:szCs w:val="24"/>
              </w:rPr>
            </w:pPr>
            <w:r>
              <w:rPr>
                <w:sz w:val="24"/>
                <w:szCs w:val="24"/>
              </w:rPr>
              <w:t>63812,49</w:t>
            </w:r>
          </w:p>
        </w:tc>
      </w:tr>
    </w:tbl>
    <w:p w:rsidR="008D2E16" w:rsidRPr="00261F54" w:rsidRDefault="008D2E16" w:rsidP="008D2E16">
      <w:pPr>
        <w:jc w:val="both"/>
        <w:rPr>
          <w:b w:val="0"/>
          <w:sz w:val="24"/>
          <w:szCs w:val="24"/>
          <w:lang w:eastAsia="uk-UA" w:bidi="uk-UA"/>
        </w:rPr>
      </w:pPr>
      <w:r w:rsidRPr="00261F54">
        <w:rPr>
          <w:b w:val="0"/>
          <w:sz w:val="24"/>
          <w:szCs w:val="24"/>
          <w:lang w:eastAsia="uk-UA" w:bidi="uk-UA"/>
        </w:rPr>
        <w:t>Бюджетні витрати на адміністрування регулювання суб’єктів малого підприємництва</w:t>
      </w:r>
    </w:p>
    <w:p w:rsidR="008D2E16" w:rsidRPr="00261F54" w:rsidRDefault="008D2E16" w:rsidP="008D2E16">
      <w:pPr>
        <w:ind w:firstLine="708"/>
        <w:jc w:val="both"/>
        <w:rPr>
          <w:b w:val="0"/>
          <w:sz w:val="24"/>
          <w:szCs w:val="24"/>
          <w:lang w:eastAsia="uk-UA" w:bidi="uk-UA"/>
        </w:rPr>
      </w:pPr>
      <w:r w:rsidRPr="00261F54">
        <w:rPr>
          <w:b w:val="0"/>
          <w:sz w:val="24"/>
          <w:szCs w:val="24"/>
          <w:lang w:eastAsia="uk-UA" w:bidi="uk-UA"/>
        </w:rPr>
        <w:t>Розрахунок бюджетних витрат на адміністрування регулювання здійснюється окремо для кожного відповідного органу державної клади чи органу місцевого самоврядування, що залучений до процесу регулювання.</w:t>
      </w:r>
    </w:p>
    <w:p w:rsidR="008D2E16" w:rsidRPr="00261F54" w:rsidRDefault="008D2E16" w:rsidP="008D2E16">
      <w:pPr>
        <w:ind w:firstLine="708"/>
        <w:jc w:val="both"/>
        <w:rPr>
          <w:b w:val="0"/>
          <w:sz w:val="24"/>
          <w:szCs w:val="24"/>
          <w:lang w:eastAsia="uk-UA" w:bidi="uk-UA"/>
        </w:rPr>
      </w:pPr>
      <w:r w:rsidRPr="00261F54">
        <w:rPr>
          <w:b w:val="0"/>
          <w:sz w:val="24"/>
          <w:szCs w:val="24"/>
          <w:lang w:eastAsia="uk-UA" w:bidi="uk-UA"/>
        </w:rPr>
        <w:t>Орган місцевого самоврядування для якого здійснюється розрахунок вартості адміністрування регулювання:</w:t>
      </w:r>
    </w:p>
    <w:p w:rsidR="008D2E16" w:rsidRPr="0012473B" w:rsidRDefault="008D2E16" w:rsidP="008D2E16">
      <w:pPr>
        <w:ind w:firstLine="708"/>
        <w:jc w:val="center"/>
        <w:rPr>
          <w:sz w:val="24"/>
          <w:szCs w:val="24"/>
          <w:lang w:eastAsia="uk-UA" w:bidi="uk-UA"/>
        </w:rPr>
      </w:pPr>
      <w:r w:rsidRPr="0012473B">
        <w:rPr>
          <w:sz w:val="24"/>
          <w:szCs w:val="24"/>
          <w:lang w:eastAsia="uk-UA" w:bidi="uk-UA"/>
        </w:rPr>
        <w:t>Тростянецька сільська рада</w:t>
      </w:r>
    </w:p>
    <w:tbl>
      <w:tblPr>
        <w:tblStyle w:val="a9"/>
        <w:tblW w:w="0" w:type="auto"/>
        <w:tblLook w:val="04A0" w:firstRow="1" w:lastRow="0" w:firstColumn="1" w:lastColumn="0" w:noHBand="0" w:noVBand="1"/>
      </w:tblPr>
      <w:tblGrid>
        <w:gridCol w:w="1906"/>
        <w:gridCol w:w="1563"/>
        <w:gridCol w:w="1596"/>
        <w:gridCol w:w="1582"/>
        <w:gridCol w:w="1590"/>
        <w:gridCol w:w="1618"/>
      </w:tblGrid>
      <w:tr w:rsidR="008D2E16" w:rsidTr="00990762">
        <w:tc>
          <w:tcPr>
            <w:tcW w:w="1906" w:type="dxa"/>
          </w:tcPr>
          <w:p w:rsidR="008D2E16" w:rsidRPr="00DD2519" w:rsidRDefault="008D2E16" w:rsidP="00EC1EA1">
            <w:pPr>
              <w:widowControl w:val="0"/>
              <w:spacing w:line="173" w:lineRule="exact"/>
              <w:ind w:left="20"/>
              <w:jc w:val="center"/>
              <w:rPr>
                <w:bCs/>
                <w:sz w:val="16"/>
                <w:szCs w:val="16"/>
                <w:lang w:eastAsia="en-US"/>
              </w:rPr>
            </w:pPr>
            <w:r w:rsidRPr="002B3F3F">
              <w:rPr>
                <w:b w:val="0"/>
                <w:sz w:val="16"/>
                <w:szCs w:val="16"/>
                <w:lang w:eastAsia="en-US"/>
              </w:rPr>
              <w:t>Процедури</w:t>
            </w:r>
            <w:r w:rsidRPr="002B3F3F">
              <w:rPr>
                <w:b w:val="0"/>
                <w:sz w:val="16"/>
                <w:szCs w:val="16"/>
                <w:lang w:eastAsia="en-US"/>
              </w:rPr>
              <w:br/>
              <w:t>регулювання</w:t>
            </w:r>
            <w:r w:rsidRPr="002B3F3F">
              <w:rPr>
                <w:b w:val="0"/>
                <w:sz w:val="16"/>
                <w:szCs w:val="16"/>
                <w:lang w:eastAsia="en-US"/>
              </w:rPr>
              <w:br/>
              <w:t>суб'єктів малого</w:t>
            </w:r>
          </w:p>
          <w:p w:rsidR="008D2E16" w:rsidRPr="002B3F3F" w:rsidRDefault="008D2E16" w:rsidP="00EC1EA1">
            <w:pPr>
              <w:jc w:val="center"/>
              <w:rPr>
                <w:sz w:val="16"/>
                <w:szCs w:val="16"/>
              </w:rPr>
            </w:pPr>
            <w:r w:rsidRPr="002B3F3F">
              <w:rPr>
                <w:sz w:val="16"/>
                <w:szCs w:val="16"/>
              </w:rPr>
              <w:t>підприємництва</w:t>
            </w:r>
          </w:p>
        </w:tc>
        <w:tc>
          <w:tcPr>
            <w:tcW w:w="1563" w:type="dxa"/>
          </w:tcPr>
          <w:p w:rsidR="008D2E16" w:rsidRPr="002B3F3F" w:rsidRDefault="008D2E16" w:rsidP="00EC1EA1">
            <w:pPr>
              <w:widowControl w:val="0"/>
              <w:spacing w:line="173" w:lineRule="exact"/>
              <w:jc w:val="both"/>
              <w:rPr>
                <w:bCs/>
                <w:sz w:val="16"/>
                <w:szCs w:val="16"/>
                <w:lang w:eastAsia="en-US"/>
              </w:rPr>
            </w:pPr>
            <w:r w:rsidRPr="002B3F3F">
              <w:rPr>
                <w:b w:val="0"/>
                <w:sz w:val="16"/>
                <w:szCs w:val="16"/>
                <w:lang w:eastAsia="en-US"/>
              </w:rPr>
              <w:t>Планові витрати часу на процедуру</w:t>
            </w:r>
          </w:p>
          <w:p w:rsidR="008D2E16" w:rsidRPr="002B3F3F" w:rsidRDefault="008D2E16" w:rsidP="00EC1EA1">
            <w:pPr>
              <w:jc w:val="center"/>
              <w:rPr>
                <w:sz w:val="16"/>
                <w:szCs w:val="16"/>
              </w:rPr>
            </w:pPr>
          </w:p>
        </w:tc>
        <w:tc>
          <w:tcPr>
            <w:tcW w:w="1596" w:type="dxa"/>
          </w:tcPr>
          <w:p w:rsidR="008D2E16" w:rsidRPr="002B3F3F" w:rsidRDefault="008D2E16" w:rsidP="00EC1EA1">
            <w:pPr>
              <w:jc w:val="center"/>
              <w:rPr>
                <w:sz w:val="16"/>
                <w:szCs w:val="16"/>
              </w:rPr>
            </w:pPr>
            <w:r w:rsidRPr="002B3F3F">
              <w:rPr>
                <w:sz w:val="16"/>
                <w:szCs w:val="16"/>
              </w:rPr>
              <w:t>Вартість часу співробітника органу державної влади відповідної категорії (заробітна плпта)</w:t>
            </w:r>
          </w:p>
        </w:tc>
        <w:tc>
          <w:tcPr>
            <w:tcW w:w="1582" w:type="dxa"/>
          </w:tcPr>
          <w:p w:rsidR="008D2E16" w:rsidRPr="002B3F3F" w:rsidRDefault="008D2E16" w:rsidP="00EC1EA1">
            <w:pPr>
              <w:jc w:val="center"/>
              <w:rPr>
                <w:sz w:val="16"/>
                <w:szCs w:val="16"/>
              </w:rPr>
            </w:pPr>
            <w:r>
              <w:rPr>
                <w:sz w:val="16"/>
                <w:szCs w:val="16"/>
              </w:rPr>
              <w:t>Оцінка кількості процедур за рік, що припадають на одного суб</w:t>
            </w:r>
            <w:r w:rsidRPr="002B3F3F">
              <w:rPr>
                <w:sz w:val="16"/>
                <w:szCs w:val="16"/>
                <w:lang w:val="ru-RU"/>
              </w:rPr>
              <w:t>’</w:t>
            </w:r>
            <w:r>
              <w:rPr>
                <w:sz w:val="16"/>
                <w:szCs w:val="16"/>
              </w:rPr>
              <w:t>єкта</w:t>
            </w:r>
          </w:p>
        </w:tc>
        <w:tc>
          <w:tcPr>
            <w:tcW w:w="1590" w:type="dxa"/>
          </w:tcPr>
          <w:p w:rsidR="008D2E16" w:rsidRPr="002B3F3F" w:rsidRDefault="008D2E16" w:rsidP="00EC1EA1">
            <w:pPr>
              <w:jc w:val="center"/>
              <w:rPr>
                <w:sz w:val="16"/>
                <w:szCs w:val="16"/>
              </w:rPr>
            </w:pPr>
            <w:r>
              <w:rPr>
                <w:sz w:val="16"/>
                <w:szCs w:val="16"/>
              </w:rPr>
              <w:t>Оцінка кількості субєктів, що підпадають під процедури регулювання</w:t>
            </w:r>
          </w:p>
        </w:tc>
        <w:tc>
          <w:tcPr>
            <w:tcW w:w="1618" w:type="dxa"/>
          </w:tcPr>
          <w:p w:rsidR="008D2E16" w:rsidRPr="002B3F3F" w:rsidRDefault="008D2E16" w:rsidP="00EC1EA1">
            <w:pPr>
              <w:jc w:val="center"/>
              <w:rPr>
                <w:sz w:val="16"/>
                <w:szCs w:val="16"/>
              </w:rPr>
            </w:pPr>
            <w:r>
              <w:rPr>
                <w:sz w:val="16"/>
                <w:szCs w:val="16"/>
              </w:rPr>
              <w:t>Витрати на адміністрування регулювання, гривень</w:t>
            </w:r>
          </w:p>
        </w:tc>
      </w:tr>
      <w:tr w:rsidR="008D2E16" w:rsidTr="00990762">
        <w:tc>
          <w:tcPr>
            <w:tcW w:w="9855" w:type="dxa"/>
            <w:gridSpan w:val="6"/>
          </w:tcPr>
          <w:p w:rsidR="008D2E16" w:rsidRDefault="008D2E16" w:rsidP="00EC1EA1">
            <w:pPr>
              <w:jc w:val="center"/>
              <w:rPr>
                <w:sz w:val="24"/>
                <w:szCs w:val="24"/>
              </w:rPr>
            </w:pPr>
            <w:r w:rsidRPr="00261F54">
              <w:rPr>
                <w:sz w:val="24"/>
                <w:szCs w:val="24"/>
              </w:rPr>
              <w:t>Середній розмір заробітної плати адміністратора центру станом на 01.03.2017 складає 5615,76 грн. Середня заробітна плата у погодинному розмірі становить 31,90 грн.</w:t>
            </w:r>
          </w:p>
        </w:tc>
      </w:tr>
      <w:tr w:rsidR="008D2E16" w:rsidTr="00990762">
        <w:tc>
          <w:tcPr>
            <w:tcW w:w="1906" w:type="dxa"/>
          </w:tcPr>
          <w:p w:rsidR="008D2E16" w:rsidRPr="0012473B" w:rsidRDefault="008D2E16" w:rsidP="00EC1EA1">
            <w:pPr>
              <w:rPr>
                <w:b w:val="0"/>
              </w:rPr>
            </w:pPr>
            <w:r w:rsidRPr="0012473B">
              <w:rPr>
                <w:b w:val="0"/>
              </w:rPr>
              <w:t>1.Облік суб'єкта господарювання, що перебуває у сфері</w:t>
            </w:r>
          </w:p>
        </w:tc>
        <w:tc>
          <w:tcPr>
            <w:tcW w:w="1563" w:type="dxa"/>
          </w:tcPr>
          <w:p w:rsidR="008D2E16" w:rsidRDefault="008D2E16" w:rsidP="00EC1EA1">
            <w:pPr>
              <w:jc w:val="center"/>
              <w:rPr>
                <w:sz w:val="24"/>
                <w:szCs w:val="24"/>
              </w:rPr>
            </w:pPr>
            <w:r>
              <w:rPr>
                <w:sz w:val="24"/>
                <w:szCs w:val="24"/>
              </w:rPr>
              <w:t>-</w:t>
            </w:r>
          </w:p>
        </w:tc>
        <w:tc>
          <w:tcPr>
            <w:tcW w:w="1596" w:type="dxa"/>
          </w:tcPr>
          <w:p w:rsidR="008D2E16" w:rsidRDefault="008D2E16" w:rsidP="00EC1EA1">
            <w:pPr>
              <w:jc w:val="center"/>
              <w:rPr>
                <w:sz w:val="24"/>
                <w:szCs w:val="24"/>
              </w:rPr>
            </w:pPr>
            <w:r>
              <w:rPr>
                <w:sz w:val="24"/>
                <w:szCs w:val="24"/>
              </w:rPr>
              <w:t>-</w:t>
            </w:r>
          </w:p>
        </w:tc>
        <w:tc>
          <w:tcPr>
            <w:tcW w:w="1582" w:type="dxa"/>
          </w:tcPr>
          <w:p w:rsidR="008D2E16" w:rsidRDefault="008D2E16" w:rsidP="00EC1EA1">
            <w:pPr>
              <w:jc w:val="center"/>
              <w:rPr>
                <w:sz w:val="24"/>
                <w:szCs w:val="24"/>
              </w:rPr>
            </w:pPr>
            <w:r>
              <w:rPr>
                <w:sz w:val="24"/>
                <w:szCs w:val="24"/>
              </w:rPr>
              <w:t>-</w:t>
            </w:r>
          </w:p>
        </w:tc>
        <w:tc>
          <w:tcPr>
            <w:tcW w:w="1590" w:type="dxa"/>
          </w:tcPr>
          <w:p w:rsidR="008D2E16" w:rsidRDefault="008D2E16" w:rsidP="00EC1EA1">
            <w:pPr>
              <w:jc w:val="center"/>
              <w:rPr>
                <w:sz w:val="24"/>
                <w:szCs w:val="24"/>
              </w:rPr>
            </w:pPr>
            <w:r>
              <w:rPr>
                <w:sz w:val="24"/>
                <w:szCs w:val="24"/>
              </w:rPr>
              <w:t>-</w:t>
            </w:r>
          </w:p>
        </w:tc>
        <w:tc>
          <w:tcPr>
            <w:tcW w:w="1618" w:type="dxa"/>
          </w:tcPr>
          <w:p w:rsidR="008D2E16" w:rsidRDefault="008D2E16" w:rsidP="00EC1EA1">
            <w:pPr>
              <w:jc w:val="center"/>
              <w:rPr>
                <w:sz w:val="24"/>
                <w:szCs w:val="24"/>
              </w:rPr>
            </w:pPr>
            <w:r>
              <w:rPr>
                <w:sz w:val="24"/>
                <w:szCs w:val="24"/>
              </w:rPr>
              <w:t>-</w:t>
            </w:r>
          </w:p>
        </w:tc>
      </w:tr>
      <w:tr w:rsidR="008D2E16" w:rsidTr="00990762">
        <w:tc>
          <w:tcPr>
            <w:tcW w:w="1906" w:type="dxa"/>
          </w:tcPr>
          <w:p w:rsidR="008D2E16" w:rsidRPr="0012473B" w:rsidRDefault="008D2E16" w:rsidP="00EC1EA1">
            <w:pPr>
              <w:rPr>
                <w:b w:val="0"/>
              </w:rPr>
            </w:pPr>
            <w:r w:rsidRPr="0012473B">
              <w:rPr>
                <w:b w:val="0"/>
              </w:rPr>
              <w:t>регулювання</w:t>
            </w:r>
          </w:p>
        </w:tc>
        <w:tc>
          <w:tcPr>
            <w:tcW w:w="1563" w:type="dxa"/>
          </w:tcPr>
          <w:p w:rsidR="008D2E16" w:rsidRDefault="008D2E16" w:rsidP="00EC1EA1">
            <w:pPr>
              <w:jc w:val="center"/>
              <w:rPr>
                <w:sz w:val="24"/>
                <w:szCs w:val="24"/>
              </w:rPr>
            </w:pPr>
            <w:r>
              <w:rPr>
                <w:sz w:val="24"/>
                <w:szCs w:val="24"/>
              </w:rPr>
              <w:t>-</w:t>
            </w:r>
          </w:p>
        </w:tc>
        <w:tc>
          <w:tcPr>
            <w:tcW w:w="1596" w:type="dxa"/>
          </w:tcPr>
          <w:p w:rsidR="008D2E16" w:rsidRDefault="008D2E16" w:rsidP="00EC1EA1">
            <w:pPr>
              <w:jc w:val="center"/>
              <w:rPr>
                <w:sz w:val="24"/>
                <w:szCs w:val="24"/>
              </w:rPr>
            </w:pPr>
            <w:r>
              <w:rPr>
                <w:sz w:val="24"/>
                <w:szCs w:val="24"/>
              </w:rPr>
              <w:t>-</w:t>
            </w:r>
          </w:p>
        </w:tc>
        <w:tc>
          <w:tcPr>
            <w:tcW w:w="1582" w:type="dxa"/>
          </w:tcPr>
          <w:p w:rsidR="008D2E16" w:rsidRDefault="008D2E16" w:rsidP="00EC1EA1">
            <w:pPr>
              <w:jc w:val="center"/>
              <w:rPr>
                <w:sz w:val="24"/>
                <w:szCs w:val="24"/>
              </w:rPr>
            </w:pPr>
            <w:r>
              <w:rPr>
                <w:sz w:val="24"/>
                <w:szCs w:val="24"/>
              </w:rPr>
              <w:t>-</w:t>
            </w:r>
          </w:p>
        </w:tc>
        <w:tc>
          <w:tcPr>
            <w:tcW w:w="1590" w:type="dxa"/>
          </w:tcPr>
          <w:p w:rsidR="008D2E16" w:rsidRDefault="008D2E16" w:rsidP="00EC1EA1">
            <w:pPr>
              <w:jc w:val="center"/>
              <w:rPr>
                <w:sz w:val="24"/>
                <w:szCs w:val="24"/>
              </w:rPr>
            </w:pPr>
            <w:r>
              <w:rPr>
                <w:sz w:val="24"/>
                <w:szCs w:val="24"/>
              </w:rPr>
              <w:t>-</w:t>
            </w:r>
          </w:p>
        </w:tc>
        <w:tc>
          <w:tcPr>
            <w:tcW w:w="1618" w:type="dxa"/>
          </w:tcPr>
          <w:p w:rsidR="008D2E16" w:rsidRDefault="008D2E16" w:rsidP="00EC1EA1">
            <w:pPr>
              <w:jc w:val="center"/>
              <w:rPr>
                <w:sz w:val="24"/>
                <w:szCs w:val="24"/>
              </w:rPr>
            </w:pPr>
            <w:r>
              <w:rPr>
                <w:sz w:val="24"/>
                <w:szCs w:val="24"/>
              </w:rPr>
              <w:t>-</w:t>
            </w:r>
          </w:p>
        </w:tc>
      </w:tr>
      <w:tr w:rsidR="008D2E16" w:rsidTr="00990762">
        <w:tc>
          <w:tcPr>
            <w:tcW w:w="1906" w:type="dxa"/>
          </w:tcPr>
          <w:p w:rsidR="008D2E16" w:rsidRPr="0012473B" w:rsidRDefault="008D2E16" w:rsidP="00EC1EA1">
            <w:pPr>
              <w:rPr>
                <w:b w:val="0"/>
              </w:rPr>
            </w:pPr>
            <w:r w:rsidRPr="0012473B">
              <w:rPr>
                <w:b w:val="0"/>
              </w:rPr>
              <w:t>2. Поточний контроль за суб’єктом господарювання, що перебуває у сфері регулювання, у тому числі:</w:t>
            </w:r>
          </w:p>
        </w:tc>
        <w:tc>
          <w:tcPr>
            <w:tcW w:w="1563" w:type="dxa"/>
          </w:tcPr>
          <w:p w:rsidR="008D2E16" w:rsidRDefault="008D2E16" w:rsidP="00EC1EA1">
            <w:pPr>
              <w:jc w:val="center"/>
              <w:rPr>
                <w:sz w:val="24"/>
                <w:szCs w:val="24"/>
              </w:rPr>
            </w:pPr>
            <w:r>
              <w:rPr>
                <w:sz w:val="24"/>
                <w:szCs w:val="24"/>
              </w:rPr>
              <w:t>-</w:t>
            </w:r>
          </w:p>
        </w:tc>
        <w:tc>
          <w:tcPr>
            <w:tcW w:w="1596" w:type="dxa"/>
          </w:tcPr>
          <w:p w:rsidR="008D2E16" w:rsidRDefault="008D2E16" w:rsidP="00EC1EA1">
            <w:pPr>
              <w:jc w:val="center"/>
              <w:rPr>
                <w:sz w:val="24"/>
                <w:szCs w:val="24"/>
              </w:rPr>
            </w:pPr>
            <w:r>
              <w:rPr>
                <w:sz w:val="24"/>
                <w:szCs w:val="24"/>
              </w:rPr>
              <w:t>-</w:t>
            </w:r>
          </w:p>
        </w:tc>
        <w:tc>
          <w:tcPr>
            <w:tcW w:w="1582" w:type="dxa"/>
          </w:tcPr>
          <w:p w:rsidR="008D2E16" w:rsidRDefault="008D2E16" w:rsidP="00EC1EA1">
            <w:pPr>
              <w:jc w:val="center"/>
              <w:rPr>
                <w:sz w:val="24"/>
                <w:szCs w:val="24"/>
              </w:rPr>
            </w:pPr>
            <w:r>
              <w:rPr>
                <w:sz w:val="24"/>
                <w:szCs w:val="24"/>
              </w:rPr>
              <w:t>-</w:t>
            </w:r>
          </w:p>
        </w:tc>
        <w:tc>
          <w:tcPr>
            <w:tcW w:w="1590" w:type="dxa"/>
          </w:tcPr>
          <w:p w:rsidR="008D2E16" w:rsidRDefault="008D2E16" w:rsidP="00EC1EA1">
            <w:pPr>
              <w:jc w:val="center"/>
              <w:rPr>
                <w:sz w:val="24"/>
                <w:szCs w:val="24"/>
              </w:rPr>
            </w:pPr>
            <w:r>
              <w:rPr>
                <w:sz w:val="24"/>
                <w:szCs w:val="24"/>
              </w:rPr>
              <w:t>-</w:t>
            </w:r>
          </w:p>
        </w:tc>
        <w:tc>
          <w:tcPr>
            <w:tcW w:w="1618" w:type="dxa"/>
          </w:tcPr>
          <w:p w:rsidR="008D2E16" w:rsidRDefault="008D2E16" w:rsidP="00EC1EA1">
            <w:pPr>
              <w:jc w:val="center"/>
              <w:rPr>
                <w:sz w:val="24"/>
                <w:szCs w:val="24"/>
              </w:rPr>
            </w:pPr>
            <w:r>
              <w:rPr>
                <w:sz w:val="24"/>
                <w:szCs w:val="24"/>
              </w:rPr>
              <w:t>-</w:t>
            </w:r>
          </w:p>
        </w:tc>
      </w:tr>
      <w:tr w:rsidR="008D2E16" w:rsidTr="00990762">
        <w:tc>
          <w:tcPr>
            <w:tcW w:w="1906" w:type="dxa"/>
          </w:tcPr>
          <w:p w:rsidR="008D2E16" w:rsidRPr="0012473B" w:rsidRDefault="008D2E16" w:rsidP="00990762">
            <w:pPr>
              <w:ind w:right="-153"/>
              <w:rPr>
                <w:b w:val="0"/>
              </w:rPr>
            </w:pPr>
            <w:r w:rsidRPr="0012473B">
              <w:rPr>
                <w:b w:val="0"/>
              </w:rPr>
              <w:t>Камеральні</w:t>
            </w:r>
          </w:p>
        </w:tc>
        <w:tc>
          <w:tcPr>
            <w:tcW w:w="1563" w:type="dxa"/>
          </w:tcPr>
          <w:p w:rsidR="008D2E16" w:rsidRDefault="008D2E16" w:rsidP="00EC1EA1">
            <w:pPr>
              <w:jc w:val="center"/>
              <w:rPr>
                <w:sz w:val="24"/>
                <w:szCs w:val="24"/>
              </w:rPr>
            </w:pPr>
            <w:r>
              <w:rPr>
                <w:sz w:val="24"/>
                <w:szCs w:val="24"/>
              </w:rPr>
              <w:t>-</w:t>
            </w:r>
          </w:p>
        </w:tc>
        <w:tc>
          <w:tcPr>
            <w:tcW w:w="1596" w:type="dxa"/>
          </w:tcPr>
          <w:p w:rsidR="008D2E16" w:rsidRDefault="008D2E16" w:rsidP="00EC1EA1">
            <w:pPr>
              <w:jc w:val="center"/>
              <w:rPr>
                <w:sz w:val="24"/>
                <w:szCs w:val="24"/>
              </w:rPr>
            </w:pPr>
            <w:r>
              <w:rPr>
                <w:sz w:val="24"/>
                <w:szCs w:val="24"/>
              </w:rPr>
              <w:t>-</w:t>
            </w:r>
          </w:p>
        </w:tc>
        <w:tc>
          <w:tcPr>
            <w:tcW w:w="1582" w:type="dxa"/>
          </w:tcPr>
          <w:p w:rsidR="008D2E16" w:rsidRDefault="008D2E16" w:rsidP="00EC1EA1">
            <w:pPr>
              <w:jc w:val="center"/>
              <w:rPr>
                <w:sz w:val="24"/>
                <w:szCs w:val="24"/>
              </w:rPr>
            </w:pPr>
            <w:r>
              <w:rPr>
                <w:sz w:val="24"/>
                <w:szCs w:val="24"/>
              </w:rPr>
              <w:t>-</w:t>
            </w:r>
          </w:p>
        </w:tc>
        <w:tc>
          <w:tcPr>
            <w:tcW w:w="1590" w:type="dxa"/>
          </w:tcPr>
          <w:p w:rsidR="008D2E16" w:rsidRDefault="008D2E16" w:rsidP="00EC1EA1">
            <w:pPr>
              <w:jc w:val="center"/>
              <w:rPr>
                <w:sz w:val="24"/>
                <w:szCs w:val="24"/>
              </w:rPr>
            </w:pPr>
            <w:r>
              <w:rPr>
                <w:sz w:val="24"/>
                <w:szCs w:val="24"/>
              </w:rPr>
              <w:t>-</w:t>
            </w:r>
          </w:p>
        </w:tc>
        <w:tc>
          <w:tcPr>
            <w:tcW w:w="1618" w:type="dxa"/>
          </w:tcPr>
          <w:p w:rsidR="008D2E16" w:rsidRDefault="008D2E16" w:rsidP="00EC1EA1">
            <w:pPr>
              <w:jc w:val="center"/>
              <w:rPr>
                <w:sz w:val="24"/>
                <w:szCs w:val="24"/>
              </w:rPr>
            </w:pPr>
            <w:r>
              <w:rPr>
                <w:sz w:val="24"/>
                <w:szCs w:val="24"/>
              </w:rPr>
              <w:t>-</w:t>
            </w:r>
          </w:p>
        </w:tc>
      </w:tr>
      <w:tr w:rsidR="008D2E16" w:rsidTr="00990762">
        <w:tc>
          <w:tcPr>
            <w:tcW w:w="1906" w:type="dxa"/>
          </w:tcPr>
          <w:p w:rsidR="008D2E16" w:rsidRPr="0012473B" w:rsidRDefault="008D2E16" w:rsidP="00EC1EA1">
            <w:pPr>
              <w:rPr>
                <w:b w:val="0"/>
              </w:rPr>
            </w:pPr>
            <w:r w:rsidRPr="0012473B">
              <w:rPr>
                <w:b w:val="0"/>
              </w:rPr>
              <w:t>виїзні</w:t>
            </w:r>
          </w:p>
        </w:tc>
        <w:tc>
          <w:tcPr>
            <w:tcW w:w="1563" w:type="dxa"/>
          </w:tcPr>
          <w:p w:rsidR="008D2E16" w:rsidRDefault="008D2E16" w:rsidP="00EC1EA1">
            <w:pPr>
              <w:jc w:val="center"/>
              <w:rPr>
                <w:sz w:val="24"/>
                <w:szCs w:val="24"/>
              </w:rPr>
            </w:pPr>
            <w:r>
              <w:rPr>
                <w:sz w:val="24"/>
                <w:szCs w:val="24"/>
              </w:rPr>
              <w:t>-</w:t>
            </w:r>
          </w:p>
        </w:tc>
        <w:tc>
          <w:tcPr>
            <w:tcW w:w="1596" w:type="dxa"/>
          </w:tcPr>
          <w:p w:rsidR="008D2E16" w:rsidRDefault="008D2E16" w:rsidP="00EC1EA1">
            <w:pPr>
              <w:jc w:val="center"/>
              <w:rPr>
                <w:sz w:val="24"/>
                <w:szCs w:val="24"/>
              </w:rPr>
            </w:pPr>
            <w:r>
              <w:rPr>
                <w:sz w:val="24"/>
                <w:szCs w:val="24"/>
              </w:rPr>
              <w:t>-</w:t>
            </w:r>
          </w:p>
        </w:tc>
        <w:tc>
          <w:tcPr>
            <w:tcW w:w="1582" w:type="dxa"/>
          </w:tcPr>
          <w:p w:rsidR="008D2E16" w:rsidRDefault="008D2E16" w:rsidP="00EC1EA1">
            <w:pPr>
              <w:jc w:val="center"/>
              <w:rPr>
                <w:sz w:val="24"/>
                <w:szCs w:val="24"/>
              </w:rPr>
            </w:pPr>
            <w:r>
              <w:rPr>
                <w:sz w:val="24"/>
                <w:szCs w:val="24"/>
              </w:rPr>
              <w:t>-</w:t>
            </w:r>
          </w:p>
        </w:tc>
        <w:tc>
          <w:tcPr>
            <w:tcW w:w="1590" w:type="dxa"/>
          </w:tcPr>
          <w:p w:rsidR="008D2E16" w:rsidRDefault="008D2E16" w:rsidP="00EC1EA1">
            <w:pPr>
              <w:jc w:val="center"/>
              <w:rPr>
                <w:sz w:val="24"/>
                <w:szCs w:val="24"/>
              </w:rPr>
            </w:pPr>
            <w:r>
              <w:rPr>
                <w:sz w:val="24"/>
                <w:szCs w:val="24"/>
              </w:rPr>
              <w:t>-</w:t>
            </w:r>
          </w:p>
        </w:tc>
        <w:tc>
          <w:tcPr>
            <w:tcW w:w="1618" w:type="dxa"/>
          </w:tcPr>
          <w:p w:rsidR="008D2E16" w:rsidRDefault="008D2E16" w:rsidP="00EC1EA1">
            <w:pPr>
              <w:jc w:val="center"/>
              <w:rPr>
                <w:sz w:val="24"/>
                <w:szCs w:val="24"/>
              </w:rPr>
            </w:pPr>
            <w:r>
              <w:rPr>
                <w:sz w:val="24"/>
                <w:szCs w:val="24"/>
              </w:rPr>
              <w:t>-</w:t>
            </w:r>
          </w:p>
        </w:tc>
      </w:tr>
      <w:tr w:rsidR="008D2E16" w:rsidTr="00990762">
        <w:tc>
          <w:tcPr>
            <w:tcW w:w="1906" w:type="dxa"/>
            <w:vAlign w:val="bottom"/>
          </w:tcPr>
          <w:p w:rsidR="008D2E16" w:rsidRPr="0012473B" w:rsidRDefault="008D2E16" w:rsidP="00EC1EA1">
            <w:r w:rsidRPr="0012473B">
              <w:rPr>
                <w:rStyle w:val="275pt"/>
                <w:rFonts w:eastAsia="Arial Unicode MS"/>
                <w:color w:val="auto"/>
                <w:sz w:val="20"/>
                <w:szCs w:val="20"/>
              </w:rPr>
              <w:t xml:space="preserve">3. Підготовка, затвердження та </w:t>
            </w:r>
            <w:r w:rsidRPr="0012473B">
              <w:rPr>
                <w:rStyle w:val="275pt"/>
                <w:rFonts w:eastAsia="Arial Unicode MS"/>
                <w:color w:val="auto"/>
                <w:sz w:val="20"/>
                <w:szCs w:val="20"/>
              </w:rPr>
              <w:lastRenderedPageBreak/>
              <w:t>опрацювання одного окремого акта про</w:t>
            </w:r>
          </w:p>
          <w:p w:rsidR="008D2E16" w:rsidRPr="0012473B" w:rsidRDefault="008D2E16" w:rsidP="00EC1EA1">
            <w:r w:rsidRPr="0012473B">
              <w:rPr>
                <w:rStyle w:val="275pt"/>
                <w:rFonts w:eastAsia="Arial Unicode MS"/>
                <w:color w:val="auto"/>
                <w:sz w:val="20"/>
                <w:szCs w:val="20"/>
              </w:rPr>
              <w:t>порушення вимог регулювання</w:t>
            </w:r>
          </w:p>
        </w:tc>
        <w:tc>
          <w:tcPr>
            <w:tcW w:w="1563" w:type="dxa"/>
          </w:tcPr>
          <w:p w:rsidR="008D2E16" w:rsidRDefault="008D2E16" w:rsidP="00EC1EA1">
            <w:pPr>
              <w:jc w:val="center"/>
              <w:rPr>
                <w:sz w:val="24"/>
                <w:szCs w:val="24"/>
              </w:rPr>
            </w:pPr>
            <w:r>
              <w:rPr>
                <w:sz w:val="24"/>
                <w:szCs w:val="24"/>
              </w:rPr>
              <w:lastRenderedPageBreak/>
              <w:t>-</w:t>
            </w:r>
          </w:p>
        </w:tc>
        <w:tc>
          <w:tcPr>
            <w:tcW w:w="1596" w:type="dxa"/>
          </w:tcPr>
          <w:p w:rsidR="008D2E16" w:rsidRDefault="008D2E16" w:rsidP="00EC1EA1">
            <w:pPr>
              <w:jc w:val="center"/>
              <w:rPr>
                <w:sz w:val="24"/>
                <w:szCs w:val="24"/>
              </w:rPr>
            </w:pPr>
            <w:r>
              <w:rPr>
                <w:sz w:val="24"/>
                <w:szCs w:val="24"/>
              </w:rPr>
              <w:t>-</w:t>
            </w:r>
          </w:p>
        </w:tc>
        <w:tc>
          <w:tcPr>
            <w:tcW w:w="1582" w:type="dxa"/>
          </w:tcPr>
          <w:p w:rsidR="008D2E16" w:rsidRDefault="008D2E16" w:rsidP="00EC1EA1">
            <w:pPr>
              <w:jc w:val="center"/>
              <w:rPr>
                <w:sz w:val="24"/>
                <w:szCs w:val="24"/>
              </w:rPr>
            </w:pPr>
            <w:r>
              <w:rPr>
                <w:sz w:val="24"/>
                <w:szCs w:val="24"/>
              </w:rPr>
              <w:t>-</w:t>
            </w:r>
          </w:p>
        </w:tc>
        <w:tc>
          <w:tcPr>
            <w:tcW w:w="1590" w:type="dxa"/>
          </w:tcPr>
          <w:p w:rsidR="008D2E16" w:rsidRDefault="008D2E16" w:rsidP="00EC1EA1">
            <w:pPr>
              <w:jc w:val="center"/>
              <w:rPr>
                <w:sz w:val="24"/>
                <w:szCs w:val="24"/>
              </w:rPr>
            </w:pPr>
            <w:r>
              <w:rPr>
                <w:sz w:val="24"/>
                <w:szCs w:val="24"/>
              </w:rPr>
              <w:t>-</w:t>
            </w:r>
          </w:p>
        </w:tc>
        <w:tc>
          <w:tcPr>
            <w:tcW w:w="1618" w:type="dxa"/>
          </w:tcPr>
          <w:p w:rsidR="008D2E16" w:rsidRDefault="008D2E16" w:rsidP="00EC1EA1">
            <w:pPr>
              <w:jc w:val="center"/>
              <w:rPr>
                <w:sz w:val="24"/>
                <w:szCs w:val="24"/>
              </w:rPr>
            </w:pPr>
            <w:r>
              <w:rPr>
                <w:sz w:val="24"/>
                <w:szCs w:val="24"/>
              </w:rPr>
              <w:t>-</w:t>
            </w:r>
          </w:p>
        </w:tc>
      </w:tr>
      <w:tr w:rsidR="008D2E16" w:rsidTr="00990762">
        <w:tc>
          <w:tcPr>
            <w:tcW w:w="1906" w:type="dxa"/>
            <w:vAlign w:val="bottom"/>
          </w:tcPr>
          <w:p w:rsidR="008D2E16" w:rsidRPr="0012473B" w:rsidRDefault="008D2E16" w:rsidP="00EC1EA1">
            <w:r w:rsidRPr="0012473B">
              <w:rPr>
                <w:rStyle w:val="275pt"/>
                <w:rFonts w:eastAsia="Arial Unicode MS"/>
                <w:color w:val="auto"/>
                <w:sz w:val="20"/>
                <w:szCs w:val="20"/>
              </w:rPr>
              <w:lastRenderedPageBreak/>
              <w:t>4.Реалізація одного окремого рішення, щодо порушення вимог регулювання</w:t>
            </w:r>
          </w:p>
        </w:tc>
        <w:tc>
          <w:tcPr>
            <w:tcW w:w="1563" w:type="dxa"/>
          </w:tcPr>
          <w:p w:rsidR="008D2E16" w:rsidRDefault="008D2E16" w:rsidP="00EC1EA1">
            <w:pPr>
              <w:jc w:val="center"/>
              <w:rPr>
                <w:sz w:val="24"/>
                <w:szCs w:val="24"/>
              </w:rPr>
            </w:pPr>
            <w:r>
              <w:rPr>
                <w:sz w:val="24"/>
                <w:szCs w:val="24"/>
              </w:rPr>
              <w:t>-</w:t>
            </w:r>
          </w:p>
        </w:tc>
        <w:tc>
          <w:tcPr>
            <w:tcW w:w="1596" w:type="dxa"/>
          </w:tcPr>
          <w:p w:rsidR="008D2E16" w:rsidRDefault="008D2E16" w:rsidP="00EC1EA1">
            <w:pPr>
              <w:jc w:val="center"/>
              <w:rPr>
                <w:sz w:val="24"/>
                <w:szCs w:val="24"/>
              </w:rPr>
            </w:pPr>
            <w:r>
              <w:rPr>
                <w:sz w:val="24"/>
                <w:szCs w:val="24"/>
              </w:rPr>
              <w:t>-</w:t>
            </w:r>
          </w:p>
        </w:tc>
        <w:tc>
          <w:tcPr>
            <w:tcW w:w="1582" w:type="dxa"/>
          </w:tcPr>
          <w:p w:rsidR="008D2E16" w:rsidRDefault="008D2E16" w:rsidP="00EC1EA1">
            <w:pPr>
              <w:jc w:val="center"/>
              <w:rPr>
                <w:sz w:val="24"/>
                <w:szCs w:val="24"/>
              </w:rPr>
            </w:pPr>
            <w:r>
              <w:rPr>
                <w:sz w:val="24"/>
                <w:szCs w:val="24"/>
              </w:rPr>
              <w:t>-</w:t>
            </w:r>
          </w:p>
        </w:tc>
        <w:tc>
          <w:tcPr>
            <w:tcW w:w="1590" w:type="dxa"/>
          </w:tcPr>
          <w:p w:rsidR="008D2E16" w:rsidRDefault="008D2E16" w:rsidP="00EC1EA1">
            <w:pPr>
              <w:jc w:val="center"/>
              <w:rPr>
                <w:sz w:val="24"/>
                <w:szCs w:val="24"/>
              </w:rPr>
            </w:pPr>
            <w:r>
              <w:rPr>
                <w:sz w:val="24"/>
                <w:szCs w:val="24"/>
              </w:rPr>
              <w:t>-</w:t>
            </w:r>
          </w:p>
        </w:tc>
        <w:tc>
          <w:tcPr>
            <w:tcW w:w="1618" w:type="dxa"/>
          </w:tcPr>
          <w:p w:rsidR="008D2E16" w:rsidRDefault="008D2E16" w:rsidP="00EC1EA1">
            <w:pPr>
              <w:jc w:val="center"/>
              <w:rPr>
                <w:sz w:val="24"/>
                <w:szCs w:val="24"/>
              </w:rPr>
            </w:pPr>
            <w:r>
              <w:rPr>
                <w:sz w:val="24"/>
                <w:szCs w:val="24"/>
              </w:rPr>
              <w:t>-</w:t>
            </w:r>
          </w:p>
        </w:tc>
      </w:tr>
      <w:tr w:rsidR="008D2E16" w:rsidTr="00990762">
        <w:tc>
          <w:tcPr>
            <w:tcW w:w="1906" w:type="dxa"/>
            <w:vAlign w:val="bottom"/>
          </w:tcPr>
          <w:p w:rsidR="008D2E16" w:rsidRPr="0012473B" w:rsidRDefault="008D2E16" w:rsidP="00EC1EA1">
            <w:r w:rsidRPr="0012473B">
              <w:rPr>
                <w:rStyle w:val="275pt"/>
                <w:rFonts w:eastAsia="Arial Unicode MS"/>
                <w:color w:val="auto"/>
                <w:sz w:val="20"/>
                <w:szCs w:val="20"/>
              </w:rPr>
              <w:t>5. Оскарження одного окремого рішення суб'єктами господарювання</w:t>
            </w:r>
          </w:p>
        </w:tc>
        <w:tc>
          <w:tcPr>
            <w:tcW w:w="1563" w:type="dxa"/>
          </w:tcPr>
          <w:p w:rsidR="008D2E16" w:rsidRDefault="008D2E16" w:rsidP="00EC1EA1">
            <w:r w:rsidRPr="005E2BF1">
              <w:rPr>
                <w:sz w:val="24"/>
                <w:szCs w:val="24"/>
              </w:rPr>
              <w:t>-</w:t>
            </w:r>
          </w:p>
        </w:tc>
        <w:tc>
          <w:tcPr>
            <w:tcW w:w="1596" w:type="dxa"/>
          </w:tcPr>
          <w:p w:rsidR="008D2E16" w:rsidRDefault="008D2E16" w:rsidP="00EC1EA1">
            <w:r w:rsidRPr="005E2BF1">
              <w:rPr>
                <w:sz w:val="24"/>
                <w:szCs w:val="24"/>
              </w:rPr>
              <w:t>-</w:t>
            </w:r>
          </w:p>
        </w:tc>
        <w:tc>
          <w:tcPr>
            <w:tcW w:w="1582" w:type="dxa"/>
          </w:tcPr>
          <w:p w:rsidR="008D2E16" w:rsidRDefault="008D2E16" w:rsidP="00EC1EA1">
            <w:r w:rsidRPr="005E2BF1">
              <w:rPr>
                <w:sz w:val="24"/>
                <w:szCs w:val="24"/>
              </w:rPr>
              <w:t>-</w:t>
            </w:r>
          </w:p>
        </w:tc>
        <w:tc>
          <w:tcPr>
            <w:tcW w:w="1590" w:type="dxa"/>
          </w:tcPr>
          <w:p w:rsidR="008D2E16" w:rsidRDefault="008D2E16" w:rsidP="00EC1EA1">
            <w:r w:rsidRPr="005E2BF1">
              <w:rPr>
                <w:sz w:val="24"/>
                <w:szCs w:val="24"/>
              </w:rPr>
              <w:t>-</w:t>
            </w:r>
          </w:p>
        </w:tc>
        <w:tc>
          <w:tcPr>
            <w:tcW w:w="1618" w:type="dxa"/>
          </w:tcPr>
          <w:p w:rsidR="008D2E16" w:rsidRDefault="008D2E16" w:rsidP="00EC1EA1">
            <w:r w:rsidRPr="005E2BF1">
              <w:rPr>
                <w:sz w:val="24"/>
                <w:szCs w:val="24"/>
              </w:rPr>
              <w:t>-</w:t>
            </w:r>
          </w:p>
        </w:tc>
      </w:tr>
      <w:tr w:rsidR="008D2E16" w:rsidTr="00990762">
        <w:tc>
          <w:tcPr>
            <w:tcW w:w="1906" w:type="dxa"/>
            <w:vAlign w:val="bottom"/>
          </w:tcPr>
          <w:p w:rsidR="008D2E16" w:rsidRPr="0012473B" w:rsidRDefault="008D2E16" w:rsidP="00EC1EA1">
            <w:r w:rsidRPr="0012473B">
              <w:rPr>
                <w:rStyle w:val="275pt"/>
                <w:rFonts w:eastAsia="Arial Unicode MS"/>
                <w:color w:val="auto"/>
                <w:sz w:val="20"/>
                <w:szCs w:val="20"/>
              </w:rPr>
              <w:t>6. Підготовка звітності за результатами регулювання</w:t>
            </w:r>
          </w:p>
        </w:tc>
        <w:tc>
          <w:tcPr>
            <w:tcW w:w="1563" w:type="dxa"/>
          </w:tcPr>
          <w:p w:rsidR="008D2E16" w:rsidRDefault="008D2E16" w:rsidP="00EC1EA1">
            <w:r w:rsidRPr="005E2BF1">
              <w:rPr>
                <w:sz w:val="24"/>
                <w:szCs w:val="24"/>
              </w:rPr>
              <w:t>-</w:t>
            </w:r>
          </w:p>
        </w:tc>
        <w:tc>
          <w:tcPr>
            <w:tcW w:w="1596" w:type="dxa"/>
          </w:tcPr>
          <w:p w:rsidR="008D2E16" w:rsidRDefault="008D2E16" w:rsidP="00EC1EA1">
            <w:r w:rsidRPr="005E2BF1">
              <w:rPr>
                <w:sz w:val="24"/>
                <w:szCs w:val="24"/>
              </w:rPr>
              <w:t>-</w:t>
            </w:r>
          </w:p>
        </w:tc>
        <w:tc>
          <w:tcPr>
            <w:tcW w:w="1582" w:type="dxa"/>
          </w:tcPr>
          <w:p w:rsidR="008D2E16" w:rsidRDefault="008D2E16" w:rsidP="00EC1EA1">
            <w:r w:rsidRPr="005E2BF1">
              <w:rPr>
                <w:sz w:val="24"/>
                <w:szCs w:val="24"/>
              </w:rPr>
              <w:t>-</w:t>
            </w:r>
          </w:p>
        </w:tc>
        <w:tc>
          <w:tcPr>
            <w:tcW w:w="1590" w:type="dxa"/>
          </w:tcPr>
          <w:p w:rsidR="008D2E16" w:rsidRDefault="008D2E16" w:rsidP="00EC1EA1">
            <w:r w:rsidRPr="005E2BF1">
              <w:rPr>
                <w:sz w:val="24"/>
                <w:szCs w:val="24"/>
              </w:rPr>
              <w:t>-</w:t>
            </w:r>
          </w:p>
        </w:tc>
        <w:tc>
          <w:tcPr>
            <w:tcW w:w="1618" w:type="dxa"/>
          </w:tcPr>
          <w:p w:rsidR="008D2E16" w:rsidRDefault="008D2E16" w:rsidP="00EC1EA1">
            <w:r w:rsidRPr="005E2BF1">
              <w:rPr>
                <w:sz w:val="24"/>
                <w:szCs w:val="24"/>
              </w:rPr>
              <w:t>-</w:t>
            </w:r>
          </w:p>
        </w:tc>
      </w:tr>
      <w:tr w:rsidR="008D2E16" w:rsidTr="00990762">
        <w:tc>
          <w:tcPr>
            <w:tcW w:w="1906" w:type="dxa"/>
            <w:vAlign w:val="bottom"/>
          </w:tcPr>
          <w:p w:rsidR="008D2E16" w:rsidRPr="002B3F3F" w:rsidRDefault="008D2E16" w:rsidP="00EC1EA1">
            <w:pPr>
              <w:widowControl w:val="0"/>
              <w:rPr>
                <w:rFonts w:eastAsia="Arial Unicode MS"/>
                <w:b w:val="0"/>
                <w:lang w:eastAsia="uk-UA" w:bidi="uk-UA"/>
              </w:rPr>
            </w:pPr>
            <w:r w:rsidRPr="0012473B">
              <w:rPr>
                <w:rFonts w:eastAsia="Arial Unicode MS"/>
                <w:b w:val="0"/>
                <w:bCs/>
                <w:lang w:eastAsia="uk-UA" w:bidi="uk-UA"/>
              </w:rPr>
              <w:t>7-Інші</w:t>
            </w:r>
          </w:p>
          <w:p w:rsidR="008D2E16" w:rsidRPr="0012473B" w:rsidRDefault="008D2E16" w:rsidP="00EC1EA1">
            <w:pPr>
              <w:rPr>
                <w:rStyle w:val="275pt"/>
                <w:rFonts w:eastAsia="Arial Unicode MS"/>
                <w:color w:val="auto"/>
                <w:sz w:val="20"/>
                <w:szCs w:val="20"/>
              </w:rPr>
            </w:pPr>
            <w:r w:rsidRPr="0012473B">
              <w:rPr>
                <w:rFonts w:eastAsia="Arial Unicode MS"/>
                <w:b w:val="0"/>
                <w:bCs/>
                <w:lang w:eastAsia="uk-UA" w:bidi="uk-UA"/>
              </w:rPr>
              <w:t xml:space="preserve">адміністративні витрати процедури (надання) консультацій - 0,05 год., прийняття вхідного пакета документів-0,15 год., передача вхідного пакета </w:t>
            </w:r>
            <w:r w:rsidRPr="0012473B">
              <w:rPr>
                <w:rStyle w:val="275pt"/>
                <w:rFonts w:eastAsia="Arial Unicode MS"/>
                <w:color w:val="auto"/>
                <w:sz w:val="20"/>
                <w:szCs w:val="20"/>
              </w:rPr>
              <w:t>документів суб’єкту надання адміністративних послуг-0,1 гад, отримання результату від суб’єкта надання адміністративних послуг-0,1 гад, видача результата заявнику -0.1 гад.)</w:t>
            </w:r>
          </w:p>
        </w:tc>
        <w:tc>
          <w:tcPr>
            <w:tcW w:w="1563" w:type="dxa"/>
          </w:tcPr>
          <w:p w:rsidR="008D2E16" w:rsidRDefault="008D2E16" w:rsidP="00EC1EA1">
            <w:r>
              <w:rPr>
                <w:sz w:val="24"/>
                <w:szCs w:val="24"/>
              </w:rPr>
              <w:t>0,5 год</w:t>
            </w:r>
          </w:p>
        </w:tc>
        <w:tc>
          <w:tcPr>
            <w:tcW w:w="1596" w:type="dxa"/>
          </w:tcPr>
          <w:p w:rsidR="008D2E16" w:rsidRDefault="008D2E16" w:rsidP="00EC1EA1">
            <w:r>
              <w:rPr>
                <w:sz w:val="24"/>
                <w:szCs w:val="24"/>
              </w:rPr>
              <w:t>15,95 грн</w:t>
            </w:r>
          </w:p>
        </w:tc>
        <w:tc>
          <w:tcPr>
            <w:tcW w:w="1582" w:type="dxa"/>
          </w:tcPr>
          <w:p w:rsidR="008D2E16" w:rsidRDefault="008D2E16" w:rsidP="00EC1EA1">
            <w:r w:rsidRPr="005E2BF1">
              <w:rPr>
                <w:sz w:val="24"/>
                <w:szCs w:val="24"/>
              </w:rPr>
              <w:t>-</w:t>
            </w:r>
          </w:p>
        </w:tc>
        <w:tc>
          <w:tcPr>
            <w:tcW w:w="1590" w:type="dxa"/>
          </w:tcPr>
          <w:p w:rsidR="008D2E16" w:rsidRDefault="008D2E16" w:rsidP="00EC1EA1">
            <w:r>
              <w:rPr>
                <w:sz w:val="24"/>
                <w:szCs w:val="24"/>
              </w:rPr>
              <w:t>277</w:t>
            </w:r>
          </w:p>
        </w:tc>
        <w:tc>
          <w:tcPr>
            <w:tcW w:w="1618" w:type="dxa"/>
          </w:tcPr>
          <w:p w:rsidR="008D2E16" w:rsidRDefault="008D2E16" w:rsidP="00EC1EA1">
            <w:r>
              <w:rPr>
                <w:sz w:val="24"/>
                <w:szCs w:val="24"/>
              </w:rPr>
              <w:t>4418,15</w:t>
            </w:r>
          </w:p>
        </w:tc>
      </w:tr>
    </w:tbl>
    <w:p w:rsidR="008D2E16" w:rsidRDefault="008D2E16" w:rsidP="00B84C31">
      <w:pPr>
        <w:tabs>
          <w:tab w:val="left" w:pos="1134"/>
        </w:tabs>
        <w:ind w:firstLine="567"/>
      </w:pPr>
    </w:p>
    <w:sectPr w:rsidR="008D2E16" w:rsidSect="008D2E16">
      <w:pgSz w:w="11906" w:h="16838"/>
      <w:pgMar w:top="993"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658C"/>
    <w:multiLevelType w:val="hybridMultilevel"/>
    <w:tmpl w:val="C390EF06"/>
    <w:lvl w:ilvl="0" w:tplc="0422000F">
      <w:start w:val="1"/>
      <w:numFmt w:val="decimal"/>
      <w:lvlText w:val="%1."/>
      <w:lvlJc w:val="left"/>
      <w:pPr>
        <w:ind w:left="1236" w:hanging="360"/>
      </w:pPr>
      <w:rPr>
        <w:rFonts w:cs="Times New Roman"/>
      </w:rPr>
    </w:lvl>
    <w:lvl w:ilvl="1" w:tplc="04220019">
      <w:start w:val="1"/>
      <w:numFmt w:val="lowerLetter"/>
      <w:lvlText w:val="%2."/>
      <w:lvlJc w:val="left"/>
      <w:pPr>
        <w:ind w:left="1956" w:hanging="360"/>
      </w:pPr>
      <w:rPr>
        <w:rFonts w:cs="Times New Roman"/>
      </w:rPr>
    </w:lvl>
    <w:lvl w:ilvl="2" w:tplc="0422001B">
      <w:start w:val="1"/>
      <w:numFmt w:val="lowerRoman"/>
      <w:lvlText w:val="%3."/>
      <w:lvlJc w:val="right"/>
      <w:pPr>
        <w:ind w:left="2676" w:hanging="180"/>
      </w:pPr>
      <w:rPr>
        <w:rFonts w:cs="Times New Roman"/>
      </w:rPr>
    </w:lvl>
    <w:lvl w:ilvl="3" w:tplc="0422000F">
      <w:start w:val="1"/>
      <w:numFmt w:val="decimal"/>
      <w:lvlText w:val="%4."/>
      <w:lvlJc w:val="left"/>
      <w:pPr>
        <w:ind w:left="3396" w:hanging="360"/>
      </w:pPr>
      <w:rPr>
        <w:rFonts w:cs="Times New Roman"/>
      </w:rPr>
    </w:lvl>
    <w:lvl w:ilvl="4" w:tplc="04220019">
      <w:start w:val="1"/>
      <w:numFmt w:val="lowerLetter"/>
      <w:lvlText w:val="%5."/>
      <w:lvlJc w:val="left"/>
      <w:pPr>
        <w:ind w:left="4116" w:hanging="360"/>
      </w:pPr>
      <w:rPr>
        <w:rFonts w:cs="Times New Roman"/>
      </w:rPr>
    </w:lvl>
    <w:lvl w:ilvl="5" w:tplc="0422001B">
      <w:start w:val="1"/>
      <w:numFmt w:val="lowerRoman"/>
      <w:lvlText w:val="%6."/>
      <w:lvlJc w:val="right"/>
      <w:pPr>
        <w:ind w:left="4836" w:hanging="180"/>
      </w:pPr>
      <w:rPr>
        <w:rFonts w:cs="Times New Roman"/>
      </w:rPr>
    </w:lvl>
    <w:lvl w:ilvl="6" w:tplc="0422000F">
      <w:start w:val="1"/>
      <w:numFmt w:val="decimal"/>
      <w:lvlText w:val="%7."/>
      <w:lvlJc w:val="left"/>
      <w:pPr>
        <w:ind w:left="5556" w:hanging="360"/>
      </w:pPr>
      <w:rPr>
        <w:rFonts w:cs="Times New Roman"/>
      </w:rPr>
    </w:lvl>
    <w:lvl w:ilvl="7" w:tplc="04220019">
      <w:start w:val="1"/>
      <w:numFmt w:val="lowerLetter"/>
      <w:lvlText w:val="%8."/>
      <w:lvlJc w:val="left"/>
      <w:pPr>
        <w:ind w:left="6276" w:hanging="360"/>
      </w:pPr>
      <w:rPr>
        <w:rFonts w:cs="Times New Roman"/>
      </w:rPr>
    </w:lvl>
    <w:lvl w:ilvl="8" w:tplc="0422001B">
      <w:start w:val="1"/>
      <w:numFmt w:val="lowerRoman"/>
      <w:lvlText w:val="%9."/>
      <w:lvlJc w:val="right"/>
      <w:pPr>
        <w:ind w:left="6996" w:hanging="180"/>
      </w:pPr>
      <w:rPr>
        <w:rFonts w:cs="Times New Roman"/>
      </w:rPr>
    </w:lvl>
  </w:abstractNum>
  <w:abstractNum w:abstractNumId="1">
    <w:nsid w:val="309326BA"/>
    <w:multiLevelType w:val="hybridMultilevel"/>
    <w:tmpl w:val="D20ED8AC"/>
    <w:lvl w:ilvl="0" w:tplc="70142E7C">
      <w:start w:val="2"/>
      <w:numFmt w:val="decimal"/>
      <w:lvlText w:val="%1."/>
      <w:lvlJc w:val="left"/>
      <w:pPr>
        <w:ind w:left="1236" w:hanging="360"/>
      </w:pPr>
      <w:rPr>
        <w:rFonts w:hint="default"/>
      </w:rPr>
    </w:lvl>
    <w:lvl w:ilvl="1" w:tplc="04220019" w:tentative="1">
      <w:start w:val="1"/>
      <w:numFmt w:val="lowerLetter"/>
      <w:lvlText w:val="%2."/>
      <w:lvlJc w:val="left"/>
      <w:pPr>
        <w:ind w:left="1956" w:hanging="360"/>
      </w:pPr>
    </w:lvl>
    <w:lvl w:ilvl="2" w:tplc="0422001B" w:tentative="1">
      <w:start w:val="1"/>
      <w:numFmt w:val="lowerRoman"/>
      <w:lvlText w:val="%3."/>
      <w:lvlJc w:val="right"/>
      <w:pPr>
        <w:ind w:left="2676" w:hanging="180"/>
      </w:pPr>
    </w:lvl>
    <w:lvl w:ilvl="3" w:tplc="0422000F" w:tentative="1">
      <w:start w:val="1"/>
      <w:numFmt w:val="decimal"/>
      <w:lvlText w:val="%4."/>
      <w:lvlJc w:val="left"/>
      <w:pPr>
        <w:ind w:left="3396" w:hanging="360"/>
      </w:pPr>
    </w:lvl>
    <w:lvl w:ilvl="4" w:tplc="04220019" w:tentative="1">
      <w:start w:val="1"/>
      <w:numFmt w:val="lowerLetter"/>
      <w:lvlText w:val="%5."/>
      <w:lvlJc w:val="left"/>
      <w:pPr>
        <w:ind w:left="4116" w:hanging="360"/>
      </w:pPr>
    </w:lvl>
    <w:lvl w:ilvl="5" w:tplc="0422001B" w:tentative="1">
      <w:start w:val="1"/>
      <w:numFmt w:val="lowerRoman"/>
      <w:lvlText w:val="%6."/>
      <w:lvlJc w:val="right"/>
      <w:pPr>
        <w:ind w:left="4836" w:hanging="180"/>
      </w:pPr>
    </w:lvl>
    <w:lvl w:ilvl="6" w:tplc="0422000F" w:tentative="1">
      <w:start w:val="1"/>
      <w:numFmt w:val="decimal"/>
      <w:lvlText w:val="%7."/>
      <w:lvlJc w:val="left"/>
      <w:pPr>
        <w:ind w:left="5556" w:hanging="360"/>
      </w:pPr>
    </w:lvl>
    <w:lvl w:ilvl="7" w:tplc="04220019" w:tentative="1">
      <w:start w:val="1"/>
      <w:numFmt w:val="lowerLetter"/>
      <w:lvlText w:val="%8."/>
      <w:lvlJc w:val="left"/>
      <w:pPr>
        <w:ind w:left="6276" w:hanging="360"/>
      </w:pPr>
    </w:lvl>
    <w:lvl w:ilvl="8" w:tplc="0422001B" w:tentative="1">
      <w:start w:val="1"/>
      <w:numFmt w:val="lowerRoman"/>
      <w:lvlText w:val="%9."/>
      <w:lvlJc w:val="right"/>
      <w:pPr>
        <w:ind w:left="6996" w:hanging="180"/>
      </w:pPr>
    </w:lvl>
  </w:abstractNum>
  <w:abstractNum w:abstractNumId="2">
    <w:nsid w:val="59C76079"/>
    <w:multiLevelType w:val="multilevel"/>
    <w:tmpl w:val="7D280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C3625C3"/>
    <w:multiLevelType w:val="hybridMultilevel"/>
    <w:tmpl w:val="FE080D1C"/>
    <w:lvl w:ilvl="0" w:tplc="27960D50">
      <w:start w:val="1"/>
      <w:numFmt w:val="decimal"/>
      <w:lvlText w:val="%1."/>
      <w:lvlJc w:val="left"/>
      <w:pPr>
        <w:ind w:left="2119" w:hanging="141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
    <w:nsid w:val="7576038E"/>
    <w:multiLevelType w:val="hybridMultilevel"/>
    <w:tmpl w:val="102E1552"/>
    <w:lvl w:ilvl="0" w:tplc="A2D682D8">
      <w:numFmt w:val="bullet"/>
      <w:lvlText w:val="-"/>
      <w:lvlJc w:val="left"/>
      <w:pPr>
        <w:ind w:left="1640" w:hanging="360"/>
      </w:pPr>
      <w:rPr>
        <w:rFonts w:ascii="Times New Roman" w:eastAsia="Arial Unicode MS" w:hAnsi="Times New Roman" w:cs="Times New Roman" w:hint="default"/>
      </w:rPr>
    </w:lvl>
    <w:lvl w:ilvl="1" w:tplc="04220003" w:tentative="1">
      <w:start w:val="1"/>
      <w:numFmt w:val="bullet"/>
      <w:lvlText w:val="o"/>
      <w:lvlJc w:val="left"/>
      <w:pPr>
        <w:ind w:left="2360" w:hanging="360"/>
      </w:pPr>
      <w:rPr>
        <w:rFonts w:ascii="Courier New" w:hAnsi="Courier New" w:cs="Courier New" w:hint="default"/>
      </w:rPr>
    </w:lvl>
    <w:lvl w:ilvl="2" w:tplc="04220005" w:tentative="1">
      <w:start w:val="1"/>
      <w:numFmt w:val="bullet"/>
      <w:lvlText w:val=""/>
      <w:lvlJc w:val="left"/>
      <w:pPr>
        <w:ind w:left="3080" w:hanging="360"/>
      </w:pPr>
      <w:rPr>
        <w:rFonts w:ascii="Wingdings" w:hAnsi="Wingdings" w:hint="default"/>
      </w:rPr>
    </w:lvl>
    <w:lvl w:ilvl="3" w:tplc="04220001" w:tentative="1">
      <w:start w:val="1"/>
      <w:numFmt w:val="bullet"/>
      <w:lvlText w:val=""/>
      <w:lvlJc w:val="left"/>
      <w:pPr>
        <w:ind w:left="3800" w:hanging="360"/>
      </w:pPr>
      <w:rPr>
        <w:rFonts w:ascii="Symbol" w:hAnsi="Symbol" w:hint="default"/>
      </w:rPr>
    </w:lvl>
    <w:lvl w:ilvl="4" w:tplc="04220003" w:tentative="1">
      <w:start w:val="1"/>
      <w:numFmt w:val="bullet"/>
      <w:lvlText w:val="o"/>
      <w:lvlJc w:val="left"/>
      <w:pPr>
        <w:ind w:left="4520" w:hanging="360"/>
      </w:pPr>
      <w:rPr>
        <w:rFonts w:ascii="Courier New" w:hAnsi="Courier New" w:cs="Courier New" w:hint="default"/>
      </w:rPr>
    </w:lvl>
    <w:lvl w:ilvl="5" w:tplc="04220005" w:tentative="1">
      <w:start w:val="1"/>
      <w:numFmt w:val="bullet"/>
      <w:lvlText w:val=""/>
      <w:lvlJc w:val="left"/>
      <w:pPr>
        <w:ind w:left="5240" w:hanging="360"/>
      </w:pPr>
      <w:rPr>
        <w:rFonts w:ascii="Wingdings" w:hAnsi="Wingdings" w:hint="default"/>
      </w:rPr>
    </w:lvl>
    <w:lvl w:ilvl="6" w:tplc="04220001" w:tentative="1">
      <w:start w:val="1"/>
      <w:numFmt w:val="bullet"/>
      <w:lvlText w:val=""/>
      <w:lvlJc w:val="left"/>
      <w:pPr>
        <w:ind w:left="5960" w:hanging="360"/>
      </w:pPr>
      <w:rPr>
        <w:rFonts w:ascii="Symbol" w:hAnsi="Symbol" w:hint="default"/>
      </w:rPr>
    </w:lvl>
    <w:lvl w:ilvl="7" w:tplc="04220003" w:tentative="1">
      <w:start w:val="1"/>
      <w:numFmt w:val="bullet"/>
      <w:lvlText w:val="o"/>
      <w:lvlJc w:val="left"/>
      <w:pPr>
        <w:ind w:left="6680" w:hanging="360"/>
      </w:pPr>
      <w:rPr>
        <w:rFonts w:ascii="Courier New" w:hAnsi="Courier New" w:cs="Courier New" w:hint="default"/>
      </w:rPr>
    </w:lvl>
    <w:lvl w:ilvl="8" w:tplc="04220005" w:tentative="1">
      <w:start w:val="1"/>
      <w:numFmt w:val="bullet"/>
      <w:lvlText w:val=""/>
      <w:lvlJc w:val="left"/>
      <w:pPr>
        <w:ind w:left="7400" w:hanging="360"/>
      </w:pPr>
      <w:rPr>
        <w:rFonts w:ascii="Wingdings" w:hAnsi="Wingdings" w:hint="default"/>
      </w:rPr>
    </w:lvl>
  </w:abstractNum>
  <w:abstractNum w:abstractNumId="5">
    <w:nsid w:val="7C437916"/>
    <w:multiLevelType w:val="multilevel"/>
    <w:tmpl w:val="1DC43D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69"/>
    <w:rsid w:val="0013147A"/>
    <w:rsid w:val="002F214C"/>
    <w:rsid w:val="0042248F"/>
    <w:rsid w:val="00452369"/>
    <w:rsid w:val="00533D1C"/>
    <w:rsid w:val="005E2A14"/>
    <w:rsid w:val="008906C1"/>
    <w:rsid w:val="008D2E16"/>
    <w:rsid w:val="00990762"/>
    <w:rsid w:val="00B84C31"/>
    <w:rsid w:val="00BE0D68"/>
    <w:rsid w:val="00DC7515"/>
    <w:rsid w:val="00DE28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6C1"/>
    <w:pPr>
      <w:spacing w:after="0" w:line="240" w:lineRule="auto"/>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906C1"/>
    <w:rPr>
      <w:rFonts w:ascii="Times New Roman" w:hAnsi="Times New Roman" w:cs="Times New Roman" w:hint="default"/>
      <w:b/>
      <w:bCs/>
    </w:rPr>
  </w:style>
  <w:style w:type="paragraph" w:styleId="a4">
    <w:name w:val="Normal (Web)"/>
    <w:basedOn w:val="a"/>
    <w:semiHidden/>
    <w:unhideWhenUsed/>
    <w:rsid w:val="008906C1"/>
    <w:pPr>
      <w:suppressAutoHyphens/>
      <w:spacing w:before="280" w:after="280"/>
    </w:pPr>
    <w:rPr>
      <w:b w:val="0"/>
      <w:sz w:val="24"/>
      <w:szCs w:val="24"/>
      <w:lang w:val="ru-RU" w:eastAsia="ar-SA"/>
    </w:rPr>
  </w:style>
  <w:style w:type="paragraph" w:customStyle="1" w:styleId="western">
    <w:name w:val="western"/>
    <w:basedOn w:val="a"/>
    <w:rsid w:val="008906C1"/>
    <w:pPr>
      <w:suppressAutoHyphens/>
      <w:spacing w:before="280" w:after="280"/>
    </w:pPr>
    <w:rPr>
      <w:b w:val="0"/>
      <w:sz w:val="24"/>
      <w:szCs w:val="24"/>
      <w:lang w:val="ru-RU" w:eastAsia="ar-SA"/>
    </w:rPr>
  </w:style>
  <w:style w:type="character" w:styleId="a5">
    <w:name w:val="Hyperlink"/>
    <w:basedOn w:val="a0"/>
    <w:uiPriority w:val="99"/>
    <w:semiHidden/>
    <w:unhideWhenUsed/>
    <w:rsid w:val="008906C1"/>
    <w:rPr>
      <w:color w:val="0000FF"/>
      <w:u w:val="single"/>
    </w:rPr>
  </w:style>
  <w:style w:type="paragraph" w:styleId="a6">
    <w:name w:val="Balloon Text"/>
    <w:basedOn w:val="a"/>
    <w:link w:val="a7"/>
    <w:uiPriority w:val="99"/>
    <w:semiHidden/>
    <w:unhideWhenUsed/>
    <w:rsid w:val="005E2A14"/>
    <w:rPr>
      <w:rFonts w:ascii="Tahoma" w:hAnsi="Tahoma" w:cs="Tahoma"/>
      <w:sz w:val="16"/>
      <w:szCs w:val="16"/>
    </w:rPr>
  </w:style>
  <w:style w:type="character" w:customStyle="1" w:styleId="a7">
    <w:name w:val="Текст у виносці Знак"/>
    <w:basedOn w:val="a0"/>
    <w:link w:val="a6"/>
    <w:uiPriority w:val="99"/>
    <w:semiHidden/>
    <w:rsid w:val="005E2A14"/>
    <w:rPr>
      <w:rFonts w:ascii="Tahoma" w:eastAsia="Times New Roman" w:hAnsi="Tahoma" w:cs="Tahoma"/>
      <w:b/>
      <w:sz w:val="16"/>
      <w:szCs w:val="16"/>
      <w:lang w:eastAsia="ru-RU"/>
    </w:rPr>
  </w:style>
  <w:style w:type="paragraph" w:styleId="a8">
    <w:name w:val="List Paragraph"/>
    <w:basedOn w:val="a"/>
    <w:uiPriority w:val="34"/>
    <w:qFormat/>
    <w:rsid w:val="005E2A14"/>
    <w:pPr>
      <w:ind w:left="720"/>
      <w:contextualSpacing/>
    </w:pPr>
  </w:style>
  <w:style w:type="table" w:styleId="a9">
    <w:name w:val="Table Grid"/>
    <w:basedOn w:val="a1"/>
    <w:uiPriority w:val="59"/>
    <w:rsid w:val="008D2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xact">
    <w:name w:val="Основной текст (2) Exact"/>
    <w:basedOn w:val="a0"/>
    <w:rsid w:val="008D2E16"/>
    <w:rPr>
      <w:rFonts w:ascii="Times New Roman" w:eastAsia="Times New Roman" w:hAnsi="Times New Roman" w:cs="Times New Roman"/>
      <w:b w:val="0"/>
      <w:bCs w:val="0"/>
      <w:i w:val="0"/>
      <w:iCs w:val="0"/>
      <w:smallCaps w:val="0"/>
      <w:strike w:val="0"/>
      <w:sz w:val="18"/>
      <w:szCs w:val="18"/>
      <w:u w:val="none"/>
    </w:rPr>
  </w:style>
  <w:style w:type="character" w:customStyle="1" w:styleId="2">
    <w:name w:val="Основной текст (2)"/>
    <w:basedOn w:val="a0"/>
    <w:rsid w:val="008D2E16"/>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uk-UA" w:eastAsia="uk-UA" w:bidi="uk-UA"/>
    </w:rPr>
  </w:style>
  <w:style w:type="character" w:customStyle="1" w:styleId="20">
    <w:name w:val="Подпись к таблице (2)"/>
    <w:basedOn w:val="a0"/>
    <w:rsid w:val="008D2E16"/>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uk-UA" w:eastAsia="uk-UA" w:bidi="uk-UA"/>
    </w:rPr>
  </w:style>
  <w:style w:type="character" w:customStyle="1" w:styleId="11">
    <w:name w:val="Основной текст (11)_"/>
    <w:basedOn w:val="a0"/>
    <w:link w:val="110"/>
    <w:rsid w:val="008D2E16"/>
    <w:rPr>
      <w:rFonts w:ascii="Times New Roman" w:eastAsia="Times New Roman" w:hAnsi="Times New Roman" w:cs="Times New Roman"/>
      <w:b/>
      <w:bCs/>
      <w:sz w:val="15"/>
      <w:szCs w:val="15"/>
      <w:shd w:val="clear" w:color="auto" w:fill="FFFFFF"/>
    </w:rPr>
  </w:style>
  <w:style w:type="paragraph" w:customStyle="1" w:styleId="110">
    <w:name w:val="Основной текст (11)"/>
    <w:basedOn w:val="a"/>
    <w:link w:val="11"/>
    <w:rsid w:val="008D2E16"/>
    <w:pPr>
      <w:widowControl w:val="0"/>
      <w:shd w:val="clear" w:color="auto" w:fill="FFFFFF"/>
      <w:spacing w:before="3960" w:after="1020" w:line="0" w:lineRule="atLeast"/>
      <w:ind w:hanging="220"/>
      <w:jc w:val="both"/>
    </w:pPr>
    <w:rPr>
      <w:bCs/>
      <w:sz w:val="15"/>
      <w:szCs w:val="15"/>
      <w:lang w:eastAsia="en-US"/>
    </w:rPr>
  </w:style>
  <w:style w:type="character" w:customStyle="1" w:styleId="275pt">
    <w:name w:val="Основной текст (2) + 7;5 pt;Полужирный"/>
    <w:basedOn w:val="a0"/>
    <w:rsid w:val="008D2E16"/>
    <w:rPr>
      <w:rFonts w:ascii="Times New Roman" w:eastAsia="Times New Roman" w:hAnsi="Times New Roman" w:cs="Times New Roman"/>
      <w:b/>
      <w:bCs/>
      <w:i w:val="0"/>
      <w:iCs w:val="0"/>
      <w:smallCaps w:val="0"/>
      <w:strike w:val="0"/>
      <w:color w:val="000000"/>
      <w:spacing w:val="0"/>
      <w:w w:val="100"/>
      <w:position w:val="0"/>
      <w:sz w:val="15"/>
      <w:szCs w:val="15"/>
      <w:u w:val="non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6C1"/>
    <w:pPr>
      <w:spacing w:after="0" w:line="240" w:lineRule="auto"/>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906C1"/>
    <w:rPr>
      <w:rFonts w:ascii="Times New Roman" w:hAnsi="Times New Roman" w:cs="Times New Roman" w:hint="default"/>
      <w:b/>
      <w:bCs/>
    </w:rPr>
  </w:style>
  <w:style w:type="paragraph" w:styleId="a4">
    <w:name w:val="Normal (Web)"/>
    <w:basedOn w:val="a"/>
    <w:semiHidden/>
    <w:unhideWhenUsed/>
    <w:rsid w:val="008906C1"/>
    <w:pPr>
      <w:suppressAutoHyphens/>
      <w:spacing w:before="280" w:after="280"/>
    </w:pPr>
    <w:rPr>
      <w:b w:val="0"/>
      <w:sz w:val="24"/>
      <w:szCs w:val="24"/>
      <w:lang w:val="ru-RU" w:eastAsia="ar-SA"/>
    </w:rPr>
  </w:style>
  <w:style w:type="paragraph" w:customStyle="1" w:styleId="western">
    <w:name w:val="western"/>
    <w:basedOn w:val="a"/>
    <w:rsid w:val="008906C1"/>
    <w:pPr>
      <w:suppressAutoHyphens/>
      <w:spacing w:before="280" w:after="280"/>
    </w:pPr>
    <w:rPr>
      <w:b w:val="0"/>
      <w:sz w:val="24"/>
      <w:szCs w:val="24"/>
      <w:lang w:val="ru-RU" w:eastAsia="ar-SA"/>
    </w:rPr>
  </w:style>
  <w:style w:type="character" w:styleId="a5">
    <w:name w:val="Hyperlink"/>
    <w:basedOn w:val="a0"/>
    <w:uiPriority w:val="99"/>
    <w:semiHidden/>
    <w:unhideWhenUsed/>
    <w:rsid w:val="008906C1"/>
    <w:rPr>
      <w:color w:val="0000FF"/>
      <w:u w:val="single"/>
    </w:rPr>
  </w:style>
  <w:style w:type="paragraph" w:styleId="a6">
    <w:name w:val="Balloon Text"/>
    <w:basedOn w:val="a"/>
    <w:link w:val="a7"/>
    <w:uiPriority w:val="99"/>
    <w:semiHidden/>
    <w:unhideWhenUsed/>
    <w:rsid w:val="005E2A14"/>
    <w:rPr>
      <w:rFonts w:ascii="Tahoma" w:hAnsi="Tahoma" w:cs="Tahoma"/>
      <w:sz w:val="16"/>
      <w:szCs w:val="16"/>
    </w:rPr>
  </w:style>
  <w:style w:type="character" w:customStyle="1" w:styleId="a7">
    <w:name w:val="Текст у виносці Знак"/>
    <w:basedOn w:val="a0"/>
    <w:link w:val="a6"/>
    <w:uiPriority w:val="99"/>
    <w:semiHidden/>
    <w:rsid w:val="005E2A14"/>
    <w:rPr>
      <w:rFonts w:ascii="Tahoma" w:eastAsia="Times New Roman" w:hAnsi="Tahoma" w:cs="Tahoma"/>
      <w:b/>
      <w:sz w:val="16"/>
      <w:szCs w:val="16"/>
      <w:lang w:eastAsia="ru-RU"/>
    </w:rPr>
  </w:style>
  <w:style w:type="paragraph" w:styleId="a8">
    <w:name w:val="List Paragraph"/>
    <w:basedOn w:val="a"/>
    <w:uiPriority w:val="34"/>
    <w:qFormat/>
    <w:rsid w:val="005E2A14"/>
    <w:pPr>
      <w:ind w:left="720"/>
      <w:contextualSpacing/>
    </w:pPr>
  </w:style>
  <w:style w:type="table" w:styleId="a9">
    <w:name w:val="Table Grid"/>
    <w:basedOn w:val="a1"/>
    <w:uiPriority w:val="59"/>
    <w:rsid w:val="008D2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xact">
    <w:name w:val="Основной текст (2) Exact"/>
    <w:basedOn w:val="a0"/>
    <w:rsid w:val="008D2E16"/>
    <w:rPr>
      <w:rFonts w:ascii="Times New Roman" w:eastAsia="Times New Roman" w:hAnsi="Times New Roman" w:cs="Times New Roman"/>
      <w:b w:val="0"/>
      <w:bCs w:val="0"/>
      <w:i w:val="0"/>
      <w:iCs w:val="0"/>
      <w:smallCaps w:val="0"/>
      <w:strike w:val="0"/>
      <w:sz w:val="18"/>
      <w:szCs w:val="18"/>
      <w:u w:val="none"/>
    </w:rPr>
  </w:style>
  <w:style w:type="character" w:customStyle="1" w:styleId="2">
    <w:name w:val="Основной текст (2)"/>
    <w:basedOn w:val="a0"/>
    <w:rsid w:val="008D2E16"/>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uk-UA" w:eastAsia="uk-UA" w:bidi="uk-UA"/>
    </w:rPr>
  </w:style>
  <w:style w:type="character" w:customStyle="1" w:styleId="20">
    <w:name w:val="Подпись к таблице (2)"/>
    <w:basedOn w:val="a0"/>
    <w:rsid w:val="008D2E16"/>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uk-UA" w:eastAsia="uk-UA" w:bidi="uk-UA"/>
    </w:rPr>
  </w:style>
  <w:style w:type="character" w:customStyle="1" w:styleId="11">
    <w:name w:val="Основной текст (11)_"/>
    <w:basedOn w:val="a0"/>
    <w:link w:val="110"/>
    <w:rsid w:val="008D2E16"/>
    <w:rPr>
      <w:rFonts w:ascii="Times New Roman" w:eastAsia="Times New Roman" w:hAnsi="Times New Roman" w:cs="Times New Roman"/>
      <w:b/>
      <w:bCs/>
      <w:sz w:val="15"/>
      <w:szCs w:val="15"/>
      <w:shd w:val="clear" w:color="auto" w:fill="FFFFFF"/>
    </w:rPr>
  </w:style>
  <w:style w:type="paragraph" w:customStyle="1" w:styleId="110">
    <w:name w:val="Основной текст (11)"/>
    <w:basedOn w:val="a"/>
    <w:link w:val="11"/>
    <w:rsid w:val="008D2E16"/>
    <w:pPr>
      <w:widowControl w:val="0"/>
      <w:shd w:val="clear" w:color="auto" w:fill="FFFFFF"/>
      <w:spacing w:before="3960" w:after="1020" w:line="0" w:lineRule="atLeast"/>
      <w:ind w:hanging="220"/>
      <w:jc w:val="both"/>
    </w:pPr>
    <w:rPr>
      <w:bCs/>
      <w:sz w:val="15"/>
      <w:szCs w:val="15"/>
      <w:lang w:eastAsia="en-US"/>
    </w:rPr>
  </w:style>
  <w:style w:type="character" w:customStyle="1" w:styleId="275pt">
    <w:name w:val="Основной текст (2) + 7;5 pt;Полужирный"/>
    <w:basedOn w:val="a0"/>
    <w:rsid w:val="008D2E16"/>
    <w:rPr>
      <w:rFonts w:ascii="Times New Roman" w:eastAsia="Times New Roman" w:hAnsi="Times New Roman" w:cs="Times New Roman"/>
      <w:b/>
      <w:bCs/>
      <w:i w:val="0"/>
      <w:iCs w:val="0"/>
      <w:smallCaps w:val="0"/>
      <w:strike w:val="0"/>
      <w:color w:val="000000"/>
      <w:spacing w:val="0"/>
      <w:w w:val="100"/>
      <w:position w:val="0"/>
      <w:sz w:val="15"/>
      <w:szCs w:val="15"/>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7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5203-17/paran3"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3.rada.gov.ua/laws/show/2806-15" TargetMode="External"/><Relationship Id="rId4" Type="http://schemas.openxmlformats.org/officeDocument/2006/relationships/settings" Target="settings.xml"/><Relationship Id="rId9" Type="http://schemas.openxmlformats.org/officeDocument/2006/relationships/hyperlink" Target="http://zakon2.rada.gov.ua/laws/show/588-2013-%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32907</Words>
  <Characters>18758</Characters>
  <Application>Microsoft Office Word</Application>
  <DocSecurity>0</DocSecurity>
  <Lines>156</Lines>
  <Paragraphs>103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User2</cp:lastModifiedBy>
  <cp:revision>2</cp:revision>
  <cp:lastPrinted>2017-12-11T14:22:00Z</cp:lastPrinted>
  <dcterms:created xsi:type="dcterms:W3CDTF">2018-03-14T14:04:00Z</dcterms:created>
  <dcterms:modified xsi:type="dcterms:W3CDTF">2018-03-14T14:04:00Z</dcterms:modified>
</cp:coreProperties>
</file>