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A" w:rsidRPr="00A034CA" w:rsidRDefault="00A034CA" w:rsidP="00A034CA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  <w:r w:rsidR="007E6992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34CA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653605" wp14:editId="50D6084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CA" w:rsidRPr="00A034CA" w:rsidRDefault="00A034CA" w:rsidP="00A034CA">
      <w:pPr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A034CA" w:rsidRPr="00A034CA" w:rsidRDefault="00A034CA" w:rsidP="00A034C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A034CA" w:rsidRPr="00A034CA" w:rsidRDefault="00A034CA" w:rsidP="00A034CA">
      <w:pPr>
        <w:pStyle w:val="1"/>
        <w:tabs>
          <w:tab w:val="left" w:pos="0"/>
        </w:tabs>
        <w:rPr>
          <w:b/>
          <w:sz w:val="24"/>
          <w:szCs w:val="24"/>
        </w:rPr>
      </w:pPr>
      <w:r w:rsidRPr="00A034CA">
        <w:rPr>
          <w:b/>
          <w:sz w:val="24"/>
          <w:szCs w:val="24"/>
        </w:rPr>
        <w:t xml:space="preserve">                     </w:t>
      </w:r>
      <w:r w:rsidRPr="00A034CA">
        <w:rPr>
          <w:b/>
          <w:sz w:val="24"/>
          <w:szCs w:val="24"/>
          <w:lang w:val="ru-RU"/>
        </w:rPr>
        <w:t xml:space="preserve">                             </w:t>
      </w:r>
      <w:r w:rsidRPr="00A034CA">
        <w:rPr>
          <w:b/>
          <w:sz w:val="24"/>
          <w:szCs w:val="24"/>
        </w:rPr>
        <w:t xml:space="preserve">  Миколаївського району  Львівської області</w:t>
      </w:r>
    </w:p>
    <w:p w:rsidR="00A034CA" w:rsidRPr="00A034CA" w:rsidRDefault="00A034CA" w:rsidP="00A03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E77AA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75BA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34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34CA">
        <w:rPr>
          <w:rFonts w:ascii="Times New Roman" w:hAnsi="Times New Roman" w:cs="Times New Roman"/>
          <w:sz w:val="24"/>
          <w:szCs w:val="24"/>
        </w:rPr>
        <w:t xml:space="preserve">сесія  </w:t>
      </w:r>
      <w:r w:rsidRPr="00A034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CA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Pr="00A034CA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A034CA" w:rsidRPr="00A034CA" w:rsidRDefault="00A034CA" w:rsidP="00A034CA">
      <w:pPr>
        <w:pStyle w:val="a5"/>
        <w:ind w:left="0"/>
        <w:jc w:val="center"/>
        <w:rPr>
          <w:sz w:val="24"/>
          <w:szCs w:val="24"/>
        </w:rPr>
      </w:pPr>
      <w:r w:rsidRPr="00A034CA">
        <w:rPr>
          <w:sz w:val="24"/>
          <w:szCs w:val="24"/>
        </w:rPr>
        <w:t xml:space="preserve">      Р І Ш Е Н </w:t>
      </w:r>
      <w:proofErr w:type="spellStart"/>
      <w:proofErr w:type="gramStart"/>
      <w:r w:rsidRPr="00A034CA">
        <w:rPr>
          <w:sz w:val="24"/>
          <w:szCs w:val="24"/>
        </w:rPr>
        <w:t>Н</w:t>
      </w:r>
      <w:proofErr w:type="spellEnd"/>
      <w:proofErr w:type="gramEnd"/>
      <w:r w:rsidRPr="00A034CA">
        <w:rPr>
          <w:sz w:val="24"/>
          <w:szCs w:val="24"/>
        </w:rPr>
        <w:t xml:space="preserve"> Я  </w:t>
      </w:r>
    </w:p>
    <w:p w:rsidR="00A034CA" w:rsidRPr="00CE57E0" w:rsidRDefault="001E77AA" w:rsidP="00A034CA">
      <w:pPr>
        <w:spacing w:before="280" w:after="2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E57E0">
        <w:rPr>
          <w:rFonts w:ascii="Times New Roman" w:hAnsi="Times New Roman" w:cs="Times New Roman"/>
          <w:sz w:val="24"/>
          <w:szCs w:val="24"/>
          <w:lang w:val="ru-RU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 xml:space="preserve">листопада </w:t>
      </w:r>
      <w:r w:rsidRPr="00CE57E0">
        <w:rPr>
          <w:rFonts w:ascii="Times New Roman" w:hAnsi="Times New Roman" w:cs="Times New Roman"/>
          <w:sz w:val="24"/>
          <w:szCs w:val="24"/>
          <w:lang w:val="ru-RU"/>
        </w:rPr>
        <w:t>2017</w:t>
      </w:r>
      <w:r w:rsidR="004F29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4F29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034CA" w:rsidRPr="00A034CA">
        <w:rPr>
          <w:rFonts w:ascii="Times New Roman" w:hAnsi="Times New Roman" w:cs="Times New Roman"/>
          <w:sz w:val="24"/>
          <w:szCs w:val="24"/>
        </w:rPr>
        <w:t>№</w:t>
      </w:r>
      <w:r w:rsidRPr="001E77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E57E0">
        <w:rPr>
          <w:rFonts w:ascii="Times New Roman" w:hAnsi="Times New Roman" w:cs="Times New Roman"/>
          <w:sz w:val="24"/>
          <w:szCs w:val="24"/>
          <w:lang w:val="ru-RU"/>
        </w:rPr>
        <w:t>1484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</w:pPr>
    </w:p>
    <w:p w:rsidR="00A034CA" w:rsidRPr="00A034CA" w:rsidRDefault="00A034CA" w:rsidP="004F29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 xml:space="preserve">Про </w:t>
      </w:r>
      <w:r w:rsidR="004F2960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преміювання працівників культури</w:t>
      </w:r>
    </w:p>
    <w:p w:rsidR="00A034CA" w:rsidRPr="00A034CA" w:rsidRDefault="00A034CA" w:rsidP="00A0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b/>
          <w:bCs/>
          <w:color w:val="5A5A5A"/>
          <w:sz w:val="24"/>
          <w:szCs w:val="24"/>
          <w:lang w:eastAsia="uk-UA"/>
        </w:rPr>
        <w:t> </w:t>
      </w: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  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Розглянувши </w:t>
      </w:r>
      <w:r w:rsidR="004F296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пропозицію </w:t>
      </w:r>
      <w:r w:rsidR="001E77AA">
        <w:rPr>
          <w:rFonts w:ascii="Times New Roman" w:hAnsi="Times New Roman"/>
          <w:sz w:val="24"/>
          <w:szCs w:val="24"/>
        </w:rPr>
        <w:t xml:space="preserve">спеціаліста </w:t>
      </w:r>
      <w:r w:rsidR="001E77AA">
        <w:rPr>
          <w:rFonts w:ascii="Times New Roman" w:hAnsi="Times New Roman"/>
          <w:sz w:val="24"/>
          <w:szCs w:val="24"/>
          <w:lang w:val="en-US"/>
        </w:rPr>
        <w:t>I</w:t>
      </w:r>
      <w:r w:rsidR="001E77AA" w:rsidRPr="00C116B3">
        <w:rPr>
          <w:rFonts w:ascii="Times New Roman" w:hAnsi="Times New Roman"/>
          <w:sz w:val="24"/>
          <w:szCs w:val="24"/>
        </w:rPr>
        <w:t xml:space="preserve"> </w:t>
      </w:r>
      <w:r w:rsidR="001E77AA">
        <w:rPr>
          <w:rFonts w:ascii="Times New Roman" w:hAnsi="Times New Roman"/>
          <w:sz w:val="24"/>
          <w:szCs w:val="24"/>
        </w:rPr>
        <w:t xml:space="preserve">категорії  </w:t>
      </w:r>
      <w:r w:rsidR="001E77AA" w:rsidRPr="00726DC2">
        <w:rPr>
          <w:rFonts w:ascii="Times New Roman" w:hAnsi="Times New Roman"/>
          <w:sz w:val="24"/>
          <w:szCs w:val="24"/>
        </w:rPr>
        <w:t xml:space="preserve">відділу </w:t>
      </w:r>
      <w:r w:rsidR="001E77AA">
        <w:rPr>
          <w:rFonts w:ascii="Times New Roman" w:hAnsi="Times New Roman"/>
          <w:sz w:val="24"/>
          <w:szCs w:val="24"/>
        </w:rPr>
        <w:t xml:space="preserve">соціально-гуманітарних питань </w:t>
      </w:r>
      <w:r w:rsidR="001E77AA" w:rsidRPr="00726DC2">
        <w:rPr>
          <w:rFonts w:ascii="Times New Roman" w:hAnsi="Times New Roman"/>
          <w:sz w:val="24"/>
          <w:szCs w:val="24"/>
        </w:rPr>
        <w:t>Тростянецької сільської ради</w:t>
      </w:r>
      <w:r w:rsidR="001E77AA">
        <w:rPr>
          <w:rFonts w:ascii="Times New Roman" w:hAnsi="Times New Roman"/>
          <w:sz w:val="24"/>
          <w:szCs w:val="24"/>
        </w:rPr>
        <w:t xml:space="preserve"> Тростянецької ОТГ </w:t>
      </w:r>
      <w:proofErr w:type="spellStart"/>
      <w:r w:rsidR="001E77AA">
        <w:rPr>
          <w:rFonts w:ascii="Times New Roman" w:hAnsi="Times New Roman"/>
          <w:sz w:val="24"/>
          <w:szCs w:val="24"/>
        </w:rPr>
        <w:t>Дзиндри</w:t>
      </w:r>
      <w:proofErr w:type="spellEnd"/>
      <w:r w:rsidR="001E77AA">
        <w:rPr>
          <w:rFonts w:ascii="Times New Roman" w:hAnsi="Times New Roman"/>
          <w:sz w:val="24"/>
          <w:szCs w:val="24"/>
        </w:rPr>
        <w:t xml:space="preserve"> О.І. щодо щомісячного преміювання працівників культури </w:t>
      </w:r>
      <w:r w:rsidR="001E77AA" w:rsidRPr="001E77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до їх особистого внеску в загальні результати роботи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, </w:t>
      </w:r>
      <w:r w:rsidR="004F296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відповідно до </w:t>
      </w:r>
      <w:r w:rsidR="004F2960" w:rsidRPr="004F2960">
        <w:rPr>
          <w:rFonts w:ascii="Times New Roman" w:hAnsi="Times New Roman" w:cs="Times New Roman"/>
          <w:sz w:val="24"/>
          <w:szCs w:val="24"/>
        </w:rPr>
        <w:t>наказу Міністерства культури і туризму України  від 18.10.2005р. №745 «Про впорядкування умов оплати праці працівникам культури на основі єдиної тарифної сітки»</w:t>
      </w:r>
      <w:r w:rsidR="004F2960">
        <w:rPr>
          <w:rFonts w:ascii="Times New Roman" w:hAnsi="Times New Roman" w:cs="Times New Roman"/>
          <w:sz w:val="24"/>
          <w:szCs w:val="24"/>
        </w:rPr>
        <w:t xml:space="preserve">, 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керуючись</w:t>
      </w:r>
      <w:r w:rsidR="00CE57E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Положенням про преміювання працівників культури Тростянецької сільської ради Тростянецької ОТГ,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Законом України “Про місцеве самоврядування в Україні”, 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сільська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рада</w:t>
      </w:r>
    </w:p>
    <w:p w:rsidR="00E75BA8" w:rsidRPr="00A034CA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</w:p>
    <w:p w:rsidR="00A034CA" w:rsidRPr="00A034CA" w:rsidRDefault="00A034CA" w:rsidP="00A03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                                                                       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ВИРІШИЛА:</w:t>
      </w:r>
    </w:p>
    <w:p w:rsidR="00A034CA" w:rsidRP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 </w:t>
      </w:r>
    </w:p>
    <w:p w:rsidR="00A034CA" w:rsidRPr="00A034CA" w:rsidRDefault="001E77AA" w:rsidP="001E77AA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П</w:t>
      </w:r>
      <w:r w:rsidR="004F296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реміювати </w:t>
      </w:r>
      <w:r w:rsidR="00CE57E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за грудень 2017 року</w:t>
      </w:r>
      <w:r w:rsidR="005C34B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</w:t>
      </w:r>
      <w:r w:rsidR="004F296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працівників культури Тростянецької сільської ради Тростянецької ОТГ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</w:t>
      </w:r>
      <w:r w:rsidRPr="005C3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до їх особистого внеску в загальні результати роботи</w:t>
      </w:r>
      <w:r w:rsidR="00CE5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2017 рік</w:t>
      </w:r>
      <w:r w:rsidR="00A034CA"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 </w:t>
      </w:r>
      <w:r w:rsidR="005C34B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в розмірі 30 % посадового окладу згідно додатку 1.</w:t>
      </w:r>
    </w:p>
    <w:p w:rsidR="007922C2" w:rsidRPr="00CE57E0" w:rsidRDefault="00A034CA" w:rsidP="00CE57E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57E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Контроль за виконанням рішення покласти на </w:t>
      </w:r>
      <w:r w:rsidR="004F2960" w:rsidRPr="00CE57E0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сільського голову</w:t>
      </w:r>
      <w:r w:rsidRPr="00CE57E0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CE57E0" w:rsidRPr="00CE57E0" w:rsidRDefault="00CE57E0" w:rsidP="00CE57E0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E57E0">
        <w:rPr>
          <w:rFonts w:ascii="Times New Roman" w:hAnsi="Times New Roman"/>
          <w:bCs/>
          <w:iCs/>
          <w:sz w:val="24"/>
          <w:szCs w:val="24"/>
        </w:rPr>
        <w:t>Нарахування премії проводити в межах фонду оплати праці на 2017 р.</w:t>
      </w: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34CA" w:rsidRDefault="00A034CA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BA8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5BA8" w:rsidRPr="00A034CA" w:rsidRDefault="00E75BA8" w:rsidP="00A034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34CA" w:rsidRDefault="00A0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F296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Сільський голова:                                                 </w:t>
      </w:r>
      <w:r w:rsidR="005C34BA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5C34BA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="005C3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>
      <w:pPr>
        <w:rPr>
          <w:rFonts w:ascii="Times New Roman" w:hAnsi="Times New Roman" w:cs="Times New Roman"/>
          <w:sz w:val="24"/>
          <w:szCs w:val="24"/>
        </w:rPr>
      </w:pPr>
    </w:p>
    <w:p w:rsidR="005C34BA" w:rsidRDefault="005C34BA" w:rsidP="005C34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Додаток 1 до рішення </w:t>
      </w:r>
    </w:p>
    <w:p w:rsidR="005C34BA" w:rsidRDefault="005C34BA" w:rsidP="005C34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Тростянецької сільської ради </w:t>
      </w:r>
    </w:p>
    <w:p w:rsidR="005C34BA" w:rsidRDefault="005C34BA" w:rsidP="005C34B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Тростянецької ОТГ № 1484 від 20.11.2017 р.</w:t>
      </w:r>
    </w:p>
    <w:p w:rsidR="005C34BA" w:rsidRDefault="005C34BA" w:rsidP="005C34B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34BA" w:rsidRDefault="005C34BA" w:rsidP="005C34BA">
      <w:pPr>
        <w:jc w:val="center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осіб преміювання </w:t>
      </w:r>
      <w:r w:rsidRPr="005C34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відповідно до їх особистого внеску в загальні результати роботи</w:t>
      </w:r>
      <w:r w:rsidRPr="00A034C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 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за 2017 рік 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в розмірі 30 % посадового окладу:</w:t>
      </w:r>
    </w:p>
    <w:p w:rsidR="005C34BA" w:rsidRDefault="005C34BA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Гоїн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Оксана Петрівна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директор </w:t>
      </w:r>
      <w:proofErr w:type="spellStart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Народноно</w:t>
      </w:r>
      <w:proofErr w:type="spellEnd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дому с. </w:t>
      </w:r>
      <w:proofErr w:type="spellStart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Бродки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5C34BA" w:rsidRDefault="005C34BA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Ланчевич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Галина Богданівна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художній Народного дому </w:t>
      </w:r>
      <w:proofErr w:type="spellStart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сщ</w:t>
      </w:r>
      <w:proofErr w:type="spellEnd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. Липівка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5C34BA" w:rsidRDefault="005C34BA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Коваль Галина Василівна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- директор Народного дому с. Тростянець</w:t>
      </w:r>
      <w:r w:rsidR="00E75BA8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Левицька Мирослава Михайлівна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бібліотекар с. Велика Воля,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Бінас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Оксана Степанівна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директор Народного дому </w:t>
      </w:r>
      <w:r w:rsidR="00124E0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с. </w:t>
      </w:r>
      <w:proofErr w:type="spellStart"/>
      <w:r w:rsidR="00124E0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Стільсько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Головань Анатолій Анатолійович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директор Народного дому </w:t>
      </w:r>
      <w:proofErr w:type="spellStart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сщ</w:t>
      </w:r>
      <w:proofErr w:type="spellEnd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. Липівка 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Кончаківський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Степан Павлович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художній керівник Народного дому с. </w:t>
      </w:r>
      <w:proofErr w:type="spellStart"/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Стільсько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Тимчишин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Любов Сергіївна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бібліотекар с. Тростянець</w:t>
      </w: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Залуцька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Ірина Андріївна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бібліотекар с. </w:t>
      </w:r>
      <w:proofErr w:type="spellStart"/>
      <w:r w:rsidR="00124E0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Тернопілля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,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Гриб Наталія Богданівна</w:t>
      </w:r>
      <w:r w:rsidR="00AB65CE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– директор Народного дому с. </w:t>
      </w:r>
      <w:proofErr w:type="spellStart"/>
      <w:r w:rsidR="00124E0A"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Добряни</w:t>
      </w:r>
      <w:proofErr w:type="spellEnd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.</w:t>
      </w: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</w:p>
    <w:p w:rsidR="00E75BA8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</w:p>
    <w:p w:rsidR="00E75BA8" w:rsidRPr="005C34BA" w:rsidRDefault="00E75BA8" w:rsidP="005C34BA">
      <w:pPr>
        <w:jc w:val="both"/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 xml:space="preserve">        Сільський голова:                                               Олександра </w:t>
      </w:r>
      <w:proofErr w:type="spellStart"/>
      <w:r>
        <w:rPr>
          <w:rFonts w:ascii="Times New Roman" w:eastAsia="Times New Roman" w:hAnsi="Times New Roman" w:cs="Times New Roman"/>
          <w:color w:val="5A5A5A"/>
          <w:sz w:val="24"/>
          <w:szCs w:val="24"/>
          <w:lang w:eastAsia="uk-UA"/>
        </w:rPr>
        <w:t>Леницька</w:t>
      </w:r>
      <w:proofErr w:type="spellEnd"/>
    </w:p>
    <w:sectPr w:rsidR="00E75BA8" w:rsidRPr="005C34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D7336"/>
    <w:multiLevelType w:val="hybridMultilevel"/>
    <w:tmpl w:val="94866C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6D"/>
    <w:rsid w:val="00124E0A"/>
    <w:rsid w:val="001E77AA"/>
    <w:rsid w:val="002D7803"/>
    <w:rsid w:val="004F2960"/>
    <w:rsid w:val="004F4D6D"/>
    <w:rsid w:val="0051390F"/>
    <w:rsid w:val="005C34BA"/>
    <w:rsid w:val="007859E8"/>
    <w:rsid w:val="007922C2"/>
    <w:rsid w:val="007E6992"/>
    <w:rsid w:val="008A4021"/>
    <w:rsid w:val="00A034CA"/>
    <w:rsid w:val="00AB65CE"/>
    <w:rsid w:val="00C274C1"/>
    <w:rsid w:val="00CE57E0"/>
    <w:rsid w:val="00E7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semiHidden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4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semiHidden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A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2017-12-12T12:00:00Z</cp:lastPrinted>
  <dcterms:created xsi:type="dcterms:W3CDTF">2018-02-02T15:22:00Z</dcterms:created>
  <dcterms:modified xsi:type="dcterms:W3CDTF">2018-02-02T15:22:00Z</dcterms:modified>
</cp:coreProperties>
</file>