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noProof/>
          <w:kern w:val="2"/>
          <w:sz w:val="24"/>
          <w:szCs w:val="24"/>
          <w:lang w:eastAsia="uk-UA"/>
        </w:rPr>
        <w:drawing>
          <wp:inline distT="0" distB="0" distL="0" distR="0" wp14:anchorId="1CCF4044" wp14:editId="55E135B6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ОБ'ЄДНАНОЇ ТЕРИТОРІАЛЬНОЇ ГРОМАДИ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ar-SA"/>
        </w:rPr>
        <w:t>XVII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І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</w:t>
      </w:r>
      <w:proofErr w:type="gramStart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сесія 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ar-SA"/>
        </w:rPr>
        <w:t>V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ІІ</w:t>
      </w:r>
      <w:proofErr w:type="gramEnd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-го скликання</w:t>
      </w:r>
    </w:p>
    <w:p w:rsid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Я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20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листопада  2017 року 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   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№ </w:t>
      </w:r>
      <w:r w:rsidR="0083645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1485</w:t>
      </w:r>
    </w:p>
    <w:p w:rsidR="003E60FB" w:rsidRPr="001210BB" w:rsidRDefault="003E60FB" w:rsidP="001210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36454" w:rsidRDefault="00836454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3645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Про затвердження цільової комплексної програми </w:t>
      </w:r>
    </w:p>
    <w:p w:rsidR="00064F24" w:rsidRPr="00064F24" w:rsidRDefault="00836454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3645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розвитку боксу в Тростянецькій ОТГ на 2018 рік</w:t>
      </w:r>
    </w:p>
    <w:p w:rsidR="00064F24" w:rsidRPr="00064F24" w:rsidRDefault="00836454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Розглянувши Цільову комплексну програму</w:t>
      </w:r>
      <w:r w:rsidRPr="00836454">
        <w:rPr>
          <w:rFonts w:ascii="Times New Roman" w:eastAsia="Times New Roman" w:hAnsi="Times New Roman" w:cs="Times New Roman"/>
          <w:lang w:eastAsia="ru-RU"/>
        </w:rPr>
        <w:t xml:space="preserve"> розвитку боксу в Тростянецькій ОТГ на 2018 рік,</w:t>
      </w:r>
      <w:r>
        <w:rPr>
          <w:rFonts w:ascii="Times New Roman" w:eastAsia="Times New Roman" w:hAnsi="Times New Roman" w:cs="Times New Roman"/>
          <w:lang w:eastAsia="ru-RU"/>
        </w:rPr>
        <w:t xml:space="preserve"> відповідно до пункту 22 частини першої статті 26 Закону України «Про місцеве самоврядування в Україні», </w:t>
      </w:r>
      <w:r w:rsidR="00064F24" w:rsidRPr="00064F24">
        <w:rPr>
          <w:rFonts w:ascii="Times New Roman" w:eastAsia="Times New Roman" w:hAnsi="Times New Roman" w:cs="Times New Roman"/>
          <w:lang w:eastAsia="ru-RU"/>
        </w:rPr>
        <w:t>сільська  рада</w:t>
      </w:r>
    </w:p>
    <w:p w:rsidR="00064F24" w:rsidRPr="00064F24" w:rsidRDefault="00064F24" w:rsidP="00064F24">
      <w:pPr>
        <w:tabs>
          <w:tab w:val="left" w:pos="55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064F24">
        <w:rPr>
          <w:rFonts w:ascii="Times New Roman" w:eastAsia="Times New Roman" w:hAnsi="Times New Roman" w:cs="Times New Roman"/>
          <w:bCs/>
          <w:lang w:eastAsia="ru-RU"/>
        </w:rPr>
        <w:t>в и р і ш и л а:</w:t>
      </w:r>
    </w:p>
    <w:p w:rsidR="00064F24" w:rsidRDefault="00836454" w:rsidP="00064F24">
      <w:pPr>
        <w:pStyle w:val="a5"/>
        <w:numPr>
          <w:ilvl w:val="0"/>
          <w:numId w:val="3"/>
        </w:numPr>
        <w:tabs>
          <w:tab w:val="left" w:pos="555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Затвердити </w:t>
      </w:r>
      <w:r w:rsidRPr="00836454">
        <w:rPr>
          <w:rFonts w:ascii="Times New Roman" w:eastAsia="Times New Roman" w:hAnsi="Times New Roman" w:cs="Times New Roman"/>
          <w:bCs/>
          <w:lang w:eastAsia="ru-RU"/>
        </w:rPr>
        <w:t>Цільову комплексну програму розвитку боксу в Тростянецькій ОТГ на 2018 рік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(додається)</w:t>
      </w:r>
    </w:p>
    <w:p w:rsidR="00CA4C49" w:rsidRPr="00064F24" w:rsidRDefault="00C520D3" w:rsidP="00064F24">
      <w:pPr>
        <w:pStyle w:val="a5"/>
        <w:numPr>
          <w:ilvl w:val="0"/>
          <w:numId w:val="3"/>
        </w:numPr>
        <w:tabs>
          <w:tab w:val="left" w:pos="555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Дати дозвіл в</w:t>
      </w:r>
      <w:r w:rsidR="00CA4C49">
        <w:rPr>
          <w:rFonts w:ascii="Times New Roman" w:eastAsia="Times New Roman" w:hAnsi="Times New Roman" w:cs="Times New Roman"/>
          <w:bCs/>
          <w:lang w:eastAsia="ru-RU"/>
        </w:rPr>
        <w:t>ідділу освіти Тростянецької сільської ради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укласти договір про передачу в тимчасове безоплатне користування частини нежитлового приміщення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Демнянського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НВК для проведення спортивних тренувань.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64F24" w:rsidRPr="00064F24" w:rsidRDefault="00064F24" w:rsidP="00064F24">
      <w:pPr>
        <w:pStyle w:val="a5"/>
        <w:numPr>
          <w:ilvl w:val="0"/>
          <w:numId w:val="3"/>
        </w:numPr>
        <w:tabs>
          <w:tab w:val="left" w:pos="555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4F24">
        <w:rPr>
          <w:rFonts w:ascii="Times New Roman" w:eastAsia="Times New Roman" w:hAnsi="Times New Roman" w:cs="Times New Roman"/>
          <w:lang w:eastAsia="ru-RU"/>
        </w:rPr>
        <w:t xml:space="preserve">Контроль за виконанням рішення покласти на постійну комісію сільської ради з питань </w:t>
      </w:r>
      <w:r w:rsidR="00836454">
        <w:rPr>
          <w:rFonts w:ascii="Times New Roman" w:eastAsia="Times New Roman" w:hAnsi="Times New Roman" w:cs="Times New Roman"/>
          <w:lang w:eastAsia="ru-RU"/>
        </w:rPr>
        <w:t>регламенту, депутатської етики, законності та згуртованості  (голова Бабій В.Є</w:t>
      </w:r>
      <w:r w:rsidRPr="00064F24">
        <w:rPr>
          <w:rFonts w:ascii="Times New Roman" w:eastAsia="Times New Roman" w:hAnsi="Times New Roman" w:cs="Times New Roman"/>
          <w:lang w:eastAsia="ru-RU"/>
        </w:rPr>
        <w:t>.).</w:t>
      </w:r>
    </w:p>
    <w:p w:rsidR="00064F24" w:rsidRPr="00064F24" w:rsidRDefault="00064F24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064F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5268" w:rsidRPr="00064F24" w:rsidRDefault="00EB7A93" w:rsidP="00EB7A93">
      <w:pPr>
        <w:tabs>
          <w:tab w:val="left" w:pos="555"/>
        </w:tabs>
        <w:jc w:val="both"/>
        <w:rPr>
          <w:rFonts w:ascii="Times New Roman" w:eastAsia="Times New Roman" w:hAnsi="Times New Roman" w:cs="Times New Roman"/>
        </w:rPr>
      </w:pPr>
      <w:r w:rsidRPr="00064F24">
        <w:rPr>
          <w:rFonts w:ascii="Times New Roman" w:eastAsia="Lucida Sans Unicode" w:hAnsi="Times New Roman" w:cs="Times New Roman"/>
          <w:color w:val="000000"/>
        </w:rPr>
        <w:t>.</w:t>
      </w:r>
      <w:r w:rsidR="00BB5268" w:rsidRPr="00064F24">
        <w:rPr>
          <w:rFonts w:ascii="Times New Roman" w:eastAsia="Times New Roman" w:hAnsi="Times New Roman" w:cs="Times New Roman"/>
        </w:rPr>
        <w:t> </w:t>
      </w:r>
    </w:p>
    <w:p w:rsidR="003E60FB" w:rsidRPr="00064F24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064F24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 xml:space="preserve">Сільський голова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            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Олександра </w:t>
      </w:r>
      <w:proofErr w:type="spellStart"/>
      <w:r w:rsidRPr="001210BB">
        <w:rPr>
          <w:rFonts w:ascii="Times New Roman" w:eastAsia="Times New Roman" w:hAnsi="Times New Roman" w:cs="Times New Roman"/>
        </w:rPr>
        <w:t>Леницька</w:t>
      </w:r>
      <w:proofErr w:type="spellEnd"/>
    </w:p>
    <w:p w:rsidR="003E60FB" w:rsidRPr="001210BB" w:rsidRDefault="003E60FB" w:rsidP="003E60FB"/>
    <w:p w:rsidR="003E60FB" w:rsidRDefault="003E60FB" w:rsidP="003E60FB"/>
    <w:p w:rsidR="00640746" w:rsidRDefault="00C520D3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795"/>
    <w:multiLevelType w:val="hybridMultilevel"/>
    <w:tmpl w:val="2CBA2B16"/>
    <w:lvl w:ilvl="0" w:tplc="FE547E6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64F24"/>
    <w:rsid w:val="00094B15"/>
    <w:rsid w:val="001210BB"/>
    <w:rsid w:val="00386B7B"/>
    <w:rsid w:val="003E60FB"/>
    <w:rsid w:val="00836454"/>
    <w:rsid w:val="009B616B"/>
    <w:rsid w:val="00A4058F"/>
    <w:rsid w:val="00BB5268"/>
    <w:rsid w:val="00C41C22"/>
    <w:rsid w:val="00C520D3"/>
    <w:rsid w:val="00C96AFE"/>
    <w:rsid w:val="00CA4C49"/>
    <w:rsid w:val="00CE02AA"/>
    <w:rsid w:val="00CE5AE7"/>
    <w:rsid w:val="00CF741B"/>
    <w:rsid w:val="00D01826"/>
    <w:rsid w:val="00E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12</cp:revision>
  <cp:lastPrinted>2018-02-13T10:29:00Z</cp:lastPrinted>
  <dcterms:created xsi:type="dcterms:W3CDTF">2017-09-15T12:16:00Z</dcterms:created>
  <dcterms:modified xsi:type="dcterms:W3CDTF">2018-02-28T12:31:00Z</dcterms:modified>
</cp:coreProperties>
</file>