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78" w:rsidRDefault="009E5E78" w:rsidP="009E5E78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 О Р М А</w:t>
      </w:r>
    </w:p>
    <w:p w:rsidR="009E5E78" w:rsidRDefault="009E5E78" w:rsidP="009E5E78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електронного запиту на інформацію</w:t>
      </w:r>
    </w:p>
    <w:p w:rsidR="009E5E78" w:rsidRDefault="009E5E78" w:rsidP="009E5E78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Прізвище_____________________________________________________________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Ім'я__________________________________________________________________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батькові___________________________________________________________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e-mail________________________________________________________________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Номер контактного телефону____________________________________________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Поштова адреса________________________________________________________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Індекс________________________________________________________________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Область_______________________________________________________________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Район_________________________________________________________________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Населений пункт_______________________________________________________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вулиця________________________________________________________________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будинок_______________________________________________________________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квартира_______________________________________________________________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Зміст запиту____________________________________________________________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9E5E78" w:rsidRDefault="009E5E78" w:rsidP="009E5E78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E5E78" w:rsidRDefault="009E5E78" w:rsidP="009E5E78">
      <w:pPr>
        <w:spacing w:after="0" w:line="100" w:lineRule="atLeast"/>
        <w:rPr>
          <w:rFonts w:ascii="Times New Roman" w:eastAsia="Times New Roman" w:hAnsi="Times New Roman"/>
          <w:color w:val="01084B"/>
          <w:sz w:val="24"/>
          <w:szCs w:val="24"/>
        </w:rPr>
      </w:pPr>
    </w:p>
    <w:p w:rsidR="009E5E78" w:rsidRDefault="009E5E78" w:rsidP="009E5E78">
      <w:pPr>
        <w:spacing w:before="100" w:after="10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І Н С Т Р У К Ц І Я</w:t>
      </w:r>
    </w:p>
    <w:p w:rsidR="009E5E78" w:rsidRDefault="009E5E78" w:rsidP="009E5E78">
      <w:pPr>
        <w:spacing w:before="100" w:after="10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щодо заповнення форми електронного запиту на інформацію </w:t>
      </w:r>
    </w:p>
    <w:p w:rsidR="009E5E78" w:rsidRDefault="009E5E78" w:rsidP="009E5E78">
      <w:pPr>
        <w:spacing w:before="100" w:after="10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Усі поля у формі електронного запиту підлягають обов’язковому заповненню. Електронний запит з неналежно заповненими або незаповненими полями не розглядається.</w:t>
      </w:r>
    </w:p>
    <w:p w:rsidR="009E5E78" w:rsidRDefault="009E5E78" w:rsidP="009E5E78">
      <w:pPr>
        <w:spacing w:before="100" w:after="10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  <w:t>Текст електронного запиту повинен містити одне питання і не перевищувати 1000 знаків. Запит не повинен вміщувати вкладених файлів.</w:t>
      </w:r>
    </w:p>
    <w:p w:rsidR="009E5E78" w:rsidRDefault="009E5E78" w:rsidP="009E5E78">
      <w:pPr>
        <w:spacing w:before="100" w:after="10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Запити на інформацію, які містять більше як 1000 знаків, копії документів, фотографії та інші вкладення можуть бути направлені до Тростянецької сільської ради поштовим зв’язком (81614, Львівська обл., Миколаївський район,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с.Тростянець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вул.Зелена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2, Тростянецька сільська рада) або подані особисто.</w:t>
      </w:r>
    </w:p>
    <w:p w:rsidR="009E5E78" w:rsidRDefault="009E5E78" w:rsidP="009E5E78">
      <w:pPr>
        <w:numPr>
          <w:ilvl w:val="0"/>
          <w:numId w:val="1"/>
        </w:numPr>
        <w:spacing w:before="100" w:after="10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Відповідь на електронний запит направляється на адресу електронної пошти, вказану запитувачем у формі електронного запиту на інформацію, у терміни, встановлені законодавством.</w:t>
      </w:r>
    </w:p>
    <w:p w:rsidR="009E5E78" w:rsidRDefault="009E5E78" w:rsidP="009E5E78">
      <w:pPr>
        <w:spacing w:before="100" w:after="100" w:line="240" w:lineRule="atLeast"/>
        <w:jc w:val="both"/>
      </w:pPr>
    </w:p>
    <w:p w:rsidR="001045CD" w:rsidRDefault="001045CD">
      <w:bookmarkStart w:id="0" w:name="_GoBack"/>
      <w:bookmarkEnd w:id="0"/>
    </w:p>
    <w:sectPr w:rsidR="00104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24"/>
    <w:rsid w:val="001045CD"/>
    <w:rsid w:val="009E5E78"/>
    <w:rsid w:val="00B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0AD5-1F5E-4F25-AF8B-FC9EC195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78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2018-04-17T11:30:00Z</dcterms:created>
  <dcterms:modified xsi:type="dcterms:W3CDTF">2018-04-17T11:30:00Z</dcterms:modified>
</cp:coreProperties>
</file>