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7D" w:rsidRPr="007B147D" w:rsidRDefault="007B147D" w:rsidP="007B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147D" w:rsidRPr="007B147D" w:rsidRDefault="007B147D" w:rsidP="007B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Інформаційна картка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адміністративної послуги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Оформлення і видача паспорта громадянина України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безконтактним електронним носієм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разі обміну паспорта громадянина України ( у формі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ки)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зв’язку:</w:t>
      </w:r>
    </w:p>
    <w:p w:rsid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зі зміною ін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формації, внесеної до паспорта (крім додаткової змінної інформації</w:t>
      </w: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 виявлення помилки в інформації, внесеній до паспорта;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 непридатності паспорта для подальшого використання;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закінчення строку дії паспорта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4"/>
        <w:gridCol w:w="2780"/>
        <w:gridCol w:w="6631"/>
      </w:tblGrid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 xml:space="preserve">Інформація про </w:t>
            </w:r>
            <w:proofErr w:type="spellStart"/>
            <w:r w:rsidRPr="007B147D">
              <w:rPr>
                <w:b/>
                <w:lang w:eastAsia="ru-RU"/>
              </w:rPr>
              <w:t>суб</w:t>
            </w:r>
            <w:proofErr w:type="spellEnd"/>
            <w:r w:rsidRPr="007B147D">
              <w:rPr>
                <w:b/>
                <w:lang w:val="ru-RU" w:eastAsia="ru-RU"/>
              </w:rPr>
              <w:t>’</w:t>
            </w:r>
            <w:proofErr w:type="spellStart"/>
            <w:r w:rsidRPr="007B147D">
              <w:rPr>
                <w:b/>
                <w:lang w:eastAsia="ru-RU"/>
              </w:rPr>
              <w:t>єкт</w:t>
            </w:r>
            <w:proofErr w:type="spellEnd"/>
            <w:r w:rsidRPr="007B147D">
              <w:rPr>
                <w:b/>
                <w:lang w:eastAsia="ru-RU"/>
              </w:rPr>
              <w:t xml:space="preserve"> надання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Суб’єкт надання адміністративної послуги: 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територіальний підрозділ ДМС, державне підприємство, що належить до сфери управління ДМС і його відокремлених підрозділів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Миколаївський районний відділ Головного управління Державної міграційної служби України у Львівській області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7B147D" w:rsidRPr="007B147D" w:rsidTr="00A80A96"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Найменування центру надання адміністративних послуг, в якому здійснюється обслуговування </w:t>
            </w:r>
            <w:proofErr w:type="spellStart"/>
            <w:r w:rsidRPr="007B147D">
              <w:rPr>
                <w:lang w:eastAsia="ru-RU"/>
              </w:rPr>
              <w:t>суб</w:t>
            </w:r>
            <w:proofErr w:type="spellEnd"/>
            <w:r w:rsidRPr="007B147D">
              <w:rPr>
                <w:lang w:val="ru-RU" w:eastAsia="ru-RU"/>
              </w:rPr>
              <w:t>’</w:t>
            </w:r>
            <w:proofErr w:type="spellStart"/>
            <w:r w:rsidRPr="007B147D">
              <w:rPr>
                <w:lang w:eastAsia="ru-RU"/>
              </w:rPr>
              <w:t>єкта</w:t>
            </w:r>
            <w:proofErr w:type="spellEnd"/>
            <w:r w:rsidRPr="007B147D">
              <w:rPr>
                <w:lang w:eastAsia="ru-RU"/>
              </w:rPr>
              <w:t xml:space="preserve"> звернення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Центр надання адміністративних послуг Тростянецької сільської ради Тростянецької ОТГ Миколаївського району Львівської області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81614, Львівська область, Миколаївський район,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proofErr w:type="spellStart"/>
            <w:r w:rsidRPr="007B147D">
              <w:rPr>
                <w:lang w:eastAsia="ru-RU"/>
              </w:rPr>
              <w:t>с.Тростянець</w:t>
            </w:r>
            <w:proofErr w:type="spellEnd"/>
            <w:r w:rsidRPr="007B147D">
              <w:rPr>
                <w:lang w:eastAsia="ru-RU"/>
              </w:rPr>
              <w:t xml:space="preserve">, </w:t>
            </w:r>
            <w:proofErr w:type="spellStart"/>
            <w:r w:rsidRPr="007B147D">
              <w:rPr>
                <w:lang w:eastAsia="ru-RU"/>
              </w:rPr>
              <w:t>вул.Зелена</w:t>
            </w:r>
            <w:proofErr w:type="spellEnd"/>
            <w:r w:rsidRPr="007B147D">
              <w:rPr>
                <w:lang w:eastAsia="ru-RU"/>
              </w:rPr>
              <w:t>, 2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7B147D" w:rsidRPr="007B147D" w:rsidRDefault="007B147D" w:rsidP="007B147D">
            <w:pPr>
              <w:rPr>
                <w:lang w:eastAsia="ru-RU"/>
              </w:rPr>
            </w:pP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Телефон/факс(довідки), адреса електронної пошти та веб-сайт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Телефон (03241) 50 555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Електронна адреса:</w:t>
            </w:r>
            <w:r w:rsidRPr="007B147D">
              <w:rPr>
                <w:lang w:val="ru-RU" w:eastAsia="ru-RU"/>
              </w:rPr>
              <w:t xml:space="preserve"> </w:t>
            </w:r>
            <w:hyperlink r:id="rId5" w:history="1">
              <w:r w:rsidRPr="007B147D">
                <w:rPr>
                  <w:color w:val="0000FF"/>
                  <w:u w:val="single"/>
                  <w:lang w:eastAsia="ru-RU"/>
                </w:rPr>
                <w:t>с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nap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.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otg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@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gmail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.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7B147D">
              <w:rPr>
                <w:lang w:eastAsia="ru-RU"/>
              </w:rPr>
              <w:t>,</w:t>
            </w:r>
          </w:p>
          <w:p w:rsidR="007B147D" w:rsidRPr="007B147D" w:rsidRDefault="007B147D" w:rsidP="007B147D">
            <w:pPr>
              <w:rPr>
                <w:u w:val="single"/>
                <w:lang w:eastAsia="ru-RU"/>
              </w:rPr>
            </w:pPr>
            <w:r w:rsidRPr="007B147D">
              <w:rPr>
                <w:u w:val="single"/>
                <w:lang w:eastAsia="ru-RU"/>
              </w:rPr>
              <w:t xml:space="preserve">веб-сайт: </w:t>
            </w:r>
            <w:proofErr w:type="spellStart"/>
            <w:r w:rsidRPr="007B147D">
              <w:rPr>
                <w:u w:val="single"/>
                <w:lang w:val="en-US" w:eastAsia="ru-RU"/>
              </w:rPr>
              <w:t>lviv</w:t>
            </w:r>
            <w:proofErr w:type="spellEnd"/>
            <w:r w:rsidRPr="007B147D">
              <w:rPr>
                <w:u w:val="single"/>
                <w:lang w:eastAsia="ru-RU"/>
              </w:rPr>
              <w:t>.</w:t>
            </w:r>
            <w:r w:rsidRPr="007B147D">
              <w:rPr>
                <w:u w:val="single"/>
                <w:lang w:val="en-US" w:eastAsia="ru-RU"/>
              </w:rPr>
              <w:t>tog</w:t>
            </w:r>
            <w:r w:rsidRPr="007B147D">
              <w:rPr>
                <w:u w:val="single"/>
                <w:lang w:eastAsia="ru-RU"/>
              </w:rPr>
              <w:t>.</w:t>
            </w:r>
            <w:proofErr w:type="spellStart"/>
            <w:r w:rsidRPr="007B147D">
              <w:rPr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b/>
                <w:u w:val="single"/>
                <w:lang w:eastAsia="ru-RU"/>
              </w:rPr>
              <w:t xml:space="preserve"> </w:t>
            </w:r>
            <w:r w:rsidRPr="007B147D">
              <w:rPr>
                <w:lang w:eastAsia="ru-RU"/>
              </w:rPr>
              <w:t>Закони України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1.Закон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 від 20.11.2012 №5492-</w:t>
            </w:r>
            <w:r w:rsidRPr="007B147D">
              <w:rPr>
                <w:lang w:val="en-US" w:eastAsia="ru-RU"/>
              </w:rPr>
              <w:t>VI</w:t>
            </w:r>
            <w:r w:rsidRPr="007B147D">
              <w:rPr>
                <w:lang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val="ru-RU" w:eastAsia="ru-RU"/>
              </w:rPr>
            </w:pPr>
            <w:r w:rsidRPr="007B147D">
              <w:rPr>
                <w:lang w:val="ru-RU" w:eastAsia="ru-RU"/>
              </w:rPr>
              <w:t>2</w:t>
            </w:r>
            <w:r w:rsidRPr="007B147D">
              <w:rPr>
                <w:lang w:eastAsia="ru-RU"/>
              </w:rPr>
              <w:t>. Положення про паспорт громадянина України, затвердженого Постановою ВРУ « Про затвердження положень про паспорт громадянина України та про паспорт громадянина України для виїзду за кордон» від 26.06.1992 № 2503-</w:t>
            </w:r>
            <w:r w:rsidRPr="007B147D">
              <w:rPr>
                <w:lang w:val="en-US" w:eastAsia="ru-RU"/>
              </w:rPr>
              <w:t>XII</w:t>
            </w:r>
            <w:r w:rsidRPr="007B147D">
              <w:rPr>
                <w:lang w:val="ru-RU"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val="ru-RU" w:eastAsia="ru-RU"/>
              </w:rPr>
              <w:t>3</w:t>
            </w:r>
            <w:r w:rsidRPr="007B147D">
              <w:rPr>
                <w:lang w:eastAsia="ru-RU"/>
              </w:rPr>
              <w:t>. Закон України « Про громадянство України» від 18.01.20</w:t>
            </w:r>
            <w:r>
              <w:rPr>
                <w:lang w:eastAsia="ru-RU"/>
              </w:rPr>
              <w:t>0</w:t>
            </w:r>
            <w:r w:rsidRPr="007B147D">
              <w:rPr>
                <w:lang w:eastAsia="ru-RU"/>
              </w:rPr>
              <w:t>1 № 2235-ІІІ.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Закон України « Про свободу пересування та вільний вибір місця проживання в Україні» від 11 грудня 2003року № 1382-І</w:t>
            </w:r>
            <w:r w:rsidRPr="007B147D">
              <w:rPr>
                <w:lang w:val="en-US" w:eastAsia="ru-RU"/>
              </w:rPr>
              <w:t>V</w:t>
            </w:r>
            <w:r w:rsidRPr="007B147D">
              <w:rPr>
                <w:lang w:val="ru-RU"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5. Декрет Кабінету Міністрів України « Про державне мито» від 21.01.1993 № 7-93.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val="en-US" w:eastAsia="ru-RU"/>
              </w:rPr>
            </w:pPr>
            <w:r w:rsidRPr="007B147D">
              <w:rPr>
                <w:b/>
                <w:lang w:val="en-US" w:eastAsia="ru-RU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Акти Кабінету Міністрів України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1.Постанова КМУ від 25.03.2015 № 302 «Про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</w:t>
            </w:r>
            <w:r w:rsidR="0058017C">
              <w:rPr>
                <w:lang w:eastAsia="ru-RU"/>
              </w:rPr>
              <w:lastRenderedPageBreak/>
              <w:t>паспорта громадянина України» (</w:t>
            </w:r>
            <w:r w:rsidRPr="007B147D">
              <w:rPr>
                <w:lang w:eastAsia="ru-RU"/>
              </w:rPr>
              <w:t>в редакції постанови КМУ від 26.10.2016 №745);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2. Постанова КМУ від 02.11.2016 № 770 «Деякі питання надання адміністративних послуг у сфері міграції»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3. Постанова КМУ від 02.03.2016 № 207 « 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Постанова КМУ від 26.11.2014 № 669 « Про затвердження Порядку отримання , вилучення з Єдиного державного демографічного реєстру та знищення від цифрованих відбитків пальців рук особи».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lastRenderedPageBreak/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1. Наказ МВС № 1279 від 26.11.2014 «Про затвердження зразка заяви-анкети для внесення інформації до Єдиного державного демографічного реєстру»;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2. Наказ МВС № 320 від 13.04.2012 «Про затвердження Порядку оформлення і видачі паспорта громадянина України»;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3. Н</w:t>
            </w:r>
            <w:r w:rsidR="0058017C">
              <w:rPr>
                <w:lang w:eastAsia="ru-RU"/>
              </w:rPr>
              <w:t>аказ МВС № 816 від 16.08.2016 «</w:t>
            </w:r>
            <w:r w:rsidRPr="007B147D">
              <w:rPr>
                <w:lang w:eastAsia="ru-RU"/>
              </w:rPr>
              <w:t>Про затвердження Порядку провадження за заявами про оформлення документів для виїзду громадян України за кордон на постійне проживання»</w:t>
            </w:r>
            <w:r w:rsidR="0058017C">
              <w:rPr>
                <w:lang w:eastAsia="ru-RU"/>
              </w:rPr>
              <w:t>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На</w:t>
            </w:r>
            <w:r w:rsidR="0058017C">
              <w:rPr>
                <w:lang w:eastAsia="ru-RU"/>
              </w:rPr>
              <w:t>каз МВС № 1633 від 25.12.2015 «</w:t>
            </w:r>
            <w:r w:rsidRPr="007B147D">
              <w:rPr>
                <w:lang w:eastAsia="ru-RU"/>
              </w:rPr>
              <w:t>Про затвердження зразків документів, необхідних для оформлення, обміну, вилучення, тимчасового затримання паспорта громадянина України та журналів їх обліку».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Умови отримання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Настання обставин (подій), у зв</w:t>
            </w:r>
            <w:r w:rsidRPr="007B147D">
              <w:rPr>
                <w:lang w:val="ru-RU" w:eastAsia="ru-RU"/>
              </w:rPr>
              <w:t>’</w:t>
            </w:r>
            <w:proofErr w:type="spellStart"/>
            <w:r w:rsidRPr="007B147D">
              <w:rPr>
                <w:lang w:eastAsia="ru-RU"/>
              </w:rPr>
              <w:t>язку</w:t>
            </w:r>
            <w:proofErr w:type="spellEnd"/>
            <w:r w:rsidRPr="007B147D">
              <w:rPr>
                <w:lang w:eastAsia="ru-RU"/>
              </w:rPr>
              <w:t xml:space="preserve"> з якими паспорт підлягає обміну, а саме:</w:t>
            </w:r>
          </w:p>
          <w:p w:rsid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зі зміною ін</w:t>
            </w:r>
            <w:r>
              <w:rPr>
                <w:lang w:eastAsia="ru-RU"/>
              </w:rPr>
              <w:t>формації, внесеної до паспорта (крім додаткової змінної інформації</w:t>
            </w:r>
            <w:r w:rsidRPr="007B147D">
              <w:rPr>
                <w:lang w:eastAsia="ru-RU"/>
              </w:rPr>
              <w:t>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</w:t>
            </w:r>
            <w:r>
              <w:rPr>
                <w:lang w:eastAsia="ru-RU"/>
              </w:rPr>
              <w:t xml:space="preserve"> 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 виявлення помилки в інформації, внесеній до паспорта;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 непридатності паспорта для подальшого використання;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• </w:t>
            </w:r>
            <w:r>
              <w:rPr>
                <w:lang w:eastAsia="ru-RU"/>
              </w:rPr>
              <w:t>закінчення строку дії паспорта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 разі закінчення строку дії паспорта документи для його обміну можуть бути подані протягом одного місяця до дати закінчення строку його.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rPr>
                <w:lang w:eastAsia="ru-RU"/>
              </w:rPr>
            </w:pPr>
            <w:r w:rsidRPr="00A80A96">
              <w:rPr>
                <w:lang w:eastAsia="ru-RU"/>
              </w:rPr>
              <w:t>Вичерпний перелік документів, необхідних для отримання адміністративної послуги, а також вимог до них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Для оформлення паспорта громадянина України особа подає:</w:t>
            </w: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1) </w:t>
            </w:r>
            <w:r w:rsidRPr="00A80A96">
              <w:rPr>
                <w:rFonts w:ascii="ArialMT" w:hAnsi="ArialMT"/>
                <w:color w:val="000000"/>
              </w:rPr>
              <w:t>заяву-анкету за зразком, затвердженим наказом МВС від 26.11.2014 № 1279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(формується та роздруковується із застосуванням засобів Єдиного державного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демографічного реєстру працівником територіального органу/територіального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підрозділу ДМС/центру надання адміністративних послуг/державного підприємства,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що належить до сфери управління ДМС, або його відокремленого підрозділу);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2) </w:t>
            </w:r>
            <w:r w:rsidRPr="00A80A96">
              <w:rPr>
                <w:rFonts w:ascii="ArialMT" w:hAnsi="ArialMT"/>
                <w:color w:val="000000"/>
              </w:rPr>
              <w:t>паспорт, що підлягає обміну;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3) </w:t>
            </w:r>
            <w:r w:rsidRPr="00A80A96">
              <w:rPr>
                <w:rFonts w:ascii="ArialMT" w:hAnsi="ArialMT"/>
                <w:color w:val="000000"/>
              </w:rPr>
              <w:t>документи, що підтверджують обставини, у зв’язку з якими паспорт підлягає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обміну (крім випадків коли строк дії паспорта закінчився);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4) </w:t>
            </w:r>
            <w:r w:rsidRPr="00A80A96">
              <w:rPr>
                <w:rFonts w:ascii="ArialMT" w:hAnsi="ArialMT"/>
                <w:color w:val="000000"/>
              </w:rPr>
              <w:t>документи, що підтверджують сплату адміністративного збору, державного мита (у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разі обміну у зв’язку з непридатності паспорта для подальшого використання);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5) </w:t>
            </w:r>
            <w:r w:rsidRPr="00A80A96">
              <w:rPr>
                <w:rFonts w:ascii="ArialMT" w:hAnsi="ArialMT"/>
                <w:color w:val="000000"/>
              </w:rPr>
              <w:t>довідку про присвоєння реєстраційного номера облікової картки платника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податків з Державного реєстру фізичних осіб — платників податків (РНОКПП)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повідомлення про відмову від його прийняття (для осіб, які через свої релігійні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переконання відмовилися від прийняття зазначеного номера) –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за умови реєстрації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 Державному реєстрі фізичних осіб – платників податків та інших обов’язкових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платежів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або отримання повідомлення про відмову від прийняття </w:t>
            </w:r>
            <w:r w:rsidRPr="00A80A96">
              <w:rPr>
                <w:rFonts w:ascii="ArialMT" w:hAnsi="ArialMT"/>
                <w:color w:val="000000"/>
              </w:rPr>
              <w:t>зазначеного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номера (для осіб, які через свої релігійні переконання відмовилися від прийняття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зазначеного номера).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Якщо така інформація подавалася під час оформлення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паспорта, що підлягає обміну відповідні документи не надаються</w:t>
            </w:r>
            <w:r w:rsidRPr="00A80A96">
              <w:rPr>
                <w:rFonts w:ascii="Arial-BoldMT" w:hAnsi="Arial-BoldMT"/>
                <w:color w:val="000000"/>
              </w:rPr>
              <w:t>;</w:t>
            </w:r>
            <w:r>
              <w:rPr>
                <w:rFonts w:ascii="Arial-BoldMT" w:hAnsi="Arial-Bold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ItalicMT" w:hAnsi="Arial-ItalicMT"/>
                <w:i/>
                <w:iCs/>
                <w:color w:val="000000"/>
              </w:rPr>
            </w:pPr>
            <w:r w:rsidRPr="00A80A96">
              <w:rPr>
                <w:rFonts w:ascii="Arial-ItalicMT" w:hAnsi="Arial-ItalicMT"/>
                <w:i/>
                <w:iCs/>
                <w:color w:val="000000"/>
              </w:rPr>
              <w:t>документи, що підтверджують відомості для внесення додаткової змінної</w:t>
            </w:r>
            <w:r>
              <w:rPr>
                <w:rFonts w:ascii="Arial-ItalicMT" w:hAnsi="Arial-ItalicMT"/>
                <w:i/>
                <w:iCs/>
                <w:color w:val="000000"/>
              </w:rPr>
              <w:t xml:space="preserve">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інформації до безконтактного електронного носія, що міститься у паспорті: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A80A96">
              <w:rPr>
                <w:rFonts w:ascii="Arial-ItalicMT" w:hAnsi="Arial-ItalicMT"/>
                <w:b/>
                <w:bCs/>
                <w:color w:val="000000"/>
              </w:rPr>
              <w:t xml:space="preserve">6) </w:t>
            </w:r>
            <w:r w:rsidRPr="00A80A96">
              <w:rPr>
                <w:rFonts w:ascii="ArialMT" w:hAnsi="ArialMT"/>
                <w:color w:val="000000"/>
              </w:rPr>
              <w:t xml:space="preserve">про місце проживання -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довідку про реєстрацію місця проживання особи або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довідку про зняте місце проживання </w:t>
            </w:r>
            <w:r w:rsidRPr="00A80A96">
              <w:rPr>
                <w:rFonts w:ascii="ArialMT" w:hAnsi="ArialMT"/>
                <w:color w:val="000000"/>
              </w:rPr>
              <w:t>(за зразками наведеними у додатках 13, 16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до Правил реєстрації місця проживання, затверджених </w:t>
            </w:r>
            <w:r w:rsidRPr="00A80A96">
              <w:rPr>
                <w:rFonts w:ascii="ArialMT" w:hAnsi="ArialMT"/>
                <w:color w:val="000000"/>
              </w:rPr>
              <w:lastRenderedPageBreak/>
              <w:t>постановою КМУ № 207 від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02.03.2016) або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довідку про реєстрацію місця проживання </w:t>
            </w:r>
            <w:r w:rsidRPr="00A80A96">
              <w:rPr>
                <w:rFonts w:ascii="ArialMT" w:hAnsi="ArialMT"/>
                <w:color w:val="000000"/>
              </w:rPr>
              <w:t>(видану до 04.04.2016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 зразком наведеним у додатку 11 до Порядку реєстрації місця проживання та місця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перебування фізичних осіб в Україні та зразків необхідних документів, затвердженого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наказом МВС від 22.11.2012 № 1077).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Довідка надається у разі зміни інформації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про місце проживання, після дати видачі паспорта, що підлягає обміну</w:t>
            </w:r>
            <w:r w:rsidRPr="00A80A96">
              <w:rPr>
                <w:rFonts w:ascii="Arial-BoldMT" w:hAnsi="Arial-BoldMT"/>
                <w:color w:val="000000"/>
              </w:rPr>
              <w:t>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7) </w:t>
            </w:r>
            <w:r w:rsidRPr="00A80A96">
              <w:rPr>
                <w:rFonts w:ascii="ArialMT" w:hAnsi="ArialMT"/>
                <w:color w:val="000000"/>
              </w:rPr>
              <w:t>про народження дітей — свідоцтва про народження дітей (за наявності);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8) </w:t>
            </w:r>
            <w:r w:rsidRPr="00A80A96">
              <w:rPr>
                <w:rFonts w:ascii="ArialMT" w:hAnsi="ArialMT"/>
                <w:color w:val="000000"/>
              </w:rPr>
              <w:t>про шлюб і розірвання шлюбу — свідоцтво про шлюб, свідоцтво про розірвання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шлюбу, рішення суду про розірвання шлюбу, яке набрало законної сили, або виданий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компетентними органами іноземної держави документ, який згідно з її національним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законодавством підтверджує відповідний факт (за умови укладення шлюбу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реєстрації акту цивільного стану про його розірвання після видачі паспорта який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обмінюється);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9) </w:t>
            </w:r>
            <w:r w:rsidRPr="00A80A96">
              <w:rPr>
                <w:rFonts w:ascii="ArialMT" w:hAnsi="ArialMT"/>
                <w:color w:val="000000"/>
              </w:rPr>
              <w:t>про зміну імені — свідоцтво про зміну імені, свідоцтво про народження, свідоцтво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про шлюб, свідоцтво про розірвання шлюбу, рішення суду про розірвання шлюбу, яке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набрало законної сили, або виданий компетентними органами іноземної держави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документ, який згідно з її національним законодавством підтверджує відповідний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факт (за умови зміни прізвища, імені або по батькові після дати видачі паспорта який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обмінюється).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>Для оформлення паспорта особі, яка не може пересуватися самостійно 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зв’язку з тривалим розладом здоров’я, </w:t>
            </w:r>
            <w:r w:rsidRPr="00A80A96">
              <w:rPr>
                <w:rFonts w:ascii="ArialMT" w:hAnsi="ArialMT"/>
                <w:color w:val="000000"/>
              </w:rPr>
              <w:t>який підтверджується медичним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висновком закладу охорони здоров’я, оформлений в установленому порядку,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особі, яка відбуває покарання в установах виконання покарань або перебуває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на тривалому стаціонарному лікуванні в закладах МОЗ закритого типу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додатково подається одна фотокартка розміром 10 х 15 сантиметрів для внесення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відцифрованого</w:t>
            </w:r>
            <w:proofErr w:type="spellEnd"/>
            <w:r w:rsidRPr="00A80A96">
              <w:rPr>
                <w:rFonts w:ascii="ArialMT" w:hAnsi="ArialMT"/>
                <w:color w:val="000000"/>
              </w:rPr>
              <w:t xml:space="preserve"> образу обличчя особи шляхом сканування із застосуванням засобів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Реєстру. Фотокартка повинна відповідати вимогам рекомендацій Міжнародної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організації цивільної авіації (IКAO) 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Doc</w:t>
            </w:r>
            <w:proofErr w:type="spellEnd"/>
            <w:r w:rsidRPr="00A80A96">
              <w:rPr>
                <w:rFonts w:ascii="ArialMT" w:hAnsi="ArialMT"/>
                <w:color w:val="000000"/>
              </w:rPr>
              <w:t xml:space="preserve"> 9303.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>Внесення до заяви-анкети та у подальшому у паспорт написання складових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імені «прізвища» та «імені» здійснюється українською мовою та латинськими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літерами відповідно до Таблиці транслітерації українського алфавіту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латиницею, затвердженою постановою КМУ від 27.01.2010 № 55.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За необхідності написання прізвища або/та ім’я латинськими літерами відповідно до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написання у раніше виданих на ім’я особи документах, подається письмова заява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(довільної форми) та документ, що підтверджує зазначений факт, а саме: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паспорт громадянина України, паспорт громадянина України для виїзду за кордон,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проїзний документ дитини;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документ, що підтверджує факт народження, зміни імені (у тому числі у разі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укладення або розірвання шлюбу), виданого компетентним органом іноземної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держави та легалізованого в установленому порядку;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раніше видані паспорта на ім’я дитини/батьків (або одного з них)/одного з подружжя,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 тому числі в паспортах для виїзду за кордон, виданих іноземними державами, якщо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дитина/батьки/один з подружжя є іноземцями.</w:t>
            </w:r>
          </w:p>
          <w:p w:rsidR="007B147D" w:rsidRPr="00A80A96" w:rsidRDefault="00A80A96" w:rsidP="00A80A96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ArialMT" w:hAnsi="ArialMT"/>
                <w:color w:val="000000"/>
              </w:rPr>
              <w:t>У разі подання заяви-анкети законним представником/уповноваженою особою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адміністрації установи виконання покарань або закладу МОЗ закритого типу,</w:t>
            </w:r>
            <w:r>
              <w:rPr>
                <w:rFonts w:ascii="ArialMT" w:hAnsi="ArialMT"/>
                <w:color w:val="000000"/>
                <w:sz w:val="14"/>
                <w:szCs w:val="14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додатково подаються документ, що посвідчує особу законного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представника/уповноваженої особи та документ, що підтверджує повноваження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особи як законного представника (крім випадків, коли законним представником є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один із батьків)/уповноваженої особи адміністрації установи виконання покарань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закладу МОЗ закритого типу.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Видані компетентними органами іноземної держави документи, що подаються для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оформлення паспорта, засвідчуються в установленому законодавством порядку,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якщо інше не передбачено міжнародними договорами України. Такі документи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подаються з перекладом на українську мову, засвідченим нотаріально.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Оригінали документів повертаються особі (крім документів, що підтверджують сплату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адміністративного збору та державного мита) або її законному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lastRenderedPageBreak/>
              <w:t>представнику/уповноваженій особі після оформлення заяви-анкети.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 разі подання документів протягом одного місяця до дати закінчення строку дії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паспорта, паспорт після прийому документів повертається особі та здається нею під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час отримання нового паспорта.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lastRenderedPageBreak/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96" w:rsidRDefault="007B147D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7B147D">
              <w:rPr>
                <w:color w:val="FF0000"/>
                <w:lang w:eastAsia="ru-RU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Громадянин України з метою подання документів та заяви-анкети для оформлення</w:t>
            </w:r>
            <w:r w:rsidR="00A80A96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 xml:space="preserve">паспорта у зв’язку з обміном паспорта (у формі картки) особисто звертається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згідно</w:t>
            </w:r>
            <w:r w:rsidR="00A80A96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реєстрації місця проживання до</w:t>
            </w:r>
            <w:r w:rsidR="00A80A96" w:rsidRPr="00A80A96">
              <w:rPr>
                <w:rFonts w:ascii="Arial-BoldMT" w:hAnsi="Arial-BoldMT"/>
                <w:color w:val="000000"/>
              </w:rPr>
              <w:t>: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органу ДМС;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підрозділу ДМС;</w:t>
            </w:r>
          </w:p>
          <w:p w:rsidR="007B147D" w:rsidRPr="00A80A96" w:rsidRDefault="00A80A96" w:rsidP="0058017C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підрозділу центру надання адміністративних послуг/державного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підприємства, що належить до сфери управління ДМС, або його відокремленого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підрозділу –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за умови наявності обладнання для прийому заяв засобами</w:t>
            </w:r>
            <w:r>
              <w:rPr>
                <w:rFonts w:ascii="Arial-ItalicMT" w:hAnsi="Arial-ItalicMT"/>
                <w:i/>
                <w:iCs/>
                <w:color w:val="000000"/>
              </w:rPr>
              <w:t xml:space="preserve">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Єдиного державного демографічного Реєстру</w:t>
            </w:r>
            <w:r w:rsidRPr="00A80A96">
              <w:rPr>
                <w:rFonts w:ascii="Arial-ItalicMT" w:hAnsi="Arial-ItalicMT"/>
                <w:color w:val="000000"/>
              </w:rPr>
              <w:t>.</w:t>
            </w:r>
            <w:r>
              <w:rPr>
                <w:rFonts w:ascii="Arial-ItalicMT" w:hAnsi="Arial-Italic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Якщо особа визнана судом обмежено дієздатною або недієздатною, документи та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заява-анкета подаються одним із її законних представників (одним із батьків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усиновлювачів</w:t>
            </w:r>
            <w:proofErr w:type="spellEnd"/>
            <w:r w:rsidRPr="00A80A96">
              <w:rPr>
                <w:rFonts w:ascii="ArialMT" w:hAnsi="ArialMT"/>
                <w:color w:val="000000"/>
              </w:rPr>
              <w:t>), опікунів, піклувальників або інших законних представників).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Для подання документів особою, яка у зв’язку з тривалим розладом здоров’я не може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пересуватися самостійно, за зверненням такої особи або її законного представника,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оформленим у письмовій формі,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здійснюється виїзд працівника територіального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органу/територіального підрозділу ДМС/центру надання адміністративних</w:t>
            </w:r>
            <w:r w:rsidR="0058017C">
              <w:rPr>
                <w:rFonts w:ascii="Arial-BoldMT" w:hAnsi="Arial-BoldM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8017C" w:rsidRPr="0058017C">
              <w:rPr>
                <w:rFonts w:ascii="Arial-BoldMT" w:hAnsi="Arial-BoldMT"/>
                <w:b/>
                <w:bCs/>
                <w:color w:val="000000"/>
              </w:rPr>
              <w:t>послуг/державного підприємства, що належить до сфери управління ДМС, або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58017C" w:rsidRPr="0058017C">
              <w:rPr>
                <w:rFonts w:ascii="Arial-BoldMT" w:hAnsi="Arial-BoldMT"/>
                <w:b/>
                <w:bCs/>
                <w:color w:val="000000"/>
              </w:rPr>
              <w:t xml:space="preserve">його відокремленого підрозділу </w:t>
            </w:r>
            <w:r w:rsidR="0058017C" w:rsidRPr="0058017C">
              <w:rPr>
                <w:rFonts w:ascii="ArialMT" w:hAnsi="ArialMT"/>
                <w:color w:val="000000"/>
              </w:rPr>
              <w:t>за місцем проживання особи або проходження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58017C" w:rsidRPr="0058017C">
              <w:rPr>
                <w:rFonts w:ascii="ArialMT" w:hAnsi="ArialMT"/>
                <w:color w:val="000000"/>
              </w:rPr>
              <w:t>лікування.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Платність або безоплатність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Послуга платна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center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У разі платності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 xml:space="preserve">12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Нормативно - правові акти , на підставі яких стягується плата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proofErr w:type="spellStart"/>
            <w:r w:rsidRPr="00A80A96">
              <w:rPr>
                <w:lang w:eastAsia="ru-RU"/>
              </w:rPr>
              <w:t>п.п</w:t>
            </w:r>
            <w:proofErr w:type="spellEnd"/>
            <w:r w:rsidRPr="00A80A96">
              <w:rPr>
                <w:lang w:eastAsia="ru-RU"/>
              </w:rPr>
              <w:t>. а) п.6 ст. 3 Декрету Кабінету Міністрів України « Про державне мито» від 21.01.1993 №7-93.</w:t>
            </w:r>
          </w:p>
          <w:p w:rsidR="007B147D" w:rsidRPr="00A80A96" w:rsidRDefault="007B147D" w:rsidP="007B147D">
            <w:pPr>
              <w:jc w:val="both"/>
              <w:rPr>
                <w:lang w:val="ru-RU" w:eastAsia="ru-RU"/>
              </w:rPr>
            </w:pPr>
            <w:r w:rsidRPr="00A80A96">
              <w:rPr>
                <w:lang w:eastAsia="ru-RU"/>
              </w:rPr>
              <w:t>Ст.20 Закон України « Про Єдиний державний демографічний реєстр та документи, що підтверджують громадянство України, посвідчують особу чи її спеціальний статус « від 20.11.2012 № 5492-</w:t>
            </w:r>
            <w:r w:rsidRPr="00A80A96">
              <w:rPr>
                <w:lang w:val="en-US" w:eastAsia="ru-RU"/>
              </w:rPr>
              <w:t>VI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Постанова КМУ від 02.11.2016 № 770 « Деякі питання надання адміністративних послуг у сфері міграції»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 xml:space="preserve">Розмір адміністративного збору за оформлення та видачу паспорта з дня оформлення заяви: </w:t>
            </w:r>
          </w:p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lang w:eastAsia="ru-RU"/>
              </w:rPr>
              <w:t xml:space="preserve">не пізніше ніж через 20 робочих днів – </w:t>
            </w:r>
            <w:r w:rsidR="00A80A96">
              <w:rPr>
                <w:lang w:val="ru-RU" w:eastAsia="ru-RU"/>
              </w:rPr>
              <w:t>279,</w:t>
            </w:r>
            <w:r w:rsidRPr="00A80A96">
              <w:rPr>
                <w:lang w:val="ru-RU" w:eastAsia="ru-RU"/>
              </w:rPr>
              <w:t xml:space="preserve">0 </w:t>
            </w:r>
            <w:r w:rsidRPr="00A80A96">
              <w:rPr>
                <w:lang w:eastAsia="ru-RU"/>
              </w:rPr>
              <w:t>грн</w:t>
            </w:r>
            <w:r w:rsidRPr="00A80A96">
              <w:rPr>
                <w:b/>
                <w:lang w:eastAsia="ru-RU"/>
              </w:rPr>
              <w:t>;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не пізніше ніж через 10 робочих днів</w:t>
            </w:r>
            <w:r w:rsidRPr="00A80A96">
              <w:rPr>
                <w:lang w:val="ru-RU" w:eastAsia="ru-RU"/>
              </w:rPr>
              <w:t xml:space="preserve"> </w:t>
            </w:r>
            <w:r w:rsidRPr="00A80A96">
              <w:rPr>
                <w:lang w:eastAsia="ru-RU"/>
              </w:rPr>
              <w:t>–</w:t>
            </w:r>
            <w:r w:rsidR="00A80A96">
              <w:rPr>
                <w:lang w:val="ru-RU" w:eastAsia="ru-RU"/>
              </w:rPr>
              <w:t xml:space="preserve"> 366,</w:t>
            </w:r>
            <w:r w:rsidRPr="00A80A96">
              <w:rPr>
                <w:lang w:val="ru-RU" w:eastAsia="ru-RU"/>
              </w:rPr>
              <w:t>0</w:t>
            </w:r>
            <w:r w:rsidRPr="00A80A96">
              <w:rPr>
                <w:lang w:eastAsia="ru-RU"/>
              </w:rPr>
              <w:t xml:space="preserve"> грн;</w:t>
            </w:r>
          </w:p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lang w:eastAsia="ru-RU"/>
              </w:rPr>
              <w:t xml:space="preserve">та державного мита – 34 грн. ( 2 неоподатковуваних мінімуми доходів громадян) </w:t>
            </w:r>
            <w:r w:rsidRPr="00A80A96">
              <w:rPr>
                <w:b/>
                <w:lang w:eastAsia="ru-RU"/>
              </w:rPr>
              <w:t>( сплачується тільки у разі обміну у зв</w:t>
            </w:r>
            <w:r w:rsidRPr="00A80A96">
              <w:rPr>
                <w:b/>
                <w:lang w:val="ru-RU" w:eastAsia="ru-RU"/>
              </w:rPr>
              <w:t>’</w:t>
            </w:r>
            <w:proofErr w:type="spellStart"/>
            <w:r w:rsidRPr="00A80A96">
              <w:rPr>
                <w:b/>
                <w:lang w:eastAsia="ru-RU"/>
              </w:rPr>
              <w:t>язку</w:t>
            </w:r>
            <w:proofErr w:type="spellEnd"/>
            <w:r w:rsidRPr="00A80A96">
              <w:rPr>
                <w:b/>
                <w:lang w:eastAsia="ru-RU"/>
              </w:rPr>
              <w:t xml:space="preserve"> з непридатністю паспорта для подальшого використання).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Оплата наданої послуги здійснюється шляхом перерахування замовником коштів через банки відділення поштового зв’язку  або програмно-технічні комплекси самообслуговування.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b/>
                <w:lang w:eastAsia="ru-RU"/>
              </w:rPr>
            </w:pPr>
            <w:r w:rsidRPr="003D2A25">
              <w:rPr>
                <w:b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lang w:eastAsia="ru-RU"/>
              </w:rPr>
            </w:pPr>
            <w:r w:rsidRPr="003D2A25">
              <w:rPr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C" w:rsidRPr="0058017C" w:rsidRDefault="0058017C" w:rsidP="006A14D7">
            <w:pPr>
              <w:jc w:val="both"/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</w:pPr>
            <w:r w:rsidRPr="0058017C"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>УВАГА! У разі обміну паспорта громадянина України у зв’язку із зміною прізвища</w:t>
            </w:r>
            <w:r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 xml:space="preserve"> </w:t>
            </w:r>
            <w:r w:rsidRPr="0058017C"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>при оплаті за адміністративну послугу особі необхідно вказувати нове прізвище.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>О</w:t>
            </w:r>
            <w:r w:rsidR="003D2A25">
              <w:rPr>
                <w:rFonts w:ascii="Arial-BoldMT" w:hAnsi="Arial-BoldMT"/>
                <w:b/>
                <w:bCs/>
                <w:color w:val="000000"/>
                <w:lang w:eastAsia="ru-RU"/>
              </w:rPr>
              <w:t>держу</w:t>
            </w:r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 xml:space="preserve">вач: 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ГУ ДМС України у Львівській області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Банк одержувача: Держ</w:t>
            </w:r>
            <w:r w:rsidR="003D2A25">
              <w:rPr>
                <w:rFonts w:ascii="ArialMT" w:hAnsi="ArialMT"/>
                <w:color w:val="000000"/>
                <w:lang w:eastAsia="ru-RU"/>
              </w:rPr>
              <w:t xml:space="preserve">авна 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казначейська служба України у м. Києві</w:t>
            </w:r>
          </w:p>
          <w:p w:rsidR="006A14D7" w:rsidRPr="006A14D7" w:rsidRDefault="006A14D7" w:rsidP="006A14D7">
            <w:pPr>
              <w:jc w:val="both"/>
              <w:rPr>
                <w:rFonts w:ascii="Arial-BoldMT" w:hAnsi="Arial-BoldMT"/>
                <w:color w:val="000000"/>
                <w:lang w:eastAsia="ru-RU"/>
              </w:rPr>
            </w:pPr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 xml:space="preserve">Рахунок № </w:t>
            </w:r>
            <w:r w:rsidRPr="006A14D7">
              <w:rPr>
                <w:rFonts w:ascii="Arial-BoldMT" w:hAnsi="Arial-BoldMT"/>
                <w:color w:val="000000"/>
                <w:lang w:eastAsia="ru-RU"/>
              </w:rPr>
              <w:t>37110056079807;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Код ЄДРПОУ:37831493;</w:t>
            </w:r>
          </w:p>
          <w:p w:rsid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МФО банку:820172</w:t>
            </w:r>
          </w:p>
          <w:p w:rsidR="003D2A25" w:rsidRPr="006A14D7" w:rsidRDefault="003D2A25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>
              <w:rPr>
                <w:rFonts w:ascii="ArialMT" w:hAnsi="ArialMT" w:hint="eastAsia"/>
                <w:color w:val="000000"/>
                <w:lang w:eastAsia="ru-RU"/>
              </w:rPr>
              <w:t>К</w:t>
            </w:r>
            <w:r>
              <w:rPr>
                <w:rFonts w:ascii="ArialMT" w:hAnsi="ArialMT"/>
                <w:color w:val="000000"/>
                <w:lang w:eastAsia="ru-RU"/>
              </w:rPr>
              <w:t>од підрозділу: ЦНАП 9280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b/>
                <w:color w:val="000000"/>
                <w:lang w:eastAsia="ru-RU"/>
              </w:rPr>
            </w:pPr>
            <w:r w:rsidRPr="006A14D7">
              <w:rPr>
                <w:rFonts w:ascii="ArialMT" w:hAnsi="ArialMT"/>
                <w:b/>
                <w:color w:val="000000"/>
                <w:lang w:eastAsia="ru-RU"/>
              </w:rPr>
              <w:t xml:space="preserve">Призначення платежу: </w:t>
            </w:r>
            <w:r w:rsidR="00861FD2">
              <w:rPr>
                <w:rFonts w:ascii="ArialMT" w:hAnsi="ArialMT"/>
                <w:b/>
                <w:color w:val="000000"/>
                <w:lang w:val="en-US" w:eastAsia="ru-RU"/>
              </w:rPr>
              <w:t xml:space="preserve">*; </w:t>
            </w:r>
            <w:r w:rsidRPr="006A14D7">
              <w:rPr>
                <w:rFonts w:ascii="ArialMT" w:hAnsi="ArialMT"/>
                <w:b/>
                <w:color w:val="000000"/>
                <w:lang w:eastAsia="ru-RU"/>
              </w:rPr>
              <w:t xml:space="preserve">4629; </w:t>
            </w:r>
            <w:r w:rsidR="003D2A25">
              <w:rPr>
                <w:rFonts w:ascii="ArialMT" w:hAnsi="ArialMT"/>
                <w:b/>
                <w:color w:val="000000"/>
                <w:lang w:eastAsia="ru-RU"/>
              </w:rPr>
              <w:t xml:space="preserve">код послуги </w:t>
            </w:r>
            <w:r w:rsidRPr="006A14D7">
              <w:rPr>
                <w:rFonts w:ascii="ArialMT" w:hAnsi="ArialMT"/>
                <w:b/>
                <w:color w:val="000000"/>
                <w:lang w:eastAsia="ru-RU"/>
              </w:rPr>
              <w:t>660013; 01</w:t>
            </w:r>
            <w:r w:rsidRPr="006A14D7">
              <w:rPr>
                <w:rFonts w:ascii="ArialMT" w:hAnsi="ArialMT"/>
                <w:color w:val="000000"/>
                <w:lang w:eastAsia="ru-RU"/>
              </w:rPr>
              <w:t xml:space="preserve">(у термін 20 </w:t>
            </w:r>
            <w:proofErr w:type="spellStart"/>
            <w:r w:rsidRPr="006A14D7">
              <w:rPr>
                <w:rFonts w:ascii="ArialMT" w:hAnsi="ArialMT"/>
                <w:color w:val="000000"/>
                <w:lang w:eastAsia="ru-RU"/>
              </w:rPr>
              <w:t>р.д</w:t>
            </w:r>
            <w:proofErr w:type="spellEnd"/>
            <w:r w:rsidR="003D2A25">
              <w:rPr>
                <w:rFonts w:ascii="ArialMT" w:hAnsi="ArialMT"/>
                <w:color w:val="000000"/>
                <w:lang w:eastAsia="ru-RU"/>
              </w:rPr>
              <w:t>.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)</w:t>
            </w:r>
          </w:p>
          <w:p w:rsidR="006F121D" w:rsidRPr="007B147D" w:rsidRDefault="006A14D7" w:rsidP="006F12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 xml:space="preserve">Оплата адміністративного збору </w:t>
            </w:r>
            <w:r w:rsidR="00C07D51">
              <w:rPr>
                <w:rFonts w:ascii="ArialMT" w:hAnsi="ArialMT"/>
                <w:color w:val="000000"/>
                <w:lang w:eastAsia="ru-RU"/>
              </w:rPr>
              <w:t>за о</w:t>
            </w:r>
            <w:r w:rsidRPr="006A14D7">
              <w:rPr>
                <w:lang w:eastAsia="ru-RU"/>
              </w:rPr>
              <w:t>формлення і видач</w:t>
            </w:r>
            <w:r w:rsidR="00C07D51">
              <w:rPr>
                <w:lang w:eastAsia="ru-RU"/>
              </w:rPr>
              <w:t>у</w:t>
            </w:r>
            <w:r w:rsidRPr="006A14D7">
              <w:rPr>
                <w:lang w:eastAsia="ru-RU"/>
              </w:rPr>
              <w:t xml:space="preserve"> паспорта громадянина України з безконтактним електронним </w:t>
            </w:r>
            <w:r w:rsidRPr="006F121D">
              <w:rPr>
                <w:lang w:eastAsia="ru-RU"/>
              </w:rPr>
              <w:t>носієм</w:t>
            </w:r>
            <w:r w:rsidR="00C07D51" w:rsidRPr="006F121D">
              <w:rPr>
                <w:lang w:eastAsia="ru-RU"/>
              </w:rPr>
              <w:t xml:space="preserve"> </w:t>
            </w:r>
            <w:r w:rsidR="006F121D" w:rsidRPr="006F121D">
              <w:rPr>
                <w:lang w:eastAsia="ru-RU"/>
              </w:rPr>
              <w:t>у разі обміну паспорта громадянина України ( у формі картки)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b/>
                <w:color w:val="000000"/>
                <w:lang w:eastAsia="ru-RU"/>
              </w:rPr>
            </w:pPr>
            <w:r w:rsidRPr="006A14D7">
              <w:rPr>
                <w:b/>
                <w:lang w:eastAsia="ru-RU"/>
              </w:rPr>
              <w:t>Сума: 279,0 грн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b/>
                <w:color w:val="000000"/>
                <w:lang w:eastAsia="ru-RU"/>
              </w:rPr>
              <w:t>Призначення платежу:</w:t>
            </w:r>
            <w:r w:rsidR="004932FE">
              <w:rPr>
                <w:rFonts w:ascii="ArialMT" w:hAnsi="ArialMT"/>
                <w:b/>
                <w:color w:val="000000"/>
                <w:lang w:val="en-US" w:eastAsia="ru-RU"/>
              </w:rPr>
              <w:t xml:space="preserve"> *; </w:t>
            </w:r>
            <w:bookmarkStart w:id="0" w:name="_GoBack"/>
            <w:bookmarkEnd w:id="0"/>
            <w:r w:rsidRPr="006A14D7">
              <w:rPr>
                <w:rFonts w:ascii="ArialMT" w:hAnsi="ArialMT"/>
                <w:b/>
                <w:color w:val="000000"/>
                <w:lang w:eastAsia="ru-RU"/>
              </w:rPr>
              <w:t xml:space="preserve">4629; </w:t>
            </w:r>
            <w:r w:rsidR="003D2A25">
              <w:rPr>
                <w:rFonts w:ascii="ArialMT" w:hAnsi="ArialMT"/>
                <w:b/>
                <w:color w:val="000000"/>
                <w:lang w:eastAsia="ru-RU"/>
              </w:rPr>
              <w:t xml:space="preserve">код послуги </w:t>
            </w:r>
            <w:r w:rsidRPr="006A14D7">
              <w:rPr>
                <w:rFonts w:ascii="ArialMT" w:hAnsi="ArialMT"/>
                <w:b/>
                <w:color w:val="000000"/>
                <w:lang w:eastAsia="ru-RU"/>
              </w:rPr>
              <w:t>660014; 01</w:t>
            </w:r>
            <w:r w:rsidRPr="006A14D7">
              <w:rPr>
                <w:rFonts w:ascii="ArialMT" w:hAnsi="ArialMT"/>
                <w:color w:val="000000"/>
                <w:lang w:eastAsia="ru-RU"/>
              </w:rPr>
              <w:t xml:space="preserve">(у термін 10 </w:t>
            </w:r>
            <w:proofErr w:type="spellStart"/>
            <w:r w:rsidRPr="006A14D7">
              <w:rPr>
                <w:rFonts w:ascii="ArialMT" w:hAnsi="ArialMT"/>
                <w:color w:val="000000"/>
                <w:lang w:eastAsia="ru-RU"/>
              </w:rPr>
              <w:t>р.д</w:t>
            </w:r>
            <w:proofErr w:type="spellEnd"/>
            <w:r w:rsidRPr="006A14D7">
              <w:rPr>
                <w:rFonts w:ascii="ArialMT" w:hAnsi="ArialMT"/>
                <w:color w:val="000000"/>
                <w:lang w:eastAsia="ru-RU"/>
              </w:rPr>
              <w:t>)</w:t>
            </w:r>
          </w:p>
          <w:p w:rsidR="007B147D" w:rsidRPr="007B147D" w:rsidRDefault="006A14D7" w:rsidP="006A14D7">
            <w:pPr>
              <w:jc w:val="both"/>
              <w:rPr>
                <w:b/>
                <w:color w:val="FF0000"/>
                <w:lang w:eastAsia="ru-RU"/>
              </w:rPr>
            </w:pPr>
            <w:r w:rsidRPr="006A14D7">
              <w:rPr>
                <w:b/>
                <w:lang w:eastAsia="ru-RU"/>
              </w:rPr>
              <w:t>Сума: 366,0 грн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b/>
                <w:lang w:eastAsia="ru-RU"/>
              </w:rPr>
            </w:pPr>
            <w:r w:rsidRPr="003D2A25">
              <w:rPr>
                <w:b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lang w:eastAsia="ru-RU"/>
              </w:rPr>
            </w:pPr>
            <w:r w:rsidRPr="003D2A25">
              <w:rPr>
                <w:lang w:eastAsia="ru-RU"/>
              </w:rPr>
              <w:t>Строк надання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25" w:rsidRDefault="00A80A96" w:rsidP="003D2A25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Паспорт видається: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</w:p>
          <w:p w:rsidR="003D2A25" w:rsidRDefault="00A80A96" w:rsidP="003D2A25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не пізніше ніж через 20 робочих днів з дня оформлення заяви-анкети для його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отримання;</w:t>
            </w:r>
          </w:p>
          <w:p w:rsidR="007B147D" w:rsidRPr="00A80A96" w:rsidRDefault="00A80A96" w:rsidP="003D2A25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ArialMT" w:hAnsi="ArialMT"/>
                <w:color w:val="000000"/>
              </w:rPr>
              <w:t>не пізніше ніж через 10 робочих днів з дня оформлення заяви-анкети для його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термінового отримання.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lastRenderedPageBreak/>
              <w:t>16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rPr>
                <w:lang w:eastAsia="ru-RU"/>
              </w:rPr>
            </w:pPr>
            <w:r w:rsidRPr="0058017C">
              <w:rPr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25" w:rsidRPr="0058017C" w:rsidRDefault="003D2A25" w:rsidP="003D2A25">
            <w:pPr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 xml:space="preserve">        </w:t>
            </w:r>
            <w:r w:rsidR="00A80A96" w:rsidRPr="0058017C">
              <w:rPr>
                <w:rFonts w:ascii="ArialMT" w:hAnsi="ArialMT"/>
              </w:rPr>
              <w:t xml:space="preserve">Відмова заявнику </w:t>
            </w:r>
            <w:r w:rsidR="00A80A96" w:rsidRPr="0058017C">
              <w:rPr>
                <w:rFonts w:ascii="Arial-BoldMT" w:hAnsi="Arial-BoldMT"/>
                <w:b/>
                <w:bCs/>
              </w:rPr>
              <w:t>в прийнятті документів та оформленні заяви-анкети</w:t>
            </w:r>
            <w:r w:rsidRPr="0058017C">
              <w:rPr>
                <w:rFonts w:ascii="Arial-BoldMT" w:hAnsi="Arial-BoldMT"/>
                <w:b/>
                <w:bCs/>
              </w:rPr>
              <w:t xml:space="preserve"> </w:t>
            </w:r>
            <w:r w:rsidR="00A80A96" w:rsidRPr="0058017C">
              <w:rPr>
                <w:rFonts w:ascii="ArialMT" w:hAnsi="ArialMT"/>
              </w:rPr>
              <w:t>здійснюється у разі неподання повного переліку документів або не відповідність їх</w:t>
            </w:r>
            <w:r w:rsidRPr="0058017C">
              <w:rPr>
                <w:rFonts w:ascii="ArialMT" w:hAnsi="ArialMT"/>
              </w:rPr>
              <w:t xml:space="preserve"> </w:t>
            </w:r>
            <w:r w:rsidR="00A80A96" w:rsidRPr="0058017C">
              <w:rPr>
                <w:rFonts w:ascii="ArialMT" w:hAnsi="ArialMT"/>
              </w:rPr>
              <w:t>оформлення вимогам законодавства.</w:t>
            </w:r>
            <w:r w:rsidRPr="0058017C">
              <w:rPr>
                <w:rFonts w:ascii="ArialMT" w:hAnsi="ArialMT"/>
              </w:rPr>
              <w:t xml:space="preserve"> </w:t>
            </w:r>
          </w:p>
          <w:p w:rsidR="003D2A25" w:rsidRPr="0058017C" w:rsidRDefault="00A80A96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 xml:space="preserve">Відмова </w:t>
            </w:r>
            <w:r w:rsidRPr="0058017C">
              <w:rPr>
                <w:rFonts w:ascii="Arial-BoldMT" w:hAnsi="Arial-BoldMT"/>
                <w:b/>
                <w:bCs/>
              </w:rPr>
              <w:t xml:space="preserve">від оформлення чи видачі паспорта </w:t>
            </w:r>
            <w:r w:rsidRPr="0058017C">
              <w:rPr>
                <w:rFonts w:ascii="ArialMT" w:hAnsi="ArialMT"/>
              </w:rPr>
              <w:t>за результатами розгляду заяви</w:t>
            </w:r>
            <w:r w:rsid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анкети та поданих документів надається заявнику у разі якщо:</w:t>
            </w:r>
          </w:p>
          <w:p w:rsidR="003D2A25" w:rsidRPr="0058017C" w:rsidRDefault="00A80A96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>1) особа не є громадянином України;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2) особа вже отримала паспорт (у тому числі паспорт зразка 1994 року), який є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дійсним на день звернення (крім випадків обміну паспорта у зв’язку з виявленням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помилки в інформації, внесеній до нього; звернення для обміну протягом одного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місяця до дати закінчення строку дії паспорта; непридатності для подальшого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використання);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3) дані, отримані з баз даних Реєстру, картотек, не підтверджують надану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заявником інформацію;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4) за видачею паспорта звернувся законний представник, який не має</w:t>
            </w:r>
            <w:r w:rsidR="0058017C" w:rsidRPr="0058017C">
              <w:rPr>
                <w:rFonts w:ascii="ArialMT" w:hAnsi="ArialMT"/>
              </w:rPr>
              <w:t xml:space="preserve"> документально підтверджених повноважень на отримання паспорта;</w:t>
            </w:r>
          </w:p>
          <w:p w:rsidR="0058017C" w:rsidRPr="0058017C" w:rsidRDefault="0058017C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>5) особа подала не в повному обсязі документи та інформацію, необхідні для оформлення і видачі паспорта.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rPr>
                <w:lang w:eastAsia="ru-RU"/>
              </w:rPr>
            </w:pPr>
            <w:r w:rsidRPr="0058017C">
              <w:rPr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lang w:eastAsia="ru-RU"/>
              </w:rPr>
            </w:pPr>
            <w:r w:rsidRPr="0058017C">
              <w:rPr>
                <w:lang w:eastAsia="ru-RU"/>
              </w:rPr>
              <w:t xml:space="preserve"> Видача паспорта громадянина України або відмова від його оформлення чи видачі.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lang w:eastAsia="ru-RU"/>
              </w:rPr>
            </w:pPr>
            <w:r w:rsidRPr="0058017C">
              <w:rPr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7C" w:rsidRDefault="007B147D" w:rsidP="0058017C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 w:rsidRPr="00A80A96">
              <w:rPr>
                <w:color w:val="FF0000"/>
                <w:lang w:eastAsia="ru-RU"/>
              </w:rPr>
              <w:t xml:space="preserve"> </w:t>
            </w:r>
            <w:r w:rsidR="0058017C">
              <w:rPr>
                <w:color w:val="FF0000"/>
                <w:lang w:eastAsia="ru-RU"/>
              </w:rPr>
              <w:t xml:space="preserve">   </w:t>
            </w:r>
            <w:r w:rsidR="00A80A96" w:rsidRPr="00A80A96">
              <w:rPr>
                <w:rFonts w:ascii="ArialMT" w:hAnsi="ArialMT"/>
                <w:color w:val="000000"/>
              </w:rPr>
              <w:t xml:space="preserve">У разі прийняття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рішення про відмову в прийнятті документів та оформленні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заяви-анкети </w:t>
            </w:r>
            <w:r w:rsidR="00A80A96" w:rsidRPr="00A80A96">
              <w:rPr>
                <w:rFonts w:ascii="ArialMT" w:hAnsi="ArialMT"/>
                <w:color w:val="000000"/>
              </w:rPr>
              <w:t>територіальний орган/територіальний підрозділ ДМС/центр надання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адміністративних послуг/державне підприємство, що належить до сфери управління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ДМС, або його відокремлений підрозділ інформує заявника про відмову із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зазначенням підстав такої відмови. За бажанням заявника відмова надається в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письмовому вигляді.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Для отримання паспорта особа або її законний представник/уповноважена особа (у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разі подання заяви-анкети законним представником/уповноваженою особою)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звертається особисто </w:t>
            </w:r>
            <w:r w:rsidR="00A80A96" w:rsidRPr="00A80A96">
              <w:rPr>
                <w:rFonts w:ascii="ArialMT" w:hAnsi="ArialMT"/>
                <w:color w:val="000000"/>
              </w:rPr>
              <w:t>до територіального органу/територіального підрозділу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ДМС/центру надання адміністративних послуг/державного підприємства, що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 xml:space="preserve">належить до сфери управління ДМС, або його відокремленого підрозділу,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який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прийняв документи для його </w:t>
            </w:r>
            <w:r w:rsidR="00A80A96" w:rsidRPr="00A80A96">
              <w:rPr>
                <w:rFonts w:ascii="ArialMT" w:hAnsi="ArialMT"/>
                <w:color w:val="000000"/>
              </w:rPr>
              <w:t>оформлення.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У разі отримання паспорта законним представником /уповноваженою особою (у разі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подання заяви-анкети законним представником/уповноваженою особою) подається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документ, що посвідчує їх особу та підтверджує громадянство.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 xml:space="preserve">Якщо до безконтактного електронного носія, що міститься у паспорті </w:t>
            </w:r>
            <w:proofErr w:type="spellStart"/>
            <w:r w:rsidR="00A80A96" w:rsidRPr="00A80A96">
              <w:rPr>
                <w:rFonts w:ascii="ArialMT" w:hAnsi="ArialMT"/>
                <w:color w:val="000000"/>
              </w:rPr>
              <w:t>внесено</w:t>
            </w:r>
            <w:proofErr w:type="spellEnd"/>
            <w:r w:rsidR="0058017C"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="00A80A96" w:rsidRPr="00A80A96">
              <w:rPr>
                <w:rFonts w:ascii="ArialMT" w:hAnsi="ArialMT"/>
                <w:color w:val="000000"/>
              </w:rPr>
              <w:t>відцифровані</w:t>
            </w:r>
            <w:proofErr w:type="spellEnd"/>
            <w:r w:rsidR="00A80A96" w:rsidRPr="00A80A96">
              <w:rPr>
                <w:rFonts w:ascii="ArialMT" w:hAnsi="ArialMT"/>
                <w:color w:val="000000"/>
              </w:rPr>
              <w:t xml:space="preserve"> відбитки пальців рук – паспорт видається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за умови присутності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особи на ім’я якої оформлено паспорт.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</w:p>
          <w:p w:rsidR="0058017C" w:rsidRDefault="0058017C" w:rsidP="0058017C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>
              <w:rPr>
                <w:rFonts w:ascii="Arial-BoldMT" w:hAnsi="Arial-BoldMT"/>
                <w:b/>
                <w:bCs/>
                <w:color w:val="000000"/>
              </w:rPr>
              <w:t xml:space="preserve">      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Для отримання нового паспорта особа здає паспорт, що підлягав обміну, та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був повернутий їй після прийняття заяви-анкети на період оформлення нового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паспорта.</w:t>
            </w:r>
          </w:p>
          <w:p w:rsid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 </w:t>
            </w:r>
            <w:r w:rsidR="00A80A96" w:rsidRPr="00A80A96">
              <w:rPr>
                <w:rFonts w:ascii="ArialMT" w:hAnsi="ArialMT"/>
                <w:color w:val="000000"/>
              </w:rPr>
              <w:t>Якщо документи для оформлення паспорта подавалися особою, яка не може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пересуватися самостійно у зв’язку з тривалим розладом здоров’я, працівник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територіального органу/територіального підрозділу ДМС/центру надання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адміністративних послуг/державного підприємства, що належить до сфери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управління ДМС, або його відокремленого підрозділу здійснює вручення паспорта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такій особі за місцем її проживання або за місцем проходження лікування.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</w:t>
            </w:r>
            <w:r w:rsidR="00A80A96" w:rsidRPr="00A80A96">
              <w:rPr>
                <w:rFonts w:ascii="ArialMT" w:hAnsi="ArialMT"/>
                <w:color w:val="000000"/>
              </w:rPr>
              <w:t xml:space="preserve">У разі прийняття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рішення про відмову в оформленні чи видачі паспорта </w:t>
            </w:r>
            <w:r w:rsidR="00A80A96" w:rsidRPr="00A80A96">
              <w:rPr>
                <w:rFonts w:ascii="ArialMT" w:hAnsi="ArialMT"/>
                <w:color w:val="000000"/>
              </w:rPr>
              <w:t>за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результатами розгляду заяви-анкети та поданих документів заявнику надається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письмова відповідь з обґрунтуванням причин відмови.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7B147D" w:rsidRP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 </w:t>
            </w:r>
            <w:r w:rsidRPr="0058017C">
              <w:rPr>
                <w:rFonts w:ascii="ArialMT" w:hAnsi="ArialMT"/>
                <w:color w:val="000000"/>
              </w:rPr>
              <w:t>У разі подання заяви-анкети через центр надання адміністративних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послуг/державне підприємство, що належить до сфери управління ДМС, або його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відокремлений підрозділ територіальний орган/територіальний підрозділ ДМС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надсилає письмове повідомлення про прийняте рішення до відповідного суб’єкта для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подальшого вручення заявнику.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Особа або її законний представник/уповноважена особа має право повторно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звернутися в разі зміни або усунення обставин, у зв’язку з якими йому було</w:t>
            </w:r>
            <w:r>
              <w:rPr>
                <w:rFonts w:ascii="ArialMT" w:hAnsi="ArialMT"/>
                <w:color w:val="000000"/>
                <w:sz w:val="14"/>
                <w:szCs w:val="14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відмовлено в прийнятті документів, оформленні чи видачі паспорта.</w:t>
            </w:r>
          </w:p>
        </w:tc>
      </w:tr>
    </w:tbl>
    <w:p w:rsidR="006919E7" w:rsidRPr="007B147D" w:rsidRDefault="006919E7">
      <w:pPr>
        <w:rPr>
          <w:color w:val="FF0000"/>
        </w:rPr>
      </w:pPr>
    </w:p>
    <w:sectPr w:rsidR="006919E7" w:rsidRPr="007B1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3CF1"/>
    <w:multiLevelType w:val="hybridMultilevel"/>
    <w:tmpl w:val="38604B54"/>
    <w:lvl w:ilvl="0" w:tplc="E65E26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8"/>
    <w:rsid w:val="0000517A"/>
    <w:rsid w:val="00023813"/>
    <w:rsid w:val="00030A9F"/>
    <w:rsid w:val="000359C1"/>
    <w:rsid w:val="0004500F"/>
    <w:rsid w:val="00045668"/>
    <w:rsid w:val="00046218"/>
    <w:rsid w:val="00080744"/>
    <w:rsid w:val="00084D74"/>
    <w:rsid w:val="0009169E"/>
    <w:rsid w:val="000A4AFF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47D8E"/>
    <w:rsid w:val="0015749A"/>
    <w:rsid w:val="00161085"/>
    <w:rsid w:val="001657FA"/>
    <w:rsid w:val="001718D1"/>
    <w:rsid w:val="00171DE0"/>
    <w:rsid w:val="00180629"/>
    <w:rsid w:val="0018623A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44DE0"/>
    <w:rsid w:val="0026220C"/>
    <w:rsid w:val="00274462"/>
    <w:rsid w:val="00274767"/>
    <w:rsid w:val="00285A18"/>
    <w:rsid w:val="002B0216"/>
    <w:rsid w:val="002D4BC3"/>
    <w:rsid w:val="002E432A"/>
    <w:rsid w:val="002E77F4"/>
    <w:rsid w:val="002E7814"/>
    <w:rsid w:val="002F4DC4"/>
    <w:rsid w:val="002F6668"/>
    <w:rsid w:val="00312ECE"/>
    <w:rsid w:val="003171FB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76776"/>
    <w:rsid w:val="003875D8"/>
    <w:rsid w:val="0039620A"/>
    <w:rsid w:val="003A097E"/>
    <w:rsid w:val="003B11D4"/>
    <w:rsid w:val="003C7ABF"/>
    <w:rsid w:val="003D2A25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932FE"/>
    <w:rsid w:val="004A4C16"/>
    <w:rsid w:val="004B55E6"/>
    <w:rsid w:val="004D4819"/>
    <w:rsid w:val="004F5751"/>
    <w:rsid w:val="00503C2B"/>
    <w:rsid w:val="00516748"/>
    <w:rsid w:val="00540C83"/>
    <w:rsid w:val="00554E58"/>
    <w:rsid w:val="005609CF"/>
    <w:rsid w:val="00565C30"/>
    <w:rsid w:val="00576C33"/>
    <w:rsid w:val="0058017C"/>
    <w:rsid w:val="005A7E4F"/>
    <w:rsid w:val="005D0431"/>
    <w:rsid w:val="00617E40"/>
    <w:rsid w:val="00623A93"/>
    <w:rsid w:val="00624236"/>
    <w:rsid w:val="00636815"/>
    <w:rsid w:val="00650827"/>
    <w:rsid w:val="006567A0"/>
    <w:rsid w:val="00663A2F"/>
    <w:rsid w:val="00691382"/>
    <w:rsid w:val="006919E7"/>
    <w:rsid w:val="00693884"/>
    <w:rsid w:val="00693BB6"/>
    <w:rsid w:val="00695C68"/>
    <w:rsid w:val="006A14D7"/>
    <w:rsid w:val="006B1F5F"/>
    <w:rsid w:val="006B6BE9"/>
    <w:rsid w:val="006D0051"/>
    <w:rsid w:val="006F121D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B147D"/>
    <w:rsid w:val="007C09EA"/>
    <w:rsid w:val="007C2924"/>
    <w:rsid w:val="007E53D8"/>
    <w:rsid w:val="007E551F"/>
    <w:rsid w:val="007F7C90"/>
    <w:rsid w:val="008170B6"/>
    <w:rsid w:val="008377B6"/>
    <w:rsid w:val="00857CCD"/>
    <w:rsid w:val="00861FD2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33146"/>
    <w:rsid w:val="00954588"/>
    <w:rsid w:val="00962561"/>
    <w:rsid w:val="009649F5"/>
    <w:rsid w:val="009711FF"/>
    <w:rsid w:val="00972825"/>
    <w:rsid w:val="009734FC"/>
    <w:rsid w:val="00973D62"/>
    <w:rsid w:val="009A2492"/>
    <w:rsid w:val="009A4BF0"/>
    <w:rsid w:val="009B624B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4336D"/>
    <w:rsid w:val="00A52AAA"/>
    <w:rsid w:val="00A531C7"/>
    <w:rsid w:val="00A644EB"/>
    <w:rsid w:val="00A678E5"/>
    <w:rsid w:val="00A70A00"/>
    <w:rsid w:val="00A80A96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673CE"/>
    <w:rsid w:val="00B867D3"/>
    <w:rsid w:val="00B92994"/>
    <w:rsid w:val="00B937C8"/>
    <w:rsid w:val="00B97461"/>
    <w:rsid w:val="00BC5822"/>
    <w:rsid w:val="00BD442E"/>
    <w:rsid w:val="00C0029A"/>
    <w:rsid w:val="00C00C89"/>
    <w:rsid w:val="00C03DEB"/>
    <w:rsid w:val="00C075EF"/>
    <w:rsid w:val="00C07D51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93DD0"/>
    <w:rsid w:val="00CA78A8"/>
    <w:rsid w:val="00CB0510"/>
    <w:rsid w:val="00CB17B4"/>
    <w:rsid w:val="00CB1E58"/>
    <w:rsid w:val="00CB36A0"/>
    <w:rsid w:val="00CB5D2B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1998"/>
    <w:rsid w:val="00DC3ADF"/>
    <w:rsid w:val="00DE1E7E"/>
    <w:rsid w:val="00E07475"/>
    <w:rsid w:val="00E11063"/>
    <w:rsid w:val="00E77558"/>
    <w:rsid w:val="00E840FD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896"/>
    <w:rsid w:val="00F45D2D"/>
    <w:rsid w:val="00F61B90"/>
    <w:rsid w:val="00F6237E"/>
    <w:rsid w:val="00F746E9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38D9"/>
  <w15:docId w15:val="{25340327-0329-44BD-9588-7FF1BA4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11664</Words>
  <Characters>6649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2018-03-16T10:02:00Z</dcterms:created>
  <dcterms:modified xsi:type="dcterms:W3CDTF">2018-04-19T06:32:00Z</dcterms:modified>
</cp:coreProperties>
</file>