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0" w:rsidRDefault="00D22D10" w:rsidP="00D22D10">
      <w:bookmarkStart w:id="0" w:name="_GoBack"/>
      <w:bookmarkEnd w:id="0"/>
    </w:p>
    <w:p w:rsidR="00D22D10" w:rsidRDefault="00D22D10" w:rsidP="00D22D10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10" w:rsidRDefault="00D22D10" w:rsidP="00D22D10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ХХ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Н Я </w:t>
      </w:r>
    </w:p>
    <w:p w:rsidR="00D22D10" w:rsidRDefault="00D22D10" w:rsidP="00D22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D22D10" w:rsidRDefault="00D22D10" w:rsidP="00D22D1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28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с.Тростянець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1789</w:t>
      </w:r>
    </w:p>
    <w:p w:rsidR="00D22D10" w:rsidRDefault="00D22D10" w:rsidP="00D22D1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10" w:rsidRDefault="00D22D10" w:rsidP="00D22D1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внесення змін у штатний розпис </w:t>
      </w:r>
    </w:p>
    <w:p w:rsidR="00D22D10" w:rsidRDefault="00D22D10" w:rsidP="00D22D1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22D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КП «Тростянецьке житлово-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D22D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омунальне </w:t>
      </w:r>
    </w:p>
    <w:p w:rsidR="00D22D10" w:rsidRPr="00D22D10" w:rsidRDefault="00D22D10" w:rsidP="00D22D1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22D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господарство»</w:t>
      </w:r>
    </w:p>
    <w:p w:rsidR="00D22D10" w:rsidRDefault="00D22D10" w:rsidP="00D22D1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10" w:rsidRDefault="00D22D10" w:rsidP="00D22D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налагодження ефективного функціонування комунального підприємства «Тростянецьке житлово-комунальне управління», відповідно до статуту комунального підприємства «Тростянецьке житлово-комунальне управління», статті 26 Закону України «Про місцеве самоврядування в Україні», сільська рада</w:t>
      </w:r>
    </w:p>
    <w:p w:rsidR="00D22D10" w:rsidRDefault="00D22D10" w:rsidP="00D22D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10" w:rsidRDefault="00D22D10" w:rsidP="00D22D10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 и р і ш и л а:</w:t>
      </w: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Pr="00C6437F" w:rsidRDefault="00C6437F" w:rsidP="00C6437F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37F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D22D10" w:rsidRPr="00C6437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Ввести у штатний розпис  </w:t>
      </w:r>
      <w:r w:rsidR="00D22D10" w:rsidRPr="00C6437F">
        <w:rPr>
          <w:rFonts w:ascii="Times New Roman" w:eastAsia="Times New Roman" w:hAnsi="Times New Roman"/>
          <w:sz w:val="24"/>
          <w:szCs w:val="24"/>
          <w:lang w:eastAsia="ru-RU"/>
        </w:rPr>
        <w:t>комунального підприємства «Тростянецьке житлово-комунальне управління»:</w:t>
      </w:r>
    </w:p>
    <w:p w:rsidR="00C6437F" w:rsidRDefault="00C6437F" w:rsidP="00D22D10">
      <w:pPr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D22D10">
        <w:rPr>
          <w:rFonts w:ascii="Times New Roman" w:hAnsi="Times New Roman"/>
          <w:sz w:val="24"/>
          <w:szCs w:val="24"/>
          <w:lang w:val="ru-RU" w:eastAsia="ru-RU"/>
        </w:rPr>
        <w:t xml:space="preserve"> одну штатну оди</w:t>
      </w:r>
      <w:r>
        <w:rPr>
          <w:rFonts w:ascii="Times New Roman" w:hAnsi="Times New Roman"/>
          <w:sz w:val="24"/>
          <w:szCs w:val="24"/>
          <w:lang w:val="ru-RU" w:eastAsia="ru-RU"/>
        </w:rPr>
        <w:t>ницю тракториста;</w:t>
      </w:r>
    </w:p>
    <w:p w:rsidR="00D22D10" w:rsidRDefault="00D22D10" w:rsidP="00D22D10">
      <w:pPr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дві штатні одиниці робітника</w:t>
      </w:r>
      <w:r w:rsidR="005B2F07">
        <w:rPr>
          <w:rFonts w:ascii="Times New Roman" w:hAnsi="Times New Roman"/>
          <w:sz w:val="24"/>
          <w:szCs w:val="24"/>
          <w:lang w:val="ru-RU" w:eastAsia="ru-RU"/>
        </w:rPr>
        <w:t xml:space="preserve"> з благоустрою;</w:t>
      </w:r>
    </w:p>
    <w:p w:rsidR="00D22D10" w:rsidRPr="00D22D10" w:rsidRDefault="00D22D10" w:rsidP="00D22D10">
      <w:pPr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одну штатну одиницю майстра.</w:t>
      </w:r>
    </w:p>
    <w:p w:rsidR="00D22D10" w:rsidRDefault="00D22D10" w:rsidP="00D22D10">
      <w:pPr>
        <w:ind w:firstLine="708"/>
        <w:rPr>
          <w:lang w:val="ru-RU" w:eastAsia="ru-RU"/>
        </w:rPr>
      </w:pPr>
    </w:p>
    <w:p w:rsidR="00D22D10" w:rsidRDefault="00D22D10" w:rsidP="00D22D1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Бухгалтеру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підприємства «Тростянецьке житлово-комунальне управління»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внести зміни у штатний розпис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комунального підприємства «Тростянецьке житлово-комунальне управління».</w:t>
      </w:r>
    </w:p>
    <w:p w:rsidR="00D22D10" w:rsidRDefault="00D22D10" w:rsidP="00D22D1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10" w:rsidRDefault="00D22D10" w:rsidP="00D22D1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9B40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 за виконанням даного рішення покласти на постійну комісію сільської ради</w:t>
      </w:r>
      <w:r w:rsidR="009B40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питань комунальної власності, інфраструктури, транспорту та жи</w:t>
      </w:r>
      <w:r w:rsidR="00C6437F">
        <w:rPr>
          <w:rFonts w:ascii="Times New Roman" w:eastAsia="Times New Roman" w:hAnsi="Times New Roman"/>
          <w:sz w:val="24"/>
          <w:szCs w:val="24"/>
          <w:lang w:val="ru-RU" w:eastAsia="ru-RU"/>
        </w:rPr>
        <w:t>тлово-комунального господарства (голова комісії Шипов Ю.О.).</w:t>
      </w: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22D10" w:rsidRDefault="00D22D10" w:rsidP="00D22D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Сільський  голова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Олександра Леницька</w:t>
      </w:r>
    </w:p>
    <w:p w:rsidR="00D22D10" w:rsidRDefault="00D22D10" w:rsidP="00D22D10"/>
    <w:p w:rsidR="00D22D10" w:rsidRDefault="00D22D10" w:rsidP="00D22D10"/>
    <w:p w:rsidR="005D1F69" w:rsidRDefault="005D1F69"/>
    <w:sectPr w:rsidR="005D1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5C1"/>
    <w:multiLevelType w:val="hybridMultilevel"/>
    <w:tmpl w:val="199CF74C"/>
    <w:lvl w:ilvl="0" w:tplc="F1B8AA6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C1E2D"/>
    <w:multiLevelType w:val="hybridMultilevel"/>
    <w:tmpl w:val="139458DE"/>
    <w:lvl w:ilvl="0" w:tplc="C80AD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69"/>
    <w:rsid w:val="005B2F07"/>
    <w:rsid w:val="005D1F69"/>
    <w:rsid w:val="008A45B6"/>
    <w:rsid w:val="009B408B"/>
    <w:rsid w:val="00B66D69"/>
    <w:rsid w:val="00C6437F"/>
    <w:rsid w:val="00D22D10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1F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1F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2</cp:revision>
  <cp:lastPrinted>2018-07-05T12:55:00Z</cp:lastPrinted>
  <dcterms:created xsi:type="dcterms:W3CDTF">2018-07-05T12:55:00Z</dcterms:created>
  <dcterms:modified xsi:type="dcterms:W3CDTF">2018-07-05T12:55:00Z</dcterms:modified>
</cp:coreProperties>
</file>