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73" w:rsidRPr="00EE05FE" w:rsidRDefault="00CB4973" w:rsidP="00CB4973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189BA88" wp14:editId="1BC59AA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973" w:rsidRPr="00EE05FE" w:rsidRDefault="00CB4973" w:rsidP="00CB4973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B4973" w:rsidRPr="00EE05FE" w:rsidRDefault="00CB4973" w:rsidP="00CB4973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B4973" w:rsidRPr="00EE05FE" w:rsidRDefault="00CB4973" w:rsidP="00CB497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B4973" w:rsidRPr="00EE05FE" w:rsidRDefault="00CB4973" w:rsidP="00CB497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тя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CB4973" w:rsidRPr="00EE05FE" w:rsidRDefault="00CB4973" w:rsidP="00CB497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CB4973" w:rsidRPr="0062550E" w:rsidRDefault="00CB4973" w:rsidP="00CB4973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2136</w:t>
      </w:r>
      <w:bookmarkStart w:id="0" w:name="_GoBack"/>
      <w:bookmarkEnd w:id="0"/>
    </w:p>
    <w:p w:rsidR="00CB4973" w:rsidRDefault="00CB4973" w:rsidP="00CB497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B4973" w:rsidRDefault="00CB4973" w:rsidP="00CB497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CB4973" w:rsidRDefault="00CB4973" w:rsidP="00CB497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Технічної документації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щодо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встановлення (відновлення) меж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B4973" w:rsidRPr="00CB4973" w:rsidRDefault="00CB4973" w:rsidP="00CB497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земельної ділянки 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будівництва і обслуговування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 ,</w:t>
      </w:r>
    </w:p>
    <w:p w:rsidR="00CB4973" w:rsidRPr="00EE5BD2" w:rsidRDefault="00CB4973" w:rsidP="00CB49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Стегурі М.П.</w:t>
      </w:r>
    </w:p>
    <w:p w:rsidR="00CB4973" w:rsidRPr="00B00813" w:rsidRDefault="00CB4973" w:rsidP="00CB49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4973" w:rsidRPr="00B00813" w:rsidRDefault="00CB4973" w:rsidP="00CB49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Стегури М.П.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технічної документації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щодо </w:t>
      </w:r>
      <w:r>
        <w:rPr>
          <w:rFonts w:ascii="Times New Roman CYR" w:eastAsia="Calibri" w:hAnsi="Times New Roman CYR" w:cs="Times New Roman CYR"/>
          <w:sz w:val="24"/>
          <w:szCs w:val="24"/>
        </w:rPr>
        <w:t>встановлення (відновлення) меж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B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CB4973" w:rsidRPr="00B00813" w:rsidRDefault="00CB4973" w:rsidP="00CB497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CB4973" w:rsidRPr="00B00813" w:rsidRDefault="00CB4973" w:rsidP="00CB4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CB4973" w:rsidRPr="00B00813" w:rsidRDefault="00CB4973" w:rsidP="00CB4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4973" w:rsidRDefault="00CB4973" w:rsidP="00CB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Стегурі Марії Павлівні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 на виготовлення </w:t>
      </w:r>
      <w:r>
        <w:rPr>
          <w:rFonts w:ascii="Times New Roman CYR" w:eastAsia="Calibri" w:hAnsi="Times New Roman CYR" w:cs="Times New Roman CYR"/>
          <w:sz w:val="24"/>
          <w:szCs w:val="24"/>
        </w:rPr>
        <w:t>технічної документації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щодо </w:t>
      </w:r>
      <w:r>
        <w:rPr>
          <w:rFonts w:ascii="Times New Roman CYR" w:eastAsia="Calibri" w:hAnsi="Times New Roman CYR" w:cs="Times New Roman CYR"/>
          <w:sz w:val="24"/>
          <w:szCs w:val="24"/>
        </w:rPr>
        <w:t>встановлення (відновлення) меж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земельної ділянки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і обслуговування житлового будинку, 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с.Заклад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на територі</w:t>
      </w:r>
      <w:r>
        <w:rPr>
          <w:rFonts w:ascii="Times New Roman CYR" w:eastAsia="Calibri" w:hAnsi="Times New Roman CYR" w:cs="Times New Roman CYR"/>
          <w:sz w:val="24"/>
          <w:szCs w:val="24"/>
        </w:rPr>
        <w:t>ї Тростянецької сільської ради .</w:t>
      </w:r>
    </w:p>
    <w:p w:rsidR="00CB4973" w:rsidRDefault="00CB4973" w:rsidP="00CB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CB4973" w:rsidRPr="00A127BE" w:rsidRDefault="00CB4973" w:rsidP="00CB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CB4973" w:rsidRPr="00B00813" w:rsidRDefault="00CB4973" w:rsidP="00CB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CB4973" w:rsidRDefault="00CB4973" w:rsidP="00CB4973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CB4973" w:rsidRDefault="00CB4973" w:rsidP="00CB4973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CB4973" w:rsidRDefault="00CB4973" w:rsidP="00CB4973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CB4973" w:rsidRDefault="00CB4973" w:rsidP="00CB4973"/>
    <w:p w:rsidR="00865286" w:rsidRDefault="00CB4973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73"/>
    <w:rsid w:val="007D1DE0"/>
    <w:rsid w:val="00CA1890"/>
    <w:rsid w:val="00CB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CCA8"/>
  <w15:chartTrackingRefBased/>
  <w15:docId w15:val="{E2958544-1477-49D5-AB92-934E6F85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9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1142</Words>
  <Characters>651</Characters>
  <Application>Microsoft Office Word</Application>
  <DocSecurity>0</DocSecurity>
  <Lines>5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2018-08-20T09:34:00Z</dcterms:created>
  <dcterms:modified xsi:type="dcterms:W3CDTF">2018-08-20T09:37:00Z</dcterms:modified>
</cp:coreProperties>
</file>