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C8" w:rsidRDefault="005F7EC8" w:rsidP="005F7EC8">
      <w:pPr>
        <w:suppressAutoHyphens/>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5F7EC8" w:rsidRDefault="005F7EC8" w:rsidP="005F7EC8">
      <w:pPr>
        <w:suppressAutoHyphens/>
        <w:spacing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5F7EC8" w:rsidRDefault="005F7EC8" w:rsidP="005F7EC8">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5F7EC8" w:rsidRDefault="005F7EC8" w:rsidP="005F7EC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F7EC8" w:rsidRDefault="005F7EC8" w:rsidP="005F7EC8">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5F7EC8" w:rsidRDefault="005F7EC8" w:rsidP="005F7EC8">
      <w:pPr>
        <w:suppressAutoHyphens/>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Н Я </w:t>
      </w:r>
    </w:p>
    <w:p w:rsidR="005F7EC8" w:rsidRDefault="005F7EC8" w:rsidP="005F7EC8">
      <w:pPr>
        <w:suppressAutoHyphens/>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20 </w:t>
      </w:r>
      <w:r>
        <w:rPr>
          <w:rFonts w:ascii="Times New Roman" w:eastAsia="SimSun" w:hAnsi="Times New Roman" w:cs="Times New Roman"/>
          <w:kern w:val="2"/>
          <w:sz w:val="24"/>
          <w:szCs w:val="24"/>
          <w:lang w:eastAsia="ar-SA"/>
        </w:rPr>
        <w:t xml:space="preserve">грудня 2018 року                                  с. Тростянець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2416</w:t>
      </w:r>
    </w:p>
    <w:p w:rsidR="005F7EC8" w:rsidRDefault="005F7EC8" w:rsidP="005F7EC8">
      <w:pPr>
        <w:autoSpaceDE w:val="0"/>
        <w:autoSpaceDN w:val="0"/>
        <w:spacing w:after="0" w:line="240" w:lineRule="auto"/>
        <w:jc w:val="both"/>
        <w:rPr>
          <w:rFonts w:ascii="Times New Roman" w:eastAsia="Times New Roman" w:hAnsi="Times New Roman" w:cs="Times New Roman"/>
          <w:b/>
          <w:i/>
          <w:sz w:val="24"/>
          <w:szCs w:val="24"/>
          <w:lang w:eastAsia="ru-RU"/>
        </w:rPr>
      </w:pPr>
    </w:p>
    <w:p w:rsidR="005F7EC8" w:rsidRDefault="005F7EC8" w:rsidP="005F7EC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5F7EC8" w:rsidRDefault="005F7EC8" w:rsidP="005F7EC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ведення  особистого</w:t>
      </w:r>
    </w:p>
    <w:p w:rsidR="005F7EC8" w:rsidRDefault="005F7EC8" w:rsidP="005F7EC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та передачу її  у власність </w:t>
      </w:r>
    </w:p>
    <w:p w:rsidR="005F7EC8" w:rsidRDefault="005F7EC8" w:rsidP="005F7EC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Стецько І.Г.</w:t>
      </w:r>
    </w:p>
    <w:p w:rsidR="005F7EC8" w:rsidRDefault="005F7EC8" w:rsidP="005F7EC8">
      <w:pPr>
        <w:spacing w:after="0"/>
        <w:rPr>
          <w:rFonts w:ascii="Times New Roman" w:eastAsia="Times New Roman" w:hAnsi="Times New Roman" w:cs="Times New Roman"/>
          <w:sz w:val="24"/>
          <w:szCs w:val="24"/>
        </w:rPr>
      </w:pPr>
    </w:p>
    <w:p w:rsidR="005F7EC8" w:rsidRDefault="005F7EC8" w:rsidP="005F7EC8">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lang w:eastAsia="ru-RU"/>
        </w:rPr>
        <w:t>Стецько І.Г.</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для ведення особистого селянського господарства, яка знаходиться в селі Бродки, вул. Мочар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186  Земельного Кодексу України,  пункту 34 частини першої статті 26 Закону України «Про місцеве самоврядування в Україні»,  сільська рада</w:t>
      </w:r>
    </w:p>
    <w:p w:rsidR="005F7EC8" w:rsidRDefault="005F7EC8" w:rsidP="005F7EC8">
      <w:pPr>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bookmarkEnd w:id="0"/>
    </w:p>
    <w:p w:rsidR="005F7EC8" w:rsidRDefault="005F7EC8" w:rsidP="005F7EC8">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5F7EC8" w:rsidRDefault="005F7EC8" w:rsidP="005F7EC8">
      <w:pPr>
        <w:spacing w:after="0"/>
        <w:ind w:firstLine="576"/>
        <w:jc w:val="both"/>
        <w:rPr>
          <w:rFonts w:ascii="Times New Roman" w:eastAsia="Times New Roman" w:hAnsi="Times New Roman" w:cs="Times New Roman"/>
          <w:sz w:val="24"/>
          <w:szCs w:val="24"/>
        </w:rPr>
      </w:pPr>
    </w:p>
    <w:p w:rsidR="005F7EC8" w:rsidRDefault="005F7EC8" w:rsidP="005F7EC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Стецько Ігору Григоровичу земельної ділянки (ІКН 4623081200:01:006:0054) площею 0.14 га для ведення особистого селянського господарства, яка знаходиться в селі Бродки,  вул. Мочар Миколаївського району Львівської області.</w:t>
      </w:r>
    </w:p>
    <w:p w:rsidR="005F7EC8" w:rsidRDefault="005F7EC8" w:rsidP="005F7EC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F7EC8" w:rsidRDefault="005F7EC8" w:rsidP="005F7EC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Стецько Ігору Григоровичу земельної ділянки (ІКН 4623081200:01:006:0054) площею 0.14 га для ведення особистого селянського господарства, яка знаходиться в селі Бродки,  вул. Мочар Миколаївського району Львівської області.</w:t>
      </w:r>
    </w:p>
    <w:p w:rsidR="005F7EC8" w:rsidRDefault="005F7EC8" w:rsidP="005F7EC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Дорощук).</w:t>
      </w:r>
    </w:p>
    <w:p w:rsidR="005F7EC8" w:rsidRDefault="005F7EC8" w:rsidP="005F7EC8">
      <w:pPr>
        <w:spacing w:after="0"/>
        <w:rPr>
          <w:rFonts w:ascii="Times New Roman" w:eastAsia="Times New Roman" w:hAnsi="Times New Roman" w:cs="Times New Roman"/>
          <w:sz w:val="24"/>
          <w:szCs w:val="24"/>
        </w:rPr>
      </w:pPr>
    </w:p>
    <w:p w:rsidR="005F7EC8" w:rsidRDefault="005F7EC8" w:rsidP="005F7EC8">
      <w:pPr>
        <w:spacing w:after="0"/>
        <w:rPr>
          <w:rFonts w:ascii="Times New Roman" w:eastAsia="Times New Roman" w:hAnsi="Times New Roman" w:cs="Times New Roman"/>
          <w:sz w:val="24"/>
          <w:szCs w:val="24"/>
        </w:rPr>
      </w:pPr>
    </w:p>
    <w:p w:rsidR="005F7EC8" w:rsidRDefault="005F7EC8" w:rsidP="005F7EC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Олександра Леницька</w:t>
      </w:r>
    </w:p>
    <w:p w:rsidR="005F7EC8" w:rsidRDefault="005F7EC8" w:rsidP="005F7EC8"/>
    <w:p w:rsidR="005F7EC8" w:rsidRDefault="005F7EC8" w:rsidP="005F7EC8"/>
    <w:p w:rsidR="005F7EC8" w:rsidRDefault="005F7EC8" w:rsidP="005F7EC8"/>
    <w:p w:rsidR="005F7EC8" w:rsidRDefault="005F7EC8" w:rsidP="005F7EC8"/>
    <w:sectPr w:rsidR="005F7E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BF"/>
    <w:rsid w:val="005F7EC8"/>
    <w:rsid w:val="006920BF"/>
    <w:rsid w:val="00BD01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BBB0"/>
  <w15:chartTrackingRefBased/>
  <w15:docId w15:val="{54232D5D-7D33-4AD5-8CDF-55687909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3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1218</Words>
  <Characters>695</Characters>
  <Application>Microsoft Office Word</Application>
  <DocSecurity>0</DocSecurity>
  <Lines>5</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2019-02-06T08:00:00Z</dcterms:created>
  <dcterms:modified xsi:type="dcterms:W3CDTF">2019-02-06T08:00:00Z</dcterms:modified>
</cp:coreProperties>
</file>