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34" w:rsidRDefault="00234A34" w:rsidP="00234A34">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234A34" w:rsidRDefault="00234A34" w:rsidP="00234A34">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34A34" w:rsidRDefault="00234A34" w:rsidP="00234A34">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34A34" w:rsidRDefault="00234A34" w:rsidP="00234A3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34A34" w:rsidRDefault="00234A34" w:rsidP="00234A34">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sidR="00494DBC">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 xml:space="preserve"> скликання</w:t>
      </w:r>
    </w:p>
    <w:p w:rsidR="00234A34" w:rsidRDefault="00234A34" w:rsidP="00234A34">
      <w:pPr>
        <w:suppressAutoHyphens/>
        <w:spacing w:after="0" w:line="276" w:lineRule="auto"/>
        <w:jc w:val="center"/>
        <w:rPr>
          <w:rFonts w:ascii="Times New Roman" w:eastAsia="SimSun" w:hAnsi="Times New Roman" w:cs="Times New Roman"/>
          <w:b/>
          <w:kern w:val="2"/>
          <w:sz w:val="24"/>
          <w:szCs w:val="24"/>
          <w:lang w:eastAsia="ar-SA"/>
        </w:rPr>
      </w:pPr>
    </w:p>
    <w:p w:rsidR="00234A34" w:rsidRDefault="00234A34" w:rsidP="00234A34">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234A34" w:rsidRDefault="00234A34" w:rsidP="00234A34">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20 грудня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 2430</w:t>
      </w:r>
    </w:p>
    <w:p w:rsidR="00234A34" w:rsidRDefault="00234A34" w:rsidP="00234A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технічної документації  </w:t>
      </w:r>
    </w:p>
    <w:p w:rsidR="00234A34" w:rsidRDefault="00234A34" w:rsidP="00234A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щодо встановлення меж земельних  ділянок </w:t>
      </w:r>
    </w:p>
    <w:p w:rsidR="00234A34" w:rsidRDefault="00234A34" w:rsidP="00234A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 натурі (на місцевості) для  ведення </w:t>
      </w:r>
      <w:r w:rsidR="002262BB">
        <w:rPr>
          <w:rFonts w:ascii="Times New Roman" w:eastAsia="Times New Roman" w:hAnsi="Times New Roman" w:cs="Times New Roman"/>
          <w:b/>
          <w:i/>
          <w:sz w:val="24"/>
          <w:szCs w:val="24"/>
          <w:lang w:eastAsia="ru-RU"/>
        </w:rPr>
        <w:t>особистого</w:t>
      </w:r>
      <w:bookmarkStart w:id="0" w:name="_GoBack"/>
      <w:bookmarkEnd w:id="0"/>
    </w:p>
    <w:p w:rsidR="00234A34" w:rsidRDefault="00234A34" w:rsidP="00234A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та передачу </w:t>
      </w:r>
    </w:p>
    <w:p w:rsidR="00234A34" w:rsidRDefault="00234A34" w:rsidP="00234A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їх у власність Івах Д.В.</w:t>
      </w:r>
    </w:p>
    <w:p w:rsidR="00234A34" w:rsidRDefault="00234A34" w:rsidP="00234A34">
      <w:pPr>
        <w:autoSpaceDE w:val="0"/>
        <w:autoSpaceDN w:val="0"/>
        <w:spacing w:after="0" w:line="240" w:lineRule="auto"/>
        <w:ind w:firstLine="576"/>
        <w:jc w:val="both"/>
        <w:rPr>
          <w:rFonts w:ascii="Times New Roman" w:eastAsia="Times New Roman" w:hAnsi="Times New Roman" w:cs="Times New Roman"/>
          <w:sz w:val="24"/>
          <w:szCs w:val="24"/>
        </w:rPr>
      </w:pPr>
    </w:p>
    <w:p w:rsidR="00234A34" w:rsidRDefault="00234A34" w:rsidP="00234A3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Івах Д.В. </w:t>
      </w:r>
      <w:r>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земельних ділянок для ведення особистого селянського господарства, які знаходяться в селі Тростянець та передачу їх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34A34" w:rsidRDefault="00234A34" w:rsidP="00234A3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34A34" w:rsidRDefault="00234A34" w:rsidP="00234A3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34A34" w:rsidRDefault="00234A34" w:rsidP="00234A34">
      <w:pPr>
        <w:spacing w:after="0" w:line="276" w:lineRule="auto"/>
        <w:ind w:firstLine="576"/>
        <w:jc w:val="both"/>
        <w:rPr>
          <w:rFonts w:ascii="Times New Roman" w:eastAsia="Times New Roman" w:hAnsi="Times New Roman" w:cs="Times New Roman"/>
          <w:sz w:val="24"/>
          <w:szCs w:val="24"/>
        </w:rPr>
      </w:pP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земельних ділянок в натурі (на місцевості)   Івах Дарії Василівні  :</w:t>
      </w: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4623081200:05:002:0194) площею 0.1102 га в селі Тростянець  Миколаївського району Львівської області.</w:t>
      </w: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4623081200:05:002:0195) площею 0.0930 га в селі Тростянець  Миколаївського району Львівської області.</w:t>
      </w: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4623081200:05:002:0196) площею 0.1163 га в селі Тростянець  Миколаївського району Львівської області.</w:t>
      </w:r>
    </w:p>
    <w:p w:rsidR="00234A34" w:rsidRDefault="00234A34" w:rsidP="00234A34">
      <w:pPr>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земельні ділянки Івах Дарії Василівні:</w:t>
      </w: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4623081200:05:002:0194) площею 0.1102 га в селі Тростянець  Миколаївського району Львівської області.</w:t>
      </w: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4623081200:05:002:0195) площею 0.0930 га в селі Тростянець  Миколаївського району Львівської області.</w:t>
      </w: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4623081200:05:002:0196) площею 0.1163 га в селі Тростянець  Миколаївського району Львівської області.</w:t>
      </w:r>
    </w:p>
    <w:p w:rsidR="00234A34" w:rsidRDefault="00234A34" w:rsidP="00234A34">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34A34" w:rsidRDefault="00234A34" w:rsidP="00234A3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34A34" w:rsidRDefault="00234A34" w:rsidP="00234A34">
      <w:pPr>
        <w:spacing w:after="0" w:line="276" w:lineRule="auto"/>
        <w:rPr>
          <w:rFonts w:ascii="Times New Roman" w:eastAsia="Times New Roman" w:hAnsi="Times New Roman" w:cs="Times New Roman"/>
          <w:sz w:val="24"/>
          <w:szCs w:val="24"/>
        </w:rPr>
      </w:pPr>
    </w:p>
    <w:p w:rsidR="00234A34" w:rsidRDefault="00234A34" w:rsidP="00234A34">
      <w:pPr>
        <w:spacing w:after="0" w:line="276" w:lineRule="auto"/>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234A34" w:rsidRDefault="00234A34" w:rsidP="00234A34"/>
    <w:sectPr w:rsidR="00234A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00"/>
    <w:rsid w:val="002262BB"/>
    <w:rsid w:val="00234A34"/>
    <w:rsid w:val="002D64B1"/>
    <w:rsid w:val="00494DBC"/>
    <w:rsid w:val="00A978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33D0"/>
  <w15:chartTrackingRefBased/>
  <w15:docId w15:val="{9D76AA25-E23D-4197-8868-A38DC1EC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A3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1766</Words>
  <Characters>1007</Characters>
  <Application>Microsoft Office Word</Application>
  <DocSecurity>0</DocSecurity>
  <Lines>8</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dcterms:created xsi:type="dcterms:W3CDTF">2019-02-06T10:38:00Z</dcterms:created>
  <dcterms:modified xsi:type="dcterms:W3CDTF">2019-02-27T15:53:00Z</dcterms:modified>
</cp:coreProperties>
</file>