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956" w:rsidRPr="00E676C7" w:rsidRDefault="009F4956" w:rsidP="000A69ED">
      <w:pPr>
        <w:widowControl w:val="0"/>
        <w:tabs>
          <w:tab w:val="center" w:pos="4677"/>
          <w:tab w:val="left" w:pos="7755"/>
        </w:tabs>
        <w:suppressAutoHyphens/>
        <w:spacing w:after="0" w:line="240" w:lineRule="auto"/>
        <w:rPr>
          <w:rFonts w:ascii="Times New Roman" w:eastAsia="Lucida Sans Unicode" w:hAnsi="Times New Roman" w:cs="Calibri"/>
          <w:b/>
          <w:bCs/>
          <w:sz w:val="24"/>
          <w:szCs w:val="20"/>
          <w:lang w:eastAsia="ar-SA"/>
        </w:rPr>
      </w:pP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eastAsia="ar-SA"/>
        </w:rPr>
        <w:t xml:space="preserve">                                                                       </w:t>
      </w: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  <w:t> </w:t>
      </w:r>
      <w:r w:rsidRPr="00E676C7">
        <w:rPr>
          <w:rFonts w:ascii="Times New Roman" w:eastAsia="Lucida Sans Unicode" w:hAnsi="Times New Roman" w:cs="Calibri"/>
          <w:noProof/>
          <w:sz w:val="24"/>
          <w:szCs w:val="20"/>
          <w:lang w:eastAsia="uk-UA"/>
        </w:rPr>
        <w:drawing>
          <wp:inline distT="0" distB="0" distL="0" distR="0" wp14:anchorId="589E4E60" wp14:editId="4C319EA1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6C7">
        <w:rPr>
          <w:rFonts w:ascii="Times New Roman" w:eastAsia="Lucida Sans Unicode" w:hAnsi="Times New Roman" w:cs="Calibri"/>
          <w:noProof/>
          <w:sz w:val="24"/>
          <w:szCs w:val="20"/>
          <w:lang w:val="ru-RU" w:eastAsia="ru-RU"/>
        </w:rPr>
        <w:tab/>
      </w:r>
    </w:p>
    <w:p w:rsidR="009F4956" w:rsidRPr="00E676C7" w:rsidRDefault="009F4956" w:rsidP="000A69ED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</w:pP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  <w:t>ТРОСТЯНЕЦЬКА СІЛЬСЬКА РАДА</w:t>
      </w:r>
    </w:p>
    <w:p w:rsidR="009F4956" w:rsidRPr="00E676C7" w:rsidRDefault="009F4956" w:rsidP="000A69E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</w:pP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  <w:t>ТРОСТЯНЕЦЬКОЇ ОБ</w:t>
      </w:r>
      <w:r w:rsidRPr="00E676C7">
        <w:rPr>
          <w:rFonts w:ascii="Times New Roman" w:eastAsia="Lucida Sans Unicode" w:hAnsi="Times New Roman" w:cs="Tahoma"/>
          <w:b/>
          <w:bCs/>
          <w:sz w:val="24"/>
          <w:szCs w:val="20"/>
          <w:lang w:val="ru-RU" w:eastAsia="ar-SA"/>
        </w:rPr>
        <w:t>'</w:t>
      </w:r>
      <w:r w:rsidRPr="00E676C7">
        <w:rPr>
          <w:rFonts w:ascii="Times New Roman" w:eastAsia="Lucida Sans Unicode" w:hAnsi="Times New Roman" w:cs="Calibri"/>
          <w:b/>
          <w:bCs/>
          <w:sz w:val="24"/>
          <w:szCs w:val="20"/>
          <w:lang w:val="ru-RU" w:eastAsia="ar-SA"/>
        </w:rPr>
        <w:t xml:space="preserve">ЄДНАНОЇ ТЕРИТОРІАЛЬНОЇ ГРОМАДИ </w:t>
      </w:r>
    </w:p>
    <w:p w:rsidR="009F4956" w:rsidRPr="00E676C7" w:rsidRDefault="009F4956" w:rsidP="000A69ED">
      <w:pPr>
        <w:keepNext/>
        <w:widowControl w:val="0"/>
        <w:numPr>
          <w:ilvl w:val="0"/>
          <w:numId w:val="1"/>
        </w:numPr>
        <w:tabs>
          <w:tab w:val="left" w:pos="0"/>
          <w:tab w:val="num" w:pos="432"/>
        </w:tabs>
        <w:suppressAutoHyphens/>
        <w:spacing w:after="0" w:line="240" w:lineRule="auto"/>
        <w:ind w:left="0"/>
        <w:jc w:val="center"/>
        <w:outlineLvl w:val="0"/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</w:pPr>
      <w:r w:rsidRPr="00E676C7">
        <w:rPr>
          <w:rFonts w:ascii="Times New Roman" w:eastAsia="Lucida Sans Unicode" w:hAnsi="Times New Roman" w:cs="Calibri"/>
          <w:b/>
          <w:bCs/>
          <w:sz w:val="24"/>
          <w:szCs w:val="24"/>
          <w:lang w:val="ru-RU" w:eastAsia="ar-SA"/>
        </w:rPr>
        <w:t>Миколаївського району  Львівської області</w:t>
      </w:r>
    </w:p>
    <w:p w:rsidR="009F4956" w:rsidRPr="00E676C7" w:rsidRDefault="009F4956" w:rsidP="000A69E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</w:pPr>
      <w:r>
        <w:rPr>
          <w:rFonts w:ascii="Times New Roman" w:eastAsia="Lucida Sans Unicode" w:hAnsi="Times New Roman" w:cs="Calibri"/>
          <w:b/>
          <w:sz w:val="24"/>
          <w:szCs w:val="20"/>
          <w:lang w:val="en-US" w:eastAsia="ar-SA"/>
        </w:rPr>
        <w:t>X</w:t>
      </w:r>
      <w:r w:rsidRPr="00A03408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>Х</w:t>
      </w:r>
      <w:r w:rsidR="00393010">
        <w:rPr>
          <w:rFonts w:ascii="Times New Roman" w:eastAsia="Lucida Sans Unicode" w:hAnsi="Times New Roman" w:cs="Calibri"/>
          <w:b/>
          <w:sz w:val="24"/>
          <w:szCs w:val="20"/>
          <w:lang w:eastAsia="ar-SA"/>
        </w:rPr>
        <w:t>Х</w:t>
      </w:r>
      <w:r w:rsidR="0076275D">
        <w:rPr>
          <w:rFonts w:ascii="Times New Roman" w:eastAsia="Lucida Sans Unicode" w:hAnsi="Times New Roman" w:cs="Calibri"/>
          <w:b/>
          <w:sz w:val="24"/>
          <w:szCs w:val="20"/>
          <w:lang w:eastAsia="ar-SA"/>
        </w:rPr>
        <w:t>І</w:t>
      </w:r>
      <w:r w:rsidR="00E407C2">
        <w:rPr>
          <w:rFonts w:ascii="Times New Roman" w:eastAsia="Lucida Sans Unicode" w:hAnsi="Times New Roman" w:cs="Calibri"/>
          <w:b/>
          <w:sz w:val="24"/>
          <w:szCs w:val="20"/>
          <w:lang w:eastAsia="ar-SA"/>
        </w:rPr>
        <w:t>І</w:t>
      </w:r>
      <w:bookmarkStart w:id="0" w:name="_GoBack"/>
      <w:bookmarkEnd w:id="0"/>
      <w:r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 xml:space="preserve"> сесія </w:t>
      </w:r>
      <w:r w:rsidRPr="00E676C7">
        <w:rPr>
          <w:rFonts w:ascii="Times New Roman" w:eastAsia="Lucida Sans Unicode" w:hAnsi="Times New Roman" w:cs="Calibri"/>
          <w:b/>
          <w:sz w:val="24"/>
          <w:szCs w:val="20"/>
          <w:lang w:val="en-US" w:eastAsia="ar-SA"/>
        </w:rPr>
        <w:t>V</w:t>
      </w:r>
      <w:r w:rsidRPr="00E676C7">
        <w:rPr>
          <w:rFonts w:ascii="Times New Roman" w:eastAsia="Lucida Sans Unicode" w:hAnsi="Times New Roman" w:cs="Calibri"/>
          <w:b/>
          <w:sz w:val="24"/>
          <w:szCs w:val="20"/>
          <w:lang w:val="ru-RU" w:eastAsia="ar-SA"/>
        </w:rPr>
        <w:t>ІІ скликання</w:t>
      </w:r>
    </w:p>
    <w:p w:rsidR="009F4956" w:rsidRPr="00E676C7" w:rsidRDefault="009F4956" w:rsidP="000A69E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sz w:val="24"/>
          <w:szCs w:val="20"/>
          <w:lang w:val="ru-RU" w:eastAsia="ar-SA"/>
        </w:rPr>
      </w:pPr>
    </w:p>
    <w:p w:rsidR="009F4956" w:rsidRPr="00E676C7" w:rsidRDefault="009F4956" w:rsidP="000A69E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Calibri"/>
          <w:b/>
          <w:sz w:val="24"/>
          <w:szCs w:val="24"/>
          <w:lang w:val="ru-RU" w:eastAsia="ar-SA"/>
        </w:rPr>
      </w:pPr>
      <w:r w:rsidRPr="00E676C7">
        <w:rPr>
          <w:rFonts w:ascii="Times New Roman" w:eastAsia="Lucida Sans Unicode" w:hAnsi="Times New Roman" w:cs="Calibri"/>
          <w:b/>
          <w:sz w:val="24"/>
          <w:szCs w:val="24"/>
          <w:lang w:val="ru-RU" w:eastAsia="ar-SA"/>
        </w:rPr>
        <w:t xml:space="preserve">        Р І Ш Е Н Н Я  </w:t>
      </w:r>
    </w:p>
    <w:p w:rsidR="006A7516" w:rsidRDefault="006A7516" w:rsidP="000A69ED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sz w:val="24"/>
          <w:szCs w:val="24"/>
          <w:lang w:val="ru-RU" w:eastAsia="ar-SA"/>
        </w:rPr>
      </w:pPr>
    </w:p>
    <w:p w:rsidR="009F4956" w:rsidRPr="00A01759" w:rsidRDefault="008F1D3A" w:rsidP="000A69ED">
      <w:pPr>
        <w:widowControl w:val="0"/>
        <w:suppressAutoHyphens/>
        <w:spacing w:after="0" w:line="240" w:lineRule="auto"/>
        <w:rPr>
          <w:rFonts w:ascii="Times New Roman" w:eastAsia="Lucida Sans Unicode" w:hAnsi="Times New Roman" w:cs="Calibri"/>
          <w:sz w:val="24"/>
          <w:szCs w:val="24"/>
          <w:lang w:val="ru-RU" w:eastAsia="ar-SA"/>
        </w:rPr>
      </w:pPr>
      <w:r>
        <w:rPr>
          <w:rFonts w:ascii="Times New Roman" w:eastAsia="Lucida Sans Unicode" w:hAnsi="Times New Roman" w:cs="Tahoma"/>
          <w:sz w:val="24"/>
          <w:szCs w:val="24"/>
          <w:lang w:eastAsia="ar-SA"/>
        </w:rPr>
        <w:t>14</w:t>
      </w:r>
      <w:r w:rsidR="006A7516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травня</w:t>
      </w:r>
      <w:r w:rsidR="009F4956" w:rsidRPr="00A01759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</w:t>
      </w:r>
      <w:r w:rsidR="009F4956" w:rsidRPr="00A0175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201</w:t>
      </w:r>
      <w:r w:rsidR="00393010" w:rsidRPr="00A0175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9</w:t>
      </w:r>
      <w:r w:rsidR="009F4956" w:rsidRPr="00A0175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року </w:t>
      </w:r>
      <w:r w:rsidR="009F4956" w:rsidRPr="00A01759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                          </w:t>
      </w:r>
      <w:r w:rsidR="00405C26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     </w:t>
      </w:r>
      <w:r w:rsidR="009F4956" w:rsidRPr="00A01759">
        <w:rPr>
          <w:rFonts w:ascii="Times New Roman" w:eastAsia="Lucida Sans Unicode" w:hAnsi="Times New Roman" w:cs="Tahoma"/>
          <w:sz w:val="24"/>
          <w:szCs w:val="24"/>
          <w:lang w:eastAsia="ar-SA"/>
        </w:rPr>
        <w:t xml:space="preserve">  с. Тростянець                                      </w:t>
      </w:r>
      <w:r w:rsidR="009F4956" w:rsidRPr="00A01759"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 xml:space="preserve">     № </w:t>
      </w:r>
      <w:r>
        <w:rPr>
          <w:rFonts w:ascii="Times New Roman" w:eastAsia="Lucida Sans Unicode" w:hAnsi="Times New Roman" w:cs="Tahoma"/>
          <w:sz w:val="24"/>
          <w:szCs w:val="24"/>
          <w:lang w:val="ru-RU" w:eastAsia="ar-SA"/>
        </w:rPr>
        <w:t>2740</w:t>
      </w:r>
    </w:p>
    <w:p w:rsidR="00A01759" w:rsidRDefault="00A01759" w:rsidP="000A69ED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B56BF" w:rsidRDefault="0096526E" w:rsidP="0096526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F1D3A">
        <w:rPr>
          <w:rFonts w:ascii="Times New Roman" w:hAnsi="Times New Roman" w:cs="Times New Roman"/>
          <w:b/>
          <w:i/>
          <w:sz w:val="24"/>
          <w:szCs w:val="24"/>
        </w:rPr>
        <w:t xml:space="preserve">Про </w:t>
      </w:r>
      <w:r w:rsidR="008F1D3A">
        <w:rPr>
          <w:rFonts w:ascii="Times New Roman" w:hAnsi="Times New Roman" w:cs="Times New Roman"/>
          <w:b/>
          <w:i/>
          <w:sz w:val="24"/>
          <w:szCs w:val="24"/>
        </w:rPr>
        <w:t xml:space="preserve">включення земельних ділянок комунальної власності </w:t>
      </w:r>
    </w:p>
    <w:p w:rsidR="001B56BF" w:rsidRDefault="008F1D3A" w:rsidP="0096526E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громади в пайовий фонд </w:t>
      </w:r>
      <w:r w:rsidR="001B56BF">
        <w:rPr>
          <w:rFonts w:ascii="Times New Roman" w:hAnsi="Times New Roman" w:cs="Times New Roman"/>
          <w:b/>
          <w:i/>
          <w:sz w:val="24"/>
          <w:szCs w:val="24"/>
        </w:rPr>
        <w:t xml:space="preserve">для передачі земельних часток (паїв) </w:t>
      </w:r>
    </w:p>
    <w:p w:rsidR="0096526E" w:rsidRPr="008F1D3A" w:rsidRDefault="001B56BF" w:rsidP="0096526E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власникам сертифікатів за межами с. Тернопілля, с. Добряни</w:t>
      </w:r>
    </w:p>
    <w:p w:rsidR="0096526E" w:rsidRPr="00D71EA6" w:rsidRDefault="0096526E" w:rsidP="0096526E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1EA6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96526E" w:rsidRPr="00D71EA6" w:rsidRDefault="0096526E" w:rsidP="0096526E">
      <w:pPr>
        <w:pStyle w:val="a7"/>
        <w:spacing w:before="0" w:beforeAutospacing="0" w:after="0" w:afterAutospacing="0"/>
        <w:ind w:firstLine="568"/>
        <w:jc w:val="both"/>
        <w:rPr>
          <w:color w:val="000000"/>
        </w:rPr>
      </w:pPr>
      <w:r w:rsidRPr="00D71EA6">
        <w:t xml:space="preserve">            </w:t>
      </w:r>
      <w:r w:rsidR="001B56BF">
        <w:t xml:space="preserve">Розглянувши звернення Кохана А.І., Аксьонова І.Я., Миги І.М. про </w:t>
      </w:r>
      <w:r w:rsidR="00A37307">
        <w:t>переведення</w:t>
      </w:r>
      <w:r w:rsidR="001B56BF">
        <w:t xml:space="preserve"> в пайовий фонд земельних ділянок</w:t>
      </w:r>
      <w:r w:rsidR="00C62E8E">
        <w:t xml:space="preserve"> сільськогосподарського призначення</w:t>
      </w:r>
      <w:r w:rsidR="001B56BF">
        <w:t>, н</w:t>
      </w:r>
      <w:r>
        <w:t>а підставі</w:t>
      </w:r>
      <w:r w:rsidRPr="00D71EA6">
        <w:t xml:space="preserve">  </w:t>
      </w:r>
      <w:r w:rsidR="00A37307">
        <w:t xml:space="preserve">           </w:t>
      </w:r>
      <w:r>
        <w:rPr>
          <w:sz w:val="26"/>
          <w:szCs w:val="26"/>
        </w:rPr>
        <w:t>ст. ст</w:t>
      </w:r>
      <w:r w:rsidRPr="007622BD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7622BD">
        <w:rPr>
          <w:sz w:val="26"/>
          <w:szCs w:val="26"/>
        </w:rPr>
        <w:t>3, 5 Закону України «Про порядок виділення в натурі (на місцевості) земельних ділянок власникам земельних часток (паїв)», ст.ст.1</w:t>
      </w:r>
      <w:r>
        <w:rPr>
          <w:sz w:val="26"/>
          <w:szCs w:val="26"/>
        </w:rPr>
        <w:t>9</w:t>
      </w:r>
      <w:r w:rsidRPr="007622BD">
        <w:rPr>
          <w:sz w:val="26"/>
          <w:szCs w:val="26"/>
        </w:rPr>
        <w:t>, 20, 25</w:t>
      </w:r>
      <w:r>
        <w:rPr>
          <w:sz w:val="26"/>
          <w:szCs w:val="26"/>
        </w:rPr>
        <w:t>, 49-1</w:t>
      </w:r>
      <w:r w:rsidRPr="007622BD">
        <w:rPr>
          <w:sz w:val="26"/>
          <w:szCs w:val="26"/>
        </w:rPr>
        <w:t xml:space="preserve"> Закону України «Про землеустрій»</w:t>
      </w:r>
      <w:r>
        <w:rPr>
          <w:sz w:val="26"/>
          <w:szCs w:val="26"/>
        </w:rPr>
        <w:t>, Закону України «</w:t>
      </w:r>
      <w:bookmarkStart w:id="1" w:name="n3"/>
      <w:bookmarkEnd w:id="1"/>
      <w:r w:rsidRPr="00D71EA6">
        <w:rPr>
          <w:bCs/>
          <w:color w:val="000000"/>
        </w:rPr>
        <w:t>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</w:t>
      </w:r>
      <w:r>
        <w:rPr>
          <w:bCs/>
          <w:color w:val="000000"/>
        </w:rPr>
        <w:t>»</w:t>
      </w:r>
      <w:r w:rsidRPr="00D71EA6">
        <w:rPr>
          <w:lang w:eastAsia="ru-RU"/>
        </w:rPr>
        <w:t xml:space="preserve">, </w:t>
      </w:r>
      <w:r w:rsidRPr="00D71EA6">
        <w:t xml:space="preserve">враховуючи </w:t>
      </w:r>
      <w:r>
        <w:t xml:space="preserve"> розпорядження голови Миколаївської РДА від 11.03.2008 №107, </w:t>
      </w:r>
      <w:r w:rsidRPr="00D71EA6">
        <w:t xml:space="preserve"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</w:t>
      </w:r>
      <w:r>
        <w:t xml:space="preserve">відповідно до </w:t>
      </w:r>
      <w:r w:rsidRPr="00D71EA6">
        <w:t xml:space="preserve">статей 12, </w:t>
      </w:r>
      <w:r>
        <w:t xml:space="preserve">25, </w:t>
      </w:r>
      <w:r w:rsidRPr="00D71EA6">
        <w:t>122 Земельного Кодексу України, статті 26 Закону України «Про місцеве самоврядування в Україні»,  сільська рада</w:t>
      </w:r>
    </w:p>
    <w:p w:rsidR="0096526E" w:rsidRPr="00D71EA6" w:rsidRDefault="0096526E" w:rsidP="009652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526E" w:rsidRPr="00D71EA6" w:rsidRDefault="0096526E" w:rsidP="009652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1E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D71EA6">
        <w:rPr>
          <w:rFonts w:ascii="Times New Roman" w:hAnsi="Times New Roman" w:cs="Times New Roman"/>
          <w:b/>
          <w:sz w:val="24"/>
          <w:szCs w:val="24"/>
        </w:rPr>
        <w:t>вирішила:</w:t>
      </w:r>
    </w:p>
    <w:p w:rsidR="0096526E" w:rsidRPr="00B52408" w:rsidRDefault="0096526E" w:rsidP="009652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7307" w:rsidRDefault="00A37307" w:rsidP="00A37307">
      <w:pPr>
        <w:pStyle w:val="a8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7307">
        <w:rPr>
          <w:rFonts w:ascii="Times New Roman" w:hAnsi="Times New Roman" w:cs="Times New Roman"/>
          <w:sz w:val="24"/>
          <w:szCs w:val="24"/>
        </w:rPr>
        <w:t>Перевести в пайовий фонд та включити до</w:t>
      </w:r>
      <w:r w:rsidR="0096526E" w:rsidRPr="00A37307">
        <w:rPr>
          <w:rFonts w:ascii="Times New Roman" w:hAnsi="Times New Roman" w:cs="Times New Roman"/>
          <w:sz w:val="24"/>
          <w:szCs w:val="24"/>
        </w:rPr>
        <w:t xml:space="preserve"> проекту землеустрою щодо організації території земельних часток (паїв) за межами с. Тернопілля, с. Добряни (на території колишньої Тернопільської сільської ради)</w:t>
      </w:r>
      <w:r w:rsidR="0096526E" w:rsidRPr="00A3730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96526E" w:rsidRPr="00A37307">
        <w:rPr>
          <w:rFonts w:ascii="Times New Roman" w:hAnsi="Times New Roman" w:cs="Times New Roman"/>
          <w:sz w:val="24"/>
          <w:szCs w:val="24"/>
        </w:rPr>
        <w:t>для виділення земельних часток (паїв) у натурі (на місцевості) власникам земельних часток (паїв)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7307">
        <w:rPr>
          <w:rFonts w:ascii="Times New Roman" w:hAnsi="Times New Roman" w:cs="Times New Roman"/>
          <w:sz w:val="24"/>
          <w:szCs w:val="24"/>
        </w:rPr>
        <w:t xml:space="preserve">наступні земельні ділянки сільськогосподарського призначення комунальної власності територіальної громади: </w:t>
      </w:r>
    </w:p>
    <w:p w:rsidR="00A37307" w:rsidRDefault="00A37307" w:rsidP="00A37307">
      <w:pPr>
        <w:pStyle w:val="a8"/>
        <w:spacing w:after="0"/>
        <w:ind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 4623088000:06:000:0113 площею 4,4392 га;</w:t>
      </w:r>
    </w:p>
    <w:p w:rsidR="00A37307" w:rsidRDefault="00A37307" w:rsidP="00A37307">
      <w:pPr>
        <w:pStyle w:val="a8"/>
        <w:spacing w:after="0"/>
        <w:ind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 4623088000:06:000:0111 площею 8,7241 га;</w:t>
      </w:r>
    </w:p>
    <w:p w:rsidR="00A37307" w:rsidRDefault="00A37307" w:rsidP="00A37307">
      <w:pPr>
        <w:pStyle w:val="a8"/>
        <w:spacing w:after="0"/>
        <w:ind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 4623088000:08:000:0006 площею 2,2125 га;</w:t>
      </w:r>
    </w:p>
    <w:p w:rsidR="00A37307" w:rsidRDefault="00A37307" w:rsidP="00A37307">
      <w:pPr>
        <w:pStyle w:val="a8"/>
        <w:spacing w:after="0"/>
        <w:ind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 4623088000:06:000:0112 площею 5,6 га.</w:t>
      </w:r>
    </w:p>
    <w:p w:rsidR="0096526E" w:rsidRPr="00A37307" w:rsidRDefault="0096526E" w:rsidP="00A37307">
      <w:pPr>
        <w:pStyle w:val="a8"/>
        <w:spacing w:after="0"/>
        <w:ind w:left="120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96526E" w:rsidRPr="00D71EA6" w:rsidRDefault="0096526E" w:rsidP="009652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2</w:t>
      </w:r>
      <w:r w:rsidRPr="00D71EA6">
        <w:rPr>
          <w:rFonts w:ascii="Times New Roman" w:hAnsi="Times New Roman" w:cs="Times New Roman"/>
          <w:sz w:val="24"/>
          <w:szCs w:val="24"/>
        </w:rPr>
        <w:t xml:space="preserve">. Контроль за виконанням рішення покласти на постійну комісію з питань земельних відносин, будівництва, архітектури, просторового планування, природніх ресурсів та екології </w:t>
      </w:r>
      <w:r w:rsidRPr="00D71EA6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D71EA6">
        <w:rPr>
          <w:rFonts w:ascii="Times New Roman" w:hAnsi="Times New Roman" w:cs="Times New Roman"/>
          <w:sz w:val="24"/>
          <w:szCs w:val="24"/>
        </w:rPr>
        <w:t>голова комісії 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EA6">
        <w:rPr>
          <w:rFonts w:ascii="Times New Roman" w:hAnsi="Times New Roman" w:cs="Times New Roman"/>
          <w:sz w:val="24"/>
          <w:szCs w:val="24"/>
        </w:rPr>
        <w:t>Дорощук</w:t>
      </w:r>
      <w:r w:rsidRPr="00D71EA6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D71EA6">
        <w:rPr>
          <w:rFonts w:ascii="Times New Roman" w:hAnsi="Times New Roman" w:cs="Times New Roman"/>
          <w:sz w:val="24"/>
          <w:szCs w:val="24"/>
        </w:rPr>
        <w:t>.</w:t>
      </w:r>
    </w:p>
    <w:p w:rsidR="0096526E" w:rsidRPr="00A01759" w:rsidRDefault="0096526E" w:rsidP="000A69ED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01759" w:rsidRPr="00A01759" w:rsidRDefault="00A01759" w:rsidP="000A69ED">
      <w:pPr>
        <w:spacing w:after="0"/>
        <w:ind w:firstLine="1138"/>
        <w:jc w:val="both"/>
        <w:rPr>
          <w:rFonts w:ascii="Times New Roman" w:hAnsi="Times New Roman" w:cs="Times New Roman"/>
          <w:sz w:val="24"/>
          <w:szCs w:val="24"/>
        </w:rPr>
      </w:pPr>
    </w:p>
    <w:p w:rsidR="00A01759" w:rsidRPr="00A01759" w:rsidRDefault="00A01759" w:rsidP="000A69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4956" w:rsidRPr="000A69ED" w:rsidRDefault="00A01759" w:rsidP="000A69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69ED">
        <w:rPr>
          <w:rFonts w:ascii="Times New Roman" w:hAnsi="Times New Roman" w:cs="Times New Roman"/>
          <w:sz w:val="24"/>
          <w:szCs w:val="24"/>
        </w:rPr>
        <w:t>Сільський голова                                                                                   Олександра Леницька</w:t>
      </w:r>
    </w:p>
    <w:p w:rsidR="00865286" w:rsidRPr="00A01759" w:rsidRDefault="00E407C2" w:rsidP="00A0175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65286" w:rsidRPr="00A017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94773F9"/>
    <w:multiLevelType w:val="hybridMultilevel"/>
    <w:tmpl w:val="72407120"/>
    <w:lvl w:ilvl="0" w:tplc="FD460D5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956"/>
    <w:rsid w:val="00031652"/>
    <w:rsid w:val="000A69ED"/>
    <w:rsid w:val="000D5A04"/>
    <w:rsid w:val="00173525"/>
    <w:rsid w:val="001B56BF"/>
    <w:rsid w:val="00393010"/>
    <w:rsid w:val="00405C26"/>
    <w:rsid w:val="006645A0"/>
    <w:rsid w:val="006A7516"/>
    <w:rsid w:val="007461BF"/>
    <w:rsid w:val="0076275D"/>
    <w:rsid w:val="007D1DE0"/>
    <w:rsid w:val="007E3594"/>
    <w:rsid w:val="008477AF"/>
    <w:rsid w:val="008F1D3A"/>
    <w:rsid w:val="00921290"/>
    <w:rsid w:val="0096526E"/>
    <w:rsid w:val="009E453C"/>
    <w:rsid w:val="009F4956"/>
    <w:rsid w:val="00A01759"/>
    <w:rsid w:val="00A03408"/>
    <w:rsid w:val="00A04502"/>
    <w:rsid w:val="00A37307"/>
    <w:rsid w:val="00C62E8E"/>
    <w:rsid w:val="00CA1890"/>
    <w:rsid w:val="00DC3F1A"/>
    <w:rsid w:val="00E177D3"/>
    <w:rsid w:val="00E4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10D6A"/>
  <w15:docId w15:val="{BF189AA6-86D1-4A75-9114-9B6B5115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956"/>
  </w:style>
  <w:style w:type="paragraph" w:styleId="1">
    <w:name w:val="heading 1"/>
    <w:basedOn w:val="a"/>
    <w:next w:val="a"/>
    <w:link w:val="10"/>
    <w:qFormat/>
    <w:rsid w:val="00A01759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7A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A01759"/>
    <w:rPr>
      <w:rFonts w:ascii="Times New Roman" w:eastAsia="Lucida Sans Unicode" w:hAnsi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rsid w:val="00A01759"/>
    <w:pPr>
      <w:widowControl w:val="0"/>
      <w:suppressAutoHyphens/>
      <w:spacing w:after="0" w:line="240" w:lineRule="auto"/>
      <w:ind w:left="2694" w:hanging="2694"/>
      <w:jc w:val="both"/>
    </w:pPr>
    <w:rPr>
      <w:rFonts w:ascii="Times New Roman" w:eastAsia="Lucida Sans Unicode" w:hAnsi="Times New Roman" w:cs="Times New Roman"/>
      <w:sz w:val="28"/>
      <w:szCs w:val="28"/>
    </w:rPr>
  </w:style>
  <w:style w:type="character" w:customStyle="1" w:styleId="a6">
    <w:name w:val="Основний текст з відступом Знак"/>
    <w:basedOn w:val="a0"/>
    <w:link w:val="a5"/>
    <w:rsid w:val="00A01759"/>
    <w:rPr>
      <w:rFonts w:ascii="Times New Roman" w:eastAsia="Lucida Sans Unicode" w:hAnsi="Times New Roman" w:cs="Times New Roman"/>
      <w:sz w:val="28"/>
      <w:szCs w:val="28"/>
    </w:rPr>
  </w:style>
  <w:style w:type="character" w:customStyle="1" w:styleId="docdata">
    <w:name w:val="docdata"/>
    <w:aliases w:val="docy,v5,1913,baiaagaaboqcaaadpamaaavkawaaaaaaaaaaaaaaaaaaaaaaaaaaaaaaaaaaaaaaaaaaaaaaaaaaaaaaaaaaaaaaaaaaaaaaaaaaaaaaaaaaaaaaaaaaaaaaaaaaaaaaaaaaaaaaaaaaaaaaaaaaaaaaaaaaaaaaaaaaaaaaaaaaaaaaaaaaaaaaaaaaaaaaaaaaaaaaaaaaaaaaaaaaaaaaaaaaaaaaaaaaaaaa"/>
    <w:rsid w:val="00A01759"/>
  </w:style>
  <w:style w:type="paragraph" w:styleId="a7">
    <w:name w:val="Normal (Web)"/>
    <w:basedOn w:val="a"/>
    <w:uiPriority w:val="99"/>
    <w:unhideWhenUsed/>
    <w:rsid w:val="00965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A37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1624</Words>
  <Characters>926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2019-02-04T10:27:00Z</cp:lastPrinted>
  <dcterms:created xsi:type="dcterms:W3CDTF">2018-12-03T14:08:00Z</dcterms:created>
  <dcterms:modified xsi:type="dcterms:W3CDTF">2019-07-04T13:04:00Z</dcterms:modified>
</cp:coreProperties>
</file>