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067" w:rsidRDefault="00CC6067" w:rsidP="00CC6067">
      <w:pPr>
        <w:widowControl w:val="0"/>
        <w:suppressAutoHyphens/>
        <w:spacing w:after="0"/>
        <w:jc w:val="center"/>
        <w:rPr>
          <w:rFonts w:ascii="Times New Roman" w:eastAsia="Times New Roman" w:hAnsi="Times New Roman"/>
          <w:b/>
          <w:bCs/>
          <w:sz w:val="24"/>
          <w:szCs w:val="24"/>
          <w:lang w:eastAsia="ar-SA"/>
        </w:rPr>
      </w:pPr>
      <w:bookmarkStart w:id="0" w:name="_GoBack"/>
      <w:r>
        <w:rPr>
          <w:rFonts w:ascii="Times New Roman" w:hAnsi="Times New Roman"/>
          <w:noProof/>
          <w:sz w:val="24"/>
          <w:szCs w:val="24"/>
          <w:lang w:eastAsia="uk-UA"/>
        </w:rPr>
        <w:drawing>
          <wp:inline distT="0" distB="0" distL="0" distR="0">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rsidR="00CC6067" w:rsidRDefault="00CC6067" w:rsidP="00CC6067">
      <w:pPr>
        <w:widowControl w:val="0"/>
        <w:suppressAutoHyphens/>
        <w:spacing w:after="0"/>
        <w:ind w:firstLine="708"/>
        <w:jc w:val="center"/>
        <w:rPr>
          <w:rFonts w:ascii="Times New Roman" w:hAnsi="Times New Roman"/>
          <w:b/>
          <w:bCs/>
          <w:sz w:val="24"/>
          <w:szCs w:val="24"/>
          <w:lang w:val="ru-RU" w:eastAsia="ar-SA"/>
        </w:rPr>
      </w:pPr>
      <w:r>
        <w:rPr>
          <w:rFonts w:ascii="Times New Roman" w:hAnsi="Times New Roman"/>
          <w:b/>
          <w:bCs/>
          <w:sz w:val="24"/>
          <w:szCs w:val="24"/>
          <w:lang w:eastAsia="ar-SA"/>
        </w:rPr>
        <w:t>ТРОСТЯНЕЦЬКА СІЛЬСЬКА РАДА</w:t>
      </w:r>
    </w:p>
    <w:p w:rsidR="00CC6067" w:rsidRDefault="00CC6067" w:rsidP="00CC6067">
      <w:pPr>
        <w:widowControl w:val="0"/>
        <w:suppressAutoHyphens/>
        <w:spacing w:after="0"/>
        <w:jc w:val="center"/>
        <w:rPr>
          <w:rFonts w:ascii="Times New Roman" w:hAnsi="Times New Roman"/>
          <w:b/>
          <w:bCs/>
          <w:sz w:val="24"/>
          <w:szCs w:val="24"/>
          <w:lang w:eastAsia="ar-SA"/>
        </w:rPr>
      </w:pPr>
      <w:r>
        <w:rPr>
          <w:rFonts w:ascii="Times New Roman" w:hAnsi="Times New Roman"/>
          <w:b/>
          <w:bCs/>
          <w:sz w:val="24"/>
          <w:szCs w:val="24"/>
          <w:lang w:eastAsia="ar-SA"/>
        </w:rPr>
        <w:t xml:space="preserve">ТРОСТЯНЕЦЬКОЇ ОБ'ЄДНАНОЇ ТЕРИТОРІАЛЬНОЇ ГРОМАДИ </w:t>
      </w:r>
    </w:p>
    <w:p w:rsidR="00CC6067" w:rsidRDefault="00CC6067" w:rsidP="00CC6067">
      <w:pPr>
        <w:keepNext/>
        <w:widowControl w:val="0"/>
        <w:numPr>
          <w:ilvl w:val="0"/>
          <w:numId w:val="1"/>
        </w:numPr>
        <w:suppressAutoHyphens/>
        <w:spacing w:after="0" w:line="240" w:lineRule="auto"/>
        <w:jc w:val="center"/>
        <w:outlineLvl w:val="0"/>
        <w:rPr>
          <w:rFonts w:ascii="Times New Roman" w:hAnsi="Times New Roman"/>
          <w:b/>
          <w:bCs/>
          <w:sz w:val="24"/>
          <w:szCs w:val="24"/>
          <w:lang w:eastAsia="ar-SA"/>
        </w:rPr>
      </w:pPr>
      <w:r>
        <w:rPr>
          <w:rFonts w:ascii="Times New Roman" w:hAnsi="Times New Roman"/>
          <w:b/>
          <w:bCs/>
          <w:sz w:val="24"/>
          <w:szCs w:val="24"/>
          <w:lang w:eastAsia="ar-SA"/>
        </w:rPr>
        <w:t>Миколаївського району  Львівської області</w:t>
      </w:r>
    </w:p>
    <w:p w:rsidR="00CC6067" w:rsidRDefault="00CC6067" w:rsidP="00CC6067">
      <w:pPr>
        <w:keepNext/>
        <w:widowControl w:val="0"/>
        <w:numPr>
          <w:ilvl w:val="0"/>
          <w:numId w:val="1"/>
        </w:numPr>
        <w:suppressAutoHyphens/>
        <w:spacing w:after="0" w:line="240" w:lineRule="auto"/>
        <w:jc w:val="center"/>
        <w:outlineLvl w:val="0"/>
        <w:rPr>
          <w:rFonts w:ascii="Times New Roman" w:hAnsi="Times New Roman"/>
          <w:b/>
          <w:bCs/>
          <w:sz w:val="24"/>
          <w:szCs w:val="24"/>
          <w:lang w:eastAsia="ar-SA"/>
        </w:rPr>
      </w:pPr>
    </w:p>
    <w:p w:rsidR="00CC6067" w:rsidRDefault="00CC6067" w:rsidP="00CC6067">
      <w:pPr>
        <w:widowControl w:val="0"/>
        <w:suppressAutoHyphens/>
        <w:spacing w:after="0"/>
        <w:jc w:val="center"/>
        <w:rPr>
          <w:rFonts w:ascii="Times New Roman" w:hAnsi="Times New Roman"/>
          <w:b/>
          <w:bCs/>
          <w:sz w:val="24"/>
          <w:szCs w:val="24"/>
          <w:lang w:eastAsia="ar-SA"/>
        </w:rPr>
      </w:pPr>
      <w:proofErr w:type="gramStart"/>
      <w:r>
        <w:rPr>
          <w:rFonts w:ascii="Times New Roman" w:hAnsi="Times New Roman"/>
          <w:b/>
          <w:bCs/>
          <w:sz w:val="24"/>
          <w:szCs w:val="24"/>
          <w:lang w:val="en-US" w:eastAsia="ar-SA"/>
        </w:rPr>
        <w:t>XXVIII</w:t>
      </w:r>
      <w:r>
        <w:rPr>
          <w:rFonts w:ascii="Times New Roman" w:hAnsi="Times New Roman"/>
          <w:b/>
          <w:bCs/>
          <w:sz w:val="24"/>
          <w:szCs w:val="24"/>
          <w:lang w:eastAsia="ar-SA"/>
        </w:rPr>
        <w:t xml:space="preserve">  сесія</w:t>
      </w:r>
      <w:proofErr w:type="gramEnd"/>
      <w:r>
        <w:rPr>
          <w:rFonts w:ascii="Times New Roman" w:hAnsi="Times New Roman"/>
          <w:b/>
          <w:bCs/>
          <w:sz w:val="24"/>
          <w:szCs w:val="24"/>
          <w:lang w:eastAsia="ar-SA"/>
        </w:rPr>
        <w:t xml:space="preserve"> </w:t>
      </w:r>
      <w:r>
        <w:rPr>
          <w:rFonts w:ascii="Times New Roman" w:hAnsi="Times New Roman"/>
          <w:b/>
          <w:bCs/>
          <w:sz w:val="24"/>
          <w:szCs w:val="24"/>
          <w:lang w:val="en-US" w:eastAsia="ar-SA"/>
        </w:rPr>
        <w:t>VII</w:t>
      </w:r>
      <w:r>
        <w:rPr>
          <w:rFonts w:ascii="Times New Roman" w:hAnsi="Times New Roman"/>
          <w:b/>
          <w:bCs/>
          <w:sz w:val="24"/>
          <w:szCs w:val="24"/>
          <w:lang w:eastAsia="ar-SA"/>
        </w:rPr>
        <w:t xml:space="preserve"> скликання</w:t>
      </w:r>
    </w:p>
    <w:p w:rsidR="00CC6067" w:rsidRDefault="00CC6067" w:rsidP="00CC6067">
      <w:pPr>
        <w:widowControl w:val="0"/>
        <w:suppressAutoHyphens/>
        <w:spacing w:after="0"/>
        <w:jc w:val="center"/>
        <w:rPr>
          <w:rFonts w:ascii="Times New Roman" w:hAnsi="Times New Roman"/>
          <w:b/>
          <w:bCs/>
          <w:sz w:val="24"/>
          <w:szCs w:val="24"/>
          <w:lang w:eastAsia="ar-SA"/>
        </w:rPr>
      </w:pPr>
    </w:p>
    <w:p w:rsidR="00CC6067" w:rsidRDefault="00CC6067" w:rsidP="00CC6067">
      <w:pPr>
        <w:widowControl w:val="0"/>
        <w:suppressAutoHyphens/>
        <w:spacing w:after="0"/>
        <w:jc w:val="center"/>
        <w:rPr>
          <w:rFonts w:ascii="Times New Roman" w:hAnsi="Times New Roman"/>
          <w:b/>
          <w:bCs/>
          <w:sz w:val="24"/>
          <w:szCs w:val="24"/>
          <w:lang w:eastAsia="ar-SA"/>
        </w:rPr>
      </w:pPr>
      <w:r>
        <w:rPr>
          <w:rFonts w:ascii="Times New Roman" w:hAnsi="Times New Roman"/>
          <w:b/>
          <w:bCs/>
          <w:sz w:val="24"/>
          <w:szCs w:val="24"/>
          <w:lang w:eastAsia="ar-SA"/>
        </w:rPr>
        <w:t xml:space="preserve"> Р І Ш Е Н </w:t>
      </w:r>
      <w:proofErr w:type="spellStart"/>
      <w:r>
        <w:rPr>
          <w:rFonts w:ascii="Times New Roman" w:hAnsi="Times New Roman"/>
          <w:b/>
          <w:bCs/>
          <w:sz w:val="24"/>
          <w:szCs w:val="24"/>
          <w:lang w:eastAsia="ar-SA"/>
        </w:rPr>
        <w:t>Н</w:t>
      </w:r>
      <w:proofErr w:type="spellEnd"/>
      <w:r>
        <w:rPr>
          <w:rFonts w:ascii="Times New Roman" w:hAnsi="Times New Roman"/>
          <w:b/>
          <w:bCs/>
          <w:sz w:val="24"/>
          <w:szCs w:val="24"/>
          <w:lang w:eastAsia="ar-SA"/>
        </w:rPr>
        <w:t xml:space="preserve"> Я  </w:t>
      </w:r>
    </w:p>
    <w:p w:rsidR="00CC6067" w:rsidRDefault="00CC6067" w:rsidP="00CC6067">
      <w:pPr>
        <w:widowControl w:val="0"/>
        <w:suppressAutoHyphens/>
        <w:spacing w:after="0"/>
        <w:jc w:val="center"/>
        <w:rPr>
          <w:rFonts w:ascii="Times New Roman" w:hAnsi="Times New Roman"/>
          <w:b/>
          <w:bCs/>
          <w:sz w:val="24"/>
          <w:szCs w:val="24"/>
          <w:lang w:eastAsia="ar-SA"/>
        </w:rPr>
      </w:pPr>
    </w:p>
    <w:p w:rsidR="00CC6067" w:rsidRDefault="00CC6067" w:rsidP="00CC6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eastAsia="ru-RU"/>
        </w:rPr>
      </w:pPr>
      <w:r>
        <w:rPr>
          <w:rFonts w:ascii="Times New Roman" w:hAnsi="Times New Roman"/>
          <w:sz w:val="24"/>
          <w:szCs w:val="24"/>
        </w:rPr>
        <w:t xml:space="preserve">20 грудня 2018 року                                 </w:t>
      </w:r>
      <w:proofErr w:type="spellStart"/>
      <w:r>
        <w:rPr>
          <w:rFonts w:ascii="Times New Roman" w:hAnsi="Times New Roman"/>
          <w:sz w:val="24"/>
          <w:szCs w:val="24"/>
        </w:rPr>
        <w:t>с.Тростянець</w:t>
      </w:r>
      <w:proofErr w:type="spellEnd"/>
      <w:r>
        <w:rPr>
          <w:rFonts w:ascii="Times New Roman" w:hAnsi="Times New Roman"/>
          <w:sz w:val="24"/>
          <w:szCs w:val="24"/>
        </w:rPr>
        <w:t xml:space="preserve">                                                    № 2381</w:t>
      </w:r>
    </w:p>
    <w:p w:rsidR="00CC6067" w:rsidRDefault="00CC6067" w:rsidP="00CC6067">
      <w:pPr>
        <w:pStyle w:val="a3"/>
        <w:rPr>
          <w:szCs w:val="24"/>
        </w:rPr>
      </w:pPr>
    </w:p>
    <w:p w:rsidR="00CC6067" w:rsidRDefault="00CC6067" w:rsidP="00CC6067">
      <w:pPr>
        <w:shd w:val="clear" w:color="auto" w:fill="FFFFFF"/>
        <w:spacing w:after="0"/>
        <w:outlineLvl w:val="0"/>
        <w:rPr>
          <w:rFonts w:ascii="Times New Roman" w:hAnsi="Times New Roman"/>
          <w:b/>
          <w:i/>
          <w:sz w:val="24"/>
          <w:szCs w:val="24"/>
        </w:rPr>
      </w:pPr>
      <w:r>
        <w:rPr>
          <w:rFonts w:ascii="Times New Roman" w:hAnsi="Times New Roman"/>
          <w:b/>
          <w:i/>
          <w:sz w:val="24"/>
          <w:szCs w:val="24"/>
        </w:rPr>
        <w:t>Про затвердження бюджетної  програми</w:t>
      </w:r>
      <w:r>
        <w:rPr>
          <w:rFonts w:ascii="Times New Roman" w:hAnsi="Times New Roman"/>
          <w:b/>
          <w:bCs/>
          <w:i/>
          <w:kern w:val="36"/>
          <w:sz w:val="24"/>
          <w:szCs w:val="24"/>
          <w:lang w:eastAsia="uk-UA"/>
        </w:rPr>
        <w:t xml:space="preserve"> </w:t>
      </w:r>
      <w:r>
        <w:rPr>
          <w:rFonts w:ascii="Times New Roman" w:hAnsi="Times New Roman"/>
          <w:b/>
          <w:i/>
          <w:sz w:val="24"/>
          <w:szCs w:val="24"/>
        </w:rPr>
        <w:t xml:space="preserve">Тростянецької </w:t>
      </w:r>
    </w:p>
    <w:p w:rsidR="00CC6067" w:rsidRDefault="00CC6067" w:rsidP="00CC6067">
      <w:pPr>
        <w:shd w:val="clear" w:color="auto" w:fill="FFFFFF"/>
        <w:spacing w:after="0"/>
        <w:outlineLvl w:val="0"/>
        <w:rPr>
          <w:rFonts w:ascii="Times New Roman" w:hAnsi="Times New Roman"/>
          <w:b/>
          <w:i/>
          <w:sz w:val="24"/>
          <w:szCs w:val="24"/>
        </w:rPr>
      </w:pPr>
      <w:r>
        <w:rPr>
          <w:rFonts w:ascii="Times New Roman" w:hAnsi="Times New Roman"/>
          <w:b/>
          <w:i/>
          <w:sz w:val="24"/>
          <w:szCs w:val="24"/>
        </w:rPr>
        <w:t>сільської ради Тростянецької об</w:t>
      </w:r>
      <w:r>
        <w:rPr>
          <w:rFonts w:ascii="Times New Roman" w:hAnsi="Times New Roman"/>
          <w:b/>
          <w:i/>
          <w:sz w:val="24"/>
          <w:szCs w:val="24"/>
          <w:lang w:val="en-US"/>
        </w:rPr>
        <w:t>'</w:t>
      </w:r>
      <w:proofErr w:type="spellStart"/>
      <w:r>
        <w:rPr>
          <w:rFonts w:ascii="Times New Roman" w:hAnsi="Times New Roman"/>
          <w:b/>
          <w:i/>
          <w:sz w:val="24"/>
          <w:szCs w:val="24"/>
        </w:rPr>
        <w:t>єднаної</w:t>
      </w:r>
      <w:proofErr w:type="spellEnd"/>
      <w:r>
        <w:rPr>
          <w:rFonts w:ascii="Times New Roman" w:hAnsi="Times New Roman"/>
          <w:b/>
          <w:i/>
          <w:sz w:val="24"/>
          <w:szCs w:val="24"/>
        </w:rPr>
        <w:t xml:space="preserve"> територіальної </w:t>
      </w:r>
    </w:p>
    <w:p w:rsidR="00CC6067" w:rsidRDefault="00CC6067" w:rsidP="00CC6067">
      <w:pPr>
        <w:spacing w:after="0"/>
        <w:rPr>
          <w:rFonts w:ascii="Times New Roman" w:hAnsi="Times New Roman"/>
          <w:b/>
          <w:i/>
          <w:sz w:val="24"/>
          <w:szCs w:val="24"/>
          <w:lang w:val="ru-RU"/>
        </w:rPr>
      </w:pPr>
      <w:r>
        <w:rPr>
          <w:rFonts w:ascii="Times New Roman" w:hAnsi="Times New Roman"/>
          <w:b/>
          <w:i/>
          <w:sz w:val="24"/>
          <w:szCs w:val="24"/>
        </w:rPr>
        <w:t>громади  «Питна вода на 2019 рік»</w:t>
      </w:r>
    </w:p>
    <w:p w:rsidR="00CC6067" w:rsidRDefault="00CC6067" w:rsidP="00CC6067">
      <w:pPr>
        <w:spacing w:after="0"/>
        <w:rPr>
          <w:rFonts w:ascii="Times New Roman" w:hAnsi="Times New Roman"/>
          <w:b/>
          <w:i/>
          <w:sz w:val="24"/>
          <w:szCs w:val="24"/>
          <w:lang w:val="en-US"/>
        </w:rPr>
      </w:pPr>
    </w:p>
    <w:p w:rsidR="00CC6067" w:rsidRDefault="00CC6067" w:rsidP="00CC6067">
      <w:pPr>
        <w:spacing w:after="0"/>
        <w:rPr>
          <w:rFonts w:ascii="Times New Roman" w:hAnsi="Times New Roman"/>
          <w:b/>
          <w:sz w:val="24"/>
          <w:szCs w:val="24"/>
          <w:lang w:val="ru-RU"/>
        </w:rPr>
      </w:pPr>
    </w:p>
    <w:p w:rsidR="00CC6067" w:rsidRDefault="00CC6067" w:rsidP="00CC6067">
      <w:pPr>
        <w:spacing w:after="0"/>
        <w:ind w:firstLine="708"/>
        <w:jc w:val="both"/>
        <w:rPr>
          <w:rFonts w:ascii="Times New Roman" w:hAnsi="Times New Roman"/>
          <w:sz w:val="24"/>
          <w:szCs w:val="24"/>
        </w:rPr>
      </w:pPr>
      <w:r>
        <w:rPr>
          <w:rFonts w:ascii="Times New Roman" w:hAnsi="Times New Roman"/>
          <w:spacing w:val="3"/>
          <w:sz w:val="24"/>
          <w:szCs w:val="24"/>
        </w:rPr>
        <w:t>Відповідно до  пункту 22 частини першої статті 26 Закону України» Про місцеве самоврядування в Україні», сільська рада</w:t>
      </w:r>
    </w:p>
    <w:p w:rsidR="00CC6067" w:rsidRDefault="00CC6067" w:rsidP="00CC6067">
      <w:pPr>
        <w:spacing w:after="0"/>
        <w:jc w:val="center"/>
        <w:rPr>
          <w:rFonts w:ascii="Times New Roman" w:hAnsi="Times New Roman"/>
          <w:b/>
          <w:sz w:val="24"/>
          <w:szCs w:val="24"/>
        </w:rPr>
      </w:pPr>
    </w:p>
    <w:p w:rsidR="00CC6067" w:rsidRDefault="00CC6067" w:rsidP="00CC6067">
      <w:pPr>
        <w:spacing w:after="0"/>
        <w:jc w:val="center"/>
        <w:rPr>
          <w:rFonts w:ascii="Times New Roman" w:hAnsi="Times New Roman"/>
          <w:sz w:val="24"/>
          <w:szCs w:val="24"/>
        </w:rPr>
      </w:pPr>
      <w:r>
        <w:rPr>
          <w:rFonts w:ascii="Times New Roman" w:hAnsi="Times New Roman"/>
          <w:b/>
          <w:sz w:val="24"/>
          <w:szCs w:val="24"/>
        </w:rPr>
        <w:t>вирішила</w:t>
      </w:r>
      <w:r>
        <w:rPr>
          <w:rFonts w:ascii="Times New Roman" w:hAnsi="Times New Roman"/>
          <w:sz w:val="24"/>
          <w:szCs w:val="24"/>
        </w:rPr>
        <w:t>:</w:t>
      </w:r>
    </w:p>
    <w:p w:rsidR="00CC6067" w:rsidRDefault="00CC6067" w:rsidP="00CC6067">
      <w:pPr>
        <w:spacing w:after="0"/>
        <w:jc w:val="center"/>
        <w:rPr>
          <w:rFonts w:ascii="Times New Roman" w:hAnsi="Times New Roman"/>
          <w:sz w:val="24"/>
          <w:szCs w:val="24"/>
        </w:rPr>
      </w:pPr>
    </w:p>
    <w:p w:rsidR="00CC6067" w:rsidRDefault="00CC6067" w:rsidP="00CC6067">
      <w:pPr>
        <w:shd w:val="clear" w:color="auto" w:fill="FFFFFF"/>
        <w:spacing w:after="0"/>
        <w:ind w:firstLine="708"/>
        <w:jc w:val="both"/>
        <w:outlineLvl w:val="0"/>
        <w:rPr>
          <w:rFonts w:ascii="Times New Roman" w:hAnsi="Times New Roman"/>
          <w:bCs/>
          <w:kern w:val="36"/>
          <w:sz w:val="24"/>
          <w:szCs w:val="24"/>
          <w:lang w:eastAsia="uk-UA"/>
        </w:rPr>
      </w:pPr>
      <w:r>
        <w:rPr>
          <w:rFonts w:ascii="Times New Roman" w:hAnsi="Times New Roman"/>
          <w:sz w:val="24"/>
          <w:szCs w:val="24"/>
        </w:rPr>
        <w:t xml:space="preserve">1. Затвердити бюджетну програму </w:t>
      </w:r>
      <w:r>
        <w:rPr>
          <w:rFonts w:ascii="Times New Roman" w:hAnsi="Times New Roman"/>
          <w:bCs/>
          <w:sz w:val="24"/>
          <w:szCs w:val="24"/>
        </w:rPr>
        <w:t xml:space="preserve"> Тростянецької сільської ради </w:t>
      </w:r>
      <w:r>
        <w:rPr>
          <w:rFonts w:ascii="Times New Roman" w:hAnsi="Times New Roman"/>
          <w:sz w:val="24"/>
          <w:szCs w:val="24"/>
        </w:rPr>
        <w:t>Тростянецької об</w:t>
      </w:r>
      <w:r>
        <w:rPr>
          <w:rFonts w:ascii="Times New Roman" w:hAnsi="Times New Roman"/>
          <w:sz w:val="24"/>
          <w:szCs w:val="24"/>
          <w:lang w:val="en-US"/>
        </w:rPr>
        <w:t>’</w:t>
      </w:r>
      <w:proofErr w:type="spellStart"/>
      <w:r>
        <w:rPr>
          <w:rFonts w:ascii="Times New Roman" w:hAnsi="Times New Roman"/>
          <w:sz w:val="24"/>
          <w:szCs w:val="24"/>
        </w:rPr>
        <w:t>єднаної</w:t>
      </w:r>
      <w:proofErr w:type="spellEnd"/>
      <w:r>
        <w:rPr>
          <w:rFonts w:ascii="Times New Roman" w:hAnsi="Times New Roman"/>
          <w:sz w:val="24"/>
          <w:szCs w:val="24"/>
        </w:rPr>
        <w:t xml:space="preserve">  територіальної  громади  «Питна вода на 2019 рік</w:t>
      </w:r>
      <w:r>
        <w:rPr>
          <w:rFonts w:ascii="Times New Roman" w:hAnsi="Times New Roman"/>
          <w:bCs/>
          <w:kern w:val="36"/>
          <w:sz w:val="24"/>
          <w:szCs w:val="24"/>
          <w:lang w:eastAsia="uk-UA"/>
        </w:rPr>
        <w:t>» (додається).</w:t>
      </w:r>
    </w:p>
    <w:p w:rsidR="00CC6067" w:rsidRPr="00014F9B" w:rsidRDefault="00CC6067" w:rsidP="00CC6067">
      <w:pPr>
        <w:spacing w:after="0"/>
        <w:ind w:firstLine="708"/>
        <w:jc w:val="both"/>
        <w:rPr>
          <w:rFonts w:ascii="Times New Roman" w:hAnsi="Times New Roman"/>
          <w:sz w:val="24"/>
          <w:szCs w:val="24"/>
          <w:lang w:val="ru-RU" w:eastAsia="ru-RU"/>
        </w:rPr>
      </w:pPr>
    </w:p>
    <w:p w:rsidR="00014F9B" w:rsidRPr="00014F9B" w:rsidRDefault="00CC6067" w:rsidP="00014F9B">
      <w:pPr>
        <w:ind w:firstLine="709"/>
        <w:jc w:val="both"/>
        <w:rPr>
          <w:rFonts w:ascii="Times New Roman" w:eastAsia="Times New Roman" w:hAnsi="Times New Roman"/>
          <w:sz w:val="24"/>
          <w:szCs w:val="24"/>
        </w:rPr>
      </w:pPr>
      <w:r w:rsidRPr="00014F9B">
        <w:rPr>
          <w:rFonts w:ascii="Times New Roman" w:hAnsi="Times New Roman"/>
          <w:sz w:val="24"/>
          <w:szCs w:val="24"/>
        </w:rPr>
        <w:t xml:space="preserve"> 2. </w:t>
      </w:r>
      <w:r w:rsidR="00014F9B" w:rsidRPr="00014F9B">
        <w:rPr>
          <w:rFonts w:ascii="Times New Roman" w:hAnsi="Times New Roman"/>
          <w:sz w:val="24"/>
          <w:szCs w:val="24"/>
        </w:rPr>
        <w:t xml:space="preserve">Контроль за виконання даного рішення покласти на </w:t>
      </w:r>
      <w:r w:rsidR="00014F9B" w:rsidRPr="00014F9B">
        <w:rPr>
          <w:rFonts w:ascii="Times New Roman" w:hAnsi="Times New Roman"/>
          <w:sz w:val="24"/>
          <w:szCs w:val="24"/>
          <w:shd w:val="clear" w:color="auto" w:fill="FFFFFF"/>
        </w:rPr>
        <w:t xml:space="preserve">постійну комісію сільської ради з питань  комунальної </w:t>
      </w:r>
      <w:proofErr w:type="spellStart"/>
      <w:r w:rsidR="00014F9B" w:rsidRPr="00014F9B">
        <w:rPr>
          <w:rFonts w:ascii="Times New Roman" w:hAnsi="Times New Roman"/>
          <w:sz w:val="24"/>
          <w:szCs w:val="24"/>
          <w:shd w:val="clear" w:color="auto" w:fill="FFFFFF"/>
        </w:rPr>
        <w:t>власністі</w:t>
      </w:r>
      <w:proofErr w:type="spellEnd"/>
      <w:r w:rsidR="00014F9B" w:rsidRPr="00014F9B">
        <w:rPr>
          <w:rFonts w:ascii="Times New Roman" w:hAnsi="Times New Roman"/>
          <w:sz w:val="24"/>
          <w:szCs w:val="24"/>
          <w:shd w:val="clear" w:color="auto" w:fill="FFFFFF"/>
        </w:rPr>
        <w:t xml:space="preserve">, транспорту та житлово-комунального господарства (голова комісії - </w:t>
      </w:r>
      <w:proofErr w:type="spellStart"/>
      <w:r w:rsidR="00014F9B" w:rsidRPr="00014F9B">
        <w:rPr>
          <w:rFonts w:ascii="Times New Roman" w:hAnsi="Times New Roman"/>
          <w:sz w:val="24"/>
          <w:szCs w:val="24"/>
          <w:shd w:val="clear" w:color="auto" w:fill="FFFFFF"/>
        </w:rPr>
        <w:t>Шипов</w:t>
      </w:r>
      <w:proofErr w:type="spellEnd"/>
      <w:r w:rsidR="00014F9B" w:rsidRPr="00014F9B">
        <w:rPr>
          <w:rFonts w:ascii="Times New Roman" w:hAnsi="Times New Roman"/>
          <w:sz w:val="24"/>
          <w:szCs w:val="24"/>
          <w:shd w:val="clear" w:color="auto" w:fill="FFFFFF"/>
        </w:rPr>
        <w:t xml:space="preserve"> Ю.О.)</w:t>
      </w:r>
    </w:p>
    <w:p w:rsidR="00CC6067" w:rsidRPr="00014F9B" w:rsidRDefault="00CC6067" w:rsidP="00CC6067">
      <w:pPr>
        <w:autoSpaceDE w:val="0"/>
        <w:autoSpaceDN w:val="0"/>
        <w:adjustRightInd w:val="0"/>
        <w:spacing w:after="0" w:line="240" w:lineRule="auto"/>
        <w:jc w:val="both"/>
        <w:rPr>
          <w:rFonts w:ascii="Times New Roman" w:hAnsi="Times New Roman"/>
          <w:sz w:val="24"/>
          <w:szCs w:val="24"/>
        </w:rPr>
      </w:pPr>
    </w:p>
    <w:p w:rsidR="00CC6067" w:rsidRDefault="00CC6067" w:rsidP="00CC6067">
      <w:pPr>
        <w:spacing w:after="0"/>
        <w:ind w:firstLine="708"/>
        <w:jc w:val="both"/>
        <w:rPr>
          <w:rFonts w:ascii="Times New Roman" w:hAnsi="Times New Roman"/>
          <w:sz w:val="24"/>
          <w:szCs w:val="24"/>
        </w:rPr>
      </w:pPr>
    </w:p>
    <w:p w:rsidR="00CC6067" w:rsidRDefault="00CC6067" w:rsidP="00CC6067">
      <w:pPr>
        <w:spacing w:after="0"/>
        <w:jc w:val="both"/>
        <w:rPr>
          <w:rFonts w:ascii="Times New Roman" w:hAnsi="Times New Roman"/>
          <w:sz w:val="24"/>
          <w:szCs w:val="24"/>
        </w:rPr>
      </w:pPr>
      <w:r>
        <w:rPr>
          <w:rFonts w:ascii="Times New Roman" w:hAnsi="Times New Roman"/>
          <w:sz w:val="24"/>
          <w:szCs w:val="24"/>
        </w:rPr>
        <w:t xml:space="preserve"> </w:t>
      </w:r>
    </w:p>
    <w:p w:rsidR="00CC6067" w:rsidRDefault="00CC6067" w:rsidP="00CC6067">
      <w:pPr>
        <w:spacing w:after="0"/>
        <w:rPr>
          <w:rFonts w:ascii="Times New Roman" w:hAnsi="Times New Roman"/>
          <w:b/>
          <w:sz w:val="24"/>
          <w:szCs w:val="24"/>
          <w:lang w:val="ru-RU"/>
        </w:rPr>
      </w:pPr>
    </w:p>
    <w:p w:rsidR="00CC6067" w:rsidRDefault="00CC6067" w:rsidP="00CC6067">
      <w:pPr>
        <w:spacing w:after="0"/>
        <w:rPr>
          <w:rFonts w:ascii="Times New Roman" w:hAnsi="Times New Roman"/>
          <w:b/>
          <w:sz w:val="24"/>
          <w:szCs w:val="24"/>
        </w:rPr>
      </w:pPr>
    </w:p>
    <w:p w:rsidR="00CC6067" w:rsidRDefault="00CC6067" w:rsidP="00CC6067">
      <w:pPr>
        <w:spacing w:after="0"/>
        <w:rPr>
          <w:rFonts w:ascii="Times New Roman" w:hAnsi="Times New Roman"/>
          <w:b/>
          <w:sz w:val="24"/>
          <w:szCs w:val="24"/>
        </w:rPr>
      </w:pPr>
    </w:p>
    <w:p w:rsidR="00CC6067" w:rsidRDefault="00CC6067" w:rsidP="00CC6067">
      <w:pPr>
        <w:spacing w:after="0"/>
        <w:rPr>
          <w:rFonts w:ascii="Times New Roman" w:hAnsi="Times New Roman"/>
          <w:sz w:val="24"/>
          <w:szCs w:val="24"/>
        </w:rPr>
      </w:pPr>
    </w:p>
    <w:p w:rsidR="00CC6067" w:rsidRDefault="00CC6067" w:rsidP="00CC6067">
      <w:pPr>
        <w:spacing w:after="0"/>
        <w:rPr>
          <w:rFonts w:ascii="Times New Roman" w:hAnsi="Times New Roman"/>
          <w:sz w:val="24"/>
          <w:szCs w:val="24"/>
        </w:rPr>
      </w:pPr>
      <w:r>
        <w:rPr>
          <w:rFonts w:ascii="Times New Roman" w:hAnsi="Times New Roman"/>
          <w:sz w:val="24"/>
          <w:szCs w:val="24"/>
        </w:rPr>
        <w:t xml:space="preserve">           </w:t>
      </w:r>
    </w:p>
    <w:p w:rsidR="00CC6067" w:rsidRDefault="00CC6067" w:rsidP="00CC6067">
      <w:pPr>
        <w:spacing w:after="0"/>
        <w:rPr>
          <w:rFonts w:ascii="Times New Roman" w:hAnsi="Times New Roman"/>
          <w:sz w:val="24"/>
          <w:szCs w:val="24"/>
        </w:rPr>
      </w:pPr>
      <w:r>
        <w:rPr>
          <w:rFonts w:ascii="Times New Roman" w:hAnsi="Times New Roman"/>
          <w:sz w:val="24"/>
          <w:szCs w:val="24"/>
        </w:rPr>
        <w:t xml:space="preserve">   Сільський голова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Олександра </w:t>
      </w:r>
      <w:proofErr w:type="spellStart"/>
      <w:r>
        <w:rPr>
          <w:rFonts w:ascii="Times New Roman" w:hAnsi="Times New Roman"/>
          <w:sz w:val="24"/>
          <w:szCs w:val="24"/>
        </w:rPr>
        <w:t>Леницька</w:t>
      </w:r>
      <w:proofErr w:type="spellEnd"/>
    </w:p>
    <w:p w:rsidR="00CC6067" w:rsidRDefault="00CC6067" w:rsidP="00CC6067">
      <w:pPr>
        <w:spacing w:after="0"/>
        <w:rPr>
          <w:rFonts w:ascii="Times New Roman" w:hAnsi="Times New Roman"/>
          <w:sz w:val="24"/>
          <w:szCs w:val="24"/>
        </w:rPr>
      </w:pPr>
    </w:p>
    <w:p w:rsidR="00CC6067" w:rsidRDefault="00CC6067" w:rsidP="00CC6067">
      <w:pPr>
        <w:spacing w:after="0"/>
        <w:rPr>
          <w:rFonts w:ascii="Times New Roman" w:hAnsi="Times New Roman"/>
          <w:sz w:val="24"/>
          <w:szCs w:val="24"/>
        </w:rPr>
      </w:pPr>
    </w:p>
    <w:p w:rsidR="00CC6067" w:rsidRDefault="00CC6067" w:rsidP="00CC6067">
      <w:pPr>
        <w:spacing w:after="0"/>
        <w:jc w:val="center"/>
        <w:rPr>
          <w:rFonts w:ascii="Times New Roman" w:hAnsi="Times New Roman"/>
          <w:b/>
          <w:bCs/>
          <w:sz w:val="24"/>
          <w:szCs w:val="24"/>
        </w:rPr>
      </w:pPr>
    </w:p>
    <w:p w:rsidR="00CC6067" w:rsidRDefault="00CC6067" w:rsidP="00CC6067">
      <w:pPr>
        <w:spacing w:after="0"/>
        <w:jc w:val="center"/>
        <w:rPr>
          <w:rFonts w:ascii="Times New Roman" w:hAnsi="Times New Roman"/>
          <w:b/>
          <w:bCs/>
          <w:sz w:val="24"/>
          <w:szCs w:val="24"/>
        </w:rPr>
      </w:pPr>
    </w:p>
    <w:p w:rsidR="00CC6067" w:rsidRDefault="00CC6067" w:rsidP="00CC6067">
      <w:pPr>
        <w:spacing w:after="0"/>
        <w:rPr>
          <w:rFonts w:ascii="Times New Roman" w:hAnsi="Times New Roman"/>
          <w:b/>
          <w:bCs/>
          <w:sz w:val="24"/>
          <w:szCs w:val="24"/>
        </w:rPr>
      </w:pPr>
    </w:p>
    <w:p w:rsidR="00CC6067" w:rsidRDefault="00CC6067" w:rsidP="00CC6067">
      <w:pPr>
        <w:spacing w:after="0"/>
        <w:rPr>
          <w:rFonts w:ascii="Times New Roman" w:hAnsi="Times New Roman"/>
          <w:b/>
          <w:bCs/>
          <w:sz w:val="24"/>
          <w:szCs w:val="24"/>
        </w:rPr>
      </w:pPr>
    </w:p>
    <w:p w:rsidR="00CC6067" w:rsidRDefault="00CC6067" w:rsidP="00CC6067">
      <w:pPr>
        <w:spacing w:after="0"/>
        <w:rPr>
          <w:rFonts w:ascii="Times New Roman" w:hAnsi="Times New Roman"/>
          <w:b/>
          <w:bCs/>
          <w:sz w:val="24"/>
          <w:szCs w:val="24"/>
        </w:rPr>
      </w:pPr>
    </w:p>
    <w:p w:rsidR="00CC6067" w:rsidRDefault="00CC6067" w:rsidP="00CC6067">
      <w:pPr>
        <w:spacing w:after="0"/>
        <w:rPr>
          <w:rFonts w:ascii="Times New Roman" w:hAnsi="Times New Roman"/>
          <w:b/>
          <w:bCs/>
          <w:sz w:val="24"/>
          <w:szCs w:val="24"/>
        </w:rPr>
      </w:pPr>
    </w:p>
    <w:p w:rsidR="00CC6067" w:rsidRDefault="00CC6067" w:rsidP="00CC6067">
      <w:pPr>
        <w:spacing w:after="0"/>
        <w:rPr>
          <w:rFonts w:ascii="Times New Roman" w:hAnsi="Times New Roman"/>
          <w:b/>
          <w:bCs/>
          <w:sz w:val="24"/>
          <w:szCs w:val="24"/>
        </w:rPr>
      </w:pPr>
    </w:p>
    <w:p w:rsidR="00CC6067" w:rsidRDefault="00CC6067" w:rsidP="00CC6067">
      <w:pPr>
        <w:spacing w:after="0"/>
        <w:jc w:val="right"/>
        <w:rPr>
          <w:rFonts w:ascii="Times New Roman" w:hAnsi="Times New Roman"/>
          <w:b/>
          <w:sz w:val="24"/>
          <w:szCs w:val="24"/>
          <w:lang w:val="ru-RU"/>
        </w:rPr>
      </w:pPr>
    </w:p>
    <w:p w:rsidR="00CC6067" w:rsidRDefault="00CC6067" w:rsidP="00CC6067">
      <w:pPr>
        <w:spacing w:after="0"/>
        <w:jc w:val="right"/>
        <w:rPr>
          <w:rFonts w:ascii="Times New Roman" w:hAnsi="Times New Roman"/>
          <w:bCs/>
          <w:sz w:val="24"/>
          <w:szCs w:val="24"/>
        </w:rPr>
      </w:pPr>
      <w:r>
        <w:rPr>
          <w:rFonts w:ascii="Times New Roman" w:hAnsi="Times New Roman"/>
          <w:bCs/>
          <w:sz w:val="24"/>
          <w:szCs w:val="24"/>
        </w:rPr>
        <w:t xml:space="preserve">  Затверджено                              </w:t>
      </w:r>
    </w:p>
    <w:p w:rsidR="00CC6067" w:rsidRDefault="00CC6067" w:rsidP="00CC6067">
      <w:pPr>
        <w:spacing w:after="0"/>
        <w:jc w:val="right"/>
        <w:rPr>
          <w:rFonts w:ascii="Times New Roman" w:hAnsi="Times New Roman"/>
          <w:bCs/>
          <w:sz w:val="24"/>
          <w:szCs w:val="24"/>
        </w:rPr>
      </w:pPr>
      <w:r>
        <w:rPr>
          <w:rFonts w:ascii="Times New Roman" w:hAnsi="Times New Roman"/>
          <w:bCs/>
          <w:sz w:val="24"/>
          <w:szCs w:val="24"/>
        </w:rPr>
        <w:t xml:space="preserve"> рішенням 28 сесії Тростянецької сільської ради</w:t>
      </w:r>
    </w:p>
    <w:p w:rsidR="00CC6067" w:rsidRDefault="00CC6067" w:rsidP="00CC6067">
      <w:pPr>
        <w:spacing w:after="0"/>
        <w:jc w:val="right"/>
        <w:rPr>
          <w:rFonts w:ascii="Times New Roman" w:hAnsi="Times New Roman"/>
          <w:bCs/>
          <w:sz w:val="24"/>
          <w:szCs w:val="24"/>
        </w:rPr>
      </w:pPr>
      <w:r>
        <w:rPr>
          <w:rFonts w:ascii="Times New Roman" w:hAnsi="Times New Roman"/>
          <w:bCs/>
          <w:sz w:val="24"/>
          <w:szCs w:val="24"/>
          <w:lang w:val="en-US"/>
        </w:rPr>
        <w:t>V</w:t>
      </w:r>
      <w:r>
        <w:rPr>
          <w:rFonts w:ascii="Times New Roman" w:hAnsi="Times New Roman"/>
          <w:bCs/>
          <w:sz w:val="24"/>
          <w:szCs w:val="24"/>
        </w:rPr>
        <w:t xml:space="preserve">ІІ скликання № 2381 від 20 грудня 2018 року    </w:t>
      </w:r>
    </w:p>
    <w:p w:rsidR="00CC6067" w:rsidRDefault="00CC6067" w:rsidP="00CC6067">
      <w:pPr>
        <w:spacing w:after="0"/>
        <w:jc w:val="right"/>
        <w:rPr>
          <w:rFonts w:ascii="Times New Roman" w:hAnsi="Times New Roman"/>
          <w:b/>
          <w:bCs/>
          <w:sz w:val="24"/>
          <w:szCs w:val="24"/>
        </w:rPr>
      </w:pPr>
    </w:p>
    <w:p w:rsidR="00CC6067" w:rsidRDefault="00CC6067" w:rsidP="00CC6067">
      <w:pPr>
        <w:spacing w:after="0"/>
        <w:rPr>
          <w:rFonts w:ascii="Times New Roman" w:hAnsi="Times New Roman"/>
          <w:b/>
          <w:bCs/>
          <w:sz w:val="24"/>
          <w:szCs w:val="24"/>
        </w:rPr>
      </w:pPr>
      <w:r>
        <w:rPr>
          <w:rFonts w:ascii="Times New Roman" w:hAnsi="Times New Roman"/>
          <w:b/>
          <w:bCs/>
          <w:sz w:val="24"/>
          <w:szCs w:val="24"/>
        </w:rPr>
        <w:t xml:space="preserve">    </w:t>
      </w:r>
    </w:p>
    <w:p w:rsidR="00CC6067" w:rsidRDefault="00CC6067" w:rsidP="00CC6067">
      <w:pPr>
        <w:spacing w:after="0"/>
        <w:rPr>
          <w:rFonts w:ascii="Times New Roman" w:hAnsi="Times New Roman"/>
          <w:b/>
          <w:bCs/>
          <w:sz w:val="24"/>
          <w:szCs w:val="24"/>
        </w:rPr>
      </w:pPr>
    </w:p>
    <w:p w:rsidR="00CC6067" w:rsidRDefault="00CC6067" w:rsidP="00CC6067">
      <w:pPr>
        <w:spacing w:after="0"/>
        <w:rPr>
          <w:rFonts w:ascii="Times New Roman" w:hAnsi="Times New Roman"/>
          <w:b/>
          <w:bCs/>
          <w:sz w:val="24"/>
          <w:szCs w:val="24"/>
        </w:rPr>
      </w:pPr>
    </w:p>
    <w:p w:rsidR="00CC6067" w:rsidRDefault="00CC6067" w:rsidP="00CC6067">
      <w:pPr>
        <w:spacing w:after="0"/>
        <w:rPr>
          <w:rFonts w:ascii="Times New Roman" w:hAnsi="Times New Roman"/>
          <w:b/>
          <w:bCs/>
          <w:sz w:val="24"/>
          <w:szCs w:val="24"/>
        </w:rPr>
      </w:pPr>
    </w:p>
    <w:p w:rsidR="00CC6067" w:rsidRDefault="00CC6067" w:rsidP="00CC6067">
      <w:pPr>
        <w:spacing w:after="0"/>
        <w:rPr>
          <w:rFonts w:ascii="Times New Roman" w:hAnsi="Times New Roman"/>
          <w:b/>
          <w:bCs/>
          <w:sz w:val="24"/>
          <w:szCs w:val="24"/>
        </w:rPr>
      </w:pPr>
    </w:p>
    <w:p w:rsidR="00CC6067" w:rsidRDefault="00CC6067" w:rsidP="00CC6067">
      <w:pPr>
        <w:spacing w:after="0"/>
        <w:rPr>
          <w:rFonts w:ascii="Times New Roman" w:hAnsi="Times New Roman"/>
          <w:b/>
          <w:bCs/>
          <w:sz w:val="24"/>
          <w:szCs w:val="24"/>
        </w:rPr>
      </w:pPr>
    </w:p>
    <w:p w:rsidR="00CC6067" w:rsidRDefault="00CC6067" w:rsidP="00CC6067">
      <w:pPr>
        <w:spacing w:after="0"/>
        <w:rPr>
          <w:rFonts w:ascii="Times New Roman" w:hAnsi="Times New Roman"/>
          <w:b/>
          <w:sz w:val="24"/>
          <w:szCs w:val="24"/>
        </w:rPr>
      </w:pPr>
    </w:p>
    <w:p w:rsidR="00CC6067" w:rsidRDefault="00CC6067" w:rsidP="00CC6067">
      <w:pPr>
        <w:spacing w:after="0"/>
        <w:jc w:val="center"/>
        <w:rPr>
          <w:rFonts w:ascii="Times New Roman" w:hAnsi="Times New Roman"/>
          <w:b/>
          <w:bCs/>
          <w:sz w:val="24"/>
          <w:szCs w:val="24"/>
          <w:lang w:val="ru-RU"/>
        </w:rPr>
      </w:pPr>
    </w:p>
    <w:p w:rsidR="00CC6067" w:rsidRDefault="00CC6067" w:rsidP="00CC6067">
      <w:pPr>
        <w:spacing w:after="0"/>
        <w:jc w:val="center"/>
        <w:rPr>
          <w:rFonts w:ascii="Times New Roman" w:hAnsi="Times New Roman"/>
          <w:b/>
          <w:bCs/>
          <w:sz w:val="24"/>
          <w:szCs w:val="24"/>
          <w:lang w:val="ru-RU"/>
        </w:rPr>
      </w:pPr>
    </w:p>
    <w:p w:rsidR="00CC6067" w:rsidRDefault="00CC6067" w:rsidP="00CC6067">
      <w:pPr>
        <w:spacing w:after="0"/>
        <w:jc w:val="center"/>
        <w:rPr>
          <w:rFonts w:ascii="Times New Roman" w:hAnsi="Times New Roman"/>
          <w:b/>
          <w:bCs/>
          <w:sz w:val="24"/>
          <w:szCs w:val="24"/>
          <w:lang w:val="ru-RU"/>
        </w:rPr>
      </w:pPr>
    </w:p>
    <w:p w:rsidR="00CC6067" w:rsidRDefault="00CC6067" w:rsidP="00CC6067">
      <w:pPr>
        <w:spacing w:after="0"/>
        <w:jc w:val="center"/>
        <w:rPr>
          <w:rFonts w:ascii="Times New Roman" w:hAnsi="Times New Roman"/>
          <w:b/>
          <w:bCs/>
          <w:sz w:val="24"/>
          <w:szCs w:val="24"/>
          <w:lang w:val="ru-RU"/>
        </w:rPr>
      </w:pPr>
    </w:p>
    <w:p w:rsidR="00CC6067" w:rsidRDefault="00CC6067" w:rsidP="00CC6067">
      <w:pPr>
        <w:spacing w:after="0"/>
        <w:jc w:val="center"/>
        <w:rPr>
          <w:rFonts w:ascii="Times New Roman" w:hAnsi="Times New Roman"/>
          <w:b/>
          <w:bCs/>
          <w:sz w:val="24"/>
          <w:szCs w:val="24"/>
        </w:rPr>
      </w:pPr>
    </w:p>
    <w:p w:rsidR="00CC6067" w:rsidRDefault="00CC6067" w:rsidP="00CC6067">
      <w:pPr>
        <w:shd w:val="clear" w:color="auto" w:fill="FFFFFF"/>
        <w:spacing w:after="0"/>
        <w:jc w:val="center"/>
        <w:outlineLvl w:val="0"/>
        <w:rPr>
          <w:rFonts w:ascii="Times New Roman" w:hAnsi="Times New Roman"/>
          <w:b/>
          <w:bCs/>
          <w:kern w:val="36"/>
          <w:sz w:val="24"/>
          <w:szCs w:val="24"/>
          <w:lang w:eastAsia="uk-UA"/>
        </w:rPr>
      </w:pPr>
      <w:r>
        <w:rPr>
          <w:rFonts w:ascii="Times New Roman" w:hAnsi="Times New Roman"/>
          <w:b/>
          <w:sz w:val="24"/>
          <w:szCs w:val="24"/>
        </w:rPr>
        <w:t>Бюджетна  програма</w:t>
      </w:r>
    </w:p>
    <w:p w:rsidR="00CC6067" w:rsidRDefault="00CC6067" w:rsidP="00CC6067">
      <w:pPr>
        <w:shd w:val="clear" w:color="auto" w:fill="FFFFFF"/>
        <w:spacing w:after="0"/>
        <w:jc w:val="center"/>
        <w:outlineLvl w:val="0"/>
        <w:rPr>
          <w:rFonts w:ascii="Times New Roman" w:hAnsi="Times New Roman"/>
          <w:b/>
          <w:sz w:val="24"/>
          <w:szCs w:val="24"/>
          <w:lang w:eastAsia="ru-RU"/>
        </w:rPr>
      </w:pPr>
      <w:r>
        <w:rPr>
          <w:rFonts w:ascii="Times New Roman" w:hAnsi="Times New Roman"/>
          <w:b/>
          <w:sz w:val="24"/>
          <w:szCs w:val="24"/>
        </w:rPr>
        <w:t>Тростянецької сільської ради</w:t>
      </w:r>
    </w:p>
    <w:p w:rsidR="00CC6067" w:rsidRDefault="00CC6067" w:rsidP="00CC6067">
      <w:pPr>
        <w:shd w:val="clear" w:color="auto" w:fill="FFFFFF"/>
        <w:spacing w:after="0"/>
        <w:jc w:val="center"/>
        <w:outlineLvl w:val="0"/>
        <w:rPr>
          <w:rFonts w:ascii="Times New Roman" w:hAnsi="Times New Roman"/>
          <w:b/>
          <w:sz w:val="24"/>
          <w:szCs w:val="24"/>
        </w:rPr>
      </w:pPr>
      <w:r>
        <w:rPr>
          <w:rFonts w:ascii="Times New Roman" w:hAnsi="Times New Roman"/>
          <w:b/>
          <w:sz w:val="24"/>
          <w:szCs w:val="24"/>
        </w:rPr>
        <w:t>Тростянецької об</w:t>
      </w:r>
      <w:r>
        <w:rPr>
          <w:rFonts w:ascii="Times New Roman" w:hAnsi="Times New Roman"/>
          <w:b/>
          <w:sz w:val="24"/>
          <w:szCs w:val="24"/>
          <w:lang w:val="en-US"/>
        </w:rPr>
        <w:t>'</w:t>
      </w:r>
      <w:proofErr w:type="spellStart"/>
      <w:r>
        <w:rPr>
          <w:rFonts w:ascii="Times New Roman" w:hAnsi="Times New Roman"/>
          <w:b/>
          <w:sz w:val="24"/>
          <w:szCs w:val="24"/>
        </w:rPr>
        <w:t>єднаної</w:t>
      </w:r>
      <w:proofErr w:type="spellEnd"/>
      <w:r>
        <w:rPr>
          <w:rFonts w:ascii="Times New Roman" w:hAnsi="Times New Roman"/>
          <w:b/>
          <w:sz w:val="24"/>
          <w:szCs w:val="24"/>
        </w:rPr>
        <w:t xml:space="preserve"> територіальної громади </w:t>
      </w:r>
    </w:p>
    <w:p w:rsidR="00CC6067" w:rsidRDefault="00CC6067" w:rsidP="00CC6067">
      <w:pPr>
        <w:shd w:val="clear" w:color="auto" w:fill="FFFFFF"/>
        <w:spacing w:after="0"/>
        <w:jc w:val="center"/>
        <w:outlineLvl w:val="0"/>
        <w:rPr>
          <w:rFonts w:ascii="Times New Roman" w:hAnsi="Times New Roman"/>
          <w:b/>
          <w:bCs/>
          <w:sz w:val="24"/>
          <w:szCs w:val="24"/>
          <w:lang w:eastAsia="ru-RU"/>
        </w:rPr>
      </w:pPr>
      <w:r>
        <w:rPr>
          <w:rFonts w:ascii="Times New Roman" w:hAnsi="Times New Roman"/>
          <w:b/>
          <w:sz w:val="24"/>
          <w:szCs w:val="24"/>
        </w:rPr>
        <w:t xml:space="preserve"> </w:t>
      </w:r>
      <w:r>
        <w:rPr>
          <w:rFonts w:ascii="Times New Roman" w:hAnsi="Times New Roman"/>
          <w:b/>
          <w:bCs/>
          <w:sz w:val="24"/>
          <w:szCs w:val="24"/>
        </w:rPr>
        <w:t>«Питна вода на 201</w:t>
      </w:r>
      <w:r>
        <w:rPr>
          <w:rFonts w:ascii="Times New Roman" w:hAnsi="Times New Roman"/>
          <w:b/>
          <w:bCs/>
          <w:sz w:val="24"/>
          <w:szCs w:val="24"/>
          <w:lang w:val="en-US"/>
        </w:rPr>
        <w:t xml:space="preserve">9 </w:t>
      </w:r>
      <w:r>
        <w:rPr>
          <w:rFonts w:ascii="Times New Roman" w:hAnsi="Times New Roman"/>
          <w:b/>
          <w:bCs/>
          <w:sz w:val="24"/>
          <w:szCs w:val="24"/>
        </w:rPr>
        <w:t>рік»</w:t>
      </w:r>
    </w:p>
    <w:p w:rsidR="00CC6067" w:rsidRDefault="00CC6067" w:rsidP="00CC6067">
      <w:pPr>
        <w:shd w:val="clear" w:color="auto" w:fill="FFFFFF"/>
        <w:spacing w:after="0"/>
        <w:jc w:val="center"/>
        <w:outlineLvl w:val="0"/>
        <w:rPr>
          <w:rFonts w:ascii="Times New Roman" w:hAnsi="Times New Roman"/>
          <w:b/>
          <w:sz w:val="24"/>
          <w:szCs w:val="24"/>
          <w:lang w:val="ru-RU"/>
        </w:rPr>
      </w:pPr>
    </w:p>
    <w:p w:rsidR="00CC6067" w:rsidRDefault="00CC6067" w:rsidP="00CC6067">
      <w:pPr>
        <w:shd w:val="clear" w:color="auto" w:fill="FFFFFF"/>
        <w:spacing w:after="0"/>
        <w:jc w:val="center"/>
        <w:outlineLvl w:val="0"/>
        <w:rPr>
          <w:rFonts w:ascii="Times New Roman" w:hAnsi="Times New Roman"/>
          <w:b/>
          <w:sz w:val="24"/>
          <w:szCs w:val="24"/>
        </w:rPr>
      </w:pPr>
    </w:p>
    <w:p w:rsidR="00CC6067" w:rsidRDefault="00CC6067" w:rsidP="00CC6067">
      <w:pPr>
        <w:spacing w:after="0"/>
        <w:jc w:val="center"/>
        <w:rPr>
          <w:rFonts w:ascii="Times New Roman" w:hAnsi="Times New Roman"/>
          <w:b/>
          <w:bCs/>
          <w:sz w:val="24"/>
          <w:szCs w:val="24"/>
        </w:rPr>
      </w:pPr>
    </w:p>
    <w:p w:rsidR="00CC6067" w:rsidRDefault="00CC6067" w:rsidP="00CC6067">
      <w:pPr>
        <w:spacing w:after="0"/>
        <w:jc w:val="center"/>
        <w:rPr>
          <w:rFonts w:ascii="Times New Roman" w:hAnsi="Times New Roman"/>
          <w:b/>
          <w:bCs/>
          <w:sz w:val="24"/>
          <w:szCs w:val="24"/>
        </w:rPr>
      </w:pPr>
    </w:p>
    <w:p w:rsidR="00CC6067" w:rsidRDefault="00CC6067" w:rsidP="00CC6067">
      <w:pPr>
        <w:spacing w:after="0"/>
        <w:jc w:val="center"/>
        <w:rPr>
          <w:rFonts w:ascii="Times New Roman" w:hAnsi="Times New Roman"/>
          <w:b/>
          <w:bCs/>
          <w:sz w:val="24"/>
          <w:szCs w:val="24"/>
        </w:rPr>
      </w:pPr>
    </w:p>
    <w:p w:rsidR="00CC6067" w:rsidRDefault="00CC6067" w:rsidP="00CC6067">
      <w:pPr>
        <w:spacing w:after="0"/>
        <w:rPr>
          <w:rFonts w:ascii="Times New Roman" w:hAnsi="Times New Roman"/>
          <w:b/>
          <w:bCs/>
          <w:sz w:val="24"/>
          <w:szCs w:val="24"/>
        </w:rPr>
      </w:pPr>
    </w:p>
    <w:p w:rsidR="00CC6067" w:rsidRDefault="00CC6067" w:rsidP="00CC6067">
      <w:pPr>
        <w:spacing w:after="0"/>
        <w:jc w:val="center"/>
        <w:rPr>
          <w:rFonts w:ascii="Times New Roman" w:hAnsi="Times New Roman"/>
          <w:b/>
          <w:bCs/>
          <w:sz w:val="24"/>
          <w:szCs w:val="24"/>
        </w:rPr>
      </w:pPr>
    </w:p>
    <w:p w:rsidR="00CC6067" w:rsidRDefault="00CC6067" w:rsidP="00CC6067">
      <w:pPr>
        <w:spacing w:after="0"/>
        <w:jc w:val="center"/>
        <w:rPr>
          <w:rFonts w:ascii="Times New Roman" w:hAnsi="Times New Roman"/>
          <w:b/>
          <w:bCs/>
          <w:sz w:val="24"/>
          <w:szCs w:val="24"/>
        </w:rPr>
      </w:pPr>
    </w:p>
    <w:p w:rsidR="00CC6067" w:rsidRDefault="00CC6067" w:rsidP="00CC6067">
      <w:pPr>
        <w:spacing w:after="0"/>
        <w:jc w:val="center"/>
        <w:rPr>
          <w:rFonts w:ascii="Times New Roman" w:hAnsi="Times New Roman"/>
          <w:b/>
          <w:bCs/>
          <w:sz w:val="24"/>
          <w:szCs w:val="24"/>
        </w:rPr>
      </w:pPr>
    </w:p>
    <w:p w:rsidR="00CC6067" w:rsidRDefault="00CC6067" w:rsidP="00CC6067">
      <w:pPr>
        <w:spacing w:after="0"/>
        <w:jc w:val="center"/>
        <w:rPr>
          <w:rFonts w:ascii="Times New Roman" w:hAnsi="Times New Roman"/>
          <w:b/>
          <w:bCs/>
          <w:sz w:val="24"/>
          <w:szCs w:val="24"/>
        </w:rPr>
      </w:pPr>
    </w:p>
    <w:p w:rsidR="00CC6067" w:rsidRDefault="00CC6067" w:rsidP="00CC6067">
      <w:pPr>
        <w:spacing w:after="0"/>
        <w:jc w:val="center"/>
        <w:rPr>
          <w:rFonts w:ascii="Times New Roman" w:hAnsi="Times New Roman"/>
          <w:b/>
          <w:bCs/>
          <w:sz w:val="24"/>
          <w:szCs w:val="24"/>
        </w:rPr>
      </w:pPr>
    </w:p>
    <w:p w:rsidR="00CC6067" w:rsidRDefault="00CC6067" w:rsidP="00CC6067">
      <w:pPr>
        <w:spacing w:after="0"/>
        <w:jc w:val="center"/>
        <w:rPr>
          <w:rFonts w:ascii="Times New Roman" w:hAnsi="Times New Roman"/>
          <w:b/>
          <w:bCs/>
          <w:sz w:val="24"/>
          <w:szCs w:val="24"/>
        </w:rPr>
      </w:pPr>
    </w:p>
    <w:p w:rsidR="00CC6067" w:rsidRDefault="00CC6067" w:rsidP="00CC6067">
      <w:pPr>
        <w:spacing w:after="0"/>
        <w:jc w:val="center"/>
        <w:rPr>
          <w:rFonts w:ascii="Times New Roman" w:hAnsi="Times New Roman"/>
          <w:b/>
          <w:bCs/>
          <w:sz w:val="24"/>
          <w:szCs w:val="24"/>
        </w:rPr>
      </w:pPr>
    </w:p>
    <w:p w:rsidR="00CC6067" w:rsidRDefault="00CC6067" w:rsidP="00CC6067">
      <w:pPr>
        <w:spacing w:after="0"/>
        <w:jc w:val="center"/>
        <w:rPr>
          <w:rFonts w:ascii="Times New Roman" w:hAnsi="Times New Roman"/>
          <w:b/>
          <w:bCs/>
          <w:sz w:val="24"/>
          <w:szCs w:val="24"/>
        </w:rPr>
      </w:pPr>
    </w:p>
    <w:p w:rsidR="00CC6067" w:rsidRDefault="00CC6067" w:rsidP="00CC6067">
      <w:pPr>
        <w:spacing w:after="0"/>
        <w:jc w:val="center"/>
        <w:rPr>
          <w:rFonts w:ascii="Times New Roman" w:hAnsi="Times New Roman"/>
          <w:b/>
          <w:bCs/>
          <w:sz w:val="24"/>
          <w:szCs w:val="24"/>
        </w:rPr>
      </w:pPr>
    </w:p>
    <w:p w:rsidR="00CC6067" w:rsidRDefault="00CC6067" w:rsidP="00CC6067">
      <w:pPr>
        <w:spacing w:after="0"/>
        <w:jc w:val="center"/>
        <w:rPr>
          <w:rFonts w:ascii="Times New Roman" w:hAnsi="Times New Roman"/>
          <w:b/>
          <w:bCs/>
          <w:sz w:val="24"/>
          <w:szCs w:val="24"/>
        </w:rPr>
      </w:pPr>
    </w:p>
    <w:p w:rsidR="00CC6067" w:rsidRDefault="00CC6067" w:rsidP="00CC6067">
      <w:pPr>
        <w:spacing w:after="0"/>
        <w:jc w:val="center"/>
        <w:rPr>
          <w:rFonts w:ascii="Times New Roman" w:hAnsi="Times New Roman"/>
          <w:b/>
          <w:bCs/>
          <w:sz w:val="24"/>
          <w:szCs w:val="24"/>
        </w:rPr>
      </w:pPr>
    </w:p>
    <w:p w:rsidR="00CC6067" w:rsidRDefault="00CC6067" w:rsidP="00CC6067">
      <w:pPr>
        <w:spacing w:after="0"/>
        <w:jc w:val="center"/>
        <w:rPr>
          <w:rFonts w:ascii="Times New Roman" w:hAnsi="Times New Roman"/>
          <w:b/>
          <w:bCs/>
          <w:sz w:val="24"/>
          <w:szCs w:val="24"/>
        </w:rPr>
      </w:pPr>
    </w:p>
    <w:p w:rsidR="00CC6067" w:rsidRDefault="00CC6067" w:rsidP="00CC6067">
      <w:pPr>
        <w:spacing w:after="0"/>
        <w:jc w:val="center"/>
        <w:rPr>
          <w:rFonts w:ascii="Times New Roman" w:hAnsi="Times New Roman"/>
          <w:b/>
          <w:bCs/>
          <w:sz w:val="24"/>
          <w:szCs w:val="24"/>
        </w:rPr>
      </w:pPr>
    </w:p>
    <w:p w:rsidR="00CC6067" w:rsidRDefault="00CC6067" w:rsidP="00CC6067">
      <w:pPr>
        <w:spacing w:after="0"/>
        <w:jc w:val="center"/>
        <w:rPr>
          <w:rFonts w:ascii="Times New Roman" w:hAnsi="Times New Roman"/>
          <w:b/>
          <w:bCs/>
          <w:sz w:val="24"/>
          <w:szCs w:val="24"/>
        </w:rPr>
      </w:pPr>
    </w:p>
    <w:p w:rsidR="00CC6067" w:rsidRDefault="00CC6067" w:rsidP="00CC6067">
      <w:pPr>
        <w:spacing w:after="0"/>
        <w:jc w:val="center"/>
        <w:rPr>
          <w:rFonts w:ascii="Times New Roman" w:hAnsi="Times New Roman"/>
          <w:b/>
          <w:bCs/>
          <w:sz w:val="24"/>
          <w:szCs w:val="24"/>
        </w:rPr>
      </w:pPr>
    </w:p>
    <w:p w:rsidR="00C62284" w:rsidRDefault="00C62284" w:rsidP="00CC6067">
      <w:pPr>
        <w:spacing w:after="0"/>
        <w:jc w:val="center"/>
        <w:rPr>
          <w:rFonts w:ascii="Times New Roman" w:hAnsi="Times New Roman"/>
          <w:b/>
          <w:bCs/>
          <w:sz w:val="24"/>
          <w:szCs w:val="24"/>
        </w:rPr>
      </w:pPr>
    </w:p>
    <w:p w:rsidR="00C62284" w:rsidRDefault="00C62284" w:rsidP="00CC6067">
      <w:pPr>
        <w:spacing w:after="0"/>
        <w:jc w:val="center"/>
        <w:rPr>
          <w:rFonts w:ascii="Times New Roman" w:hAnsi="Times New Roman"/>
          <w:b/>
          <w:bCs/>
          <w:sz w:val="24"/>
          <w:szCs w:val="24"/>
        </w:rPr>
      </w:pPr>
    </w:p>
    <w:p w:rsidR="00C62284" w:rsidRDefault="00C62284" w:rsidP="00CC6067">
      <w:pPr>
        <w:spacing w:after="0"/>
        <w:jc w:val="center"/>
        <w:rPr>
          <w:rFonts w:ascii="Times New Roman" w:hAnsi="Times New Roman"/>
          <w:b/>
          <w:bCs/>
          <w:sz w:val="24"/>
          <w:szCs w:val="24"/>
        </w:rPr>
      </w:pPr>
    </w:p>
    <w:p w:rsidR="00CC6067" w:rsidRDefault="00CC6067" w:rsidP="00CC6067">
      <w:pPr>
        <w:spacing w:after="0"/>
        <w:jc w:val="center"/>
        <w:rPr>
          <w:rFonts w:ascii="Times New Roman" w:hAnsi="Times New Roman"/>
          <w:b/>
          <w:bCs/>
          <w:sz w:val="24"/>
          <w:szCs w:val="24"/>
        </w:rPr>
      </w:pPr>
    </w:p>
    <w:p w:rsidR="00CC6067" w:rsidRDefault="00CC6067" w:rsidP="00CC6067">
      <w:pPr>
        <w:spacing w:after="0"/>
        <w:jc w:val="center"/>
        <w:rPr>
          <w:rFonts w:ascii="Times New Roman" w:hAnsi="Times New Roman"/>
          <w:bCs/>
          <w:sz w:val="24"/>
          <w:szCs w:val="24"/>
        </w:rPr>
      </w:pPr>
      <w:proofErr w:type="spellStart"/>
      <w:r>
        <w:rPr>
          <w:rFonts w:ascii="Times New Roman" w:hAnsi="Times New Roman"/>
          <w:bCs/>
          <w:sz w:val="24"/>
          <w:szCs w:val="24"/>
        </w:rPr>
        <w:t>с.Тростянець</w:t>
      </w:r>
      <w:proofErr w:type="spellEnd"/>
    </w:p>
    <w:bookmarkEnd w:id="0"/>
    <w:p w:rsidR="00C62284" w:rsidRDefault="00C62284" w:rsidP="00C62284">
      <w:pPr>
        <w:shd w:val="clear" w:color="auto" w:fill="FFFFFF"/>
        <w:spacing w:after="0" w:line="240" w:lineRule="auto"/>
        <w:jc w:val="center"/>
        <w:textAlignment w:val="baseline"/>
        <w:rPr>
          <w:rFonts w:ascii="Times New Roman" w:hAnsi="Times New Roman"/>
          <w:b/>
          <w:bCs/>
          <w:color w:val="222222"/>
          <w:sz w:val="24"/>
          <w:szCs w:val="24"/>
          <w:lang w:eastAsia="uk-UA"/>
        </w:rPr>
      </w:pPr>
      <w:r>
        <w:rPr>
          <w:rFonts w:ascii="Times New Roman" w:hAnsi="Times New Roman"/>
          <w:b/>
          <w:bCs/>
          <w:color w:val="222222"/>
          <w:sz w:val="24"/>
          <w:szCs w:val="24"/>
          <w:lang w:eastAsia="uk-UA"/>
        </w:rPr>
        <w:lastRenderedPageBreak/>
        <w:t xml:space="preserve">БЮДЖЕТНА </w:t>
      </w:r>
      <w:r>
        <w:rPr>
          <w:rFonts w:ascii="Times New Roman" w:hAnsi="Times New Roman"/>
          <w:b/>
          <w:bCs/>
          <w:color w:val="222222"/>
          <w:sz w:val="24"/>
          <w:szCs w:val="24"/>
          <w:lang w:eastAsia="uk-UA"/>
        </w:rPr>
        <w:t>ПРОГРАМА</w:t>
      </w:r>
      <w:r>
        <w:rPr>
          <w:rFonts w:ascii="Times New Roman" w:hAnsi="Times New Roman"/>
          <w:b/>
          <w:bCs/>
          <w:color w:val="222222"/>
          <w:sz w:val="24"/>
          <w:szCs w:val="24"/>
          <w:lang w:eastAsia="uk-UA"/>
        </w:rPr>
        <w:br/>
        <w:t> "Питна вода  на 201</w:t>
      </w:r>
      <w:r>
        <w:rPr>
          <w:rFonts w:ascii="Times New Roman" w:hAnsi="Times New Roman"/>
          <w:b/>
          <w:bCs/>
          <w:color w:val="222222"/>
          <w:sz w:val="24"/>
          <w:szCs w:val="24"/>
          <w:lang w:val="en-US" w:eastAsia="uk-UA"/>
        </w:rPr>
        <w:t>9</w:t>
      </w:r>
      <w:r>
        <w:rPr>
          <w:rFonts w:ascii="Times New Roman" w:hAnsi="Times New Roman"/>
          <w:b/>
          <w:bCs/>
          <w:color w:val="222222"/>
          <w:sz w:val="24"/>
          <w:szCs w:val="24"/>
          <w:lang w:eastAsia="uk-UA"/>
        </w:rPr>
        <w:t xml:space="preserve"> рік»</w:t>
      </w:r>
    </w:p>
    <w:p w:rsidR="00C62284" w:rsidRDefault="00C62284" w:rsidP="00C62284">
      <w:pPr>
        <w:shd w:val="clear" w:color="auto" w:fill="FFFFFF"/>
        <w:spacing w:after="0" w:line="240" w:lineRule="auto"/>
        <w:jc w:val="center"/>
        <w:textAlignment w:val="baseline"/>
        <w:rPr>
          <w:rFonts w:ascii="Times New Roman" w:hAnsi="Times New Roman"/>
          <w:color w:val="222222"/>
          <w:sz w:val="24"/>
          <w:szCs w:val="24"/>
          <w:lang w:eastAsia="uk-UA"/>
        </w:rPr>
      </w:pPr>
    </w:p>
    <w:p w:rsidR="00C62284" w:rsidRDefault="00C62284" w:rsidP="00C62284">
      <w:pPr>
        <w:shd w:val="clear" w:color="auto" w:fill="FFFFFF"/>
        <w:spacing w:after="0" w:line="240" w:lineRule="auto"/>
        <w:jc w:val="center"/>
        <w:textAlignment w:val="baseline"/>
        <w:rPr>
          <w:rFonts w:ascii="Times New Roman" w:hAnsi="Times New Roman"/>
          <w:color w:val="222222"/>
          <w:sz w:val="24"/>
          <w:szCs w:val="24"/>
          <w:lang w:eastAsia="uk-UA"/>
        </w:rPr>
      </w:pPr>
      <w:r>
        <w:rPr>
          <w:rFonts w:ascii="Times New Roman" w:hAnsi="Times New Roman"/>
          <w:b/>
          <w:bCs/>
          <w:iCs/>
          <w:color w:val="222222"/>
          <w:sz w:val="24"/>
          <w:szCs w:val="24"/>
          <w:bdr w:val="none" w:sz="0" w:space="0" w:color="auto" w:frame="1"/>
          <w:lang w:eastAsia="uk-UA"/>
        </w:rPr>
        <w:t>1.  ЗАГАЛЬНІ ПОЛОЖЕННЯ</w:t>
      </w:r>
    </w:p>
    <w:p w:rsidR="00C62284" w:rsidRDefault="00C62284" w:rsidP="00C62284">
      <w:pPr>
        <w:shd w:val="clear" w:color="auto" w:fill="FFFFFF"/>
        <w:spacing w:after="0" w:line="240" w:lineRule="auto"/>
        <w:ind w:firstLine="708"/>
        <w:jc w:val="both"/>
        <w:textAlignment w:val="baseline"/>
        <w:rPr>
          <w:rFonts w:ascii="Times New Roman" w:hAnsi="Times New Roman"/>
          <w:color w:val="222222"/>
          <w:sz w:val="24"/>
          <w:szCs w:val="24"/>
          <w:lang w:eastAsia="uk-UA"/>
        </w:rPr>
      </w:pPr>
      <w:r>
        <w:rPr>
          <w:rFonts w:ascii="Times New Roman" w:hAnsi="Times New Roman"/>
          <w:color w:val="222222"/>
          <w:sz w:val="24"/>
          <w:szCs w:val="24"/>
          <w:lang w:eastAsia="uk-UA"/>
        </w:rPr>
        <w:t>Бюджетна</w:t>
      </w:r>
      <w:r>
        <w:rPr>
          <w:rFonts w:ascii="Times New Roman" w:hAnsi="Times New Roman"/>
          <w:color w:val="222222"/>
          <w:sz w:val="24"/>
          <w:szCs w:val="24"/>
          <w:lang w:eastAsia="uk-UA"/>
        </w:rPr>
        <w:t xml:space="preserve"> програма «Питна вода»  (далі - Програма) спрямована на реалізацію власних повноважень  щодо забезпечення споживачів якісною питною водою відповідно до Закону України "Про питну воду та питне водопостачання" і статті 3 Закону України "Про Загальнодержавну програму "Питна вода України" на 201</w:t>
      </w:r>
      <w:r>
        <w:rPr>
          <w:rFonts w:ascii="Times New Roman" w:hAnsi="Times New Roman"/>
          <w:color w:val="222222"/>
          <w:sz w:val="24"/>
          <w:szCs w:val="24"/>
          <w:lang w:val="en-US" w:eastAsia="uk-UA"/>
        </w:rPr>
        <w:t xml:space="preserve">9 </w:t>
      </w:r>
      <w:r>
        <w:rPr>
          <w:rFonts w:ascii="Times New Roman" w:hAnsi="Times New Roman"/>
          <w:color w:val="222222"/>
          <w:sz w:val="24"/>
          <w:szCs w:val="24"/>
          <w:lang w:eastAsia="uk-UA"/>
        </w:rPr>
        <w:t>рік".</w:t>
      </w:r>
    </w:p>
    <w:p w:rsidR="00C62284" w:rsidRDefault="00C62284" w:rsidP="00C62284">
      <w:pPr>
        <w:shd w:val="clear" w:color="auto" w:fill="FFFFFF"/>
        <w:spacing w:after="0" w:line="240" w:lineRule="auto"/>
        <w:jc w:val="both"/>
        <w:textAlignment w:val="baseline"/>
        <w:rPr>
          <w:rFonts w:ascii="Times New Roman" w:hAnsi="Times New Roman"/>
          <w:color w:val="222222"/>
          <w:sz w:val="24"/>
          <w:szCs w:val="24"/>
          <w:lang w:eastAsia="uk-UA"/>
        </w:rPr>
      </w:pPr>
      <w:r>
        <w:rPr>
          <w:rFonts w:ascii="Times New Roman" w:hAnsi="Times New Roman"/>
          <w:color w:val="222222"/>
          <w:sz w:val="24"/>
          <w:szCs w:val="24"/>
          <w:lang w:eastAsia="uk-UA"/>
        </w:rPr>
        <w:t>   Забезпечення населення  питною водою є однією з пріоритетних проблем, розв'язання якої необхідно для збереження здоров'я, поліпшення умов діяльності та підвищення рівня життя населення.</w:t>
      </w:r>
    </w:p>
    <w:p w:rsidR="00C62284" w:rsidRDefault="00C62284" w:rsidP="00C62284">
      <w:pPr>
        <w:shd w:val="clear" w:color="auto" w:fill="FFFFFF"/>
        <w:spacing w:after="0" w:line="240" w:lineRule="auto"/>
        <w:jc w:val="both"/>
        <w:textAlignment w:val="baseline"/>
        <w:rPr>
          <w:rFonts w:ascii="Times New Roman" w:hAnsi="Times New Roman"/>
          <w:color w:val="222222"/>
          <w:sz w:val="24"/>
          <w:szCs w:val="24"/>
          <w:lang w:eastAsia="uk-UA"/>
        </w:rPr>
      </w:pPr>
      <w:r>
        <w:rPr>
          <w:rFonts w:ascii="Times New Roman" w:hAnsi="Times New Roman"/>
          <w:color w:val="222222"/>
          <w:sz w:val="24"/>
          <w:szCs w:val="24"/>
          <w:lang w:eastAsia="uk-UA"/>
        </w:rPr>
        <w:t>   Розроблення Програми обумовлено:</w:t>
      </w:r>
    </w:p>
    <w:p w:rsidR="00C62284" w:rsidRDefault="00C62284" w:rsidP="00C62284">
      <w:pPr>
        <w:shd w:val="clear" w:color="auto" w:fill="FFFFFF"/>
        <w:spacing w:after="0" w:line="240" w:lineRule="auto"/>
        <w:jc w:val="both"/>
        <w:textAlignment w:val="baseline"/>
        <w:rPr>
          <w:rFonts w:ascii="Times New Roman" w:hAnsi="Times New Roman"/>
          <w:color w:val="222222"/>
          <w:sz w:val="24"/>
          <w:szCs w:val="24"/>
          <w:lang w:eastAsia="uk-UA"/>
        </w:rPr>
      </w:pPr>
      <w:r>
        <w:rPr>
          <w:rFonts w:ascii="Times New Roman" w:hAnsi="Times New Roman"/>
          <w:color w:val="222222"/>
          <w:sz w:val="24"/>
          <w:szCs w:val="24"/>
          <w:lang w:eastAsia="uk-UA"/>
        </w:rPr>
        <w:t>• незадовільним екологічним станом  підземних джерел питного водопостачання;</w:t>
      </w:r>
    </w:p>
    <w:p w:rsidR="00C62284" w:rsidRDefault="00C62284" w:rsidP="00C62284">
      <w:pPr>
        <w:shd w:val="clear" w:color="auto" w:fill="FFFFFF"/>
        <w:spacing w:after="0" w:line="240" w:lineRule="auto"/>
        <w:jc w:val="both"/>
        <w:textAlignment w:val="baseline"/>
        <w:rPr>
          <w:rFonts w:ascii="Times New Roman" w:hAnsi="Times New Roman"/>
          <w:color w:val="222222"/>
          <w:sz w:val="24"/>
          <w:szCs w:val="24"/>
          <w:lang w:eastAsia="uk-UA"/>
        </w:rPr>
      </w:pPr>
      <w:r>
        <w:rPr>
          <w:rFonts w:ascii="Times New Roman" w:hAnsi="Times New Roman"/>
          <w:color w:val="222222"/>
          <w:sz w:val="24"/>
          <w:szCs w:val="24"/>
          <w:lang w:eastAsia="uk-UA"/>
        </w:rPr>
        <w:t>• потенційною загрозою ускладнення санітарно-епідемічної ситуації внаслідок низької якості питної води;</w:t>
      </w:r>
    </w:p>
    <w:p w:rsidR="00C62284" w:rsidRDefault="00C62284" w:rsidP="00C62284">
      <w:pPr>
        <w:shd w:val="clear" w:color="auto" w:fill="FFFFFF"/>
        <w:spacing w:after="0" w:line="240" w:lineRule="auto"/>
        <w:jc w:val="both"/>
        <w:textAlignment w:val="baseline"/>
        <w:rPr>
          <w:rFonts w:ascii="Times New Roman" w:hAnsi="Times New Roman"/>
          <w:color w:val="222222"/>
          <w:sz w:val="24"/>
          <w:szCs w:val="24"/>
          <w:lang w:eastAsia="uk-UA"/>
        </w:rPr>
      </w:pPr>
      <w:r>
        <w:rPr>
          <w:rFonts w:ascii="Times New Roman" w:hAnsi="Times New Roman"/>
          <w:color w:val="222222"/>
          <w:sz w:val="24"/>
          <w:szCs w:val="24"/>
          <w:lang w:eastAsia="uk-UA"/>
        </w:rPr>
        <w:t>• незадовільним технічним станом і зношеністю основних фондів систем питного водопостачання; </w:t>
      </w:r>
    </w:p>
    <w:p w:rsidR="00C62284" w:rsidRDefault="00C62284" w:rsidP="00C62284">
      <w:pPr>
        <w:shd w:val="clear" w:color="auto" w:fill="FFFFFF"/>
        <w:spacing w:after="0" w:line="240" w:lineRule="auto"/>
        <w:jc w:val="both"/>
        <w:textAlignment w:val="baseline"/>
        <w:rPr>
          <w:rFonts w:ascii="Times New Roman" w:hAnsi="Times New Roman"/>
          <w:color w:val="222222"/>
          <w:sz w:val="24"/>
          <w:szCs w:val="24"/>
          <w:lang w:eastAsia="uk-UA"/>
        </w:rPr>
      </w:pPr>
      <w:r>
        <w:rPr>
          <w:rFonts w:ascii="Times New Roman" w:hAnsi="Times New Roman"/>
          <w:color w:val="222222"/>
          <w:sz w:val="24"/>
          <w:szCs w:val="24"/>
          <w:lang w:eastAsia="uk-UA"/>
        </w:rPr>
        <w:t>• застосуванням застарілих технологій і обладнання в системах питного водопостачання;</w:t>
      </w:r>
    </w:p>
    <w:p w:rsidR="00C62284" w:rsidRDefault="00C62284" w:rsidP="00C62284">
      <w:pPr>
        <w:shd w:val="clear" w:color="auto" w:fill="FFFFFF"/>
        <w:spacing w:after="0" w:line="240" w:lineRule="auto"/>
        <w:jc w:val="both"/>
        <w:textAlignment w:val="baseline"/>
        <w:rPr>
          <w:rFonts w:ascii="Times New Roman" w:hAnsi="Times New Roman"/>
          <w:color w:val="222222"/>
          <w:sz w:val="24"/>
          <w:szCs w:val="24"/>
          <w:lang w:eastAsia="uk-UA"/>
        </w:rPr>
      </w:pPr>
      <w:r>
        <w:rPr>
          <w:rFonts w:ascii="Times New Roman" w:hAnsi="Times New Roman"/>
          <w:color w:val="222222"/>
          <w:sz w:val="24"/>
          <w:szCs w:val="24"/>
          <w:lang w:eastAsia="uk-UA"/>
        </w:rPr>
        <w:t>• високою енергоємністю централізованого водопостачання;</w:t>
      </w:r>
    </w:p>
    <w:p w:rsidR="00C62284" w:rsidRDefault="00C62284" w:rsidP="00C62284">
      <w:pPr>
        <w:shd w:val="clear" w:color="auto" w:fill="FFFFFF"/>
        <w:spacing w:after="0" w:line="240" w:lineRule="auto"/>
        <w:jc w:val="both"/>
        <w:textAlignment w:val="baseline"/>
        <w:rPr>
          <w:rFonts w:ascii="Times New Roman" w:hAnsi="Times New Roman"/>
          <w:color w:val="222222"/>
          <w:sz w:val="24"/>
          <w:szCs w:val="24"/>
          <w:lang w:eastAsia="uk-UA"/>
        </w:rPr>
      </w:pPr>
      <w:r>
        <w:rPr>
          <w:rFonts w:ascii="Times New Roman" w:hAnsi="Times New Roman"/>
          <w:color w:val="222222"/>
          <w:sz w:val="24"/>
          <w:szCs w:val="24"/>
          <w:lang w:eastAsia="uk-UA"/>
        </w:rPr>
        <w:t>• недостатністю використання розвіданих запасів, перспективних і альтернативних ресурсів підземних вод для питного водопостачання населення;</w:t>
      </w:r>
    </w:p>
    <w:p w:rsidR="00C62284" w:rsidRDefault="00C62284" w:rsidP="00C62284">
      <w:pPr>
        <w:shd w:val="clear" w:color="auto" w:fill="FFFFFF"/>
        <w:spacing w:after="0" w:line="240" w:lineRule="auto"/>
        <w:jc w:val="both"/>
        <w:textAlignment w:val="baseline"/>
        <w:rPr>
          <w:rFonts w:ascii="Times New Roman" w:hAnsi="Times New Roman"/>
          <w:color w:val="222222"/>
          <w:sz w:val="24"/>
          <w:szCs w:val="24"/>
          <w:lang w:eastAsia="uk-UA"/>
        </w:rPr>
      </w:pPr>
      <w:r>
        <w:rPr>
          <w:rFonts w:ascii="Times New Roman" w:hAnsi="Times New Roman"/>
          <w:color w:val="222222"/>
          <w:sz w:val="24"/>
          <w:szCs w:val="24"/>
          <w:lang w:eastAsia="uk-UA"/>
        </w:rPr>
        <w:t>• обмеженістю інвестицій і дефіцитом фінансових ресурсів, необхідних для розвитку, утримання в належному технічному стані та експлуатації систем питного водопостачання.</w:t>
      </w:r>
    </w:p>
    <w:p w:rsidR="00C62284" w:rsidRDefault="00C62284" w:rsidP="00C62284">
      <w:pPr>
        <w:shd w:val="clear" w:color="auto" w:fill="FFFFFF"/>
        <w:spacing w:after="0" w:line="240" w:lineRule="auto"/>
        <w:jc w:val="both"/>
        <w:textAlignment w:val="baseline"/>
        <w:rPr>
          <w:rFonts w:ascii="Times New Roman" w:hAnsi="Times New Roman"/>
          <w:color w:val="222222"/>
          <w:sz w:val="24"/>
          <w:szCs w:val="24"/>
          <w:lang w:eastAsia="uk-UA"/>
        </w:rPr>
      </w:pPr>
    </w:p>
    <w:p w:rsidR="00C62284" w:rsidRDefault="00C62284" w:rsidP="00C62284">
      <w:pPr>
        <w:shd w:val="clear" w:color="auto" w:fill="FFFFFF"/>
        <w:spacing w:after="0" w:line="240" w:lineRule="auto"/>
        <w:jc w:val="center"/>
        <w:textAlignment w:val="baseline"/>
        <w:rPr>
          <w:rFonts w:ascii="Times New Roman" w:hAnsi="Times New Roman"/>
          <w:b/>
          <w:bCs/>
          <w:iCs/>
          <w:color w:val="222222"/>
          <w:sz w:val="24"/>
          <w:szCs w:val="24"/>
          <w:bdr w:val="none" w:sz="0" w:space="0" w:color="auto" w:frame="1"/>
          <w:lang w:eastAsia="uk-UA"/>
        </w:rPr>
      </w:pPr>
      <w:r>
        <w:rPr>
          <w:rFonts w:ascii="Times New Roman" w:hAnsi="Times New Roman"/>
          <w:b/>
          <w:bCs/>
          <w:iCs/>
          <w:color w:val="222222"/>
          <w:sz w:val="24"/>
          <w:szCs w:val="24"/>
          <w:bdr w:val="none" w:sz="0" w:space="0" w:color="auto" w:frame="1"/>
          <w:lang w:eastAsia="uk-UA"/>
        </w:rPr>
        <w:t>2.   СУЧАСНИЙ СТАН ВОДОПРОВІДНОЇ  МЕРЕЖІ ТА ЯКОСТІ ПИТНОЇ ВОДИ</w:t>
      </w:r>
    </w:p>
    <w:p w:rsidR="00C62284" w:rsidRDefault="00C62284" w:rsidP="00C62284">
      <w:pPr>
        <w:shd w:val="clear" w:color="auto" w:fill="FFFFFF"/>
        <w:spacing w:after="0" w:line="240" w:lineRule="auto"/>
        <w:jc w:val="center"/>
        <w:textAlignment w:val="baseline"/>
        <w:rPr>
          <w:rFonts w:ascii="Times New Roman" w:hAnsi="Times New Roman"/>
          <w:b/>
          <w:color w:val="222222"/>
          <w:sz w:val="24"/>
          <w:szCs w:val="24"/>
          <w:lang w:eastAsia="uk-UA"/>
        </w:rPr>
      </w:pPr>
    </w:p>
    <w:p w:rsidR="00C62284" w:rsidRDefault="00C62284" w:rsidP="00C62284">
      <w:pPr>
        <w:shd w:val="clear" w:color="auto" w:fill="FFFFFF"/>
        <w:spacing w:after="0" w:line="240" w:lineRule="auto"/>
        <w:jc w:val="both"/>
        <w:textAlignment w:val="baseline"/>
        <w:rPr>
          <w:rFonts w:ascii="Times New Roman" w:hAnsi="Times New Roman"/>
          <w:color w:val="222222"/>
          <w:sz w:val="24"/>
          <w:szCs w:val="24"/>
          <w:lang w:eastAsia="uk-UA"/>
        </w:rPr>
      </w:pPr>
      <w:r>
        <w:rPr>
          <w:rFonts w:ascii="Times New Roman" w:hAnsi="Times New Roman"/>
          <w:color w:val="222222"/>
          <w:sz w:val="24"/>
          <w:szCs w:val="24"/>
          <w:lang w:eastAsia="uk-UA"/>
        </w:rPr>
        <w:t>   Питне водопостачання міста  на 100 % забезпечується з артезіанських свердловин. Якість води у водних об'єктах  є вирішальним чинником санітарного та епідемічного благополуччя населення.</w:t>
      </w:r>
    </w:p>
    <w:p w:rsidR="00C62284" w:rsidRDefault="00C62284" w:rsidP="00C62284">
      <w:pPr>
        <w:shd w:val="clear" w:color="auto" w:fill="FFFFFF"/>
        <w:spacing w:after="0" w:line="240" w:lineRule="auto"/>
        <w:jc w:val="both"/>
        <w:textAlignment w:val="baseline"/>
        <w:rPr>
          <w:rFonts w:ascii="Times New Roman" w:hAnsi="Times New Roman"/>
          <w:color w:val="222222"/>
          <w:sz w:val="24"/>
          <w:szCs w:val="24"/>
          <w:lang w:eastAsia="uk-UA"/>
        </w:rPr>
      </w:pPr>
      <w:r>
        <w:rPr>
          <w:rFonts w:ascii="Times New Roman" w:hAnsi="Times New Roman"/>
          <w:color w:val="222222"/>
          <w:sz w:val="24"/>
          <w:szCs w:val="24"/>
          <w:lang w:eastAsia="uk-UA"/>
        </w:rPr>
        <w:t>   Фільтрація з водойм, забруднених стоками поверхневих вод, з включенням локальних дільниць хімічного забруднення, є основним джерелом забруднення підземних вод.</w:t>
      </w:r>
    </w:p>
    <w:p w:rsidR="00C62284" w:rsidRDefault="00C62284" w:rsidP="00C62284">
      <w:pPr>
        <w:shd w:val="clear" w:color="auto" w:fill="FFFFFF"/>
        <w:spacing w:after="0" w:line="240" w:lineRule="auto"/>
        <w:jc w:val="both"/>
        <w:textAlignment w:val="baseline"/>
        <w:rPr>
          <w:rFonts w:ascii="Times New Roman" w:hAnsi="Times New Roman"/>
          <w:color w:val="222222"/>
          <w:sz w:val="24"/>
          <w:szCs w:val="24"/>
          <w:lang w:eastAsia="uk-UA"/>
        </w:rPr>
      </w:pPr>
      <w:r>
        <w:rPr>
          <w:rFonts w:ascii="Times New Roman" w:hAnsi="Times New Roman"/>
          <w:color w:val="222222"/>
          <w:sz w:val="24"/>
          <w:szCs w:val="24"/>
          <w:lang w:eastAsia="uk-UA"/>
        </w:rPr>
        <w:t>   Забруднення водних об'єктів з джерел питного водопостачання через недостатню ефективність водопровідних очисних споруд тягне за собою погіршення якості питної води та створює серйозну небезпеку для здоров'я населення, обумовлює високий рівень захворюваності кишковими інфекціями, гепатитом, збільшує ризик впливу на організм людини канцерогенних факторів.</w:t>
      </w:r>
    </w:p>
    <w:p w:rsidR="00C62284" w:rsidRDefault="00C62284" w:rsidP="00C62284">
      <w:pPr>
        <w:shd w:val="clear" w:color="auto" w:fill="FFFFFF"/>
        <w:spacing w:after="0" w:line="240" w:lineRule="auto"/>
        <w:jc w:val="both"/>
        <w:textAlignment w:val="baseline"/>
        <w:rPr>
          <w:rFonts w:ascii="Times New Roman" w:hAnsi="Times New Roman"/>
          <w:color w:val="222222"/>
          <w:sz w:val="24"/>
          <w:szCs w:val="24"/>
          <w:lang w:eastAsia="uk-UA"/>
        </w:rPr>
      </w:pPr>
      <w:r>
        <w:rPr>
          <w:rFonts w:ascii="Times New Roman" w:hAnsi="Times New Roman"/>
          <w:color w:val="222222"/>
          <w:sz w:val="24"/>
          <w:szCs w:val="24"/>
          <w:lang w:eastAsia="uk-UA"/>
        </w:rPr>
        <w:t>   Відставання України від розвинутих країн за середньою тривалістю життя та висока смертність певною мірою пов'язана із споживанням недоброякісної питної води.</w:t>
      </w:r>
    </w:p>
    <w:p w:rsidR="00C62284" w:rsidRDefault="00C62284" w:rsidP="00C62284">
      <w:pPr>
        <w:shd w:val="clear" w:color="auto" w:fill="FFFFFF"/>
        <w:spacing w:after="0" w:line="240" w:lineRule="auto"/>
        <w:jc w:val="both"/>
        <w:textAlignment w:val="baseline"/>
        <w:rPr>
          <w:rFonts w:ascii="Times New Roman" w:hAnsi="Times New Roman"/>
          <w:color w:val="222222"/>
          <w:sz w:val="24"/>
          <w:szCs w:val="24"/>
          <w:lang w:eastAsia="uk-UA"/>
        </w:rPr>
      </w:pPr>
      <w:r>
        <w:rPr>
          <w:rFonts w:ascii="Times New Roman" w:hAnsi="Times New Roman"/>
          <w:color w:val="222222"/>
          <w:sz w:val="24"/>
          <w:szCs w:val="24"/>
          <w:lang w:eastAsia="uk-UA"/>
        </w:rPr>
        <w:t xml:space="preserve">   Сучасний незадовільний стан водних об'єктів показує, що проблеми у сфері охорони вод від забруднення та виснаження не тільки не знайшли вирішення, а й значно загострились, особливо в останні роки. У таких умовах вивчення </w:t>
      </w:r>
      <w:proofErr w:type="spellStart"/>
      <w:r>
        <w:rPr>
          <w:rFonts w:ascii="Times New Roman" w:hAnsi="Times New Roman"/>
          <w:color w:val="222222"/>
          <w:sz w:val="24"/>
          <w:szCs w:val="24"/>
          <w:lang w:eastAsia="uk-UA"/>
        </w:rPr>
        <w:t>рівневого</w:t>
      </w:r>
      <w:proofErr w:type="spellEnd"/>
      <w:r>
        <w:rPr>
          <w:rFonts w:ascii="Times New Roman" w:hAnsi="Times New Roman"/>
          <w:color w:val="222222"/>
          <w:sz w:val="24"/>
          <w:szCs w:val="24"/>
          <w:lang w:eastAsia="uk-UA"/>
        </w:rPr>
        <w:t xml:space="preserve"> та гідрохімічного режиму підземних вод, нагляд за процесом забруднення має вирішальне значення щодо проблеми якісного водопостачання споживачів міста.</w:t>
      </w:r>
    </w:p>
    <w:p w:rsidR="00C62284" w:rsidRDefault="00C62284" w:rsidP="00C62284">
      <w:pPr>
        <w:shd w:val="clear" w:color="auto" w:fill="FFFFFF"/>
        <w:spacing w:after="0" w:line="240" w:lineRule="auto"/>
        <w:jc w:val="both"/>
        <w:textAlignment w:val="baseline"/>
        <w:rPr>
          <w:rFonts w:ascii="Times New Roman" w:hAnsi="Times New Roman"/>
          <w:color w:val="222222"/>
          <w:sz w:val="24"/>
          <w:szCs w:val="24"/>
          <w:lang w:eastAsia="uk-UA"/>
        </w:rPr>
      </w:pPr>
      <w:r>
        <w:rPr>
          <w:rFonts w:ascii="Times New Roman" w:hAnsi="Times New Roman"/>
          <w:color w:val="222222"/>
          <w:sz w:val="24"/>
          <w:szCs w:val="24"/>
          <w:lang w:eastAsia="uk-UA"/>
        </w:rPr>
        <w:t>   Будівельні норми і правила, стандарти на питну воду і методики якісних показників у сфері питної води та питного водопостачання недосконалі та потребують приведення їх у відповідність із стандартами Європейського союзу. Згідно з цим потребує вдосконалення й наявна в місті  лабораторна база.</w:t>
      </w:r>
    </w:p>
    <w:p w:rsidR="00C62284" w:rsidRDefault="00C62284" w:rsidP="00C62284">
      <w:pPr>
        <w:shd w:val="clear" w:color="auto" w:fill="FFFFFF"/>
        <w:spacing w:after="0" w:line="240" w:lineRule="auto"/>
        <w:jc w:val="both"/>
        <w:textAlignment w:val="baseline"/>
        <w:rPr>
          <w:rFonts w:ascii="Times New Roman" w:hAnsi="Times New Roman"/>
          <w:color w:val="222222"/>
          <w:sz w:val="24"/>
          <w:szCs w:val="24"/>
          <w:lang w:eastAsia="uk-UA"/>
        </w:rPr>
      </w:pPr>
      <w:r>
        <w:rPr>
          <w:rFonts w:ascii="Times New Roman" w:hAnsi="Times New Roman"/>
          <w:color w:val="222222"/>
          <w:sz w:val="24"/>
          <w:szCs w:val="24"/>
          <w:lang w:eastAsia="uk-UA"/>
        </w:rPr>
        <w:t>Враховуючи те, що вартість електроенергії є основною складовою вартості води господарсько-питного призначення, енергозбереження є однією з основних проблем модернізації системи питного водопостачання.</w:t>
      </w:r>
    </w:p>
    <w:p w:rsidR="00C62284" w:rsidRDefault="00C62284" w:rsidP="00C62284">
      <w:pPr>
        <w:shd w:val="clear" w:color="auto" w:fill="FFFFFF"/>
        <w:spacing w:after="0" w:line="240" w:lineRule="auto"/>
        <w:jc w:val="both"/>
        <w:textAlignment w:val="baseline"/>
        <w:rPr>
          <w:rFonts w:ascii="Times New Roman" w:hAnsi="Times New Roman"/>
          <w:color w:val="222222"/>
          <w:sz w:val="24"/>
          <w:szCs w:val="24"/>
          <w:lang w:eastAsia="uk-UA"/>
        </w:rPr>
      </w:pPr>
      <w:r>
        <w:rPr>
          <w:rFonts w:ascii="Times New Roman" w:hAnsi="Times New Roman"/>
          <w:color w:val="222222"/>
          <w:sz w:val="24"/>
          <w:szCs w:val="24"/>
          <w:lang w:eastAsia="uk-UA"/>
        </w:rPr>
        <w:t>   Проблеми водопостачання населення та якості питної води мають стратегічне значення і потребують комплексного вирішення.</w:t>
      </w:r>
    </w:p>
    <w:p w:rsidR="00C62284" w:rsidRDefault="00C62284" w:rsidP="00C62284">
      <w:pPr>
        <w:shd w:val="clear" w:color="auto" w:fill="FFFFFF"/>
        <w:spacing w:after="0" w:line="240" w:lineRule="auto"/>
        <w:jc w:val="both"/>
        <w:textAlignment w:val="baseline"/>
        <w:rPr>
          <w:rFonts w:ascii="Times New Roman" w:hAnsi="Times New Roman"/>
          <w:color w:val="222222"/>
          <w:sz w:val="24"/>
          <w:szCs w:val="24"/>
          <w:lang w:eastAsia="uk-UA"/>
        </w:rPr>
      </w:pPr>
    </w:p>
    <w:p w:rsidR="00C62284" w:rsidRDefault="00C62284" w:rsidP="00C62284">
      <w:pPr>
        <w:shd w:val="clear" w:color="auto" w:fill="FFFFFF"/>
        <w:spacing w:after="0" w:line="240" w:lineRule="auto"/>
        <w:jc w:val="both"/>
        <w:textAlignment w:val="baseline"/>
        <w:rPr>
          <w:rFonts w:ascii="Times New Roman" w:hAnsi="Times New Roman"/>
          <w:color w:val="222222"/>
          <w:sz w:val="24"/>
          <w:szCs w:val="24"/>
          <w:lang w:eastAsia="uk-UA"/>
        </w:rPr>
      </w:pPr>
    </w:p>
    <w:p w:rsidR="00C62284" w:rsidRDefault="00C62284" w:rsidP="00C62284">
      <w:pPr>
        <w:shd w:val="clear" w:color="auto" w:fill="FFFFFF"/>
        <w:spacing w:after="0" w:line="240" w:lineRule="auto"/>
        <w:jc w:val="both"/>
        <w:textAlignment w:val="baseline"/>
        <w:rPr>
          <w:rFonts w:ascii="Times New Roman" w:hAnsi="Times New Roman"/>
          <w:color w:val="222222"/>
          <w:sz w:val="24"/>
          <w:szCs w:val="24"/>
          <w:lang w:eastAsia="uk-UA"/>
        </w:rPr>
      </w:pPr>
    </w:p>
    <w:p w:rsidR="00C62284" w:rsidRDefault="00C62284" w:rsidP="00C62284">
      <w:pPr>
        <w:shd w:val="clear" w:color="auto" w:fill="FFFFFF"/>
        <w:spacing w:after="0" w:line="240" w:lineRule="auto"/>
        <w:jc w:val="center"/>
        <w:textAlignment w:val="baseline"/>
        <w:rPr>
          <w:rFonts w:ascii="Times New Roman" w:hAnsi="Times New Roman"/>
          <w:b/>
          <w:bCs/>
          <w:iCs/>
          <w:color w:val="222222"/>
          <w:sz w:val="24"/>
          <w:szCs w:val="24"/>
          <w:bdr w:val="none" w:sz="0" w:space="0" w:color="auto" w:frame="1"/>
          <w:lang w:eastAsia="uk-UA"/>
        </w:rPr>
      </w:pPr>
      <w:r>
        <w:rPr>
          <w:rFonts w:ascii="Times New Roman" w:hAnsi="Times New Roman"/>
          <w:b/>
          <w:bCs/>
          <w:iCs/>
          <w:color w:val="222222"/>
          <w:sz w:val="24"/>
          <w:szCs w:val="24"/>
          <w:bdr w:val="none" w:sz="0" w:space="0" w:color="auto" w:frame="1"/>
          <w:lang w:eastAsia="uk-UA"/>
        </w:rPr>
        <w:t>3.   МЕТА ТА ОСНОВНІ ЗАВДАННЯ ПРОГРАМИ</w:t>
      </w:r>
    </w:p>
    <w:p w:rsidR="00C62284" w:rsidRDefault="00C62284" w:rsidP="00C62284">
      <w:pPr>
        <w:shd w:val="clear" w:color="auto" w:fill="FFFFFF"/>
        <w:spacing w:after="0" w:line="240" w:lineRule="auto"/>
        <w:jc w:val="center"/>
        <w:textAlignment w:val="baseline"/>
        <w:rPr>
          <w:rFonts w:ascii="Times New Roman" w:hAnsi="Times New Roman"/>
          <w:color w:val="222222"/>
          <w:sz w:val="24"/>
          <w:szCs w:val="24"/>
          <w:lang w:eastAsia="uk-UA"/>
        </w:rPr>
      </w:pPr>
    </w:p>
    <w:p w:rsidR="00C62284" w:rsidRDefault="00C62284" w:rsidP="00C62284">
      <w:pPr>
        <w:shd w:val="clear" w:color="auto" w:fill="FFFFFF"/>
        <w:spacing w:after="0" w:line="240" w:lineRule="auto"/>
        <w:jc w:val="both"/>
        <w:textAlignment w:val="baseline"/>
        <w:rPr>
          <w:rFonts w:ascii="Times New Roman" w:hAnsi="Times New Roman"/>
          <w:color w:val="222222"/>
          <w:sz w:val="24"/>
          <w:szCs w:val="24"/>
          <w:lang w:eastAsia="uk-UA"/>
        </w:rPr>
      </w:pPr>
      <w:r>
        <w:rPr>
          <w:rFonts w:ascii="Times New Roman" w:hAnsi="Times New Roman"/>
          <w:color w:val="222222"/>
          <w:sz w:val="24"/>
          <w:szCs w:val="24"/>
          <w:lang w:eastAsia="uk-UA"/>
        </w:rPr>
        <w:t>  Метою Програми є покращення забезпечення населення питною водою нормативної якості в межах науково обґрунтованих нормативів (норм) питного водопостачання; реформування та розвиток водопровідної мережі; підвищення ефективності та надійності її функціонування; поліпшення на цій основі стану здоров'я населення та оздоровлення соціально-екологічної ситуації в місті; відновлення, охорона та раціональне використання джерел питного водопостачання.</w:t>
      </w:r>
    </w:p>
    <w:p w:rsidR="00C62284" w:rsidRDefault="00C62284" w:rsidP="00C62284">
      <w:pPr>
        <w:shd w:val="clear" w:color="auto" w:fill="FFFFFF"/>
        <w:spacing w:after="0" w:line="240" w:lineRule="auto"/>
        <w:jc w:val="both"/>
        <w:textAlignment w:val="baseline"/>
        <w:rPr>
          <w:rFonts w:ascii="Times New Roman" w:hAnsi="Times New Roman"/>
          <w:color w:val="222222"/>
          <w:sz w:val="24"/>
          <w:szCs w:val="24"/>
          <w:lang w:eastAsia="uk-UA"/>
        </w:rPr>
      </w:pPr>
      <w:r>
        <w:rPr>
          <w:rFonts w:ascii="Times New Roman" w:hAnsi="Times New Roman"/>
          <w:color w:val="222222"/>
          <w:sz w:val="24"/>
          <w:szCs w:val="24"/>
          <w:lang w:eastAsia="uk-UA"/>
        </w:rPr>
        <w:t>Для досягнення цієї мети необхідно вирішення завдань щодо:</w:t>
      </w:r>
    </w:p>
    <w:p w:rsidR="00C62284" w:rsidRDefault="00C62284" w:rsidP="00C62284">
      <w:pPr>
        <w:shd w:val="clear" w:color="auto" w:fill="FFFFFF"/>
        <w:spacing w:after="0" w:line="240" w:lineRule="auto"/>
        <w:jc w:val="both"/>
        <w:textAlignment w:val="baseline"/>
        <w:rPr>
          <w:rFonts w:ascii="Times New Roman" w:hAnsi="Times New Roman"/>
          <w:color w:val="222222"/>
          <w:sz w:val="24"/>
          <w:szCs w:val="24"/>
          <w:lang w:eastAsia="uk-UA"/>
        </w:rPr>
      </w:pPr>
      <w:r>
        <w:rPr>
          <w:rFonts w:ascii="Times New Roman" w:hAnsi="Times New Roman"/>
          <w:color w:val="222222"/>
          <w:sz w:val="24"/>
          <w:szCs w:val="24"/>
          <w:lang w:eastAsia="uk-UA"/>
        </w:rPr>
        <w:t>• попередження забруднення джерел питного водопостачання на основі постійного моніторингу стану підземних вод та прогнозу зміни гідрогеологічної ситуації, забезпечення їх відповідності санітарно-епідемічним вимогам;</w:t>
      </w:r>
    </w:p>
    <w:p w:rsidR="00C62284" w:rsidRDefault="00C62284" w:rsidP="00C62284">
      <w:pPr>
        <w:shd w:val="clear" w:color="auto" w:fill="FFFFFF"/>
        <w:spacing w:after="0" w:line="240" w:lineRule="auto"/>
        <w:jc w:val="both"/>
        <w:textAlignment w:val="baseline"/>
        <w:rPr>
          <w:rFonts w:ascii="Times New Roman" w:hAnsi="Times New Roman"/>
          <w:color w:val="222222"/>
          <w:sz w:val="24"/>
          <w:szCs w:val="24"/>
          <w:lang w:eastAsia="uk-UA"/>
        </w:rPr>
      </w:pPr>
      <w:r>
        <w:rPr>
          <w:rFonts w:ascii="Times New Roman" w:hAnsi="Times New Roman"/>
          <w:color w:val="222222"/>
          <w:sz w:val="24"/>
          <w:szCs w:val="24"/>
          <w:lang w:eastAsia="uk-UA"/>
        </w:rPr>
        <w:t>• підвищення ефективності та надійності функціонування систем водопостачання  за рахунок реалізації водоохоронних, технічних, санітарних заходів;</w:t>
      </w:r>
    </w:p>
    <w:p w:rsidR="00C62284" w:rsidRDefault="00C62284" w:rsidP="00C62284">
      <w:pPr>
        <w:shd w:val="clear" w:color="auto" w:fill="FFFFFF"/>
        <w:spacing w:after="0" w:line="240" w:lineRule="auto"/>
        <w:jc w:val="both"/>
        <w:textAlignment w:val="baseline"/>
        <w:rPr>
          <w:rFonts w:ascii="Times New Roman" w:hAnsi="Times New Roman"/>
          <w:color w:val="222222"/>
          <w:sz w:val="24"/>
          <w:szCs w:val="24"/>
          <w:lang w:eastAsia="uk-UA"/>
        </w:rPr>
      </w:pPr>
      <w:r>
        <w:rPr>
          <w:rFonts w:ascii="Times New Roman" w:hAnsi="Times New Roman"/>
          <w:color w:val="222222"/>
          <w:sz w:val="24"/>
          <w:szCs w:val="24"/>
          <w:lang w:eastAsia="uk-UA"/>
        </w:rPr>
        <w:t xml:space="preserve">• удосконалення технології підготовки води на </w:t>
      </w:r>
      <w:proofErr w:type="spellStart"/>
      <w:r>
        <w:rPr>
          <w:rFonts w:ascii="Times New Roman" w:hAnsi="Times New Roman"/>
          <w:color w:val="222222"/>
          <w:sz w:val="24"/>
          <w:szCs w:val="24"/>
          <w:lang w:eastAsia="uk-UA"/>
        </w:rPr>
        <w:t>водопідготовчих</w:t>
      </w:r>
      <w:proofErr w:type="spellEnd"/>
      <w:r>
        <w:rPr>
          <w:rFonts w:ascii="Times New Roman" w:hAnsi="Times New Roman"/>
          <w:color w:val="222222"/>
          <w:sz w:val="24"/>
          <w:szCs w:val="24"/>
          <w:lang w:eastAsia="uk-UA"/>
        </w:rPr>
        <w:t>  баках;</w:t>
      </w:r>
    </w:p>
    <w:p w:rsidR="00C62284" w:rsidRDefault="00C62284" w:rsidP="00C62284">
      <w:pPr>
        <w:shd w:val="clear" w:color="auto" w:fill="FFFFFF"/>
        <w:spacing w:after="0" w:line="240" w:lineRule="auto"/>
        <w:jc w:val="both"/>
        <w:textAlignment w:val="baseline"/>
        <w:rPr>
          <w:rFonts w:ascii="Times New Roman" w:hAnsi="Times New Roman"/>
          <w:color w:val="222222"/>
          <w:sz w:val="24"/>
          <w:szCs w:val="24"/>
          <w:lang w:eastAsia="uk-UA"/>
        </w:rPr>
      </w:pPr>
      <w:r>
        <w:rPr>
          <w:rFonts w:ascii="Times New Roman" w:hAnsi="Times New Roman"/>
          <w:color w:val="222222"/>
          <w:sz w:val="24"/>
          <w:szCs w:val="24"/>
          <w:lang w:eastAsia="uk-UA"/>
        </w:rPr>
        <w:t>• контролю якості питної води;</w:t>
      </w:r>
    </w:p>
    <w:p w:rsidR="00C62284" w:rsidRDefault="00C62284" w:rsidP="00C62284">
      <w:pPr>
        <w:shd w:val="clear" w:color="auto" w:fill="FFFFFF"/>
        <w:spacing w:after="0" w:line="240" w:lineRule="auto"/>
        <w:jc w:val="both"/>
        <w:textAlignment w:val="baseline"/>
        <w:rPr>
          <w:rFonts w:ascii="Times New Roman" w:hAnsi="Times New Roman"/>
          <w:color w:val="222222"/>
          <w:sz w:val="24"/>
          <w:szCs w:val="24"/>
          <w:lang w:eastAsia="uk-UA"/>
        </w:rPr>
      </w:pPr>
      <w:r>
        <w:rPr>
          <w:rFonts w:ascii="Times New Roman" w:hAnsi="Times New Roman"/>
          <w:color w:val="222222"/>
          <w:sz w:val="24"/>
          <w:szCs w:val="24"/>
          <w:lang w:eastAsia="uk-UA"/>
        </w:rPr>
        <w:t>• розвитку систем забору, транспортування питної води;</w:t>
      </w:r>
    </w:p>
    <w:p w:rsidR="00C62284" w:rsidRDefault="00C62284" w:rsidP="00C62284">
      <w:pPr>
        <w:shd w:val="clear" w:color="auto" w:fill="FFFFFF"/>
        <w:spacing w:after="0" w:line="240" w:lineRule="auto"/>
        <w:jc w:val="both"/>
        <w:textAlignment w:val="baseline"/>
        <w:rPr>
          <w:rFonts w:ascii="Times New Roman" w:hAnsi="Times New Roman"/>
          <w:color w:val="222222"/>
          <w:sz w:val="24"/>
          <w:szCs w:val="24"/>
          <w:lang w:eastAsia="uk-UA"/>
        </w:rPr>
      </w:pPr>
      <w:r>
        <w:rPr>
          <w:rFonts w:ascii="Times New Roman" w:hAnsi="Times New Roman"/>
          <w:color w:val="222222"/>
          <w:sz w:val="24"/>
          <w:szCs w:val="24"/>
          <w:lang w:eastAsia="uk-UA"/>
        </w:rPr>
        <w:t>• розвитку нормативно-правової бази з питань водопостачання;</w:t>
      </w:r>
    </w:p>
    <w:p w:rsidR="00C62284" w:rsidRDefault="00C62284" w:rsidP="00C62284">
      <w:pPr>
        <w:shd w:val="clear" w:color="auto" w:fill="FFFFFF"/>
        <w:spacing w:after="0" w:line="240" w:lineRule="auto"/>
        <w:jc w:val="both"/>
        <w:textAlignment w:val="baseline"/>
        <w:rPr>
          <w:rFonts w:ascii="Times New Roman" w:hAnsi="Times New Roman"/>
          <w:color w:val="222222"/>
          <w:sz w:val="24"/>
          <w:szCs w:val="24"/>
          <w:lang w:eastAsia="uk-UA"/>
        </w:rPr>
      </w:pPr>
      <w:r>
        <w:rPr>
          <w:rFonts w:ascii="Times New Roman" w:hAnsi="Times New Roman"/>
          <w:color w:val="222222"/>
          <w:sz w:val="24"/>
          <w:szCs w:val="24"/>
          <w:lang w:eastAsia="uk-UA"/>
        </w:rPr>
        <w:t>• розвитку господарського механізму, що стимулює енергозбереження та економію води за рахунок державної підтримки, розвитку та сталого функціонування водопровідної мережі.</w:t>
      </w:r>
    </w:p>
    <w:p w:rsidR="00C62284" w:rsidRDefault="00C62284" w:rsidP="00C62284">
      <w:pPr>
        <w:shd w:val="clear" w:color="auto" w:fill="FFFFFF"/>
        <w:spacing w:after="0" w:line="240" w:lineRule="auto"/>
        <w:jc w:val="both"/>
        <w:textAlignment w:val="baseline"/>
        <w:rPr>
          <w:rFonts w:ascii="Times New Roman" w:hAnsi="Times New Roman"/>
          <w:color w:val="222222"/>
          <w:sz w:val="24"/>
          <w:szCs w:val="24"/>
          <w:lang w:eastAsia="uk-UA"/>
        </w:rPr>
      </w:pPr>
    </w:p>
    <w:p w:rsidR="00C62284" w:rsidRDefault="00C62284" w:rsidP="00C62284">
      <w:pPr>
        <w:shd w:val="clear" w:color="auto" w:fill="FFFFFF"/>
        <w:spacing w:after="0" w:line="240" w:lineRule="auto"/>
        <w:jc w:val="center"/>
        <w:textAlignment w:val="baseline"/>
        <w:rPr>
          <w:rFonts w:ascii="Times New Roman" w:hAnsi="Times New Roman"/>
          <w:b/>
          <w:bCs/>
          <w:iCs/>
          <w:color w:val="222222"/>
          <w:sz w:val="24"/>
          <w:szCs w:val="24"/>
          <w:bdr w:val="none" w:sz="0" w:space="0" w:color="auto" w:frame="1"/>
          <w:lang w:eastAsia="uk-UA"/>
        </w:rPr>
      </w:pPr>
      <w:r>
        <w:rPr>
          <w:rFonts w:ascii="Times New Roman" w:hAnsi="Times New Roman"/>
          <w:b/>
          <w:bCs/>
          <w:iCs/>
          <w:color w:val="222222"/>
          <w:sz w:val="24"/>
          <w:szCs w:val="24"/>
          <w:bdr w:val="none" w:sz="0" w:space="0" w:color="auto" w:frame="1"/>
          <w:lang w:eastAsia="uk-UA"/>
        </w:rPr>
        <w:t>4.  НАПРЯМИ ТА ЗАХОДИ ВИКОНАННЯ ПРОГРАМИ</w:t>
      </w:r>
    </w:p>
    <w:p w:rsidR="00C62284" w:rsidRDefault="00C62284" w:rsidP="00C62284">
      <w:pPr>
        <w:shd w:val="clear" w:color="auto" w:fill="FFFFFF"/>
        <w:spacing w:after="0" w:line="240" w:lineRule="auto"/>
        <w:jc w:val="center"/>
        <w:textAlignment w:val="baseline"/>
        <w:rPr>
          <w:rFonts w:ascii="Times New Roman" w:hAnsi="Times New Roman"/>
          <w:color w:val="222222"/>
          <w:sz w:val="24"/>
          <w:szCs w:val="24"/>
          <w:lang w:eastAsia="uk-UA"/>
        </w:rPr>
      </w:pPr>
    </w:p>
    <w:p w:rsidR="00C62284" w:rsidRDefault="00C62284" w:rsidP="00C62284">
      <w:pPr>
        <w:shd w:val="clear" w:color="auto" w:fill="FFFFFF"/>
        <w:spacing w:after="150" w:line="240" w:lineRule="auto"/>
        <w:jc w:val="both"/>
        <w:textAlignment w:val="baseline"/>
        <w:rPr>
          <w:rFonts w:ascii="Times New Roman" w:hAnsi="Times New Roman"/>
          <w:color w:val="222222"/>
          <w:sz w:val="24"/>
          <w:szCs w:val="24"/>
          <w:lang w:eastAsia="uk-UA"/>
        </w:rPr>
      </w:pPr>
      <w:r>
        <w:rPr>
          <w:rFonts w:ascii="Times New Roman" w:hAnsi="Times New Roman"/>
          <w:color w:val="222222"/>
          <w:sz w:val="24"/>
          <w:szCs w:val="24"/>
          <w:lang w:eastAsia="uk-UA"/>
        </w:rPr>
        <w:t>  </w:t>
      </w:r>
      <w:r>
        <w:rPr>
          <w:rFonts w:ascii="Times New Roman" w:hAnsi="Times New Roman"/>
          <w:color w:val="222222"/>
          <w:sz w:val="24"/>
          <w:szCs w:val="24"/>
          <w:lang w:val="en-US" w:eastAsia="uk-UA"/>
        </w:rPr>
        <w:t xml:space="preserve">   </w:t>
      </w:r>
      <w:r>
        <w:rPr>
          <w:rFonts w:ascii="Times New Roman" w:hAnsi="Times New Roman"/>
          <w:color w:val="222222"/>
          <w:sz w:val="24"/>
          <w:szCs w:val="24"/>
          <w:lang w:eastAsia="uk-UA"/>
        </w:rPr>
        <w:t xml:space="preserve"> Виконання Програми здійснюється за такими основними напрямами:</w:t>
      </w:r>
    </w:p>
    <w:p w:rsidR="00C62284" w:rsidRDefault="00C62284" w:rsidP="00C62284">
      <w:pPr>
        <w:shd w:val="clear" w:color="auto" w:fill="FFFFFF"/>
        <w:spacing w:after="150" w:line="240" w:lineRule="auto"/>
        <w:jc w:val="both"/>
        <w:textAlignment w:val="baseline"/>
        <w:rPr>
          <w:rFonts w:ascii="Times New Roman" w:hAnsi="Times New Roman"/>
          <w:color w:val="222222"/>
          <w:sz w:val="24"/>
          <w:szCs w:val="24"/>
          <w:lang w:eastAsia="uk-UA"/>
        </w:rPr>
      </w:pPr>
      <w:r>
        <w:rPr>
          <w:rFonts w:ascii="Times New Roman" w:hAnsi="Times New Roman"/>
          <w:color w:val="222222"/>
          <w:sz w:val="24"/>
          <w:szCs w:val="24"/>
          <w:lang w:eastAsia="uk-UA"/>
        </w:rPr>
        <w:t>• охорона та раціональне використання джерел питного водопостачання;</w:t>
      </w:r>
    </w:p>
    <w:p w:rsidR="00C62284" w:rsidRDefault="00C62284" w:rsidP="00C62284">
      <w:pPr>
        <w:shd w:val="clear" w:color="auto" w:fill="FFFFFF"/>
        <w:spacing w:after="150" w:line="240" w:lineRule="auto"/>
        <w:jc w:val="both"/>
        <w:textAlignment w:val="baseline"/>
        <w:rPr>
          <w:rFonts w:ascii="Times New Roman" w:hAnsi="Times New Roman"/>
          <w:color w:val="222222"/>
          <w:sz w:val="24"/>
          <w:szCs w:val="24"/>
          <w:lang w:eastAsia="uk-UA"/>
        </w:rPr>
      </w:pPr>
      <w:r>
        <w:rPr>
          <w:rFonts w:ascii="Times New Roman" w:hAnsi="Times New Roman"/>
          <w:color w:val="222222"/>
          <w:sz w:val="24"/>
          <w:szCs w:val="24"/>
          <w:lang w:eastAsia="uk-UA"/>
        </w:rPr>
        <w:t>•  науково-технічне забезпечення з урахуванням стандартів, технологій, засобів і методів, прийнятих у Європейському союзі;</w:t>
      </w:r>
    </w:p>
    <w:p w:rsidR="00C62284" w:rsidRDefault="00C62284" w:rsidP="00C62284">
      <w:pPr>
        <w:shd w:val="clear" w:color="auto" w:fill="FFFFFF"/>
        <w:spacing w:after="150" w:line="240" w:lineRule="auto"/>
        <w:jc w:val="both"/>
        <w:textAlignment w:val="baseline"/>
        <w:rPr>
          <w:rFonts w:ascii="Times New Roman" w:hAnsi="Times New Roman"/>
          <w:color w:val="222222"/>
          <w:sz w:val="24"/>
          <w:szCs w:val="24"/>
          <w:lang w:eastAsia="uk-UA"/>
        </w:rPr>
      </w:pPr>
      <w:r>
        <w:rPr>
          <w:rFonts w:ascii="Times New Roman" w:hAnsi="Times New Roman"/>
          <w:color w:val="222222"/>
          <w:sz w:val="24"/>
          <w:szCs w:val="24"/>
          <w:lang w:eastAsia="uk-UA"/>
        </w:rPr>
        <w:t>• розвиток і реконструкція систем водопостачання;</w:t>
      </w:r>
    </w:p>
    <w:p w:rsidR="00C62284" w:rsidRDefault="00C62284" w:rsidP="00C62284">
      <w:pPr>
        <w:shd w:val="clear" w:color="auto" w:fill="FFFFFF"/>
        <w:spacing w:after="150" w:line="240" w:lineRule="auto"/>
        <w:jc w:val="both"/>
        <w:textAlignment w:val="baseline"/>
        <w:rPr>
          <w:rFonts w:ascii="Times New Roman" w:hAnsi="Times New Roman"/>
          <w:color w:val="222222"/>
          <w:sz w:val="24"/>
          <w:szCs w:val="24"/>
          <w:lang w:eastAsia="uk-UA"/>
        </w:rPr>
      </w:pPr>
      <w:r>
        <w:rPr>
          <w:rFonts w:ascii="Times New Roman" w:hAnsi="Times New Roman"/>
          <w:color w:val="222222"/>
          <w:sz w:val="24"/>
          <w:szCs w:val="24"/>
          <w:lang w:eastAsia="uk-UA"/>
        </w:rPr>
        <w:t>• забезпечення підприємства  питного водопостачання  ресурсними енергозберігаючими технологіями підготовки питної води  і відповідним обладнанням та приладами контролю. </w:t>
      </w:r>
    </w:p>
    <w:p w:rsidR="00C62284" w:rsidRDefault="00C62284" w:rsidP="00C62284">
      <w:pPr>
        <w:shd w:val="clear" w:color="auto" w:fill="FFFFFF"/>
        <w:spacing w:after="150" w:line="240" w:lineRule="auto"/>
        <w:jc w:val="both"/>
        <w:textAlignment w:val="baseline"/>
        <w:rPr>
          <w:rFonts w:ascii="Times New Roman" w:hAnsi="Times New Roman"/>
          <w:color w:val="222222"/>
          <w:sz w:val="24"/>
          <w:szCs w:val="24"/>
          <w:lang w:eastAsia="uk-UA"/>
        </w:rPr>
      </w:pPr>
      <w:r>
        <w:rPr>
          <w:rFonts w:ascii="Times New Roman" w:hAnsi="Times New Roman"/>
          <w:color w:val="222222"/>
          <w:sz w:val="24"/>
          <w:szCs w:val="24"/>
          <w:lang w:eastAsia="uk-UA"/>
        </w:rPr>
        <w:t>   Охорона та раціональне використання джерел питного водопостачання включає:</w:t>
      </w:r>
    </w:p>
    <w:p w:rsidR="00C62284" w:rsidRDefault="00C62284" w:rsidP="00C62284">
      <w:pPr>
        <w:shd w:val="clear" w:color="auto" w:fill="FFFFFF"/>
        <w:spacing w:after="150" w:line="240" w:lineRule="auto"/>
        <w:jc w:val="both"/>
        <w:textAlignment w:val="baseline"/>
        <w:rPr>
          <w:rFonts w:ascii="Times New Roman" w:hAnsi="Times New Roman"/>
          <w:color w:val="222222"/>
          <w:sz w:val="24"/>
          <w:szCs w:val="24"/>
          <w:lang w:eastAsia="uk-UA"/>
        </w:rPr>
      </w:pPr>
      <w:r>
        <w:rPr>
          <w:rFonts w:ascii="Times New Roman" w:hAnsi="Times New Roman"/>
          <w:color w:val="222222"/>
          <w:sz w:val="24"/>
          <w:szCs w:val="24"/>
          <w:lang w:eastAsia="uk-UA"/>
        </w:rPr>
        <w:t>•  покращання стану зон санітарної охорони джерел водопостачання;</w:t>
      </w:r>
    </w:p>
    <w:p w:rsidR="00C62284" w:rsidRDefault="00C62284" w:rsidP="00C62284">
      <w:pPr>
        <w:shd w:val="clear" w:color="auto" w:fill="FFFFFF"/>
        <w:spacing w:after="150" w:line="240" w:lineRule="auto"/>
        <w:jc w:val="both"/>
        <w:textAlignment w:val="baseline"/>
        <w:rPr>
          <w:rFonts w:ascii="Times New Roman" w:hAnsi="Times New Roman"/>
          <w:color w:val="222222"/>
          <w:sz w:val="24"/>
          <w:szCs w:val="24"/>
          <w:lang w:eastAsia="uk-UA"/>
        </w:rPr>
      </w:pPr>
      <w:r>
        <w:rPr>
          <w:rFonts w:ascii="Times New Roman" w:hAnsi="Times New Roman"/>
          <w:color w:val="222222"/>
          <w:sz w:val="24"/>
          <w:szCs w:val="24"/>
          <w:lang w:eastAsia="uk-UA"/>
        </w:rPr>
        <w:t>• благоустрій водоохоронних зон;</w:t>
      </w:r>
    </w:p>
    <w:p w:rsidR="00C62284" w:rsidRDefault="00C62284" w:rsidP="00C62284">
      <w:pPr>
        <w:shd w:val="clear" w:color="auto" w:fill="FFFFFF"/>
        <w:spacing w:after="150" w:line="240" w:lineRule="auto"/>
        <w:jc w:val="both"/>
        <w:textAlignment w:val="baseline"/>
        <w:rPr>
          <w:rFonts w:ascii="Times New Roman" w:hAnsi="Times New Roman"/>
          <w:color w:val="222222"/>
          <w:sz w:val="24"/>
          <w:szCs w:val="24"/>
          <w:lang w:eastAsia="uk-UA"/>
        </w:rPr>
      </w:pPr>
      <w:r>
        <w:rPr>
          <w:rFonts w:ascii="Times New Roman" w:hAnsi="Times New Roman"/>
          <w:color w:val="222222"/>
          <w:sz w:val="24"/>
          <w:szCs w:val="24"/>
          <w:lang w:eastAsia="uk-UA"/>
        </w:rPr>
        <w:t>• моніторинг стану свердловин, вода з яких використовується для питного водопостачання.</w:t>
      </w:r>
    </w:p>
    <w:p w:rsidR="00C62284" w:rsidRDefault="00C62284" w:rsidP="00C62284">
      <w:pPr>
        <w:shd w:val="clear" w:color="auto" w:fill="FFFFFF"/>
        <w:spacing w:after="150" w:line="240" w:lineRule="auto"/>
        <w:jc w:val="both"/>
        <w:textAlignment w:val="baseline"/>
        <w:rPr>
          <w:rFonts w:ascii="Times New Roman" w:hAnsi="Times New Roman"/>
          <w:color w:val="222222"/>
          <w:sz w:val="24"/>
          <w:szCs w:val="24"/>
          <w:lang w:eastAsia="uk-UA"/>
        </w:rPr>
      </w:pPr>
      <w:r>
        <w:rPr>
          <w:rFonts w:ascii="Times New Roman" w:hAnsi="Times New Roman"/>
          <w:color w:val="222222"/>
          <w:sz w:val="24"/>
          <w:szCs w:val="24"/>
          <w:lang w:val="en-US" w:eastAsia="uk-UA"/>
        </w:rPr>
        <w:t xml:space="preserve">       </w:t>
      </w:r>
      <w:r>
        <w:rPr>
          <w:rFonts w:ascii="Times New Roman" w:hAnsi="Times New Roman"/>
          <w:color w:val="222222"/>
          <w:sz w:val="24"/>
          <w:szCs w:val="24"/>
          <w:lang w:eastAsia="uk-UA"/>
        </w:rPr>
        <w:t>У результаті здійснення цих заходів, а також заходів, передбачених Загальнодержавною програмою розвитку водного господарства, іншими загальнодержавними та цільовими програмами, зменшиться потрапляння забруднюючих речовин у водні об'єкти - джерела питного водопостачання.</w:t>
      </w:r>
    </w:p>
    <w:p w:rsidR="00C62284" w:rsidRDefault="00C62284" w:rsidP="00C62284">
      <w:pPr>
        <w:shd w:val="clear" w:color="auto" w:fill="FFFFFF"/>
        <w:spacing w:after="150" w:line="240" w:lineRule="auto"/>
        <w:jc w:val="both"/>
        <w:textAlignment w:val="baseline"/>
        <w:rPr>
          <w:rFonts w:ascii="Times New Roman" w:hAnsi="Times New Roman"/>
          <w:color w:val="222222"/>
          <w:sz w:val="24"/>
          <w:szCs w:val="24"/>
          <w:lang w:eastAsia="uk-UA"/>
        </w:rPr>
      </w:pPr>
      <w:r>
        <w:rPr>
          <w:rFonts w:ascii="Times New Roman" w:hAnsi="Times New Roman"/>
          <w:color w:val="222222"/>
          <w:sz w:val="24"/>
          <w:szCs w:val="24"/>
          <w:lang w:eastAsia="uk-UA"/>
        </w:rPr>
        <w:t xml:space="preserve">   </w:t>
      </w:r>
      <w:r>
        <w:rPr>
          <w:rFonts w:ascii="Times New Roman" w:hAnsi="Times New Roman"/>
          <w:color w:val="222222"/>
          <w:sz w:val="24"/>
          <w:szCs w:val="24"/>
          <w:lang w:val="en-US" w:eastAsia="uk-UA"/>
        </w:rPr>
        <w:t xml:space="preserve">    </w:t>
      </w:r>
      <w:r>
        <w:rPr>
          <w:rFonts w:ascii="Times New Roman" w:hAnsi="Times New Roman"/>
          <w:color w:val="222222"/>
          <w:sz w:val="24"/>
          <w:szCs w:val="24"/>
          <w:lang w:eastAsia="uk-UA"/>
        </w:rPr>
        <w:t>Здійснення відповідних заходів дозволить забезпечити зниження споживання питної води, витрат на експлуатацію систем водопостачання, скоротити капітальні вкладання на будівництво головних споруд водопровідних мереж та питому вагу водоспоживання в житлово-комунальному господарстві.</w:t>
      </w:r>
    </w:p>
    <w:p w:rsidR="00C62284" w:rsidRDefault="00C62284" w:rsidP="00C62284">
      <w:pPr>
        <w:shd w:val="clear" w:color="auto" w:fill="FFFFFF"/>
        <w:spacing w:after="0" w:line="240" w:lineRule="auto"/>
        <w:jc w:val="center"/>
        <w:textAlignment w:val="baseline"/>
        <w:rPr>
          <w:rFonts w:ascii="Times New Roman" w:hAnsi="Times New Roman"/>
          <w:color w:val="222222"/>
          <w:sz w:val="24"/>
          <w:szCs w:val="24"/>
          <w:lang w:eastAsia="uk-UA"/>
        </w:rPr>
      </w:pPr>
      <w:r>
        <w:rPr>
          <w:rFonts w:ascii="Times New Roman" w:hAnsi="Times New Roman"/>
          <w:b/>
          <w:bCs/>
          <w:iCs/>
          <w:color w:val="222222"/>
          <w:sz w:val="24"/>
          <w:szCs w:val="24"/>
          <w:bdr w:val="none" w:sz="0" w:space="0" w:color="auto" w:frame="1"/>
          <w:lang w:eastAsia="uk-UA"/>
        </w:rPr>
        <w:t>5.ФІНАНСОВЕ ЗАБЕЗПЕЧЕННЯ ВИКОНАННЯ ПРОГРАМИ</w:t>
      </w:r>
    </w:p>
    <w:p w:rsidR="00C62284" w:rsidRDefault="00C62284" w:rsidP="00C62284">
      <w:pPr>
        <w:shd w:val="clear" w:color="auto" w:fill="FFFFFF"/>
        <w:spacing w:after="150" w:line="240" w:lineRule="auto"/>
        <w:jc w:val="both"/>
        <w:textAlignment w:val="baseline"/>
        <w:rPr>
          <w:rFonts w:ascii="Times New Roman" w:hAnsi="Times New Roman"/>
          <w:color w:val="222222"/>
          <w:sz w:val="24"/>
          <w:szCs w:val="24"/>
          <w:lang w:eastAsia="uk-UA"/>
        </w:rPr>
      </w:pPr>
    </w:p>
    <w:p w:rsidR="00C62284" w:rsidRDefault="00C62284" w:rsidP="00C62284">
      <w:pPr>
        <w:shd w:val="clear" w:color="auto" w:fill="FFFFFF"/>
        <w:spacing w:after="150" w:line="240" w:lineRule="auto"/>
        <w:jc w:val="both"/>
        <w:textAlignment w:val="baseline"/>
        <w:rPr>
          <w:rFonts w:ascii="Times New Roman" w:hAnsi="Times New Roman"/>
          <w:color w:val="222222"/>
          <w:sz w:val="24"/>
          <w:szCs w:val="24"/>
          <w:lang w:eastAsia="uk-UA"/>
        </w:rPr>
      </w:pPr>
      <w:r>
        <w:rPr>
          <w:rFonts w:ascii="Times New Roman" w:hAnsi="Times New Roman"/>
          <w:color w:val="222222"/>
          <w:sz w:val="24"/>
          <w:szCs w:val="24"/>
          <w:lang w:eastAsia="uk-UA"/>
        </w:rPr>
        <w:t>   Фінансування Програми, з урахуванням заходів, що реалізуються, здійснюється за рахунок:</w:t>
      </w:r>
    </w:p>
    <w:p w:rsidR="00C62284" w:rsidRDefault="00C62284" w:rsidP="00C62284">
      <w:pPr>
        <w:shd w:val="clear" w:color="auto" w:fill="FFFFFF"/>
        <w:spacing w:after="150" w:line="240" w:lineRule="auto"/>
        <w:jc w:val="both"/>
        <w:textAlignment w:val="baseline"/>
        <w:rPr>
          <w:rFonts w:ascii="Times New Roman" w:hAnsi="Times New Roman"/>
          <w:color w:val="222222"/>
          <w:sz w:val="24"/>
          <w:szCs w:val="24"/>
          <w:lang w:eastAsia="uk-UA"/>
        </w:rPr>
      </w:pPr>
      <w:r>
        <w:rPr>
          <w:rFonts w:ascii="Times New Roman" w:hAnsi="Times New Roman"/>
          <w:color w:val="222222"/>
          <w:sz w:val="24"/>
          <w:szCs w:val="24"/>
          <w:lang w:eastAsia="uk-UA"/>
        </w:rPr>
        <w:lastRenderedPageBreak/>
        <w:t> • коштів місцевого бюджету в розмірі 1</w:t>
      </w:r>
      <w:r>
        <w:rPr>
          <w:rFonts w:ascii="Times New Roman" w:hAnsi="Times New Roman"/>
          <w:color w:val="222222"/>
          <w:sz w:val="24"/>
          <w:szCs w:val="24"/>
          <w:lang w:val="en-US" w:eastAsia="uk-UA"/>
        </w:rPr>
        <w:t xml:space="preserve">70 </w:t>
      </w:r>
      <w:r>
        <w:rPr>
          <w:rFonts w:ascii="Times New Roman" w:hAnsi="Times New Roman"/>
          <w:color w:val="222222"/>
          <w:sz w:val="24"/>
          <w:szCs w:val="24"/>
          <w:lang w:eastAsia="uk-UA"/>
        </w:rPr>
        <w:t xml:space="preserve">000,00 грн. на реконструкцію водопроводу в </w:t>
      </w:r>
      <w:proofErr w:type="spellStart"/>
      <w:r>
        <w:rPr>
          <w:rFonts w:ascii="Times New Roman" w:hAnsi="Times New Roman"/>
          <w:color w:val="222222"/>
          <w:sz w:val="24"/>
          <w:szCs w:val="24"/>
          <w:lang w:eastAsia="uk-UA"/>
        </w:rPr>
        <w:t>с.Заклад</w:t>
      </w:r>
      <w:proofErr w:type="spellEnd"/>
      <w:r>
        <w:rPr>
          <w:rFonts w:ascii="Times New Roman" w:hAnsi="Times New Roman"/>
          <w:color w:val="222222"/>
          <w:sz w:val="24"/>
          <w:szCs w:val="24"/>
          <w:lang w:eastAsia="uk-UA"/>
        </w:rPr>
        <w:t xml:space="preserve"> Миколаївського району Львівської області.</w:t>
      </w:r>
    </w:p>
    <w:p w:rsidR="00C62284" w:rsidRDefault="00C62284" w:rsidP="00C62284">
      <w:pPr>
        <w:shd w:val="clear" w:color="auto" w:fill="FFFFFF"/>
        <w:spacing w:after="150" w:line="240" w:lineRule="auto"/>
        <w:jc w:val="center"/>
        <w:textAlignment w:val="baseline"/>
        <w:rPr>
          <w:rFonts w:ascii="Times New Roman" w:hAnsi="Times New Roman"/>
          <w:color w:val="222222"/>
          <w:sz w:val="24"/>
          <w:szCs w:val="24"/>
          <w:lang w:eastAsia="uk-UA"/>
        </w:rPr>
      </w:pPr>
      <w:r>
        <w:rPr>
          <w:rFonts w:ascii="Times New Roman" w:hAnsi="Times New Roman"/>
          <w:color w:val="222222"/>
          <w:sz w:val="24"/>
          <w:szCs w:val="24"/>
          <w:lang w:eastAsia="uk-UA"/>
        </w:rPr>
        <w:t xml:space="preserve"> </w:t>
      </w:r>
      <w:r>
        <w:rPr>
          <w:rFonts w:ascii="Times New Roman" w:hAnsi="Times New Roman"/>
          <w:b/>
          <w:bCs/>
          <w:iCs/>
          <w:color w:val="222222"/>
          <w:sz w:val="24"/>
          <w:szCs w:val="24"/>
          <w:bdr w:val="none" w:sz="0" w:space="0" w:color="auto" w:frame="1"/>
          <w:lang w:eastAsia="uk-UA"/>
        </w:rPr>
        <w:t>6.</w:t>
      </w:r>
      <w:r>
        <w:rPr>
          <w:rFonts w:ascii="Times New Roman" w:hAnsi="Times New Roman"/>
          <w:b/>
          <w:bCs/>
          <w:color w:val="222222"/>
          <w:sz w:val="24"/>
          <w:szCs w:val="24"/>
          <w:lang w:eastAsia="uk-UA"/>
        </w:rPr>
        <w:t>  </w:t>
      </w:r>
      <w:r>
        <w:rPr>
          <w:rFonts w:ascii="Times New Roman" w:hAnsi="Times New Roman"/>
          <w:b/>
          <w:bCs/>
          <w:iCs/>
          <w:color w:val="222222"/>
          <w:sz w:val="24"/>
          <w:szCs w:val="24"/>
          <w:bdr w:val="none" w:sz="0" w:space="0" w:color="auto" w:frame="1"/>
          <w:lang w:eastAsia="uk-UA"/>
        </w:rPr>
        <w:t>ОЧІКУВАНІ РЕЗУЛЬТАТИ ВИКОНАННЯ ПРОГРАМИ</w:t>
      </w:r>
    </w:p>
    <w:p w:rsidR="00C62284" w:rsidRDefault="00C62284" w:rsidP="00C62284">
      <w:pPr>
        <w:shd w:val="clear" w:color="auto" w:fill="FFFFFF"/>
        <w:spacing w:after="150" w:line="240" w:lineRule="auto"/>
        <w:jc w:val="both"/>
        <w:textAlignment w:val="baseline"/>
        <w:rPr>
          <w:rFonts w:ascii="Times New Roman" w:hAnsi="Times New Roman"/>
          <w:color w:val="222222"/>
          <w:sz w:val="24"/>
          <w:szCs w:val="24"/>
          <w:lang w:eastAsia="uk-UA"/>
        </w:rPr>
      </w:pPr>
      <w:r>
        <w:rPr>
          <w:rFonts w:ascii="Times New Roman" w:hAnsi="Times New Roman"/>
          <w:color w:val="222222"/>
          <w:sz w:val="24"/>
          <w:szCs w:val="24"/>
          <w:lang w:eastAsia="uk-UA"/>
        </w:rPr>
        <w:t xml:space="preserve">   Виконання Програми </w:t>
      </w:r>
      <w:proofErr w:type="spellStart"/>
      <w:r>
        <w:rPr>
          <w:rFonts w:ascii="Times New Roman" w:hAnsi="Times New Roman"/>
          <w:color w:val="222222"/>
          <w:sz w:val="24"/>
          <w:szCs w:val="24"/>
          <w:lang w:eastAsia="uk-UA"/>
        </w:rPr>
        <w:t>надасть</w:t>
      </w:r>
      <w:proofErr w:type="spellEnd"/>
      <w:r>
        <w:rPr>
          <w:rFonts w:ascii="Times New Roman" w:hAnsi="Times New Roman"/>
          <w:color w:val="222222"/>
          <w:sz w:val="24"/>
          <w:szCs w:val="24"/>
          <w:lang w:eastAsia="uk-UA"/>
        </w:rPr>
        <w:t xml:space="preserve"> можливість забезпечити:</w:t>
      </w:r>
    </w:p>
    <w:p w:rsidR="00C62284" w:rsidRDefault="00C62284" w:rsidP="00C62284">
      <w:pPr>
        <w:shd w:val="clear" w:color="auto" w:fill="FFFFFF"/>
        <w:spacing w:after="150" w:line="240" w:lineRule="auto"/>
        <w:jc w:val="both"/>
        <w:textAlignment w:val="baseline"/>
        <w:rPr>
          <w:rFonts w:ascii="Times New Roman" w:hAnsi="Times New Roman"/>
          <w:color w:val="222222"/>
          <w:sz w:val="24"/>
          <w:szCs w:val="24"/>
          <w:lang w:eastAsia="uk-UA"/>
        </w:rPr>
      </w:pPr>
      <w:r>
        <w:rPr>
          <w:rFonts w:ascii="Times New Roman" w:hAnsi="Times New Roman"/>
          <w:color w:val="222222"/>
          <w:sz w:val="24"/>
          <w:szCs w:val="24"/>
          <w:lang w:eastAsia="uk-UA"/>
        </w:rPr>
        <w:t>• підвищення рівня якості послуг, що надаються населенню з питного водопостачання;</w:t>
      </w:r>
    </w:p>
    <w:p w:rsidR="00C62284" w:rsidRDefault="00C62284" w:rsidP="00C62284">
      <w:pPr>
        <w:shd w:val="clear" w:color="auto" w:fill="FFFFFF"/>
        <w:spacing w:after="150" w:line="240" w:lineRule="auto"/>
        <w:jc w:val="both"/>
        <w:textAlignment w:val="baseline"/>
        <w:rPr>
          <w:rFonts w:ascii="Times New Roman" w:hAnsi="Times New Roman"/>
          <w:color w:val="222222"/>
          <w:sz w:val="24"/>
          <w:szCs w:val="24"/>
          <w:lang w:eastAsia="uk-UA"/>
        </w:rPr>
      </w:pPr>
      <w:r>
        <w:rPr>
          <w:rFonts w:ascii="Times New Roman" w:hAnsi="Times New Roman"/>
          <w:color w:val="222222"/>
          <w:sz w:val="24"/>
          <w:szCs w:val="24"/>
          <w:lang w:eastAsia="uk-UA"/>
        </w:rPr>
        <w:t>• поліпшення санітарно-епідемічної ситуації щодо забезпечення питною водою та зниження на цій основі захворюваності населення;</w:t>
      </w:r>
    </w:p>
    <w:p w:rsidR="00C62284" w:rsidRDefault="00C62284" w:rsidP="00C62284">
      <w:pPr>
        <w:shd w:val="clear" w:color="auto" w:fill="FFFFFF"/>
        <w:spacing w:after="150" w:line="240" w:lineRule="auto"/>
        <w:jc w:val="both"/>
        <w:textAlignment w:val="baseline"/>
        <w:rPr>
          <w:rFonts w:ascii="Times New Roman" w:hAnsi="Times New Roman"/>
          <w:color w:val="222222"/>
          <w:sz w:val="24"/>
          <w:szCs w:val="24"/>
          <w:lang w:eastAsia="uk-UA"/>
        </w:rPr>
      </w:pPr>
      <w:r>
        <w:rPr>
          <w:rFonts w:ascii="Times New Roman" w:hAnsi="Times New Roman"/>
          <w:color w:val="222222"/>
          <w:sz w:val="24"/>
          <w:szCs w:val="24"/>
          <w:lang w:eastAsia="uk-UA"/>
        </w:rPr>
        <w:t>• охорону та раціональне використання джерел питного водопостачання та поступове їх відновлення;</w:t>
      </w:r>
    </w:p>
    <w:p w:rsidR="00C62284" w:rsidRDefault="00C62284" w:rsidP="00C62284">
      <w:pPr>
        <w:shd w:val="clear" w:color="auto" w:fill="FFFFFF"/>
        <w:spacing w:after="150" w:line="240" w:lineRule="auto"/>
        <w:jc w:val="both"/>
        <w:textAlignment w:val="baseline"/>
        <w:rPr>
          <w:rFonts w:ascii="Times New Roman" w:hAnsi="Times New Roman"/>
          <w:color w:val="222222"/>
          <w:sz w:val="24"/>
          <w:szCs w:val="24"/>
          <w:lang w:eastAsia="uk-UA"/>
        </w:rPr>
      </w:pPr>
      <w:r>
        <w:rPr>
          <w:rFonts w:ascii="Times New Roman" w:hAnsi="Times New Roman"/>
          <w:color w:val="222222"/>
          <w:sz w:val="24"/>
          <w:szCs w:val="24"/>
          <w:lang w:eastAsia="uk-UA"/>
        </w:rPr>
        <w:t>• зниження витрат матеріальних і енергетичних ресурсів у процесі питного водопостачання;</w:t>
      </w:r>
    </w:p>
    <w:p w:rsidR="00C62284" w:rsidRDefault="00C62284" w:rsidP="00C62284">
      <w:pPr>
        <w:shd w:val="clear" w:color="auto" w:fill="FFFFFF"/>
        <w:spacing w:after="150" w:line="240" w:lineRule="auto"/>
        <w:jc w:val="both"/>
        <w:textAlignment w:val="baseline"/>
        <w:rPr>
          <w:rFonts w:ascii="Times New Roman" w:hAnsi="Times New Roman"/>
          <w:color w:val="222222"/>
          <w:sz w:val="24"/>
          <w:szCs w:val="24"/>
          <w:lang w:eastAsia="uk-UA"/>
        </w:rPr>
      </w:pPr>
      <w:r>
        <w:rPr>
          <w:rFonts w:ascii="Times New Roman" w:hAnsi="Times New Roman"/>
          <w:color w:val="222222"/>
          <w:sz w:val="24"/>
          <w:szCs w:val="24"/>
          <w:lang w:eastAsia="uk-UA"/>
        </w:rPr>
        <w:t>• оптимальне співвідношення рівня витрат на оплату послуг питного водопостачання та доходів населення.</w:t>
      </w:r>
    </w:p>
    <w:p w:rsidR="00C62284" w:rsidRDefault="00C62284" w:rsidP="00CC6067">
      <w:pPr>
        <w:spacing w:after="0"/>
        <w:jc w:val="center"/>
        <w:rPr>
          <w:rFonts w:ascii="Times New Roman" w:hAnsi="Times New Roman"/>
          <w:bCs/>
          <w:sz w:val="24"/>
          <w:szCs w:val="24"/>
        </w:rPr>
      </w:pPr>
    </w:p>
    <w:p w:rsidR="00DE00C2" w:rsidRDefault="00DE00C2"/>
    <w:sectPr w:rsidR="00DE00C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EA5"/>
    <w:rsid w:val="00014F9B"/>
    <w:rsid w:val="005E2EA5"/>
    <w:rsid w:val="00C62284"/>
    <w:rsid w:val="00CC6067"/>
    <w:rsid w:val="00DE00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57A2"/>
  <w15:chartTrackingRefBased/>
  <w15:docId w15:val="{BC980BFB-8F56-4A2F-BE53-61834654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067"/>
    <w:pPr>
      <w:spacing w:after="200" w:line="276" w:lineRule="auto"/>
    </w:pPr>
    <w:rPr>
      <w:rFonts w:ascii="Calibri" w:eastAsia="Calibri" w:hAnsi="Calibri" w:cs="Times New Roman"/>
    </w:rPr>
  </w:style>
  <w:style w:type="paragraph" w:styleId="2">
    <w:name w:val="heading 2"/>
    <w:basedOn w:val="a"/>
    <w:next w:val="a"/>
    <w:link w:val="20"/>
    <w:semiHidden/>
    <w:unhideWhenUsed/>
    <w:qFormat/>
    <w:rsid w:val="00CC6067"/>
    <w:pPr>
      <w:keepNext/>
      <w:numPr>
        <w:ilvl w:val="1"/>
        <w:numId w:val="1"/>
      </w:numPr>
      <w:suppressAutoHyphens/>
      <w:spacing w:before="280" w:after="280" w:line="240" w:lineRule="auto"/>
      <w:ind w:left="0" w:firstLine="0"/>
      <w:jc w:val="center"/>
      <w:outlineLvl w:val="1"/>
    </w:pPr>
    <w:rPr>
      <w:rFonts w:ascii="Arial" w:eastAsia="Times New Roman" w:hAnsi="Arial" w:cs="Arial"/>
      <w:b/>
      <w:bCs/>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C6067"/>
    <w:rPr>
      <w:rFonts w:ascii="Arial" w:eastAsia="Times New Roman" w:hAnsi="Arial" w:cs="Arial"/>
      <w:b/>
      <w:bCs/>
      <w:iCs/>
      <w:sz w:val="28"/>
      <w:szCs w:val="28"/>
      <w:lang w:eastAsia="zh-CN"/>
    </w:rPr>
  </w:style>
  <w:style w:type="paragraph" w:styleId="a3">
    <w:name w:val="Body Text"/>
    <w:basedOn w:val="a"/>
    <w:link w:val="a4"/>
    <w:uiPriority w:val="99"/>
    <w:semiHidden/>
    <w:unhideWhenUsed/>
    <w:rsid w:val="00CC6067"/>
    <w:pPr>
      <w:suppressAutoHyphens/>
      <w:spacing w:after="0" w:line="240" w:lineRule="auto"/>
      <w:jc w:val="both"/>
    </w:pPr>
    <w:rPr>
      <w:rFonts w:ascii="Times New Roman" w:eastAsia="Times New Roman" w:hAnsi="Times New Roman"/>
      <w:sz w:val="24"/>
      <w:szCs w:val="20"/>
      <w:lang w:eastAsia="ar-SA"/>
    </w:rPr>
  </w:style>
  <w:style w:type="character" w:customStyle="1" w:styleId="a4">
    <w:name w:val="Основний текст Знак"/>
    <w:basedOn w:val="a0"/>
    <w:link w:val="a3"/>
    <w:uiPriority w:val="99"/>
    <w:semiHidden/>
    <w:rsid w:val="00CC6067"/>
    <w:rPr>
      <w:rFonts w:ascii="Times New Roman" w:eastAsia="Times New Roman" w:hAnsi="Times New Roman" w:cs="Times New Roman"/>
      <w:sz w:val="24"/>
      <w:szCs w:val="20"/>
      <w:lang w:eastAsia="ar-SA"/>
    </w:rPr>
  </w:style>
  <w:style w:type="paragraph" w:styleId="a5">
    <w:name w:val="Balloon Text"/>
    <w:basedOn w:val="a"/>
    <w:link w:val="a6"/>
    <w:uiPriority w:val="99"/>
    <w:semiHidden/>
    <w:unhideWhenUsed/>
    <w:rsid w:val="00C62284"/>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C6228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3177">
      <w:bodyDiv w:val="1"/>
      <w:marLeft w:val="0"/>
      <w:marRight w:val="0"/>
      <w:marTop w:val="0"/>
      <w:marBottom w:val="0"/>
      <w:divBdr>
        <w:top w:val="none" w:sz="0" w:space="0" w:color="auto"/>
        <w:left w:val="none" w:sz="0" w:space="0" w:color="auto"/>
        <w:bottom w:val="none" w:sz="0" w:space="0" w:color="auto"/>
        <w:right w:val="none" w:sz="0" w:space="0" w:color="auto"/>
      </w:divBdr>
    </w:div>
    <w:div w:id="1131482377">
      <w:bodyDiv w:val="1"/>
      <w:marLeft w:val="0"/>
      <w:marRight w:val="0"/>
      <w:marTop w:val="0"/>
      <w:marBottom w:val="0"/>
      <w:divBdr>
        <w:top w:val="none" w:sz="0" w:space="0" w:color="auto"/>
        <w:left w:val="none" w:sz="0" w:space="0" w:color="auto"/>
        <w:bottom w:val="none" w:sz="0" w:space="0" w:color="auto"/>
        <w:right w:val="none" w:sz="0" w:space="0" w:color="auto"/>
      </w:divBdr>
    </w:div>
    <w:div w:id="177716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5184</Words>
  <Characters>2956</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7</cp:revision>
  <cp:lastPrinted>2019-03-04T15:43:00Z</cp:lastPrinted>
  <dcterms:created xsi:type="dcterms:W3CDTF">2019-03-04T15:38:00Z</dcterms:created>
  <dcterms:modified xsi:type="dcterms:W3CDTF">2019-03-04T15:45:00Z</dcterms:modified>
</cp:coreProperties>
</file>