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54E" w:rsidRPr="008E3695" w:rsidRDefault="00FD354E" w:rsidP="00FD354E">
      <w:pPr>
        <w:suppressAutoHyphens/>
        <w:spacing w:after="280" w:line="240" w:lineRule="auto"/>
        <w:jc w:val="center"/>
        <w:rPr>
          <w:rFonts w:ascii="Times New Roman" w:eastAsia="Times New Roman" w:hAnsi="Times New Roman"/>
          <w:b/>
          <w:bCs/>
          <w:sz w:val="24"/>
          <w:szCs w:val="24"/>
          <w:lang w:val="uk-UA" w:eastAsia="ar-SA"/>
        </w:rPr>
      </w:pPr>
      <w:r w:rsidRPr="008E3695">
        <w:rPr>
          <w:rFonts w:ascii="Times New Roman" w:eastAsia="Times New Roman" w:hAnsi="Times New Roman"/>
          <w:noProof/>
          <w:sz w:val="28"/>
          <w:lang w:val="uk-UA" w:eastAsia="uk-UA"/>
        </w:rPr>
        <w:drawing>
          <wp:inline distT="0" distB="0" distL="0" distR="0">
            <wp:extent cx="3619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1950" cy="600075"/>
                    </a:xfrm>
                    <a:prstGeom prst="rect">
                      <a:avLst/>
                    </a:prstGeom>
                    <a:solidFill>
                      <a:srgbClr val="FFFFFF"/>
                    </a:solidFill>
                    <a:ln>
                      <a:noFill/>
                    </a:ln>
                  </pic:spPr>
                </pic:pic>
              </a:graphicData>
            </a:graphic>
          </wp:inline>
        </w:drawing>
      </w:r>
    </w:p>
    <w:p w:rsidR="00FD354E" w:rsidRPr="008E3695" w:rsidRDefault="00FD354E" w:rsidP="00FD354E">
      <w:pPr>
        <w:suppressAutoHyphens/>
        <w:spacing w:after="0" w:line="240" w:lineRule="auto"/>
        <w:ind w:firstLine="708"/>
        <w:jc w:val="center"/>
        <w:rPr>
          <w:rFonts w:ascii="Times New Roman" w:eastAsia="Times New Roman" w:hAnsi="Times New Roman"/>
          <w:b/>
          <w:bCs/>
          <w:sz w:val="24"/>
          <w:szCs w:val="24"/>
          <w:lang w:val="uk-UA" w:eastAsia="ar-SA"/>
        </w:rPr>
      </w:pPr>
      <w:r w:rsidRPr="008E3695">
        <w:rPr>
          <w:rFonts w:ascii="Times New Roman" w:eastAsia="Times New Roman" w:hAnsi="Times New Roman"/>
          <w:b/>
          <w:bCs/>
          <w:sz w:val="24"/>
          <w:szCs w:val="24"/>
          <w:lang w:val="uk-UA" w:eastAsia="ar-SA"/>
        </w:rPr>
        <w:t>ТРОСТЯНЕЦЬКА СІЛЬСЬКА РАДА</w:t>
      </w:r>
    </w:p>
    <w:p w:rsidR="00FD354E" w:rsidRPr="008E3695" w:rsidRDefault="00FD354E" w:rsidP="00FD354E">
      <w:pPr>
        <w:suppressAutoHyphens/>
        <w:spacing w:after="0" w:line="240" w:lineRule="auto"/>
        <w:jc w:val="center"/>
        <w:rPr>
          <w:rFonts w:ascii="Times New Roman" w:eastAsia="Times New Roman" w:hAnsi="Times New Roman"/>
          <w:b/>
          <w:bCs/>
          <w:sz w:val="24"/>
          <w:szCs w:val="24"/>
          <w:lang w:val="uk-UA" w:eastAsia="ar-SA"/>
        </w:rPr>
      </w:pPr>
      <w:r w:rsidRPr="008E3695">
        <w:rPr>
          <w:rFonts w:ascii="Times New Roman" w:eastAsia="Times New Roman" w:hAnsi="Times New Roman"/>
          <w:b/>
          <w:bCs/>
          <w:sz w:val="24"/>
          <w:szCs w:val="24"/>
          <w:lang w:val="uk-UA" w:eastAsia="ar-SA"/>
        </w:rPr>
        <w:t>ТРОСТЯНЕЦЬКОЇ ОБ</w:t>
      </w:r>
      <w:r w:rsidRPr="008E3695">
        <w:rPr>
          <w:rFonts w:ascii="Times New Roman" w:eastAsia="Lucida Sans Unicode" w:hAnsi="Times New Roman" w:cs="Tahoma"/>
          <w:b/>
          <w:bCs/>
          <w:sz w:val="24"/>
          <w:szCs w:val="24"/>
          <w:lang w:val="uk-UA" w:eastAsia="ar-SA"/>
        </w:rPr>
        <w:t>'</w:t>
      </w:r>
      <w:r w:rsidRPr="008E3695">
        <w:rPr>
          <w:rFonts w:ascii="Times New Roman" w:eastAsia="Times New Roman" w:hAnsi="Times New Roman"/>
          <w:b/>
          <w:bCs/>
          <w:sz w:val="24"/>
          <w:szCs w:val="24"/>
          <w:lang w:val="uk-UA" w:eastAsia="ar-SA"/>
        </w:rPr>
        <w:t xml:space="preserve">ЄДНАНОЇ ТЕРИТОРІАЛЬНОЇ ГРОМАДИ </w:t>
      </w:r>
    </w:p>
    <w:p w:rsidR="00FD354E" w:rsidRPr="008E3695" w:rsidRDefault="00FD354E" w:rsidP="00FD354E">
      <w:pPr>
        <w:keepNext/>
        <w:tabs>
          <w:tab w:val="num" w:pos="0"/>
        </w:tabs>
        <w:suppressAutoHyphens/>
        <w:spacing w:after="0" w:line="240" w:lineRule="auto"/>
        <w:ind w:left="432" w:hanging="432"/>
        <w:jc w:val="center"/>
        <w:outlineLvl w:val="0"/>
        <w:rPr>
          <w:rFonts w:ascii="Times New Roman" w:eastAsia="Times New Roman" w:hAnsi="Times New Roman"/>
          <w:b/>
          <w:bCs/>
          <w:sz w:val="24"/>
          <w:szCs w:val="24"/>
          <w:lang w:val="uk-UA" w:eastAsia="ar-SA"/>
        </w:rPr>
      </w:pPr>
      <w:r w:rsidRPr="008E3695">
        <w:rPr>
          <w:rFonts w:ascii="Times New Roman" w:eastAsia="Times New Roman" w:hAnsi="Times New Roman"/>
          <w:b/>
          <w:bCs/>
          <w:sz w:val="24"/>
          <w:szCs w:val="24"/>
          <w:lang w:val="uk-UA" w:eastAsia="ar-SA"/>
        </w:rPr>
        <w:t>Миколаївського району  Львівської області</w:t>
      </w:r>
    </w:p>
    <w:p w:rsidR="00FD354E" w:rsidRPr="008E3695" w:rsidRDefault="00FD354E" w:rsidP="00FD354E">
      <w:pPr>
        <w:suppressAutoHyphens/>
        <w:spacing w:after="0" w:line="240" w:lineRule="auto"/>
        <w:ind w:firstLine="709"/>
        <w:jc w:val="center"/>
        <w:rPr>
          <w:rFonts w:ascii="Times New Roman" w:eastAsia="Times New Roman" w:hAnsi="Times New Roman"/>
          <w:b/>
          <w:sz w:val="26"/>
          <w:szCs w:val="26"/>
          <w:lang w:val="uk-UA" w:eastAsia="ar-SA"/>
        </w:rPr>
      </w:pPr>
    </w:p>
    <w:p w:rsidR="00FD354E" w:rsidRPr="008E3695" w:rsidRDefault="00FD354E" w:rsidP="00FD354E">
      <w:pPr>
        <w:suppressAutoHyphens/>
        <w:spacing w:after="0" w:line="240" w:lineRule="auto"/>
        <w:jc w:val="both"/>
        <w:rPr>
          <w:rFonts w:ascii="Times New Roman" w:eastAsia="Times New Roman" w:hAnsi="Times New Roman"/>
          <w:color w:val="000000"/>
          <w:sz w:val="20"/>
          <w:szCs w:val="20"/>
          <w:lang w:eastAsia="ar-SA"/>
        </w:rPr>
      </w:pPr>
      <w:r w:rsidRPr="008E3695">
        <w:rPr>
          <w:rFonts w:ascii="Times New Roman" w:eastAsia="Times New Roman" w:hAnsi="Times New Roman"/>
          <w:color w:val="000000"/>
          <w:sz w:val="20"/>
          <w:szCs w:val="20"/>
          <w:lang w:val="uk-UA" w:eastAsia="ar-SA"/>
        </w:rPr>
        <w:t>Вулиця Зелена,2 с. Тростянець, Миколаївський район, Львівська область, 81614 тел. 03(241)</w:t>
      </w:r>
      <w:r w:rsidRPr="008E3695">
        <w:rPr>
          <w:rFonts w:ascii="Times New Roman" w:eastAsia="Times New Roman" w:hAnsi="Times New Roman"/>
          <w:color w:val="000000"/>
          <w:sz w:val="20"/>
          <w:szCs w:val="20"/>
          <w:lang w:eastAsia="ar-SA"/>
        </w:rPr>
        <w:t>6-61-36</w:t>
      </w:r>
    </w:p>
    <w:p w:rsidR="00FD354E" w:rsidRDefault="00FD354E" w:rsidP="00FD354E">
      <w:pPr>
        <w:spacing w:after="160" w:line="259" w:lineRule="auto"/>
        <w:ind w:firstLine="4536"/>
        <w:contextualSpacing/>
        <w:rPr>
          <w:rFonts w:ascii="Times New Roman" w:hAnsi="Times New Roman"/>
          <w:iCs/>
          <w:sz w:val="26"/>
          <w:szCs w:val="26"/>
          <w:shd w:val="clear" w:color="auto" w:fill="FFFFFF"/>
        </w:rPr>
      </w:pPr>
    </w:p>
    <w:p w:rsidR="00FD354E" w:rsidRPr="00514BA7" w:rsidRDefault="00FD354E" w:rsidP="00FD354E">
      <w:pPr>
        <w:spacing w:after="160" w:line="259" w:lineRule="auto"/>
        <w:ind w:firstLine="4536"/>
        <w:contextualSpacing/>
        <w:rPr>
          <w:rFonts w:ascii="Times New Roman" w:hAnsi="Times New Roman"/>
          <w:iCs/>
          <w:sz w:val="28"/>
          <w:szCs w:val="26"/>
          <w:shd w:val="clear" w:color="auto" w:fill="FFFFFF"/>
        </w:rPr>
      </w:pPr>
      <w:r>
        <w:rPr>
          <w:rFonts w:ascii="Times New Roman" w:hAnsi="Times New Roman"/>
          <w:iCs/>
          <w:sz w:val="28"/>
          <w:szCs w:val="26"/>
          <w:shd w:val="clear" w:color="auto" w:fill="FFFFFF"/>
          <w:lang w:val="uk-UA"/>
        </w:rPr>
        <w:t xml:space="preserve">                </w:t>
      </w:r>
      <w:r w:rsidRPr="00514BA7">
        <w:rPr>
          <w:rFonts w:ascii="Times New Roman" w:hAnsi="Times New Roman"/>
          <w:iCs/>
          <w:sz w:val="28"/>
          <w:szCs w:val="26"/>
          <w:shd w:val="clear" w:color="auto" w:fill="FFFFFF"/>
        </w:rPr>
        <w:t>Директору</w:t>
      </w:r>
    </w:p>
    <w:p w:rsidR="00FD354E" w:rsidRPr="00514BA7" w:rsidRDefault="00FD354E" w:rsidP="00FD354E">
      <w:pPr>
        <w:spacing w:after="160" w:line="259" w:lineRule="auto"/>
        <w:ind w:firstLine="4536"/>
        <w:contextualSpacing/>
        <w:rPr>
          <w:rFonts w:ascii="Times New Roman" w:hAnsi="Times New Roman"/>
          <w:iCs/>
          <w:sz w:val="28"/>
          <w:szCs w:val="26"/>
          <w:shd w:val="clear" w:color="auto" w:fill="FFFFFF"/>
        </w:rPr>
      </w:pPr>
      <w:r>
        <w:rPr>
          <w:rFonts w:ascii="Times New Roman" w:hAnsi="Times New Roman"/>
          <w:iCs/>
          <w:sz w:val="28"/>
          <w:szCs w:val="26"/>
          <w:shd w:val="clear" w:color="auto" w:fill="FFFFFF"/>
          <w:lang w:val="uk-UA"/>
        </w:rPr>
        <w:t xml:space="preserve">                </w:t>
      </w:r>
      <w:r w:rsidRPr="00514BA7">
        <w:rPr>
          <w:rFonts w:ascii="Times New Roman" w:hAnsi="Times New Roman"/>
          <w:iCs/>
          <w:sz w:val="28"/>
          <w:szCs w:val="26"/>
          <w:shd w:val="clear" w:color="auto" w:fill="FFFFFF"/>
        </w:rPr>
        <w:t xml:space="preserve">Департаменту екології та </w:t>
      </w:r>
    </w:p>
    <w:p w:rsidR="00FD354E" w:rsidRPr="00514BA7" w:rsidRDefault="00FD354E" w:rsidP="00FD354E">
      <w:pPr>
        <w:spacing w:after="160" w:line="259" w:lineRule="auto"/>
        <w:ind w:firstLine="4536"/>
        <w:contextualSpacing/>
        <w:rPr>
          <w:rFonts w:ascii="Times New Roman" w:hAnsi="Times New Roman"/>
          <w:iCs/>
          <w:sz w:val="28"/>
          <w:szCs w:val="26"/>
          <w:shd w:val="clear" w:color="auto" w:fill="FFFFFF"/>
        </w:rPr>
      </w:pPr>
      <w:r>
        <w:rPr>
          <w:rFonts w:ascii="Times New Roman" w:hAnsi="Times New Roman"/>
          <w:iCs/>
          <w:sz w:val="28"/>
          <w:szCs w:val="26"/>
          <w:shd w:val="clear" w:color="auto" w:fill="FFFFFF"/>
          <w:lang w:val="uk-UA"/>
        </w:rPr>
        <w:t xml:space="preserve">                </w:t>
      </w:r>
      <w:r w:rsidRPr="00514BA7">
        <w:rPr>
          <w:rFonts w:ascii="Times New Roman" w:hAnsi="Times New Roman"/>
          <w:iCs/>
          <w:sz w:val="28"/>
          <w:szCs w:val="26"/>
          <w:shd w:val="clear" w:color="auto" w:fill="FFFFFF"/>
        </w:rPr>
        <w:t xml:space="preserve">природних ресурсів </w:t>
      </w:r>
    </w:p>
    <w:p w:rsidR="00FD354E" w:rsidRDefault="00FD354E" w:rsidP="00FD354E">
      <w:pPr>
        <w:spacing w:after="160" w:line="259" w:lineRule="auto"/>
        <w:ind w:firstLine="4536"/>
        <w:contextualSpacing/>
        <w:rPr>
          <w:rFonts w:ascii="Times New Roman" w:hAnsi="Times New Roman"/>
          <w:iCs/>
          <w:sz w:val="28"/>
          <w:szCs w:val="26"/>
          <w:shd w:val="clear" w:color="auto" w:fill="FFFFFF"/>
          <w:lang w:val="uk-UA"/>
        </w:rPr>
      </w:pPr>
      <w:r>
        <w:rPr>
          <w:rFonts w:ascii="Times New Roman" w:hAnsi="Times New Roman"/>
          <w:iCs/>
          <w:sz w:val="28"/>
          <w:szCs w:val="26"/>
          <w:shd w:val="clear" w:color="auto" w:fill="FFFFFF"/>
          <w:lang w:val="uk-UA"/>
        </w:rPr>
        <w:t xml:space="preserve">                </w:t>
      </w:r>
      <w:r>
        <w:rPr>
          <w:rFonts w:ascii="Times New Roman" w:hAnsi="Times New Roman"/>
          <w:iCs/>
          <w:sz w:val="28"/>
          <w:szCs w:val="26"/>
          <w:shd w:val="clear" w:color="auto" w:fill="FFFFFF"/>
        </w:rPr>
        <w:t>Львівської обласної державної</w:t>
      </w:r>
    </w:p>
    <w:p w:rsidR="00FD354E" w:rsidRPr="00514BA7" w:rsidRDefault="00FD354E" w:rsidP="00FD354E">
      <w:pPr>
        <w:spacing w:after="160" w:line="259" w:lineRule="auto"/>
        <w:ind w:firstLine="4536"/>
        <w:contextualSpacing/>
        <w:rPr>
          <w:rFonts w:ascii="Times New Roman" w:hAnsi="Times New Roman"/>
          <w:iCs/>
          <w:sz w:val="28"/>
          <w:szCs w:val="26"/>
          <w:shd w:val="clear" w:color="auto" w:fill="FFFFFF"/>
        </w:rPr>
      </w:pPr>
      <w:r>
        <w:rPr>
          <w:rFonts w:ascii="Times New Roman" w:hAnsi="Times New Roman"/>
          <w:iCs/>
          <w:sz w:val="28"/>
          <w:szCs w:val="26"/>
          <w:shd w:val="clear" w:color="auto" w:fill="FFFFFF"/>
          <w:lang w:val="uk-UA"/>
        </w:rPr>
        <w:t xml:space="preserve">                </w:t>
      </w:r>
      <w:r w:rsidRPr="00514BA7">
        <w:rPr>
          <w:rFonts w:ascii="Times New Roman" w:hAnsi="Times New Roman"/>
          <w:iCs/>
          <w:sz w:val="28"/>
          <w:szCs w:val="26"/>
          <w:shd w:val="clear" w:color="auto" w:fill="FFFFFF"/>
        </w:rPr>
        <w:t>адміністрації</w:t>
      </w:r>
    </w:p>
    <w:p w:rsidR="00FD354E" w:rsidRDefault="00FD354E" w:rsidP="00FD354E">
      <w:pPr>
        <w:spacing w:after="160" w:line="259" w:lineRule="auto"/>
        <w:ind w:firstLine="4536"/>
        <w:contextualSpacing/>
        <w:rPr>
          <w:rFonts w:ascii="Times New Roman" w:hAnsi="Times New Roman"/>
          <w:iCs/>
          <w:sz w:val="28"/>
          <w:szCs w:val="26"/>
          <w:shd w:val="clear" w:color="auto" w:fill="FFFFFF"/>
        </w:rPr>
      </w:pPr>
      <w:r>
        <w:rPr>
          <w:rFonts w:ascii="Times New Roman" w:hAnsi="Times New Roman"/>
          <w:iCs/>
          <w:sz w:val="28"/>
          <w:szCs w:val="26"/>
          <w:shd w:val="clear" w:color="auto" w:fill="FFFFFF"/>
          <w:lang w:val="uk-UA"/>
        </w:rPr>
        <w:t xml:space="preserve">                </w:t>
      </w:r>
      <w:r w:rsidRPr="00514BA7">
        <w:rPr>
          <w:rFonts w:ascii="Times New Roman" w:hAnsi="Times New Roman"/>
          <w:iCs/>
          <w:sz w:val="28"/>
          <w:szCs w:val="26"/>
          <w:shd w:val="clear" w:color="auto" w:fill="FFFFFF"/>
        </w:rPr>
        <w:t>п.</w:t>
      </w:r>
      <w:r w:rsidRPr="00514BA7">
        <w:rPr>
          <w:rFonts w:ascii="Times New Roman" w:hAnsi="Times New Roman"/>
          <w:iCs/>
          <w:sz w:val="28"/>
          <w:szCs w:val="26"/>
          <w:shd w:val="clear" w:color="auto" w:fill="FFFFFF"/>
          <w:lang w:val="uk-UA"/>
        </w:rPr>
        <w:t xml:space="preserve"> </w:t>
      </w:r>
      <w:r w:rsidRPr="00514BA7">
        <w:rPr>
          <w:rFonts w:ascii="Times New Roman" w:hAnsi="Times New Roman"/>
          <w:iCs/>
          <w:sz w:val="28"/>
          <w:szCs w:val="26"/>
          <w:shd w:val="clear" w:color="auto" w:fill="FFFFFF"/>
        </w:rPr>
        <w:t>Гречанику Р.М.</w:t>
      </w:r>
    </w:p>
    <w:p w:rsidR="00FD354E" w:rsidRDefault="00FD354E" w:rsidP="00FD354E">
      <w:pPr>
        <w:spacing w:after="160" w:line="259" w:lineRule="auto"/>
        <w:ind w:firstLine="4536"/>
        <w:contextualSpacing/>
        <w:rPr>
          <w:rFonts w:ascii="Times New Roman" w:hAnsi="Times New Roman"/>
          <w:iCs/>
          <w:sz w:val="28"/>
          <w:szCs w:val="26"/>
          <w:shd w:val="clear" w:color="auto" w:fill="FFFFFF"/>
        </w:rPr>
      </w:pPr>
    </w:p>
    <w:p w:rsidR="00FD354E" w:rsidRDefault="00FD354E" w:rsidP="00FD354E">
      <w:pPr>
        <w:spacing w:after="0" w:line="240" w:lineRule="auto"/>
        <w:ind w:left="567" w:firstLine="4962"/>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Директору</w:t>
      </w:r>
    </w:p>
    <w:p w:rsidR="00FD354E" w:rsidRDefault="00FD354E" w:rsidP="00FD354E">
      <w:pPr>
        <w:spacing w:after="0" w:line="240" w:lineRule="auto"/>
        <w:ind w:left="567" w:firstLine="4962"/>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Департаменту охорони здоров’я</w:t>
      </w:r>
    </w:p>
    <w:p w:rsidR="00FD354E" w:rsidRDefault="00FD354E" w:rsidP="00FD354E">
      <w:pPr>
        <w:spacing w:after="0" w:line="240" w:lineRule="auto"/>
        <w:ind w:left="567" w:firstLine="4962"/>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Львівської обласної </w:t>
      </w:r>
    </w:p>
    <w:p w:rsidR="00FD354E" w:rsidRDefault="00FD354E" w:rsidP="00FD354E">
      <w:pPr>
        <w:spacing w:after="0" w:line="240" w:lineRule="auto"/>
        <w:ind w:left="567" w:firstLine="4962"/>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державної адміністрації</w:t>
      </w:r>
    </w:p>
    <w:p w:rsidR="00FD354E" w:rsidRDefault="00FD354E" w:rsidP="00FD354E">
      <w:pPr>
        <w:spacing w:after="0" w:line="240" w:lineRule="auto"/>
        <w:ind w:left="567" w:firstLine="4962"/>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п. Микичак І.В.</w:t>
      </w:r>
    </w:p>
    <w:p w:rsidR="00FD354E" w:rsidRDefault="00FD354E" w:rsidP="00FD354E">
      <w:pPr>
        <w:spacing w:after="120" w:line="240" w:lineRule="auto"/>
        <w:ind w:left="567"/>
        <w:contextualSpacing/>
        <w:jc w:val="center"/>
        <w:rPr>
          <w:rFonts w:ascii="Times New Roman" w:hAnsi="Times New Roman"/>
          <w:color w:val="000000"/>
          <w:sz w:val="28"/>
          <w:szCs w:val="28"/>
          <w:shd w:val="clear" w:color="auto" w:fill="FFFFFF"/>
          <w:lang w:val="uk-UA"/>
        </w:rPr>
      </w:pPr>
    </w:p>
    <w:p w:rsidR="00FD354E" w:rsidRPr="005B11AB" w:rsidRDefault="00FD354E" w:rsidP="00FD354E">
      <w:pPr>
        <w:spacing w:after="120" w:line="240" w:lineRule="auto"/>
        <w:contextualSpacing/>
        <w:rPr>
          <w:rFonts w:ascii="Times New Roman" w:hAnsi="Times New Roman"/>
          <w:color w:val="000000"/>
          <w:sz w:val="28"/>
          <w:szCs w:val="28"/>
          <w:shd w:val="clear" w:color="auto" w:fill="FFFFFF"/>
          <w:lang w:val="uk-UA"/>
        </w:rPr>
      </w:pPr>
      <w:r>
        <w:rPr>
          <w:rFonts w:ascii="Times New Roman" w:hAnsi="Times New Roman"/>
          <w:iCs/>
          <w:sz w:val="28"/>
          <w:szCs w:val="26"/>
          <w:shd w:val="clear" w:color="auto" w:fill="FFFFFF"/>
        </w:rPr>
        <w:t xml:space="preserve">                                                      </w:t>
      </w:r>
      <w:r w:rsidRPr="005B11AB">
        <w:rPr>
          <w:rFonts w:ascii="Times New Roman" w:hAnsi="Times New Roman"/>
          <w:color w:val="000000"/>
          <w:sz w:val="28"/>
          <w:szCs w:val="28"/>
          <w:shd w:val="clear" w:color="auto" w:fill="FFFFFF"/>
          <w:lang w:val="uk-UA"/>
        </w:rPr>
        <w:t>Заява</w:t>
      </w:r>
    </w:p>
    <w:p w:rsidR="00FD354E" w:rsidRPr="00AE5616" w:rsidRDefault="00FD354E" w:rsidP="00FD354E">
      <w:pPr>
        <w:spacing w:after="120" w:line="240" w:lineRule="auto"/>
        <w:contextualSpacing/>
        <w:jc w:val="center"/>
        <w:rPr>
          <w:rFonts w:ascii="Times New Roman" w:hAnsi="Times New Roman"/>
          <w:sz w:val="28"/>
          <w:szCs w:val="28"/>
          <w:shd w:val="clear" w:color="auto" w:fill="FFFFFF"/>
          <w:lang w:val="uk-UA"/>
        </w:rPr>
      </w:pPr>
      <w:r w:rsidRPr="00BC17EC">
        <w:rPr>
          <w:rFonts w:ascii="Times New Roman" w:hAnsi="Times New Roman"/>
          <w:sz w:val="28"/>
          <w:szCs w:val="28"/>
          <w:shd w:val="clear" w:color="auto" w:fill="FFFFFF"/>
          <w:lang w:val="uk-UA"/>
        </w:rPr>
        <w:t>про визначення обсягу стратегічної екологічної оцінки</w:t>
      </w:r>
      <w:r>
        <w:rPr>
          <w:rFonts w:ascii="Times New Roman" w:hAnsi="Times New Roman"/>
          <w:sz w:val="28"/>
          <w:szCs w:val="28"/>
          <w:shd w:val="clear" w:color="auto" w:fill="FFFFFF"/>
          <w:lang w:val="uk-UA"/>
        </w:rPr>
        <w:t xml:space="preserve"> </w:t>
      </w:r>
      <w:r w:rsidRPr="00A45A9F">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енерального</w:t>
      </w:r>
      <w:r w:rsidRPr="00A45A9F">
        <w:rPr>
          <w:rFonts w:ascii="Times New Roman" w:hAnsi="Times New Roman"/>
          <w:sz w:val="28"/>
          <w:szCs w:val="28"/>
          <w:shd w:val="clear" w:color="auto" w:fill="FFFFFF"/>
          <w:lang w:val="uk-UA"/>
        </w:rPr>
        <w:t xml:space="preserve"> план</w:t>
      </w:r>
      <w:r>
        <w:rPr>
          <w:rFonts w:ascii="Times New Roman" w:hAnsi="Times New Roman"/>
          <w:sz w:val="28"/>
          <w:szCs w:val="28"/>
          <w:shd w:val="clear" w:color="auto" w:fill="FFFFFF"/>
          <w:lang w:val="uk-UA"/>
        </w:rPr>
        <w:t xml:space="preserve">у </w:t>
      </w:r>
      <w:r w:rsidRPr="00A45A9F">
        <w:rPr>
          <w:rFonts w:ascii="Times New Roman" w:hAnsi="Times New Roman"/>
          <w:sz w:val="28"/>
          <w:szCs w:val="28"/>
          <w:shd w:val="clear" w:color="auto" w:fill="FFFFFF"/>
          <w:lang w:val="uk-UA"/>
        </w:rPr>
        <w:t xml:space="preserve">села </w:t>
      </w:r>
      <w:r>
        <w:rPr>
          <w:rFonts w:ascii="Times New Roman" w:hAnsi="Times New Roman"/>
          <w:sz w:val="28"/>
          <w:szCs w:val="28"/>
          <w:shd w:val="clear" w:color="auto" w:fill="FFFFFF"/>
          <w:lang w:val="uk-UA"/>
        </w:rPr>
        <w:t xml:space="preserve">Велика Воля </w:t>
      </w:r>
      <w:r w:rsidRPr="00A45A9F">
        <w:rPr>
          <w:rFonts w:ascii="Times New Roman" w:hAnsi="Times New Roman"/>
          <w:sz w:val="28"/>
          <w:szCs w:val="28"/>
          <w:shd w:val="clear" w:color="auto" w:fill="FFFFFF"/>
          <w:lang w:val="uk-UA"/>
        </w:rPr>
        <w:t>Миколаївського району</w:t>
      </w:r>
      <w:r>
        <w:rPr>
          <w:rFonts w:ascii="Times New Roman" w:hAnsi="Times New Roman"/>
          <w:sz w:val="28"/>
          <w:szCs w:val="28"/>
          <w:shd w:val="clear" w:color="auto" w:fill="FFFFFF"/>
          <w:lang w:val="uk-UA"/>
        </w:rPr>
        <w:t xml:space="preserve"> Львівської області</w:t>
      </w:r>
    </w:p>
    <w:p w:rsidR="00FD354E" w:rsidRPr="005B11AB" w:rsidRDefault="00FD354E" w:rsidP="00FD354E">
      <w:pPr>
        <w:spacing w:after="120" w:line="240" w:lineRule="auto"/>
        <w:ind w:left="567"/>
        <w:contextualSpacing/>
        <w:jc w:val="center"/>
        <w:rPr>
          <w:rFonts w:ascii="Times New Roman" w:hAnsi="Times New Roman"/>
          <w:color w:val="000000"/>
          <w:sz w:val="28"/>
          <w:szCs w:val="28"/>
          <w:shd w:val="clear" w:color="auto" w:fill="FFFFFF"/>
          <w:lang w:val="uk-UA"/>
        </w:rPr>
      </w:pPr>
    </w:p>
    <w:p w:rsidR="00FD354E" w:rsidRPr="005B11AB" w:rsidRDefault="00FD354E" w:rsidP="00FD354E">
      <w:pPr>
        <w:spacing w:after="120" w:line="240" w:lineRule="auto"/>
        <w:ind w:left="567"/>
        <w:contextualSpacing/>
        <w:jc w:val="both"/>
        <w:rPr>
          <w:rFonts w:ascii="Times New Roman" w:hAnsi="Times New Roman"/>
          <w:color w:val="000000"/>
          <w:sz w:val="28"/>
          <w:szCs w:val="28"/>
          <w:u w:val="single"/>
          <w:shd w:val="clear" w:color="auto" w:fill="FFFFFF"/>
          <w:lang w:val="uk-UA"/>
        </w:rPr>
      </w:pPr>
      <w:r w:rsidRPr="005B11AB">
        <w:rPr>
          <w:rFonts w:ascii="Times New Roman" w:hAnsi="Times New Roman"/>
          <w:color w:val="000000"/>
          <w:sz w:val="28"/>
          <w:szCs w:val="28"/>
          <w:u w:val="single"/>
          <w:shd w:val="clear" w:color="auto" w:fill="FFFFFF"/>
          <w:lang w:val="uk-UA"/>
        </w:rPr>
        <w:t>Загальні положення</w:t>
      </w:r>
    </w:p>
    <w:p w:rsidR="00FD354E" w:rsidRPr="005B11AB" w:rsidRDefault="00FD354E" w:rsidP="00FD354E">
      <w:pPr>
        <w:pStyle w:val="a3"/>
        <w:spacing w:after="120" w:line="240" w:lineRule="auto"/>
        <w:ind w:left="0" w:firstLine="567"/>
        <w:jc w:val="both"/>
        <w:rPr>
          <w:rFonts w:ascii="Times New Roman" w:hAnsi="Times New Roman"/>
          <w:i/>
          <w:color w:val="000000"/>
          <w:sz w:val="28"/>
          <w:szCs w:val="28"/>
          <w:u w:val="single"/>
          <w:shd w:val="clear" w:color="auto" w:fill="FFFFFF"/>
          <w:lang w:val="uk-UA"/>
        </w:rPr>
      </w:pPr>
      <w:r>
        <w:rPr>
          <w:rFonts w:ascii="Times New Roman" w:hAnsi="Times New Roman"/>
          <w:i/>
          <w:color w:val="000000"/>
          <w:sz w:val="28"/>
          <w:szCs w:val="28"/>
          <w:u w:val="single"/>
          <w:shd w:val="clear" w:color="auto" w:fill="FFFFFF"/>
          <w:lang w:val="uk-UA"/>
        </w:rPr>
        <w:t xml:space="preserve">1. </w:t>
      </w:r>
      <w:r w:rsidRPr="005B11AB">
        <w:rPr>
          <w:rFonts w:ascii="Times New Roman" w:hAnsi="Times New Roman"/>
          <w:i/>
          <w:color w:val="000000"/>
          <w:sz w:val="28"/>
          <w:szCs w:val="28"/>
          <w:u w:val="single"/>
          <w:shd w:val="clear" w:color="auto" w:fill="FFFFFF"/>
          <w:lang w:val="uk-UA"/>
        </w:rPr>
        <w:t>Замовник СЕО</w:t>
      </w:r>
    </w:p>
    <w:p w:rsidR="00FD354E" w:rsidRDefault="00FD354E" w:rsidP="00FD354E">
      <w:pPr>
        <w:pStyle w:val="a3"/>
        <w:spacing w:after="120" w:line="240" w:lineRule="auto"/>
        <w:ind w:left="0" w:firstLine="567"/>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Тростянецька сільська рада</w:t>
      </w:r>
      <w:r w:rsidRPr="00A45A9F">
        <w:rPr>
          <w:rFonts w:ascii="Times New Roman" w:hAnsi="Times New Roman"/>
          <w:color w:val="000000"/>
          <w:sz w:val="28"/>
          <w:szCs w:val="28"/>
          <w:shd w:val="clear" w:color="auto" w:fill="FFFFFF"/>
          <w:lang w:val="uk-UA"/>
        </w:rPr>
        <w:t xml:space="preserve"> Тростянецької об’єднаної територіальної громади Миколаївського району </w:t>
      </w:r>
      <w:r>
        <w:rPr>
          <w:rFonts w:ascii="Times New Roman" w:hAnsi="Times New Roman"/>
          <w:color w:val="000000"/>
          <w:sz w:val="28"/>
          <w:szCs w:val="28"/>
          <w:shd w:val="clear" w:color="auto" w:fill="FFFFFF"/>
          <w:lang w:val="uk-UA"/>
        </w:rPr>
        <w:t>Львівської області (</w:t>
      </w:r>
      <w:r>
        <w:rPr>
          <w:rFonts w:ascii="Times New Roman" w:hAnsi="Times New Roman"/>
          <w:sz w:val="28"/>
          <w:szCs w:val="28"/>
          <w:lang w:val="uk-UA"/>
        </w:rPr>
        <w:t>вул. Зелена, 2</w:t>
      </w:r>
      <w:r w:rsidRPr="0068505D">
        <w:rPr>
          <w:rFonts w:ascii="Times New Roman" w:hAnsi="Times New Roman"/>
          <w:sz w:val="28"/>
          <w:szCs w:val="28"/>
          <w:lang w:val="uk-UA"/>
        </w:rPr>
        <w:t xml:space="preserve">, </w:t>
      </w:r>
      <w:r>
        <w:rPr>
          <w:rFonts w:ascii="Times New Roman" w:hAnsi="Times New Roman"/>
          <w:sz w:val="28"/>
          <w:szCs w:val="28"/>
          <w:lang w:val="uk-UA"/>
        </w:rPr>
        <w:t>с. Тростянець, Львівська область, 81614</w:t>
      </w:r>
      <w:r>
        <w:rPr>
          <w:rFonts w:ascii="Times New Roman" w:hAnsi="Times New Roman"/>
          <w:color w:val="000000"/>
          <w:sz w:val="28"/>
          <w:szCs w:val="28"/>
          <w:shd w:val="clear" w:color="auto" w:fill="FFFFFF"/>
          <w:lang w:val="uk-UA"/>
        </w:rPr>
        <w:t>).</w:t>
      </w:r>
    </w:p>
    <w:p w:rsidR="00FD354E" w:rsidRPr="008E3695" w:rsidRDefault="00FD354E" w:rsidP="00FD354E">
      <w:pPr>
        <w:pStyle w:val="a3"/>
        <w:spacing w:after="120" w:line="240" w:lineRule="auto"/>
        <w:ind w:left="0" w:firstLine="567"/>
        <w:rPr>
          <w:rFonts w:ascii="Times New Roman" w:hAnsi="Times New Roman"/>
          <w:sz w:val="28"/>
          <w:szCs w:val="28"/>
          <w:shd w:val="clear" w:color="auto" w:fill="FFFFFF"/>
          <w:lang w:val="uk-UA"/>
        </w:rPr>
      </w:pPr>
      <w:r w:rsidRPr="008E3695">
        <w:rPr>
          <w:rFonts w:ascii="Times New Roman" w:hAnsi="Times New Roman"/>
          <w:sz w:val="28"/>
          <w:szCs w:val="28"/>
          <w:shd w:val="clear" w:color="auto" w:fill="FFFFFF"/>
          <w:lang w:val="uk-UA"/>
        </w:rPr>
        <w:t>ЄДРПОУ: 40178802</w:t>
      </w:r>
    </w:p>
    <w:p w:rsidR="00FD354E" w:rsidRPr="005B11AB" w:rsidRDefault="00FD354E" w:rsidP="00FD354E">
      <w:pPr>
        <w:pStyle w:val="a3"/>
        <w:spacing w:after="120" w:line="240" w:lineRule="auto"/>
        <w:ind w:left="0" w:firstLine="567"/>
        <w:jc w:val="both"/>
        <w:rPr>
          <w:rFonts w:ascii="Times New Roman" w:hAnsi="Times New Roman"/>
          <w:bCs/>
          <w:i/>
          <w:color w:val="000000"/>
          <w:sz w:val="28"/>
          <w:szCs w:val="28"/>
          <w:u w:val="single"/>
          <w:lang w:val="uk-UA"/>
        </w:rPr>
      </w:pPr>
      <w:r>
        <w:rPr>
          <w:rFonts w:ascii="Times New Roman" w:hAnsi="Times New Roman"/>
          <w:bCs/>
          <w:i/>
          <w:color w:val="000000"/>
          <w:sz w:val="28"/>
          <w:szCs w:val="28"/>
          <w:u w:val="single"/>
          <w:lang w:val="uk-UA"/>
        </w:rPr>
        <w:t xml:space="preserve">2. </w:t>
      </w:r>
      <w:r w:rsidRPr="005B11AB">
        <w:rPr>
          <w:rFonts w:ascii="Times New Roman" w:hAnsi="Times New Roman"/>
          <w:bCs/>
          <w:i/>
          <w:color w:val="000000"/>
          <w:sz w:val="28"/>
          <w:szCs w:val="28"/>
          <w:u w:val="single"/>
          <w:lang w:val="uk-UA"/>
        </w:rPr>
        <w:t>Вид та основні цілі документу державного планування</w:t>
      </w:r>
    </w:p>
    <w:p w:rsidR="00FD354E" w:rsidRDefault="00FD354E" w:rsidP="00FD354E">
      <w:pPr>
        <w:spacing w:after="120" w:line="240" w:lineRule="auto"/>
        <w:ind w:firstLine="567"/>
        <w:contextualSpacing/>
        <w:jc w:val="both"/>
        <w:rPr>
          <w:rFonts w:ascii="Times New Roman" w:hAnsi="Times New Roman"/>
          <w:sz w:val="28"/>
          <w:szCs w:val="28"/>
          <w:lang w:val="uk-UA"/>
        </w:rPr>
      </w:pPr>
      <w:r w:rsidRPr="003B199C">
        <w:rPr>
          <w:rFonts w:ascii="Times New Roman" w:hAnsi="Times New Roman"/>
          <w:sz w:val="28"/>
          <w:szCs w:val="28"/>
          <w:lang w:val="uk-UA"/>
        </w:rPr>
        <w:t xml:space="preserve">Генеральний план </w:t>
      </w:r>
      <w:r w:rsidRPr="00A45A9F">
        <w:rPr>
          <w:rFonts w:ascii="Times New Roman" w:hAnsi="Times New Roman"/>
          <w:sz w:val="28"/>
          <w:szCs w:val="28"/>
          <w:shd w:val="clear" w:color="auto" w:fill="FFFFFF"/>
          <w:lang w:val="uk-UA"/>
        </w:rPr>
        <w:t xml:space="preserve">села </w:t>
      </w:r>
      <w:r>
        <w:rPr>
          <w:rFonts w:ascii="Times New Roman" w:hAnsi="Times New Roman"/>
          <w:sz w:val="28"/>
          <w:szCs w:val="28"/>
          <w:shd w:val="clear" w:color="auto" w:fill="FFFFFF"/>
          <w:lang w:val="uk-UA"/>
        </w:rPr>
        <w:t xml:space="preserve">Велика Воля </w:t>
      </w:r>
      <w:r w:rsidRPr="00A45A9F">
        <w:rPr>
          <w:rFonts w:ascii="Times New Roman" w:hAnsi="Times New Roman"/>
          <w:sz w:val="28"/>
          <w:szCs w:val="28"/>
          <w:shd w:val="clear" w:color="auto" w:fill="FFFFFF"/>
          <w:lang w:val="uk-UA"/>
        </w:rPr>
        <w:t>Миколаївського району</w:t>
      </w:r>
      <w:r>
        <w:rPr>
          <w:rFonts w:ascii="Times New Roman" w:hAnsi="Times New Roman"/>
          <w:sz w:val="28"/>
          <w:szCs w:val="28"/>
          <w:shd w:val="clear" w:color="auto" w:fill="FFFFFF"/>
          <w:lang w:val="uk-UA"/>
        </w:rPr>
        <w:t xml:space="preserve"> Львівської області</w:t>
      </w:r>
      <w:r>
        <w:rPr>
          <w:rFonts w:ascii="Times New Roman" w:hAnsi="Times New Roman"/>
          <w:sz w:val="28"/>
          <w:szCs w:val="28"/>
          <w:lang w:val="uk-UA"/>
        </w:rPr>
        <w:t xml:space="preserve"> </w:t>
      </w:r>
      <w:r w:rsidRPr="003B199C">
        <w:rPr>
          <w:rFonts w:ascii="Times New Roman" w:hAnsi="Times New Roman"/>
          <w:sz w:val="28"/>
          <w:szCs w:val="28"/>
          <w:lang w:val="uk-UA"/>
        </w:rPr>
        <w:t>розробляється з метою визначення територіального розвитку на проектний період з урахуванням перспектив, обґрунтованих раціональним використанням територіальних та природних ресурсів, встановлення меж населених пунктів, а також з метою оптимальної функціональної організації поселення, яка має забезпечувати розвиток та реконструкцію сільського поселення, найкращі умови проживання та праці.</w:t>
      </w:r>
    </w:p>
    <w:p w:rsidR="00FD354E" w:rsidRPr="003B199C" w:rsidRDefault="00FD354E" w:rsidP="00FD354E">
      <w:pPr>
        <w:spacing w:after="120" w:line="240" w:lineRule="auto"/>
        <w:ind w:firstLine="567"/>
        <w:contextualSpacing/>
        <w:jc w:val="both"/>
        <w:rPr>
          <w:rFonts w:ascii="Times New Roman" w:hAnsi="Times New Roman"/>
          <w:bCs/>
          <w:sz w:val="28"/>
          <w:szCs w:val="28"/>
          <w:lang w:val="uk-UA"/>
        </w:rPr>
      </w:pPr>
      <w:r w:rsidRPr="003B199C">
        <w:rPr>
          <w:rFonts w:ascii="Times New Roman" w:hAnsi="Times New Roman"/>
          <w:bCs/>
          <w:sz w:val="28"/>
          <w:szCs w:val="28"/>
          <w:lang w:val="uk-UA"/>
        </w:rPr>
        <w:t>Генеральний план передбачає:</w:t>
      </w:r>
    </w:p>
    <w:p w:rsidR="00FD354E" w:rsidRPr="003B199C" w:rsidRDefault="00FD354E" w:rsidP="00FD354E">
      <w:pPr>
        <w:spacing w:after="120" w:line="240" w:lineRule="auto"/>
        <w:ind w:firstLine="567"/>
        <w:contextualSpacing/>
        <w:jc w:val="both"/>
        <w:rPr>
          <w:rFonts w:ascii="Times New Roman" w:hAnsi="Times New Roman"/>
          <w:bCs/>
          <w:sz w:val="28"/>
          <w:szCs w:val="28"/>
          <w:lang w:val="uk-UA"/>
        </w:rPr>
      </w:pPr>
      <w:r w:rsidRPr="003B199C">
        <w:rPr>
          <w:rFonts w:ascii="Times New Roman" w:hAnsi="Times New Roman"/>
          <w:bCs/>
          <w:sz w:val="28"/>
          <w:szCs w:val="28"/>
          <w:lang w:val="uk-UA"/>
        </w:rPr>
        <w:t>- визначення майбутніх потреб переважних напрямів використання території;</w:t>
      </w:r>
    </w:p>
    <w:p w:rsidR="00FD354E" w:rsidRPr="003B199C" w:rsidRDefault="00FD354E" w:rsidP="00FD354E">
      <w:pPr>
        <w:spacing w:after="120" w:line="240" w:lineRule="auto"/>
        <w:ind w:firstLine="567"/>
        <w:contextualSpacing/>
        <w:jc w:val="both"/>
        <w:rPr>
          <w:rFonts w:ascii="Times New Roman" w:hAnsi="Times New Roman"/>
          <w:bCs/>
          <w:sz w:val="28"/>
          <w:szCs w:val="28"/>
          <w:lang w:val="uk-UA"/>
        </w:rPr>
      </w:pPr>
      <w:r w:rsidRPr="003B199C">
        <w:rPr>
          <w:rFonts w:ascii="Times New Roman" w:hAnsi="Times New Roman"/>
          <w:bCs/>
          <w:sz w:val="28"/>
          <w:szCs w:val="28"/>
          <w:lang w:val="uk-UA"/>
        </w:rPr>
        <w:lastRenderedPageBreak/>
        <w:t>- урахування державних, громадських і приватних інтересів під час планування забудови та іншого використання територій;</w:t>
      </w:r>
    </w:p>
    <w:p w:rsidR="00FD354E" w:rsidRPr="003B199C" w:rsidRDefault="00FD354E" w:rsidP="00FD354E">
      <w:pPr>
        <w:spacing w:after="120" w:line="240" w:lineRule="auto"/>
        <w:ind w:firstLine="567"/>
        <w:contextualSpacing/>
        <w:jc w:val="both"/>
        <w:rPr>
          <w:rFonts w:ascii="Times New Roman" w:hAnsi="Times New Roman"/>
          <w:bCs/>
          <w:sz w:val="28"/>
          <w:szCs w:val="28"/>
          <w:lang w:val="uk-UA"/>
        </w:rPr>
      </w:pPr>
      <w:r w:rsidRPr="003B199C">
        <w:rPr>
          <w:rFonts w:ascii="Times New Roman" w:hAnsi="Times New Roman"/>
          <w:bCs/>
          <w:sz w:val="28"/>
          <w:szCs w:val="28"/>
          <w:lang w:val="uk-UA"/>
        </w:rPr>
        <w:t>- обґрунтування зміни межі населеного пункту, черговості й пріоритетності забудови та іншого використання територій;</w:t>
      </w:r>
    </w:p>
    <w:p w:rsidR="00FD354E" w:rsidRPr="003B199C" w:rsidRDefault="00FD354E" w:rsidP="00FD354E">
      <w:pPr>
        <w:spacing w:after="120" w:line="240" w:lineRule="auto"/>
        <w:ind w:firstLine="567"/>
        <w:contextualSpacing/>
        <w:jc w:val="both"/>
        <w:rPr>
          <w:rFonts w:ascii="Times New Roman" w:hAnsi="Times New Roman"/>
          <w:bCs/>
          <w:sz w:val="28"/>
          <w:szCs w:val="28"/>
          <w:lang w:val="uk-UA"/>
        </w:rPr>
      </w:pPr>
      <w:r w:rsidRPr="003B199C">
        <w:rPr>
          <w:rFonts w:ascii="Times New Roman" w:hAnsi="Times New Roman"/>
          <w:bCs/>
          <w:sz w:val="28"/>
          <w:szCs w:val="28"/>
          <w:lang w:val="uk-UA"/>
        </w:rPr>
        <w:t>- визначення меж функціональних зон, пріоритетних та допустимих видів використання і забудови територій;</w:t>
      </w:r>
    </w:p>
    <w:p w:rsidR="00FD354E" w:rsidRPr="003B199C" w:rsidRDefault="00FD354E" w:rsidP="00FD354E">
      <w:pPr>
        <w:spacing w:after="120" w:line="240" w:lineRule="auto"/>
        <w:ind w:firstLine="567"/>
        <w:contextualSpacing/>
        <w:jc w:val="both"/>
        <w:rPr>
          <w:rFonts w:ascii="Times New Roman" w:hAnsi="Times New Roman"/>
          <w:bCs/>
          <w:sz w:val="28"/>
          <w:szCs w:val="28"/>
          <w:lang w:val="uk-UA"/>
        </w:rPr>
      </w:pPr>
      <w:r w:rsidRPr="003B199C">
        <w:rPr>
          <w:rFonts w:ascii="Times New Roman" w:hAnsi="Times New Roman"/>
          <w:bCs/>
          <w:sz w:val="28"/>
          <w:szCs w:val="28"/>
          <w:lang w:val="uk-UA"/>
        </w:rPr>
        <w:t>- формування планувальної структури та просторової композиції забудови населеного пункту;</w:t>
      </w:r>
    </w:p>
    <w:p w:rsidR="00FD354E" w:rsidRPr="003B199C" w:rsidRDefault="00FD354E" w:rsidP="00FD354E">
      <w:pPr>
        <w:spacing w:after="120" w:line="240" w:lineRule="auto"/>
        <w:ind w:firstLine="567"/>
        <w:contextualSpacing/>
        <w:jc w:val="both"/>
        <w:rPr>
          <w:rFonts w:ascii="Times New Roman" w:hAnsi="Times New Roman"/>
          <w:bCs/>
          <w:sz w:val="28"/>
          <w:szCs w:val="28"/>
          <w:lang w:val="uk-UA"/>
        </w:rPr>
      </w:pPr>
      <w:r w:rsidRPr="003B199C">
        <w:rPr>
          <w:rFonts w:ascii="Times New Roman" w:hAnsi="Times New Roman"/>
          <w:bCs/>
          <w:sz w:val="28"/>
          <w:szCs w:val="28"/>
          <w:lang w:val="uk-UA"/>
        </w:rPr>
        <w:t>- оцінку загального стану населеного пункту, основних факторів його формування, визначення, містобудівних заходів щодо поліпшення екологічного та санітарно-гігієнічного стану;</w:t>
      </w:r>
    </w:p>
    <w:p w:rsidR="00FD354E" w:rsidRPr="003B199C" w:rsidRDefault="00FD354E" w:rsidP="00FD354E">
      <w:pPr>
        <w:spacing w:after="120" w:line="240" w:lineRule="auto"/>
        <w:ind w:firstLine="567"/>
        <w:contextualSpacing/>
        <w:jc w:val="both"/>
        <w:rPr>
          <w:rFonts w:ascii="Times New Roman" w:hAnsi="Times New Roman"/>
          <w:bCs/>
          <w:sz w:val="28"/>
          <w:szCs w:val="28"/>
          <w:lang w:val="uk-UA"/>
        </w:rPr>
      </w:pPr>
      <w:r w:rsidRPr="003B199C">
        <w:rPr>
          <w:rFonts w:ascii="Times New Roman" w:hAnsi="Times New Roman"/>
          <w:bCs/>
          <w:sz w:val="28"/>
          <w:szCs w:val="28"/>
          <w:lang w:val="uk-UA"/>
        </w:rPr>
        <w:t>- визначення територій, що мають будівельні, санітарно-гігієнічні, природоохоронні та інші обмеження їх використання.</w:t>
      </w:r>
    </w:p>
    <w:p w:rsidR="00FD354E" w:rsidRDefault="00FD354E" w:rsidP="00FD354E">
      <w:pPr>
        <w:spacing w:after="120" w:line="240" w:lineRule="auto"/>
        <w:ind w:firstLine="567"/>
        <w:contextualSpacing/>
        <w:jc w:val="both"/>
        <w:rPr>
          <w:rFonts w:ascii="Times New Roman" w:hAnsi="Times New Roman"/>
          <w:bCs/>
          <w:sz w:val="28"/>
          <w:szCs w:val="28"/>
          <w:lang w:val="uk-UA"/>
        </w:rPr>
      </w:pPr>
      <w:r w:rsidRPr="003B199C">
        <w:rPr>
          <w:rFonts w:ascii="Times New Roman" w:hAnsi="Times New Roman"/>
          <w:bCs/>
          <w:sz w:val="28"/>
          <w:szCs w:val="28"/>
          <w:lang w:val="uk-UA"/>
        </w:rPr>
        <w:t>- визначення етапів і механізмів забезпечення реалізації, терміну дії генерального плану, перелік раніше прийнятих рішень, що втрачають чинність і тих, до яких необхідно внести відповідні зміни.</w:t>
      </w:r>
    </w:p>
    <w:p w:rsidR="00FD354E" w:rsidRPr="00E2322F" w:rsidRDefault="00FD354E" w:rsidP="00FD354E">
      <w:pPr>
        <w:spacing w:after="120" w:line="240" w:lineRule="auto"/>
        <w:ind w:firstLine="567"/>
        <w:contextualSpacing/>
        <w:jc w:val="both"/>
        <w:rPr>
          <w:rFonts w:ascii="Times New Roman" w:hAnsi="Times New Roman"/>
          <w:bCs/>
          <w:sz w:val="28"/>
          <w:szCs w:val="28"/>
          <w:lang w:val="uk-UA"/>
        </w:rPr>
      </w:pPr>
      <w:r w:rsidRPr="00E2322F">
        <w:rPr>
          <w:rFonts w:ascii="Times New Roman" w:hAnsi="Times New Roman"/>
          <w:bCs/>
          <w:sz w:val="28"/>
          <w:szCs w:val="28"/>
          <w:lang w:val="uk-UA"/>
        </w:rPr>
        <w:t xml:space="preserve">Основні причини необхідності розробки нового генерального плану:  </w:t>
      </w:r>
    </w:p>
    <w:p w:rsidR="00FD354E" w:rsidRPr="00E2322F" w:rsidRDefault="00FD354E" w:rsidP="00FD354E">
      <w:pPr>
        <w:spacing w:after="120" w:line="240" w:lineRule="auto"/>
        <w:ind w:firstLine="567"/>
        <w:contextualSpacing/>
        <w:jc w:val="both"/>
        <w:rPr>
          <w:rFonts w:ascii="Times New Roman" w:hAnsi="Times New Roman"/>
          <w:bCs/>
          <w:sz w:val="28"/>
          <w:szCs w:val="28"/>
          <w:lang w:val="uk-UA"/>
        </w:rPr>
      </w:pPr>
      <w:r w:rsidRPr="00E2322F">
        <w:rPr>
          <w:rFonts w:ascii="Times New Roman" w:hAnsi="Times New Roman"/>
          <w:bCs/>
          <w:sz w:val="28"/>
          <w:szCs w:val="28"/>
          <w:lang w:val="uk-UA"/>
        </w:rPr>
        <w:t>1. Визначення перспективного економічного і територіального розвитку села на основі комплексної оцінки соціальних, інженерно-транспортних, екологічних та інших передумов і обмежень використання території.</w:t>
      </w:r>
    </w:p>
    <w:p w:rsidR="00FD354E" w:rsidRDefault="00FD354E" w:rsidP="00FD354E">
      <w:pPr>
        <w:spacing w:after="120" w:line="240" w:lineRule="auto"/>
        <w:ind w:firstLine="567"/>
        <w:contextualSpacing/>
        <w:jc w:val="both"/>
        <w:rPr>
          <w:rFonts w:ascii="Times New Roman" w:hAnsi="Times New Roman"/>
          <w:bCs/>
          <w:sz w:val="28"/>
          <w:szCs w:val="28"/>
          <w:lang w:val="uk-UA"/>
        </w:rPr>
      </w:pPr>
      <w:r w:rsidRPr="00E2322F">
        <w:rPr>
          <w:rFonts w:ascii="Times New Roman" w:hAnsi="Times New Roman"/>
          <w:bCs/>
          <w:sz w:val="28"/>
          <w:szCs w:val="28"/>
          <w:lang w:val="uk-UA"/>
        </w:rPr>
        <w:t>2. Визначення пріоритетності використання та забудови території села.</w:t>
      </w:r>
    </w:p>
    <w:p w:rsidR="00FD354E" w:rsidRDefault="00FD354E" w:rsidP="00FD354E">
      <w:pPr>
        <w:spacing w:after="120" w:line="240" w:lineRule="auto"/>
        <w:contextualSpacing/>
        <w:jc w:val="both"/>
        <w:rPr>
          <w:rFonts w:ascii="Times New Roman" w:hAnsi="Times New Roman"/>
          <w:bCs/>
          <w:sz w:val="28"/>
          <w:szCs w:val="28"/>
          <w:lang w:val="uk-UA"/>
        </w:rPr>
      </w:pPr>
    </w:p>
    <w:p w:rsidR="00FD354E" w:rsidRDefault="00FD354E" w:rsidP="00FD354E">
      <w:pPr>
        <w:spacing w:after="120" w:line="240" w:lineRule="auto"/>
        <w:ind w:firstLine="567"/>
        <w:contextualSpacing/>
        <w:jc w:val="both"/>
        <w:rPr>
          <w:rFonts w:ascii="Times New Roman" w:hAnsi="Times New Roman"/>
          <w:color w:val="000000"/>
          <w:sz w:val="28"/>
          <w:szCs w:val="28"/>
          <w:lang w:val="uk-UA"/>
        </w:rPr>
      </w:pPr>
      <w:r w:rsidRPr="005B11AB">
        <w:rPr>
          <w:rFonts w:ascii="Times New Roman" w:hAnsi="Times New Roman"/>
          <w:color w:val="000000"/>
          <w:sz w:val="28"/>
          <w:szCs w:val="28"/>
          <w:lang w:val="uk-UA"/>
        </w:rPr>
        <w:t>Проект розробл</w:t>
      </w:r>
      <w:r>
        <w:rPr>
          <w:rFonts w:ascii="Times New Roman" w:hAnsi="Times New Roman"/>
          <w:color w:val="000000"/>
          <w:sz w:val="28"/>
          <w:szCs w:val="28"/>
          <w:lang w:val="uk-UA"/>
        </w:rPr>
        <w:t>ятиметься відповідно</w:t>
      </w:r>
      <w:r w:rsidRPr="005B11AB">
        <w:rPr>
          <w:rFonts w:ascii="Times New Roman" w:hAnsi="Times New Roman"/>
          <w:color w:val="000000"/>
          <w:sz w:val="28"/>
          <w:szCs w:val="28"/>
          <w:lang w:val="uk-UA"/>
        </w:rPr>
        <w:t xml:space="preserve"> </w:t>
      </w:r>
      <w:r>
        <w:rPr>
          <w:rFonts w:ascii="Times New Roman" w:hAnsi="Times New Roman"/>
          <w:color w:val="000000"/>
          <w:sz w:val="28"/>
          <w:szCs w:val="28"/>
          <w:lang w:val="uk-UA"/>
        </w:rPr>
        <w:t>до</w:t>
      </w:r>
      <w:r w:rsidRPr="005B11AB">
        <w:rPr>
          <w:rFonts w:ascii="Times New Roman" w:hAnsi="Times New Roman"/>
          <w:color w:val="000000"/>
          <w:sz w:val="28"/>
          <w:szCs w:val="28"/>
          <w:lang w:val="uk-UA"/>
        </w:rPr>
        <w:t>:</w:t>
      </w:r>
    </w:p>
    <w:p w:rsidR="00FD354E" w:rsidRPr="009F6DAE" w:rsidRDefault="00FD354E" w:rsidP="00FD354E">
      <w:pPr>
        <w:numPr>
          <w:ilvl w:val="0"/>
          <w:numId w:val="1"/>
        </w:numPr>
        <w:spacing w:after="120" w:line="240" w:lineRule="auto"/>
        <w:ind w:left="0" w:firstLine="567"/>
        <w:contextualSpacing/>
        <w:jc w:val="both"/>
        <w:rPr>
          <w:rFonts w:ascii="Times New Roman" w:hAnsi="Times New Roman"/>
          <w:color w:val="000000"/>
          <w:sz w:val="28"/>
          <w:szCs w:val="28"/>
          <w:lang w:val="uk-UA"/>
        </w:rPr>
      </w:pPr>
      <w:r w:rsidRPr="009F6DAE">
        <w:rPr>
          <w:rFonts w:ascii="Times New Roman" w:hAnsi="Times New Roman"/>
          <w:color w:val="000000"/>
          <w:sz w:val="28"/>
          <w:szCs w:val="28"/>
          <w:lang w:val="uk-UA"/>
        </w:rPr>
        <w:t>Земельного, Водного та Лісового кодексів України;</w:t>
      </w:r>
    </w:p>
    <w:p w:rsidR="00FD354E" w:rsidRPr="009F6DAE" w:rsidRDefault="00FD354E" w:rsidP="00FD354E">
      <w:pPr>
        <w:numPr>
          <w:ilvl w:val="0"/>
          <w:numId w:val="1"/>
        </w:numPr>
        <w:spacing w:after="120" w:line="240" w:lineRule="auto"/>
        <w:ind w:left="0" w:firstLine="567"/>
        <w:contextualSpacing/>
        <w:jc w:val="both"/>
        <w:rPr>
          <w:rFonts w:ascii="Times New Roman" w:hAnsi="Times New Roman"/>
          <w:color w:val="000000"/>
          <w:sz w:val="28"/>
          <w:szCs w:val="28"/>
          <w:lang w:val="uk-UA"/>
        </w:rPr>
      </w:pPr>
      <w:r w:rsidRPr="009F6DAE">
        <w:rPr>
          <w:rFonts w:ascii="Times New Roman" w:hAnsi="Times New Roman"/>
          <w:color w:val="000000"/>
          <w:sz w:val="28"/>
          <w:szCs w:val="28"/>
          <w:lang w:val="uk-UA"/>
        </w:rPr>
        <w:t>Закону України «Про регулювання містобудівної діяльності»;</w:t>
      </w:r>
    </w:p>
    <w:p w:rsidR="00FD354E" w:rsidRPr="009F6DAE" w:rsidRDefault="00FD354E" w:rsidP="00FD354E">
      <w:pPr>
        <w:numPr>
          <w:ilvl w:val="0"/>
          <w:numId w:val="1"/>
        </w:numPr>
        <w:spacing w:after="120" w:line="240" w:lineRule="auto"/>
        <w:ind w:left="0" w:firstLine="567"/>
        <w:contextualSpacing/>
        <w:jc w:val="both"/>
        <w:rPr>
          <w:rFonts w:ascii="Times New Roman" w:hAnsi="Times New Roman"/>
          <w:color w:val="000000"/>
          <w:sz w:val="28"/>
          <w:szCs w:val="28"/>
          <w:lang w:val="uk-UA"/>
        </w:rPr>
      </w:pPr>
      <w:r w:rsidRPr="009F6DAE">
        <w:rPr>
          <w:rFonts w:ascii="Times New Roman" w:hAnsi="Times New Roman"/>
          <w:color w:val="000000"/>
          <w:sz w:val="28"/>
          <w:szCs w:val="28"/>
          <w:lang w:val="uk-UA"/>
        </w:rPr>
        <w:t>Закону України «Про відходи»;</w:t>
      </w:r>
    </w:p>
    <w:p w:rsidR="00FD354E" w:rsidRPr="009F6DAE" w:rsidRDefault="00FD354E" w:rsidP="00FD354E">
      <w:pPr>
        <w:numPr>
          <w:ilvl w:val="0"/>
          <w:numId w:val="1"/>
        </w:numPr>
        <w:spacing w:after="120" w:line="240" w:lineRule="auto"/>
        <w:ind w:left="0" w:firstLine="567"/>
        <w:contextualSpacing/>
        <w:jc w:val="both"/>
        <w:rPr>
          <w:rFonts w:ascii="Times New Roman" w:hAnsi="Times New Roman"/>
          <w:color w:val="000000"/>
          <w:sz w:val="28"/>
          <w:szCs w:val="28"/>
          <w:lang w:val="uk-UA"/>
        </w:rPr>
      </w:pPr>
      <w:r w:rsidRPr="009F6DAE">
        <w:rPr>
          <w:rFonts w:ascii="Times New Roman" w:hAnsi="Times New Roman"/>
          <w:color w:val="000000"/>
          <w:sz w:val="28"/>
          <w:szCs w:val="28"/>
          <w:lang w:val="uk-UA"/>
        </w:rPr>
        <w:t>Закону України «Про охорону атмосферного повітря»;</w:t>
      </w:r>
    </w:p>
    <w:p w:rsidR="00FD354E" w:rsidRPr="009F6DAE" w:rsidRDefault="00FD354E" w:rsidP="00FD354E">
      <w:pPr>
        <w:numPr>
          <w:ilvl w:val="0"/>
          <w:numId w:val="1"/>
        </w:numPr>
        <w:spacing w:after="120" w:line="240" w:lineRule="auto"/>
        <w:ind w:left="0" w:firstLine="567"/>
        <w:contextualSpacing/>
        <w:jc w:val="both"/>
        <w:rPr>
          <w:rFonts w:ascii="Times New Roman" w:hAnsi="Times New Roman"/>
          <w:color w:val="000000"/>
          <w:sz w:val="28"/>
          <w:szCs w:val="28"/>
          <w:lang w:val="uk-UA"/>
        </w:rPr>
      </w:pPr>
      <w:r w:rsidRPr="009F6DAE">
        <w:rPr>
          <w:rFonts w:ascii="Times New Roman" w:hAnsi="Times New Roman"/>
          <w:color w:val="000000"/>
          <w:sz w:val="28"/>
          <w:szCs w:val="28"/>
          <w:lang w:val="uk-UA"/>
        </w:rPr>
        <w:t>Закону України «Про охорону навколишнього природного середовища»;</w:t>
      </w:r>
    </w:p>
    <w:p w:rsidR="00FD354E" w:rsidRPr="009F6DAE" w:rsidRDefault="00FD354E" w:rsidP="00FD354E">
      <w:pPr>
        <w:numPr>
          <w:ilvl w:val="0"/>
          <w:numId w:val="1"/>
        </w:numPr>
        <w:spacing w:after="120" w:line="240" w:lineRule="auto"/>
        <w:ind w:left="0" w:firstLine="567"/>
        <w:contextualSpacing/>
        <w:jc w:val="both"/>
        <w:rPr>
          <w:rFonts w:ascii="Times New Roman" w:hAnsi="Times New Roman"/>
          <w:color w:val="000000"/>
          <w:sz w:val="28"/>
          <w:szCs w:val="28"/>
          <w:lang w:val="uk-UA"/>
        </w:rPr>
      </w:pPr>
      <w:r w:rsidRPr="009F6DAE">
        <w:rPr>
          <w:rFonts w:ascii="Times New Roman" w:hAnsi="Times New Roman"/>
          <w:color w:val="000000"/>
          <w:sz w:val="28"/>
          <w:szCs w:val="28"/>
          <w:lang w:val="uk-UA"/>
        </w:rPr>
        <w:t>Закону України «Про оцінку впливу на довкілля»;</w:t>
      </w:r>
    </w:p>
    <w:p w:rsidR="00FD354E" w:rsidRPr="009F6DAE" w:rsidRDefault="00FD354E" w:rsidP="00FD354E">
      <w:pPr>
        <w:numPr>
          <w:ilvl w:val="0"/>
          <w:numId w:val="1"/>
        </w:numPr>
        <w:spacing w:after="120" w:line="240" w:lineRule="auto"/>
        <w:ind w:left="0" w:firstLine="567"/>
        <w:contextualSpacing/>
        <w:jc w:val="both"/>
        <w:rPr>
          <w:rFonts w:ascii="Times New Roman" w:hAnsi="Times New Roman"/>
          <w:color w:val="000000"/>
          <w:sz w:val="28"/>
          <w:szCs w:val="28"/>
          <w:lang w:val="uk-UA"/>
        </w:rPr>
      </w:pPr>
      <w:r w:rsidRPr="009F6DAE">
        <w:rPr>
          <w:rFonts w:ascii="Times New Roman" w:hAnsi="Times New Roman"/>
          <w:color w:val="000000"/>
          <w:sz w:val="28"/>
          <w:szCs w:val="28"/>
          <w:lang w:val="uk-UA"/>
        </w:rPr>
        <w:t>Закону України «Про природно-заповідний фонд України»;</w:t>
      </w:r>
    </w:p>
    <w:p w:rsidR="00FD354E" w:rsidRPr="009F6DAE" w:rsidRDefault="00FD354E" w:rsidP="00FD354E">
      <w:pPr>
        <w:numPr>
          <w:ilvl w:val="0"/>
          <w:numId w:val="1"/>
        </w:numPr>
        <w:spacing w:after="120" w:line="240" w:lineRule="auto"/>
        <w:ind w:left="0" w:firstLine="567"/>
        <w:contextualSpacing/>
        <w:jc w:val="both"/>
        <w:rPr>
          <w:rFonts w:ascii="Times New Roman" w:hAnsi="Times New Roman"/>
          <w:color w:val="000000"/>
          <w:sz w:val="28"/>
          <w:szCs w:val="28"/>
          <w:lang w:val="uk-UA"/>
        </w:rPr>
      </w:pPr>
      <w:r w:rsidRPr="009F6DAE">
        <w:rPr>
          <w:rFonts w:ascii="Times New Roman" w:hAnsi="Times New Roman"/>
          <w:color w:val="000000"/>
          <w:sz w:val="28"/>
          <w:szCs w:val="28"/>
          <w:lang w:val="uk-UA"/>
        </w:rPr>
        <w:t>Закону України «Про екологічну мережу України»;</w:t>
      </w:r>
    </w:p>
    <w:p w:rsidR="00FD354E" w:rsidRPr="009F6DAE" w:rsidRDefault="00FD354E" w:rsidP="00FD354E">
      <w:pPr>
        <w:numPr>
          <w:ilvl w:val="0"/>
          <w:numId w:val="1"/>
        </w:numPr>
        <w:spacing w:after="120" w:line="240" w:lineRule="auto"/>
        <w:ind w:left="0" w:firstLine="567"/>
        <w:contextualSpacing/>
        <w:jc w:val="both"/>
        <w:rPr>
          <w:rFonts w:ascii="Times New Roman" w:hAnsi="Times New Roman"/>
          <w:color w:val="000000"/>
          <w:sz w:val="28"/>
          <w:szCs w:val="28"/>
          <w:lang w:val="uk-UA"/>
        </w:rPr>
      </w:pPr>
      <w:r w:rsidRPr="009F6DAE">
        <w:rPr>
          <w:rFonts w:ascii="Times New Roman" w:hAnsi="Times New Roman"/>
          <w:color w:val="000000"/>
          <w:sz w:val="28"/>
          <w:szCs w:val="28"/>
          <w:lang w:val="uk-UA"/>
        </w:rPr>
        <w:t>Закону України «Про охорону земель»;</w:t>
      </w:r>
    </w:p>
    <w:p w:rsidR="00FD354E" w:rsidRPr="009F6DAE" w:rsidRDefault="00FD354E" w:rsidP="00FD354E">
      <w:pPr>
        <w:numPr>
          <w:ilvl w:val="0"/>
          <w:numId w:val="1"/>
        </w:numPr>
        <w:spacing w:after="120" w:line="240" w:lineRule="auto"/>
        <w:ind w:left="0" w:firstLine="567"/>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Закон </w:t>
      </w:r>
      <w:r w:rsidRPr="009F6DAE">
        <w:rPr>
          <w:rFonts w:ascii="Times New Roman" w:hAnsi="Times New Roman"/>
          <w:color w:val="000000"/>
          <w:sz w:val="28"/>
          <w:szCs w:val="28"/>
          <w:lang w:val="uk-UA"/>
        </w:rPr>
        <w:t>України «Про рослинний світ»;</w:t>
      </w:r>
    </w:p>
    <w:p w:rsidR="00FD354E" w:rsidRPr="009F6DAE" w:rsidRDefault="00FD354E" w:rsidP="00FD354E">
      <w:pPr>
        <w:numPr>
          <w:ilvl w:val="0"/>
          <w:numId w:val="1"/>
        </w:numPr>
        <w:spacing w:after="120" w:line="240" w:lineRule="auto"/>
        <w:ind w:left="0" w:firstLine="567"/>
        <w:contextualSpacing/>
        <w:jc w:val="both"/>
        <w:rPr>
          <w:rFonts w:ascii="Times New Roman" w:hAnsi="Times New Roman"/>
          <w:color w:val="000000"/>
          <w:sz w:val="28"/>
          <w:szCs w:val="28"/>
          <w:lang w:val="uk-UA"/>
        </w:rPr>
      </w:pPr>
      <w:r w:rsidRPr="009F6DAE">
        <w:rPr>
          <w:rFonts w:ascii="Times New Roman" w:hAnsi="Times New Roman"/>
          <w:color w:val="000000"/>
          <w:sz w:val="28"/>
          <w:szCs w:val="28"/>
          <w:lang w:val="uk-UA"/>
        </w:rPr>
        <w:t>Закону України «Про тваринний світ»;</w:t>
      </w:r>
    </w:p>
    <w:p w:rsidR="00FD354E" w:rsidRDefault="00FD354E" w:rsidP="00FD354E">
      <w:pPr>
        <w:pStyle w:val="a3"/>
        <w:numPr>
          <w:ilvl w:val="0"/>
          <w:numId w:val="1"/>
        </w:numPr>
        <w:spacing w:after="120" w:line="240" w:lineRule="auto"/>
        <w:ind w:left="0" w:firstLine="567"/>
        <w:jc w:val="both"/>
        <w:rPr>
          <w:rFonts w:ascii="Times New Roman" w:hAnsi="Times New Roman"/>
          <w:color w:val="000000"/>
          <w:sz w:val="28"/>
          <w:szCs w:val="28"/>
          <w:lang w:val="uk-UA"/>
        </w:rPr>
      </w:pPr>
      <w:r w:rsidRPr="005B11AB">
        <w:rPr>
          <w:rFonts w:ascii="Times New Roman" w:hAnsi="Times New Roman"/>
          <w:color w:val="000000"/>
          <w:sz w:val="28"/>
          <w:szCs w:val="28"/>
          <w:lang w:val="uk-UA"/>
        </w:rPr>
        <w:t>Законом України «Про стратегічну екологічну оцінку»;</w:t>
      </w:r>
    </w:p>
    <w:p w:rsidR="00FD354E" w:rsidRPr="000838E0" w:rsidRDefault="00FD354E" w:rsidP="00FD354E">
      <w:pPr>
        <w:pStyle w:val="a3"/>
        <w:numPr>
          <w:ilvl w:val="0"/>
          <w:numId w:val="1"/>
        </w:numPr>
        <w:spacing w:after="120" w:line="240" w:lineRule="auto"/>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ДБН Б.1.1-15:2012 «</w:t>
      </w:r>
      <w:r w:rsidRPr="000838E0">
        <w:rPr>
          <w:rFonts w:ascii="Times New Roman" w:hAnsi="Times New Roman"/>
          <w:color w:val="000000"/>
          <w:sz w:val="28"/>
          <w:szCs w:val="28"/>
          <w:lang w:val="uk-UA"/>
        </w:rPr>
        <w:t>Склад та зміст</w:t>
      </w:r>
      <w:r>
        <w:rPr>
          <w:rFonts w:ascii="Times New Roman" w:hAnsi="Times New Roman"/>
          <w:color w:val="000000"/>
          <w:sz w:val="28"/>
          <w:szCs w:val="28"/>
          <w:lang w:val="uk-UA"/>
        </w:rPr>
        <w:t xml:space="preserve"> </w:t>
      </w:r>
      <w:r w:rsidRPr="000838E0">
        <w:rPr>
          <w:rFonts w:ascii="Times New Roman" w:hAnsi="Times New Roman"/>
          <w:color w:val="000000"/>
          <w:sz w:val="28"/>
          <w:szCs w:val="28"/>
          <w:lang w:val="uk-UA"/>
        </w:rPr>
        <w:t>генерального плану населеного пункту»</w:t>
      </w:r>
      <w:r>
        <w:rPr>
          <w:rFonts w:ascii="Times New Roman" w:hAnsi="Times New Roman"/>
          <w:color w:val="000000"/>
          <w:sz w:val="28"/>
          <w:szCs w:val="28"/>
          <w:lang w:val="uk-UA"/>
        </w:rPr>
        <w:t>;</w:t>
      </w:r>
    </w:p>
    <w:p w:rsidR="00FD354E" w:rsidRDefault="00FD354E" w:rsidP="00FD354E">
      <w:pPr>
        <w:pStyle w:val="a3"/>
        <w:numPr>
          <w:ilvl w:val="0"/>
          <w:numId w:val="1"/>
        </w:numPr>
        <w:spacing w:after="120" w:line="240" w:lineRule="auto"/>
        <w:ind w:left="0" w:firstLine="567"/>
        <w:jc w:val="both"/>
        <w:rPr>
          <w:rFonts w:ascii="Times New Roman" w:hAnsi="Times New Roman"/>
          <w:color w:val="000000"/>
          <w:sz w:val="28"/>
          <w:szCs w:val="28"/>
          <w:lang w:val="uk-UA"/>
        </w:rPr>
      </w:pPr>
      <w:r w:rsidRPr="005B11AB">
        <w:rPr>
          <w:rFonts w:ascii="Times New Roman" w:hAnsi="Times New Roman"/>
          <w:color w:val="000000"/>
          <w:sz w:val="28"/>
          <w:szCs w:val="28"/>
          <w:lang w:val="uk-UA"/>
        </w:rPr>
        <w:t>ДБН Б.2.2-12:</w:t>
      </w:r>
      <w:r>
        <w:rPr>
          <w:rFonts w:ascii="Times New Roman" w:hAnsi="Times New Roman"/>
          <w:color w:val="000000"/>
          <w:sz w:val="28"/>
          <w:szCs w:val="28"/>
          <w:lang w:val="uk-UA"/>
        </w:rPr>
        <w:t xml:space="preserve">2018 </w:t>
      </w:r>
      <w:r w:rsidRPr="005B11AB">
        <w:rPr>
          <w:rFonts w:ascii="Times New Roman" w:hAnsi="Times New Roman"/>
          <w:color w:val="000000"/>
          <w:sz w:val="28"/>
          <w:szCs w:val="28"/>
          <w:lang w:val="uk-UA"/>
        </w:rPr>
        <w:t>«Планування і забудова територій»;</w:t>
      </w:r>
    </w:p>
    <w:p w:rsidR="00FD354E" w:rsidRDefault="00FD354E" w:rsidP="00FD354E">
      <w:pPr>
        <w:pStyle w:val="a3"/>
        <w:numPr>
          <w:ilvl w:val="0"/>
          <w:numId w:val="1"/>
        </w:numPr>
        <w:spacing w:after="120" w:line="240" w:lineRule="auto"/>
        <w:ind w:left="0" w:firstLine="567"/>
        <w:jc w:val="both"/>
        <w:rPr>
          <w:rFonts w:ascii="Times New Roman" w:hAnsi="Times New Roman"/>
          <w:color w:val="000000"/>
          <w:sz w:val="28"/>
          <w:szCs w:val="28"/>
          <w:lang w:val="uk-UA"/>
        </w:rPr>
      </w:pPr>
      <w:r w:rsidRPr="009F6DAE">
        <w:rPr>
          <w:rFonts w:ascii="Times New Roman" w:hAnsi="Times New Roman"/>
          <w:color w:val="000000"/>
          <w:sz w:val="28"/>
          <w:szCs w:val="28"/>
          <w:lang w:val="uk-UA"/>
        </w:rPr>
        <w:t>ДБН Б.2.2-5:2011 «Благоустрій територій»;</w:t>
      </w:r>
    </w:p>
    <w:p w:rsidR="00FD354E" w:rsidRPr="005B11AB" w:rsidRDefault="00FD354E" w:rsidP="00FD354E">
      <w:pPr>
        <w:pStyle w:val="a3"/>
        <w:numPr>
          <w:ilvl w:val="0"/>
          <w:numId w:val="1"/>
        </w:numPr>
        <w:spacing w:after="120" w:line="240" w:lineRule="auto"/>
        <w:ind w:left="0" w:firstLine="567"/>
        <w:jc w:val="both"/>
        <w:rPr>
          <w:rFonts w:ascii="Times New Roman" w:hAnsi="Times New Roman"/>
          <w:color w:val="000000"/>
          <w:sz w:val="28"/>
          <w:szCs w:val="28"/>
          <w:lang w:val="uk-UA"/>
        </w:rPr>
      </w:pPr>
      <w:r w:rsidRPr="005B11AB">
        <w:rPr>
          <w:rFonts w:ascii="Times New Roman" w:hAnsi="Times New Roman"/>
          <w:color w:val="000000"/>
          <w:sz w:val="28"/>
          <w:szCs w:val="28"/>
          <w:lang w:val="uk-UA"/>
        </w:rPr>
        <w:t xml:space="preserve">ДБН В.2.3-5:2018 «Вулиці та дороги населених пунктів»; </w:t>
      </w:r>
    </w:p>
    <w:p w:rsidR="00FD354E" w:rsidRDefault="00FD354E" w:rsidP="00FD354E">
      <w:pPr>
        <w:pStyle w:val="a3"/>
        <w:numPr>
          <w:ilvl w:val="0"/>
          <w:numId w:val="1"/>
        </w:numPr>
        <w:spacing w:after="120" w:line="240" w:lineRule="auto"/>
        <w:ind w:left="0" w:firstLine="567"/>
        <w:jc w:val="both"/>
        <w:rPr>
          <w:rFonts w:ascii="Times New Roman" w:hAnsi="Times New Roman"/>
          <w:color w:val="000000"/>
          <w:sz w:val="28"/>
          <w:szCs w:val="28"/>
          <w:lang w:val="uk-UA" w:eastAsia="ar-SA"/>
        </w:rPr>
      </w:pPr>
      <w:r w:rsidRPr="005B11AB">
        <w:rPr>
          <w:rFonts w:ascii="Times New Roman" w:hAnsi="Times New Roman"/>
          <w:color w:val="000000"/>
          <w:sz w:val="28"/>
          <w:szCs w:val="28"/>
          <w:lang w:val="uk-UA" w:eastAsia="ar-SA"/>
        </w:rPr>
        <w:t>ДСП -</w:t>
      </w:r>
      <w:r>
        <w:rPr>
          <w:rFonts w:ascii="Times New Roman" w:hAnsi="Times New Roman"/>
          <w:color w:val="000000"/>
          <w:sz w:val="28"/>
          <w:szCs w:val="28"/>
          <w:lang w:val="uk-UA" w:eastAsia="ar-SA"/>
        </w:rPr>
        <w:t xml:space="preserve"> </w:t>
      </w:r>
      <w:r w:rsidRPr="005B11AB">
        <w:rPr>
          <w:rFonts w:ascii="Times New Roman" w:hAnsi="Times New Roman"/>
          <w:color w:val="000000"/>
          <w:sz w:val="28"/>
          <w:szCs w:val="28"/>
          <w:lang w:val="uk-UA" w:eastAsia="ar-SA"/>
        </w:rPr>
        <w:t>173 «Державні санітарні правила планування та забудови населених пунктів»;</w:t>
      </w:r>
    </w:p>
    <w:p w:rsidR="00FD354E" w:rsidRDefault="00FD354E" w:rsidP="00FD354E">
      <w:pPr>
        <w:pStyle w:val="a3"/>
        <w:numPr>
          <w:ilvl w:val="0"/>
          <w:numId w:val="1"/>
        </w:numPr>
        <w:spacing w:after="120" w:line="240" w:lineRule="auto"/>
        <w:ind w:left="0" w:firstLine="567"/>
        <w:jc w:val="both"/>
        <w:rPr>
          <w:rFonts w:ascii="Times New Roman" w:hAnsi="Times New Roman"/>
          <w:color w:val="000000"/>
          <w:sz w:val="28"/>
          <w:szCs w:val="28"/>
          <w:lang w:val="uk-UA" w:eastAsia="ar-SA"/>
        </w:rPr>
      </w:pPr>
      <w:r w:rsidRPr="00825120">
        <w:rPr>
          <w:rFonts w:ascii="Times New Roman" w:hAnsi="Times New Roman"/>
          <w:color w:val="000000"/>
          <w:sz w:val="28"/>
          <w:szCs w:val="28"/>
          <w:lang w:val="uk-UA" w:eastAsia="ar-SA"/>
        </w:rPr>
        <w:t>ДБН Б.2.4-1-94 «Планування і забудова міських поселень»</w:t>
      </w:r>
      <w:r>
        <w:rPr>
          <w:rFonts w:ascii="Times New Roman" w:hAnsi="Times New Roman"/>
          <w:color w:val="000000"/>
          <w:sz w:val="28"/>
          <w:szCs w:val="28"/>
          <w:lang w:val="uk-UA" w:eastAsia="ar-SA"/>
        </w:rPr>
        <w:t>;</w:t>
      </w:r>
    </w:p>
    <w:p w:rsidR="00FD354E" w:rsidRDefault="00FD354E" w:rsidP="00FD354E">
      <w:pPr>
        <w:pStyle w:val="a3"/>
        <w:numPr>
          <w:ilvl w:val="0"/>
          <w:numId w:val="1"/>
        </w:numPr>
        <w:spacing w:after="120" w:line="240" w:lineRule="auto"/>
        <w:ind w:left="0" w:firstLine="567"/>
        <w:jc w:val="both"/>
        <w:rPr>
          <w:rFonts w:ascii="Times New Roman" w:hAnsi="Times New Roman"/>
          <w:color w:val="000000"/>
          <w:sz w:val="28"/>
          <w:szCs w:val="28"/>
          <w:lang w:val="uk-UA"/>
        </w:rPr>
      </w:pPr>
      <w:r w:rsidRPr="009F6DAE">
        <w:rPr>
          <w:rFonts w:ascii="Times New Roman" w:hAnsi="Times New Roman"/>
          <w:color w:val="000000"/>
          <w:sz w:val="28"/>
          <w:szCs w:val="28"/>
          <w:lang w:val="uk-UA"/>
        </w:rPr>
        <w:lastRenderedPageBreak/>
        <w:t>ДБН А.2.2-1-2003 «Склад і зміст матеріалів оцінки впливів на навколишнє середовище (ОВНС) при проектуванні і будівництві підприємств, будинків і споруд»;</w:t>
      </w:r>
    </w:p>
    <w:p w:rsidR="00FD354E" w:rsidRDefault="00FD354E" w:rsidP="00FD354E">
      <w:pPr>
        <w:pStyle w:val="a3"/>
        <w:numPr>
          <w:ilvl w:val="0"/>
          <w:numId w:val="1"/>
        </w:numPr>
        <w:spacing w:after="120" w:line="240" w:lineRule="auto"/>
        <w:ind w:left="0" w:firstLine="567"/>
        <w:jc w:val="both"/>
        <w:rPr>
          <w:rFonts w:ascii="Times New Roman" w:hAnsi="Times New Roman"/>
          <w:color w:val="000000"/>
          <w:sz w:val="28"/>
          <w:szCs w:val="28"/>
          <w:lang w:val="uk-UA"/>
        </w:rPr>
      </w:pPr>
      <w:r w:rsidRPr="009F6DAE">
        <w:rPr>
          <w:rFonts w:ascii="Times New Roman" w:hAnsi="Times New Roman"/>
          <w:color w:val="000000"/>
          <w:sz w:val="28"/>
          <w:szCs w:val="28"/>
          <w:lang w:val="uk-UA"/>
        </w:rPr>
        <w:t>ДБН В.2.5-75:2013 «Каналізація. Зовнішні мережі та споруди. Основні положення проектування»;</w:t>
      </w:r>
    </w:p>
    <w:p w:rsidR="00FD354E" w:rsidRDefault="00FD354E" w:rsidP="00FD354E">
      <w:pPr>
        <w:pStyle w:val="a3"/>
        <w:numPr>
          <w:ilvl w:val="0"/>
          <w:numId w:val="1"/>
        </w:numPr>
        <w:spacing w:after="120" w:line="240" w:lineRule="auto"/>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ДБН В.2.5-74:2013 «Водопостачання. Зовнішні мережі та споруди.</w:t>
      </w:r>
      <w:r w:rsidRPr="0006276A">
        <w:rPr>
          <w:lang w:val="ru-RU"/>
        </w:rPr>
        <w:t xml:space="preserve"> </w:t>
      </w:r>
      <w:r w:rsidRPr="0006276A">
        <w:rPr>
          <w:rFonts w:ascii="Times New Roman" w:hAnsi="Times New Roman"/>
          <w:color w:val="000000"/>
          <w:sz w:val="28"/>
          <w:szCs w:val="28"/>
          <w:lang w:val="uk-UA"/>
        </w:rPr>
        <w:t>Основні положення проектування»;</w:t>
      </w:r>
    </w:p>
    <w:p w:rsidR="00FD354E" w:rsidRPr="003C0C5E" w:rsidRDefault="00FD354E" w:rsidP="00FD354E">
      <w:pPr>
        <w:pStyle w:val="a3"/>
        <w:numPr>
          <w:ilvl w:val="0"/>
          <w:numId w:val="1"/>
        </w:numPr>
        <w:spacing w:after="120" w:line="240" w:lineRule="auto"/>
        <w:ind w:left="0" w:firstLine="567"/>
        <w:jc w:val="both"/>
        <w:rPr>
          <w:rFonts w:ascii="Times New Roman" w:hAnsi="Times New Roman"/>
          <w:color w:val="000000"/>
          <w:sz w:val="28"/>
          <w:szCs w:val="28"/>
          <w:lang w:val="uk-UA"/>
        </w:rPr>
      </w:pPr>
      <w:r w:rsidRPr="005B11AB">
        <w:rPr>
          <w:rFonts w:ascii="Times New Roman" w:hAnsi="Times New Roman"/>
          <w:sz w:val="28"/>
          <w:szCs w:val="28"/>
          <w:lang w:val="uk-UA"/>
        </w:rPr>
        <w:t>ДБН Б.1.1-14:2012 «Склад та зміст детального плану території»;</w:t>
      </w:r>
    </w:p>
    <w:p w:rsidR="00FD354E" w:rsidRDefault="00FD354E" w:rsidP="00FD354E">
      <w:pPr>
        <w:pStyle w:val="a3"/>
        <w:numPr>
          <w:ilvl w:val="0"/>
          <w:numId w:val="1"/>
        </w:numPr>
        <w:spacing w:after="120" w:line="240" w:lineRule="auto"/>
        <w:ind w:left="0" w:firstLine="567"/>
        <w:jc w:val="both"/>
        <w:rPr>
          <w:rFonts w:ascii="Times New Roman" w:hAnsi="Times New Roman"/>
          <w:color w:val="000000"/>
          <w:sz w:val="28"/>
          <w:szCs w:val="28"/>
          <w:lang w:val="uk-UA"/>
        </w:rPr>
      </w:pPr>
      <w:r w:rsidRPr="009F6DAE">
        <w:rPr>
          <w:rFonts w:ascii="Times New Roman" w:hAnsi="Times New Roman"/>
          <w:color w:val="000000"/>
          <w:sz w:val="28"/>
          <w:szCs w:val="28"/>
          <w:lang w:val="uk-UA"/>
        </w:rPr>
        <w:t>ДСТУ-Н Б Б.1-1-12:2011 «Настанова про склад та зміст плану зонування території (зонінг)»;</w:t>
      </w:r>
    </w:p>
    <w:p w:rsidR="00FD354E" w:rsidRDefault="00FD354E" w:rsidP="00FD354E">
      <w:pPr>
        <w:pStyle w:val="a3"/>
        <w:numPr>
          <w:ilvl w:val="0"/>
          <w:numId w:val="1"/>
        </w:numPr>
        <w:spacing w:after="120" w:line="240" w:lineRule="auto"/>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СНіП 1.02.01 «</w:t>
      </w:r>
      <w:r w:rsidRPr="00927970">
        <w:rPr>
          <w:rFonts w:ascii="Times New Roman" w:hAnsi="Times New Roman"/>
          <w:color w:val="000000"/>
          <w:sz w:val="28"/>
          <w:szCs w:val="28"/>
          <w:lang w:val="uk-UA"/>
        </w:rPr>
        <w:t>Охорона навк</w:t>
      </w:r>
      <w:r>
        <w:rPr>
          <w:rFonts w:ascii="Times New Roman" w:hAnsi="Times New Roman"/>
          <w:color w:val="000000"/>
          <w:sz w:val="28"/>
          <w:szCs w:val="28"/>
          <w:lang w:val="uk-UA"/>
        </w:rPr>
        <w:t>олишнього природного середовища»;</w:t>
      </w:r>
    </w:p>
    <w:p w:rsidR="00FD354E" w:rsidRPr="00B3348C" w:rsidRDefault="00FD354E" w:rsidP="00FD354E">
      <w:pPr>
        <w:pStyle w:val="a3"/>
        <w:numPr>
          <w:ilvl w:val="0"/>
          <w:numId w:val="1"/>
        </w:numPr>
        <w:spacing w:after="120" w:line="240" w:lineRule="auto"/>
        <w:ind w:left="0" w:firstLine="567"/>
        <w:jc w:val="both"/>
        <w:rPr>
          <w:rFonts w:ascii="Times New Roman" w:hAnsi="Times New Roman"/>
          <w:color w:val="000000"/>
          <w:sz w:val="28"/>
          <w:szCs w:val="28"/>
          <w:lang w:val="uk-UA"/>
        </w:rPr>
      </w:pPr>
      <w:r w:rsidRPr="005B11AB">
        <w:rPr>
          <w:rFonts w:ascii="Times New Roman" w:hAnsi="Times New Roman"/>
          <w:color w:val="000000"/>
          <w:sz w:val="28"/>
          <w:szCs w:val="28"/>
          <w:lang w:val="uk-UA"/>
        </w:rPr>
        <w:t>Наказу міністерства охорони здоров'я України № 173 від 19.06.96 «Про затвердження Державних санітарних правил планування та забудови населених пунктів»</w:t>
      </w:r>
      <w:r>
        <w:rPr>
          <w:rFonts w:ascii="Times New Roman" w:hAnsi="Times New Roman"/>
          <w:color w:val="000000"/>
          <w:sz w:val="28"/>
          <w:szCs w:val="28"/>
          <w:lang w:val="uk-UA"/>
        </w:rPr>
        <w:t>.</w:t>
      </w:r>
    </w:p>
    <w:p w:rsidR="00FD354E" w:rsidRPr="005B11AB" w:rsidRDefault="00FD354E" w:rsidP="00FD354E">
      <w:pPr>
        <w:pStyle w:val="a6"/>
        <w:spacing w:before="0" w:beforeAutospacing="0" w:after="120" w:afterAutospacing="0"/>
        <w:ind w:firstLine="567"/>
        <w:contextualSpacing/>
        <w:jc w:val="both"/>
        <w:textAlignment w:val="baseline"/>
        <w:rPr>
          <w:i/>
          <w:color w:val="000000"/>
          <w:sz w:val="28"/>
          <w:szCs w:val="28"/>
          <w:u w:val="single"/>
          <w:shd w:val="clear" w:color="auto" w:fill="FFFFFF"/>
          <w:lang w:val="uk-UA"/>
        </w:rPr>
      </w:pPr>
      <w:r>
        <w:rPr>
          <w:i/>
          <w:color w:val="000000"/>
          <w:sz w:val="28"/>
          <w:szCs w:val="28"/>
          <w:u w:val="single"/>
          <w:shd w:val="clear" w:color="auto" w:fill="FFFFFF"/>
          <w:lang w:val="uk-UA"/>
        </w:rPr>
        <w:t xml:space="preserve">3. </w:t>
      </w:r>
      <w:r w:rsidRPr="005B11AB">
        <w:rPr>
          <w:i/>
          <w:color w:val="000000"/>
          <w:sz w:val="28"/>
          <w:szCs w:val="28"/>
          <w:u w:val="single"/>
          <w:shd w:val="clear" w:color="auto" w:fill="FFFFFF"/>
          <w:lang w:val="uk-UA"/>
        </w:rPr>
        <w:t>Інформація про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FD354E" w:rsidRPr="0068505D" w:rsidRDefault="00FD354E" w:rsidP="00FD354E">
      <w:pPr>
        <w:pStyle w:val="a6"/>
        <w:tabs>
          <w:tab w:val="left" w:pos="993"/>
        </w:tabs>
        <w:spacing w:after="0"/>
        <w:ind w:firstLine="567"/>
        <w:contextualSpacing/>
        <w:jc w:val="both"/>
        <w:textAlignment w:val="baseline"/>
        <w:rPr>
          <w:sz w:val="28"/>
          <w:szCs w:val="28"/>
          <w:lang w:val="uk-UA"/>
        </w:rPr>
      </w:pPr>
      <w:r>
        <w:rPr>
          <w:sz w:val="28"/>
          <w:szCs w:val="28"/>
          <w:lang w:val="uk-UA"/>
        </w:rPr>
        <w:t>Велика Воля –</w:t>
      </w:r>
      <w:r w:rsidRPr="0068505D">
        <w:rPr>
          <w:sz w:val="28"/>
          <w:szCs w:val="28"/>
          <w:lang w:val="uk-UA"/>
        </w:rPr>
        <w:t xml:space="preserve"> село в Україні, в Миколаївському районі Львівської області. Населення становить 332 осіб. Орган місцевого </w:t>
      </w:r>
      <w:r>
        <w:rPr>
          <w:sz w:val="28"/>
          <w:szCs w:val="28"/>
          <w:lang w:val="uk-UA"/>
        </w:rPr>
        <w:t>самоврядування –</w:t>
      </w:r>
      <w:r w:rsidRPr="0068505D">
        <w:rPr>
          <w:sz w:val="28"/>
          <w:szCs w:val="28"/>
          <w:lang w:val="uk-UA"/>
        </w:rPr>
        <w:t xml:space="preserve"> Стільська сільська рада. </w:t>
      </w:r>
      <w:r>
        <w:rPr>
          <w:sz w:val="28"/>
          <w:szCs w:val="28"/>
          <w:lang w:val="uk-UA"/>
        </w:rPr>
        <w:t>Площа села – 0,85 км</w:t>
      </w:r>
      <w:r>
        <w:rPr>
          <w:sz w:val="28"/>
          <w:szCs w:val="28"/>
          <w:vertAlign w:val="superscript"/>
          <w:lang w:val="uk-UA"/>
        </w:rPr>
        <w:t>2</w:t>
      </w:r>
      <w:r>
        <w:rPr>
          <w:sz w:val="28"/>
          <w:szCs w:val="28"/>
          <w:lang w:val="uk-UA"/>
        </w:rPr>
        <w:t>.</w:t>
      </w:r>
    </w:p>
    <w:p w:rsidR="00FD354E" w:rsidRPr="00086D1B" w:rsidRDefault="00FD354E" w:rsidP="00FD354E">
      <w:pPr>
        <w:pStyle w:val="a6"/>
        <w:tabs>
          <w:tab w:val="left" w:pos="993"/>
        </w:tabs>
        <w:spacing w:after="0"/>
        <w:ind w:firstLine="567"/>
        <w:contextualSpacing/>
        <w:jc w:val="both"/>
        <w:textAlignment w:val="baseline"/>
        <w:rPr>
          <w:sz w:val="28"/>
          <w:szCs w:val="28"/>
          <w:lang w:val="uk-UA"/>
        </w:rPr>
      </w:pPr>
      <w:r w:rsidRPr="00086D1B">
        <w:rPr>
          <w:sz w:val="28"/>
          <w:szCs w:val="28"/>
          <w:lang w:val="uk-UA"/>
        </w:rPr>
        <w:t xml:space="preserve">В геоморфологічному відношенні с. </w:t>
      </w:r>
      <w:r>
        <w:rPr>
          <w:sz w:val="28"/>
          <w:szCs w:val="28"/>
          <w:lang w:val="uk-UA"/>
        </w:rPr>
        <w:t>Велика Воля</w:t>
      </w:r>
      <w:r w:rsidRPr="00086D1B">
        <w:rPr>
          <w:sz w:val="28"/>
          <w:szCs w:val="28"/>
          <w:lang w:val="uk-UA"/>
        </w:rPr>
        <w:t xml:space="preserve"> знаходиться в межах структурної Опільської скульптурної розчленованої височини Подільського плато.</w:t>
      </w:r>
    </w:p>
    <w:p w:rsidR="00FD354E" w:rsidRPr="00086D1B" w:rsidRDefault="00FD354E" w:rsidP="00FD354E">
      <w:pPr>
        <w:pStyle w:val="a6"/>
        <w:tabs>
          <w:tab w:val="left" w:pos="993"/>
        </w:tabs>
        <w:spacing w:after="0"/>
        <w:ind w:firstLine="567"/>
        <w:contextualSpacing/>
        <w:jc w:val="both"/>
        <w:textAlignment w:val="baseline"/>
        <w:rPr>
          <w:sz w:val="28"/>
          <w:szCs w:val="28"/>
          <w:lang w:val="uk-UA"/>
        </w:rPr>
      </w:pPr>
      <w:r w:rsidRPr="00086D1B">
        <w:rPr>
          <w:sz w:val="28"/>
          <w:szCs w:val="28"/>
          <w:lang w:val="uk-UA"/>
        </w:rPr>
        <w:t>Поверхня землі являє слабо хвилясто-горбисту рівнину. Загальний ухил рельєфу спостерігається в південно-західному напрямку, а також до долини річки Зубра. Найнижчі висоти (255 м) приурочені до заплави річки. Найвищі абсолютні висоти (до 296 м, 300 м) наявні на пагорбах, відповідно, на лівобережній і правобережній околицях села.</w:t>
      </w:r>
    </w:p>
    <w:p w:rsidR="00FD354E" w:rsidRDefault="00FD354E" w:rsidP="00FD354E">
      <w:pPr>
        <w:pStyle w:val="a6"/>
        <w:tabs>
          <w:tab w:val="left" w:pos="993"/>
        </w:tabs>
        <w:spacing w:after="0"/>
        <w:ind w:firstLine="567"/>
        <w:contextualSpacing/>
        <w:jc w:val="both"/>
        <w:textAlignment w:val="baseline"/>
        <w:rPr>
          <w:sz w:val="28"/>
          <w:szCs w:val="28"/>
          <w:lang w:val="uk-UA"/>
        </w:rPr>
      </w:pPr>
      <w:r w:rsidRPr="00AD37F8">
        <w:rPr>
          <w:sz w:val="28"/>
          <w:szCs w:val="28"/>
          <w:lang w:val="uk-UA"/>
        </w:rPr>
        <w:t>Клімат району помірно-континентальний з порівняно м'якою зимою, довготривалою вологою весною і теплою сухою осінню. Середньор</w:t>
      </w:r>
      <w:r>
        <w:rPr>
          <w:sz w:val="28"/>
          <w:szCs w:val="28"/>
          <w:lang w:val="uk-UA"/>
        </w:rPr>
        <w:t>ічна температура повітря – +7,</w:t>
      </w:r>
      <w:r>
        <w:rPr>
          <w:sz w:val="28"/>
          <w:szCs w:val="28"/>
          <w:vertAlign w:val="superscript"/>
          <w:lang w:val="uk-UA"/>
        </w:rPr>
        <w:t>°</w:t>
      </w:r>
      <w:r w:rsidRPr="00AD37F8">
        <w:rPr>
          <w:sz w:val="28"/>
          <w:szCs w:val="28"/>
          <w:vertAlign w:val="superscript"/>
          <w:lang w:val="uk-UA"/>
        </w:rPr>
        <w:t>С</w:t>
      </w:r>
      <w:r w:rsidRPr="00AD37F8">
        <w:rPr>
          <w:sz w:val="28"/>
          <w:szCs w:val="28"/>
          <w:lang w:val="uk-UA"/>
        </w:rPr>
        <w:t>. Найхолодніший місяць січень (середня температура +17</w:t>
      </w:r>
      <w:r>
        <w:rPr>
          <w:sz w:val="28"/>
          <w:szCs w:val="28"/>
          <w:vertAlign w:val="superscript"/>
          <w:lang w:val="uk-UA"/>
        </w:rPr>
        <w:t>°</w:t>
      </w:r>
      <w:r w:rsidRPr="00AD37F8">
        <w:rPr>
          <w:sz w:val="28"/>
          <w:szCs w:val="28"/>
          <w:lang w:val="uk-UA"/>
        </w:rPr>
        <w:t>С). За кількістю опадів район відноситься до помірного зволоження. Середньорічна сума опадів складає 729 мм при мінімальній кількості опадів в січні-лютому (77-65 мм) і максимальній в червні і липні - 200-220 мм. Постійний сніговий покрив встановлюється в другій-третій декаді грудня, а сходить сніг у другій-третій декаді березня. Середня багаторічна вологість повітря по роках змінюється дуже мало і складає 78-80 %.</w:t>
      </w:r>
    </w:p>
    <w:p w:rsidR="00FD354E" w:rsidRDefault="00FD354E" w:rsidP="00FD354E">
      <w:pPr>
        <w:pStyle w:val="a6"/>
        <w:tabs>
          <w:tab w:val="left" w:pos="993"/>
        </w:tabs>
        <w:spacing w:after="0"/>
        <w:ind w:firstLine="567"/>
        <w:contextualSpacing/>
        <w:jc w:val="both"/>
        <w:textAlignment w:val="baseline"/>
        <w:rPr>
          <w:sz w:val="28"/>
          <w:szCs w:val="28"/>
          <w:lang w:val="uk-UA"/>
        </w:rPr>
      </w:pPr>
      <w:r w:rsidRPr="0068505D">
        <w:rPr>
          <w:sz w:val="28"/>
          <w:szCs w:val="28"/>
          <w:lang w:val="uk-UA"/>
        </w:rPr>
        <w:t xml:space="preserve">На південній стороні від села бере початок річка Барбара, ліва приток Зубра. </w:t>
      </w:r>
    </w:p>
    <w:p w:rsidR="00FD354E" w:rsidRDefault="00FD354E" w:rsidP="00FD354E">
      <w:pPr>
        <w:pStyle w:val="a6"/>
        <w:tabs>
          <w:tab w:val="left" w:pos="993"/>
        </w:tabs>
        <w:spacing w:after="0"/>
        <w:ind w:firstLine="567"/>
        <w:contextualSpacing/>
        <w:jc w:val="both"/>
        <w:textAlignment w:val="baseline"/>
        <w:rPr>
          <w:sz w:val="28"/>
          <w:szCs w:val="28"/>
          <w:lang w:val="uk-UA"/>
        </w:rPr>
      </w:pPr>
      <w:r w:rsidRPr="00086D1B">
        <w:rPr>
          <w:sz w:val="28"/>
          <w:szCs w:val="28"/>
          <w:lang w:val="uk-UA"/>
        </w:rPr>
        <w:t xml:space="preserve">На надзаплавній терасі в північно-західній та східній частинах села наявні </w:t>
      </w:r>
    </w:p>
    <w:p w:rsidR="00FD354E" w:rsidRPr="00086D1B" w:rsidRDefault="00FD354E" w:rsidP="00FD354E">
      <w:pPr>
        <w:pStyle w:val="a6"/>
        <w:tabs>
          <w:tab w:val="left" w:pos="993"/>
        </w:tabs>
        <w:spacing w:after="0"/>
        <w:ind w:firstLine="567"/>
        <w:contextualSpacing/>
        <w:jc w:val="both"/>
        <w:textAlignment w:val="baseline"/>
        <w:rPr>
          <w:sz w:val="28"/>
          <w:szCs w:val="28"/>
          <w:lang w:val="uk-UA"/>
        </w:rPr>
      </w:pPr>
      <w:r w:rsidRPr="00086D1B">
        <w:rPr>
          <w:sz w:val="28"/>
          <w:szCs w:val="28"/>
          <w:lang w:val="uk-UA"/>
        </w:rPr>
        <w:t xml:space="preserve">В гідрологічному відношенні район характеризується наявністю підземних вод у відкладах четвертинної системи, міоценових і верхньокрейдових відкладах. </w:t>
      </w:r>
    </w:p>
    <w:p w:rsidR="00FD354E" w:rsidRPr="00086D1B" w:rsidRDefault="00FD354E" w:rsidP="00FD354E">
      <w:pPr>
        <w:pStyle w:val="a6"/>
        <w:tabs>
          <w:tab w:val="left" w:pos="993"/>
        </w:tabs>
        <w:spacing w:after="0"/>
        <w:ind w:firstLine="567"/>
        <w:contextualSpacing/>
        <w:jc w:val="both"/>
        <w:textAlignment w:val="baseline"/>
        <w:rPr>
          <w:sz w:val="28"/>
          <w:szCs w:val="28"/>
          <w:lang w:val="uk-UA"/>
        </w:rPr>
      </w:pPr>
      <w:r w:rsidRPr="00086D1B">
        <w:rPr>
          <w:sz w:val="28"/>
          <w:szCs w:val="28"/>
          <w:lang w:val="uk-UA"/>
        </w:rPr>
        <w:lastRenderedPageBreak/>
        <w:t xml:space="preserve">Водоносний горизонт четвертинних відкладів представлений алювіальними і елювіально-делювіальними відкладами. Ґрунтові води інфільтраційні, глибина залягання вод 1-5 м і більше. Питомі дебети свердловин </w:t>
      </w:r>
      <w:r>
        <w:rPr>
          <w:sz w:val="28"/>
          <w:szCs w:val="28"/>
          <w:lang w:val="uk-UA"/>
        </w:rPr>
        <w:t>і криниць складають 0,02-1,7 дм</w:t>
      </w:r>
      <w:r>
        <w:rPr>
          <w:sz w:val="28"/>
          <w:szCs w:val="28"/>
          <w:vertAlign w:val="superscript"/>
          <w:lang w:val="uk-UA"/>
        </w:rPr>
        <w:t>3</w:t>
      </w:r>
      <w:r w:rsidRPr="00086D1B">
        <w:rPr>
          <w:sz w:val="28"/>
          <w:szCs w:val="28"/>
          <w:lang w:val="uk-UA"/>
        </w:rPr>
        <w:t xml:space="preserve">/с. Води гідрокарбонатно-кальцієві. Водоносний горизонт четвертинних відкладів використовується населенням для господарсько-питного водопостачання. </w:t>
      </w:r>
    </w:p>
    <w:p w:rsidR="00FD354E" w:rsidRPr="00086D1B" w:rsidRDefault="00FD354E" w:rsidP="00FD354E">
      <w:pPr>
        <w:pStyle w:val="a6"/>
        <w:tabs>
          <w:tab w:val="left" w:pos="993"/>
        </w:tabs>
        <w:spacing w:after="0"/>
        <w:ind w:firstLine="567"/>
        <w:contextualSpacing/>
        <w:jc w:val="both"/>
        <w:textAlignment w:val="baseline"/>
        <w:rPr>
          <w:sz w:val="28"/>
          <w:szCs w:val="28"/>
          <w:lang w:val="uk-UA"/>
        </w:rPr>
      </w:pPr>
      <w:r w:rsidRPr="00086D1B">
        <w:rPr>
          <w:sz w:val="28"/>
          <w:szCs w:val="28"/>
          <w:lang w:val="uk-UA"/>
        </w:rPr>
        <w:t xml:space="preserve">Водоносний горизонт міоценових відкладів приурочений до третинних вапняків, пісків. Глибина залягання водоносного горизонту 15-80 м. Води слабо напірні, тріщинного типу. Дебети свердловин складають від 0,5 до 2 дм3/с і більше. За хімічним складом води гідрокарбонатні кальцієві зі слабкою мінералізацією. </w:t>
      </w:r>
    </w:p>
    <w:p w:rsidR="00FD354E" w:rsidRPr="00086D1B" w:rsidRDefault="00FD354E" w:rsidP="00FD354E">
      <w:pPr>
        <w:pStyle w:val="a6"/>
        <w:tabs>
          <w:tab w:val="left" w:pos="993"/>
        </w:tabs>
        <w:spacing w:after="0"/>
        <w:ind w:firstLine="567"/>
        <w:contextualSpacing/>
        <w:jc w:val="both"/>
        <w:textAlignment w:val="baseline"/>
        <w:rPr>
          <w:sz w:val="28"/>
          <w:szCs w:val="28"/>
          <w:lang w:val="uk-UA"/>
        </w:rPr>
      </w:pPr>
      <w:r w:rsidRPr="00086D1B">
        <w:rPr>
          <w:sz w:val="28"/>
          <w:szCs w:val="28"/>
          <w:lang w:val="uk-UA"/>
        </w:rPr>
        <w:t>Водопостачання житлової забудови села здійснюється переважно із шахтних колодязів. глибиною 4-15 м, які розкривають верхні водоносні горизонти, що не захищені від забруднення поверхневими та дощовими стоками. Дебети колодязів незначн</w:t>
      </w:r>
      <w:r>
        <w:rPr>
          <w:sz w:val="28"/>
          <w:szCs w:val="28"/>
          <w:lang w:val="uk-UA"/>
        </w:rPr>
        <w:t>і і коливаються в межах 1-1,5 м</w:t>
      </w:r>
      <w:r>
        <w:rPr>
          <w:sz w:val="28"/>
          <w:szCs w:val="28"/>
          <w:vertAlign w:val="superscript"/>
          <w:lang w:val="uk-UA"/>
        </w:rPr>
        <w:t>3</w:t>
      </w:r>
      <w:r w:rsidRPr="00086D1B">
        <w:rPr>
          <w:sz w:val="28"/>
          <w:szCs w:val="28"/>
          <w:lang w:val="uk-UA"/>
        </w:rPr>
        <w:t xml:space="preserve">/годину. </w:t>
      </w:r>
    </w:p>
    <w:p w:rsidR="00FD354E" w:rsidRDefault="00FD354E" w:rsidP="00FD354E">
      <w:pPr>
        <w:pStyle w:val="a6"/>
        <w:tabs>
          <w:tab w:val="left" w:pos="993"/>
        </w:tabs>
        <w:spacing w:before="0" w:beforeAutospacing="0" w:after="0" w:afterAutospacing="0"/>
        <w:ind w:firstLine="567"/>
        <w:contextualSpacing/>
        <w:jc w:val="both"/>
        <w:textAlignment w:val="baseline"/>
        <w:rPr>
          <w:sz w:val="28"/>
          <w:szCs w:val="28"/>
          <w:lang w:val="uk-UA"/>
        </w:rPr>
      </w:pPr>
      <w:r w:rsidRPr="00086D1B">
        <w:rPr>
          <w:sz w:val="28"/>
          <w:szCs w:val="28"/>
          <w:lang w:val="uk-UA"/>
        </w:rPr>
        <w:t>Рівневий режим ґрунтових вод відзначається сезонною непостійністю і залежить від метеорологічних факторів і режиму р. Зубри.</w:t>
      </w:r>
    </w:p>
    <w:p w:rsidR="00FD354E" w:rsidRDefault="00FD354E" w:rsidP="00FD354E">
      <w:pPr>
        <w:spacing w:after="120" w:line="240" w:lineRule="auto"/>
        <w:ind w:firstLine="567"/>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Село Велику Волю</w:t>
      </w:r>
      <w:r w:rsidRPr="00086D1B">
        <w:rPr>
          <w:rFonts w:ascii="Times New Roman" w:eastAsia="Times New Roman" w:hAnsi="Times New Roman"/>
          <w:sz w:val="28"/>
          <w:szCs w:val="28"/>
          <w:lang w:val="uk-UA" w:eastAsia="ru-RU"/>
        </w:rPr>
        <w:t xml:space="preserve"> можна вважати потенційно привабливим для інвестування у розвиток об’єктів виробництва агропромислового комплексу з відновленням сільськогосподарських підприємств та розміщенням нових об’єктів підприємницької діяльності, комерційних закладів обслуговування.</w:t>
      </w:r>
    </w:p>
    <w:p w:rsidR="00FD354E" w:rsidRDefault="00FD354E" w:rsidP="00FD354E">
      <w:pPr>
        <w:spacing w:after="120" w:line="240" w:lineRule="auto"/>
        <w:ind w:firstLine="567"/>
        <w:contextualSpacing/>
        <w:jc w:val="both"/>
        <w:rPr>
          <w:rFonts w:ascii="Times New Roman" w:eastAsia="Times New Roman" w:hAnsi="Times New Roman"/>
          <w:sz w:val="28"/>
          <w:szCs w:val="28"/>
          <w:lang w:val="uk-UA" w:eastAsia="ru-RU"/>
        </w:rPr>
      </w:pPr>
    </w:p>
    <w:p w:rsidR="00FD354E" w:rsidRPr="005B11AB" w:rsidRDefault="00FD354E" w:rsidP="00FD354E">
      <w:pPr>
        <w:spacing w:after="120" w:line="240" w:lineRule="auto"/>
        <w:ind w:firstLine="567"/>
        <w:contextualSpacing/>
        <w:jc w:val="both"/>
        <w:rPr>
          <w:rFonts w:ascii="Times New Roman" w:hAnsi="Times New Roman"/>
          <w:i/>
          <w:color w:val="000000"/>
          <w:sz w:val="28"/>
          <w:szCs w:val="28"/>
          <w:u w:val="single"/>
          <w:shd w:val="clear" w:color="auto" w:fill="FFFFFF"/>
          <w:lang w:val="uk-UA"/>
        </w:rPr>
      </w:pPr>
      <w:r>
        <w:rPr>
          <w:rFonts w:ascii="Times New Roman" w:hAnsi="Times New Roman"/>
          <w:i/>
          <w:color w:val="000000"/>
          <w:sz w:val="28"/>
          <w:szCs w:val="28"/>
          <w:u w:val="single"/>
          <w:shd w:val="clear" w:color="auto" w:fill="FFFFFF"/>
          <w:lang w:val="uk-UA"/>
        </w:rPr>
        <w:t xml:space="preserve">4. </w:t>
      </w:r>
      <w:r w:rsidRPr="005B11AB">
        <w:rPr>
          <w:rFonts w:ascii="Times New Roman" w:hAnsi="Times New Roman"/>
          <w:i/>
          <w:color w:val="000000"/>
          <w:sz w:val="28"/>
          <w:szCs w:val="28"/>
          <w:u w:val="single"/>
          <w:shd w:val="clear" w:color="auto" w:fill="FFFFFF"/>
          <w:lang w:val="uk-UA"/>
        </w:rPr>
        <w:t>Ймовірні наслідки</w:t>
      </w:r>
    </w:p>
    <w:p w:rsidR="00FD354E" w:rsidRDefault="00FD354E" w:rsidP="00FD354E">
      <w:pPr>
        <w:spacing w:after="120" w:line="240" w:lineRule="auto"/>
        <w:ind w:firstLine="567"/>
        <w:contextualSpacing/>
        <w:jc w:val="both"/>
        <w:rPr>
          <w:rFonts w:ascii="Times New Roman" w:hAnsi="Times New Roman"/>
          <w:sz w:val="28"/>
          <w:szCs w:val="28"/>
          <w:lang w:val="uk-UA"/>
        </w:rPr>
      </w:pPr>
      <w:r w:rsidRPr="005B11AB">
        <w:rPr>
          <w:rFonts w:ascii="Times New Roman" w:hAnsi="Times New Roman"/>
          <w:color w:val="000000"/>
          <w:sz w:val="28"/>
          <w:szCs w:val="28"/>
          <w:shd w:val="clear" w:color="auto" w:fill="FFFFFF"/>
          <w:lang w:val="uk-UA"/>
        </w:rPr>
        <w:t xml:space="preserve">а) </w:t>
      </w:r>
      <w:r>
        <w:rPr>
          <w:rFonts w:ascii="Times New Roman" w:hAnsi="Times New Roman"/>
          <w:color w:val="000000"/>
          <w:sz w:val="28"/>
          <w:szCs w:val="28"/>
          <w:shd w:val="clear" w:color="auto" w:fill="FFFFFF"/>
          <w:lang w:val="uk-UA"/>
        </w:rPr>
        <w:t xml:space="preserve">Оновлення </w:t>
      </w:r>
      <w:r>
        <w:rPr>
          <w:rFonts w:ascii="Times New Roman" w:hAnsi="Times New Roman"/>
          <w:sz w:val="28"/>
          <w:szCs w:val="28"/>
          <w:shd w:val="clear" w:color="auto" w:fill="FFFFFF"/>
          <w:lang w:val="uk-UA"/>
        </w:rPr>
        <w:t xml:space="preserve">Генерального плану </w:t>
      </w:r>
      <w:r w:rsidRPr="0068505D">
        <w:rPr>
          <w:rFonts w:ascii="Times New Roman" w:hAnsi="Times New Roman"/>
          <w:sz w:val="28"/>
          <w:szCs w:val="28"/>
          <w:lang w:val="uk-UA"/>
        </w:rPr>
        <w:t>села Велика Воля Миколаївського району Львівської області</w:t>
      </w:r>
      <w:r>
        <w:rPr>
          <w:rFonts w:ascii="Times New Roman" w:hAnsi="Times New Roman"/>
          <w:sz w:val="28"/>
          <w:szCs w:val="28"/>
          <w:lang w:val="uk-UA"/>
        </w:rPr>
        <w:t xml:space="preserve"> </w:t>
      </w:r>
      <w:r>
        <w:rPr>
          <w:rFonts w:ascii="Times New Roman" w:hAnsi="Times New Roman"/>
          <w:color w:val="000000"/>
          <w:sz w:val="28"/>
          <w:szCs w:val="28"/>
          <w:shd w:val="clear" w:color="auto" w:fill="FFFFFF"/>
          <w:lang w:val="uk-UA"/>
        </w:rPr>
        <w:t xml:space="preserve">не матиме </w:t>
      </w:r>
      <w:r>
        <w:rPr>
          <w:rFonts w:ascii="Times New Roman" w:hAnsi="Times New Roman"/>
          <w:sz w:val="28"/>
          <w:szCs w:val="28"/>
          <w:lang w:val="uk-UA"/>
        </w:rPr>
        <w:t>з</w:t>
      </w:r>
      <w:r w:rsidRPr="005B11AB">
        <w:rPr>
          <w:rFonts w:ascii="Times New Roman" w:hAnsi="Times New Roman"/>
          <w:sz w:val="28"/>
          <w:szCs w:val="28"/>
          <w:lang w:val="uk-UA"/>
        </w:rPr>
        <w:t xml:space="preserve">начного </w:t>
      </w:r>
      <w:r>
        <w:rPr>
          <w:rFonts w:ascii="Times New Roman" w:hAnsi="Times New Roman"/>
          <w:sz w:val="28"/>
          <w:szCs w:val="28"/>
          <w:lang w:val="uk-UA"/>
        </w:rPr>
        <w:t xml:space="preserve">впливу </w:t>
      </w:r>
      <w:r w:rsidRPr="005B11AB">
        <w:rPr>
          <w:rFonts w:ascii="Times New Roman" w:hAnsi="Times New Roman"/>
          <w:sz w:val="28"/>
          <w:szCs w:val="28"/>
          <w:lang w:val="uk-UA"/>
        </w:rPr>
        <w:t xml:space="preserve">на довкілля та здоров’я населення, </w:t>
      </w:r>
      <w:r w:rsidRPr="005B11AB">
        <w:rPr>
          <w:rFonts w:ascii="Times New Roman" w:eastAsia="Peterburg" w:hAnsi="Times New Roman"/>
          <w:sz w:val="28"/>
          <w:szCs w:val="28"/>
          <w:lang w:val="uk-UA"/>
        </w:rPr>
        <w:t>геологічне середовище</w:t>
      </w:r>
      <w:r w:rsidRPr="005B11AB">
        <w:rPr>
          <w:rFonts w:ascii="Times New Roman" w:hAnsi="Times New Roman"/>
          <w:sz w:val="28"/>
          <w:szCs w:val="28"/>
          <w:lang w:val="uk-UA"/>
        </w:rPr>
        <w:t xml:space="preserve">, </w:t>
      </w:r>
      <w:r w:rsidRPr="005B11AB">
        <w:rPr>
          <w:rFonts w:ascii="Times New Roman" w:eastAsia="Peterburg" w:hAnsi="Times New Roman"/>
          <w:sz w:val="28"/>
          <w:szCs w:val="28"/>
          <w:lang w:val="uk-UA"/>
        </w:rPr>
        <w:t>на флору та фауну</w:t>
      </w:r>
      <w:r w:rsidRPr="005B11AB">
        <w:rPr>
          <w:rFonts w:ascii="Times New Roman" w:hAnsi="Times New Roman"/>
          <w:sz w:val="28"/>
          <w:szCs w:val="28"/>
          <w:lang w:val="uk-UA"/>
        </w:rPr>
        <w:t>.</w:t>
      </w:r>
    </w:p>
    <w:p w:rsidR="00FD354E" w:rsidRDefault="00FD354E" w:rsidP="00FD354E">
      <w:pPr>
        <w:spacing w:after="120" w:line="240" w:lineRule="auto"/>
        <w:ind w:firstLine="567"/>
        <w:contextualSpacing/>
        <w:jc w:val="both"/>
        <w:rPr>
          <w:rFonts w:ascii="Times New Roman" w:hAnsi="Times New Roman"/>
          <w:sz w:val="28"/>
          <w:szCs w:val="28"/>
          <w:lang w:val="uk-UA"/>
        </w:rPr>
      </w:pPr>
      <w:r w:rsidRPr="00A76AFE">
        <w:rPr>
          <w:rFonts w:ascii="Times New Roman" w:hAnsi="Times New Roman"/>
          <w:sz w:val="28"/>
          <w:szCs w:val="28"/>
          <w:lang w:val="uk-UA"/>
        </w:rPr>
        <w:t>У зв’язку з вичерпанням дії п</w:t>
      </w:r>
      <w:r>
        <w:rPr>
          <w:rFonts w:ascii="Times New Roman" w:hAnsi="Times New Roman"/>
          <w:sz w:val="28"/>
          <w:szCs w:val="28"/>
          <w:lang w:val="uk-UA"/>
        </w:rPr>
        <w:t>опереднього генплану</w:t>
      </w:r>
      <w:r w:rsidRPr="00A76AFE">
        <w:rPr>
          <w:rFonts w:ascii="Times New Roman" w:hAnsi="Times New Roman"/>
          <w:sz w:val="28"/>
          <w:szCs w:val="28"/>
          <w:lang w:val="uk-UA"/>
        </w:rPr>
        <w:t xml:space="preserve">, виникла необхідність в новому генеральному плані, продиктована рядом актуальних питань, що виникли при пошуку альтернативних пріоритетів розвитку економічної діяльності селища, перспективної чисельності його населення, обсягів та форм житлового будівництва та архітектурно-планувальними проблемами. </w:t>
      </w:r>
    </w:p>
    <w:p w:rsidR="00FD354E" w:rsidRDefault="00FD354E" w:rsidP="00FD354E">
      <w:pPr>
        <w:spacing w:after="120" w:line="240" w:lineRule="auto"/>
        <w:ind w:firstLine="567"/>
        <w:contextualSpacing/>
        <w:jc w:val="both"/>
        <w:rPr>
          <w:rFonts w:ascii="Times New Roman" w:hAnsi="Times New Roman"/>
          <w:sz w:val="28"/>
          <w:szCs w:val="28"/>
          <w:lang w:val="uk-UA"/>
        </w:rPr>
      </w:pPr>
      <w:r w:rsidRPr="00751EA6">
        <w:rPr>
          <w:rFonts w:ascii="Times New Roman" w:hAnsi="Times New Roman"/>
          <w:sz w:val="28"/>
          <w:szCs w:val="28"/>
          <w:lang w:val="uk-UA"/>
        </w:rPr>
        <w:t>Строк дії  генерального  плану села не обмежується. Зміни до  генерального  плану  села можуть вноситися сільською радою</w:t>
      </w:r>
      <w:r>
        <w:rPr>
          <w:rFonts w:ascii="Times New Roman" w:hAnsi="Times New Roman"/>
          <w:sz w:val="28"/>
          <w:szCs w:val="28"/>
          <w:lang w:val="uk-UA"/>
        </w:rPr>
        <w:t xml:space="preserve">  не частіше, ніж один раз на п’</w:t>
      </w:r>
      <w:r w:rsidRPr="00751EA6">
        <w:rPr>
          <w:rFonts w:ascii="Times New Roman" w:hAnsi="Times New Roman"/>
          <w:sz w:val="28"/>
          <w:szCs w:val="28"/>
          <w:lang w:val="uk-UA"/>
        </w:rPr>
        <w:t>ять років.</w:t>
      </w:r>
    </w:p>
    <w:p w:rsidR="00FD354E" w:rsidRDefault="00FD354E" w:rsidP="00FD354E">
      <w:pPr>
        <w:spacing w:after="120" w:line="240" w:lineRule="auto"/>
        <w:ind w:firstLine="567"/>
        <w:contextualSpacing/>
        <w:jc w:val="both"/>
        <w:rPr>
          <w:rFonts w:ascii="Times New Roman" w:hAnsi="Times New Roman"/>
          <w:sz w:val="28"/>
          <w:szCs w:val="28"/>
          <w:lang w:val="uk-UA"/>
        </w:rPr>
      </w:pPr>
      <w:r w:rsidRPr="005B11AB">
        <w:rPr>
          <w:rFonts w:ascii="Times New Roman" w:hAnsi="Times New Roman"/>
          <w:sz w:val="28"/>
          <w:szCs w:val="28"/>
          <w:lang w:val="uk-UA"/>
        </w:rPr>
        <w:t xml:space="preserve">б) </w:t>
      </w:r>
      <w:r>
        <w:rPr>
          <w:rFonts w:ascii="Times New Roman" w:hAnsi="Times New Roman"/>
          <w:sz w:val="28"/>
          <w:szCs w:val="28"/>
          <w:lang w:val="uk-UA"/>
        </w:rPr>
        <w:t xml:space="preserve">На території </w:t>
      </w:r>
      <w:r w:rsidRPr="0068505D">
        <w:rPr>
          <w:rFonts w:ascii="Times New Roman" w:hAnsi="Times New Roman"/>
          <w:sz w:val="28"/>
          <w:szCs w:val="28"/>
          <w:lang w:val="uk-UA"/>
        </w:rPr>
        <w:t>села Велика Воля Миколаївського району Львівської області</w:t>
      </w:r>
      <w:r>
        <w:rPr>
          <w:rFonts w:ascii="Times New Roman" w:hAnsi="Times New Roman"/>
          <w:sz w:val="28"/>
          <w:szCs w:val="28"/>
          <w:lang w:val="uk-UA"/>
        </w:rPr>
        <w:t xml:space="preserve"> відсутні об’єкти природно-заповідного фонду та історико-культурної чи археологічної.</w:t>
      </w:r>
    </w:p>
    <w:p w:rsidR="00FD354E" w:rsidRPr="005B11AB" w:rsidRDefault="00FD354E" w:rsidP="00FD354E">
      <w:pPr>
        <w:pStyle w:val="rvps2"/>
        <w:shd w:val="clear" w:color="auto" w:fill="FFFFFF"/>
        <w:tabs>
          <w:tab w:val="left" w:pos="993"/>
        </w:tabs>
        <w:spacing w:before="0" w:beforeAutospacing="0" w:after="120" w:afterAutospacing="0"/>
        <w:ind w:firstLine="567"/>
        <w:contextualSpacing/>
        <w:jc w:val="both"/>
        <w:rPr>
          <w:sz w:val="28"/>
          <w:szCs w:val="28"/>
        </w:rPr>
      </w:pPr>
      <w:r w:rsidRPr="005B11AB">
        <w:rPr>
          <w:sz w:val="28"/>
          <w:szCs w:val="28"/>
        </w:rPr>
        <w:t>в)</w:t>
      </w:r>
      <w:r>
        <w:rPr>
          <w:sz w:val="28"/>
          <w:szCs w:val="28"/>
        </w:rPr>
        <w:t xml:space="preserve"> Зважаючи на географічне положення с. Велика Воля, транскордонні наслідки реалізації проектних рішень генплану </w:t>
      </w:r>
      <w:r w:rsidRPr="0068505D">
        <w:rPr>
          <w:sz w:val="28"/>
          <w:szCs w:val="28"/>
        </w:rPr>
        <w:t>села Велика Воля Миколаївського району Львівської області</w:t>
      </w:r>
      <w:r>
        <w:rPr>
          <w:sz w:val="28"/>
          <w:szCs w:val="28"/>
        </w:rPr>
        <w:t xml:space="preserve"> для довкілля прикордонних територій, у тому числі здоров’я населення, не очікуються</w:t>
      </w:r>
      <w:r w:rsidRPr="005B11AB">
        <w:rPr>
          <w:sz w:val="28"/>
          <w:szCs w:val="28"/>
        </w:rPr>
        <w:t>.</w:t>
      </w:r>
    </w:p>
    <w:p w:rsidR="00FD354E" w:rsidRPr="005B11AB" w:rsidRDefault="00FD354E" w:rsidP="00FD354E">
      <w:pPr>
        <w:spacing w:after="120" w:line="240" w:lineRule="auto"/>
        <w:ind w:firstLine="567"/>
        <w:contextualSpacing/>
        <w:jc w:val="both"/>
        <w:rPr>
          <w:rFonts w:ascii="Times New Roman" w:hAnsi="Times New Roman"/>
          <w:i/>
          <w:color w:val="000000"/>
          <w:sz w:val="28"/>
          <w:szCs w:val="28"/>
          <w:u w:val="single"/>
          <w:shd w:val="clear" w:color="auto" w:fill="FFFFFF"/>
          <w:lang w:val="uk-UA"/>
        </w:rPr>
      </w:pPr>
      <w:r w:rsidRPr="005B11AB">
        <w:rPr>
          <w:rFonts w:ascii="Times New Roman" w:hAnsi="Times New Roman"/>
          <w:i/>
          <w:color w:val="000000"/>
          <w:sz w:val="28"/>
          <w:szCs w:val="28"/>
          <w:u w:val="single"/>
          <w:shd w:val="clear" w:color="auto" w:fill="FFFFFF"/>
          <w:lang w:val="uk-UA"/>
        </w:rPr>
        <w:t>5. Розгляд альтернатив</w:t>
      </w:r>
    </w:p>
    <w:p w:rsidR="00FD354E" w:rsidRPr="005B11AB" w:rsidRDefault="00FD354E" w:rsidP="00FD354E">
      <w:pPr>
        <w:spacing w:after="120" w:line="240" w:lineRule="auto"/>
        <w:ind w:firstLine="567"/>
        <w:contextualSpacing/>
        <w:jc w:val="both"/>
        <w:rPr>
          <w:rFonts w:ascii="Times New Roman" w:hAnsi="Times New Roman"/>
          <w:sz w:val="28"/>
          <w:szCs w:val="28"/>
          <w:lang w:val="uk-UA"/>
        </w:rPr>
      </w:pPr>
      <w:r w:rsidRPr="005B11AB">
        <w:rPr>
          <w:rFonts w:ascii="Times New Roman" w:hAnsi="Times New Roman"/>
          <w:sz w:val="28"/>
          <w:szCs w:val="28"/>
          <w:lang w:val="uk-UA"/>
        </w:rPr>
        <w:t xml:space="preserve">Альтернативних варіантів проекту не передбачається, оскільки план дій є стандартним способом </w:t>
      </w:r>
      <w:r>
        <w:rPr>
          <w:rFonts w:ascii="Times New Roman" w:hAnsi="Times New Roman"/>
          <w:sz w:val="28"/>
          <w:szCs w:val="28"/>
          <w:lang w:val="uk-UA"/>
        </w:rPr>
        <w:t xml:space="preserve">для розроблення генерального плану населеного пункту </w:t>
      </w:r>
      <w:r w:rsidRPr="005B11AB">
        <w:rPr>
          <w:rFonts w:ascii="Times New Roman" w:hAnsi="Times New Roman"/>
          <w:sz w:val="28"/>
          <w:szCs w:val="28"/>
          <w:lang w:val="uk-UA"/>
        </w:rPr>
        <w:t>з використанням</w:t>
      </w:r>
      <w:r>
        <w:rPr>
          <w:rFonts w:ascii="Times New Roman" w:hAnsi="Times New Roman"/>
          <w:sz w:val="28"/>
          <w:szCs w:val="28"/>
          <w:lang w:val="uk-UA"/>
        </w:rPr>
        <w:t xml:space="preserve"> найкращих доступних методик</w:t>
      </w:r>
      <w:r w:rsidRPr="005B11AB">
        <w:rPr>
          <w:rFonts w:ascii="Times New Roman" w:hAnsi="Times New Roman"/>
          <w:sz w:val="28"/>
          <w:szCs w:val="28"/>
          <w:lang w:val="uk-UA"/>
        </w:rPr>
        <w:t xml:space="preserve">. </w:t>
      </w:r>
    </w:p>
    <w:p w:rsidR="00FD354E" w:rsidRPr="005B11AB" w:rsidRDefault="00FD354E" w:rsidP="00FD354E">
      <w:pPr>
        <w:spacing w:after="120" w:line="240" w:lineRule="auto"/>
        <w:ind w:firstLine="567"/>
        <w:contextualSpacing/>
        <w:jc w:val="both"/>
        <w:rPr>
          <w:rFonts w:ascii="Times New Roman" w:hAnsi="Times New Roman"/>
          <w:sz w:val="28"/>
          <w:szCs w:val="28"/>
          <w:lang w:val="uk-UA"/>
        </w:rPr>
      </w:pPr>
      <w:r w:rsidRPr="005B11AB">
        <w:rPr>
          <w:rFonts w:ascii="Times New Roman" w:hAnsi="Times New Roman"/>
          <w:sz w:val="28"/>
          <w:szCs w:val="28"/>
          <w:lang w:val="uk-UA"/>
        </w:rPr>
        <w:lastRenderedPageBreak/>
        <w:t>Територіальні альтернативи не розгляда</w:t>
      </w:r>
      <w:r>
        <w:rPr>
          <w:rFonts w:ascii="Times New Roman" w:hAnsi="Times New Roman"/>
          <w:sz w:val="28"/>
          <w:szCs w:val="28"/>
          <w:lang w:val="uk-UA"/>
        </w:rPr>
        <w:t>ються</w:t>
      </w:r>
      <w:r w:rsidRPr="005B11AB">
        <w:rPr>
          <w:rFonts w:ascii="Times New Roman" w:hAnsi="Times New Roman"/>
          <w:sz w:val="28"/>
          <w:szCs w:val="28"/>
          <w:lang w:val="uk-UA"/>
        </w:rPr>
        <w:t xml:space="preserve"> у зв’язку з неможливістю перенесення </w:t>
      </w:r>
      <w:r>
        <w:rPr>
          <w:rFonts w:ascii="Times New Roman" w:hAnsi="Times New Roman"/>
          <w:sz w:val="28"/>
          <w:szCs w:val="28"/>
          <w:lang w:val="uk-UA"/>
        </w:rPr>
        <w:t>об’єкту оцінки</w:t>
      </w:r>
      <w:r w:rsidRPr="005B11AB">
        <w:rPr>
          <w:rFonts w:ascii="Times New Roman" w:hAnsi="Times New Roman"/>
          <w:sz w:val="28"/>
          <w:szCs w:val="28"/>
          <w:lang w:val="uk-UA"/>
        </w:rPr>
        <w:t xml:space="preserve"> будь-яку іншу територію.</w:t>
      </w:r>
    </w:p>
    <w:p w:rsidR="00FD354E" w:rsidRPr="005B11AB" w:rsidRDefault="00FD354E" w:rsidP="00FD354E">
      <w:pPr>
        <w:spacing w:after="120" w:line="240" w:lineRule="auto"/>
        <w:ind w:firstLine="567"/>
        <w:contextualSpacing/>
        <w:jc w:val="both"/>
        <w:rPr>
          <w:rFonts w:ascii="Times New Roman" w:hAnsi="Times New Roman"/>
          <w:sz w:val="28"/>
          <w:szCs w:val="28"/>
          <w:lang w:val="uk-UA"/>
        </w:rPr>
      </w:pPr>
      <w:r w:rsidRPr="005B11AB">
        <w:rPr>
          <w:rFonts w:ascii="Times New Roman" w:hAnsi="Times New Roman"/>
          <w:sz w:val="28"/>
          <w:szCs w:val="28"/>
          <w:lang w:val="uk-UA"/>
        </w:rPr>
        <w:t>Р</w:t>
      </w:r>
      <w:r>
        <w:rPr>
          <w:rFonts w:ascii="Times New Roman" w:hAnsi="Times New Roman"/>
          <w:sz w:val="28"/>
          <w:szCs w:val="28"/>
          <w:lang w:val="uk-UA"/>
        </w:rPr>
        <w:t>озроблення та р</w:t>
      </w:r>
      <w:r w:rsidRPr="005B11AB">
        <w:rPr>
          <w:rFonts w:ascii="Times New Roman" w:hAnsi="Times New Roman"/>
          <w:sz w:val="28"/>
          <w:szCs w:val="28"/>
          <w:lang w:val="uk-UA"/>
        </w:rPr>
        <w:t xml:space="preserve">еалізація </w:t>
      </w:r>
      <w:r>
        <w:rPr>
          <w:rFonts w:ascii="Times New Roman" w:hAnsi="Times New Roman"/>
          <w:sz w:val="28"/>
          <w:szCs w:val="28"/>
          <w:lang w:val="uk-UA"/>
        </w:rPr>
        <w:t>генплану здійснюватиметься</w:t>
      </w:r>
      <w:r w:rsidRPr="005B11AB">
        <w:rPr>
          <w:rFonts w:ascii="Times New Roman" w:hAnsi="Times New Roman"/>
          <w:sz w:val="28"/>
          <w:szCs w:val="28"/>
          <w:lang w:val="uk-UA"/>
        </w:rPr>
        <w:t xml:space="preserve"> з урахуванням діючих вимог санітарного та природоохоронного законодавства. При </w:t>
      </w:r>
      <w:r>
        <w:rPr>
          <w:rFonts w:ascii="Times New Roman" w:hAnsi="Times New Roman"/>
          <w:sz w:val="28"/>
          <w:szCs w:val="28"/>
          <w:lang w:val="uk-UA"/>
        </w:rPr>
        <w:t>проектуванні</w:t>
      </w:r>
      <w:r w:rsidRPr="005B11AB">
        <w:rPr>
          <w:rFonts w:ascii="Times New Roman" w:hAnsi="Times New Roman"/>
          <w:sz w:val="28"/>
          <w:szCs w:val="28"/>
          <w:lang w:val="uk-UA"/>
        </w:rPr>
        <w:t xml:space="preserve"> вра</w:t>
      </w:r>
      <w:r>
        <w:rPr>
          <w:rFonts w:ascii="Times New Roman" w:hAnsi="Times New Roman"/>
          <w:sz w:val="28"/>
          <w:szCs w:val="28"/>
          <w:lang w:val="uk-UA"/>
        </w:rPr>
        <w:t>ховуватимуться</w:t>
      </w:r>
      <w:r w:rsidRPr="005B11AB">
        <w:rPr>
          <w:rFonts w:ascii="Times New Roman" w:hAnsi="Times New Roman"/>
          <w:sz w:val="28"/>
          <w:szCs w:val="28"/>
          <w:lang w:val="uk-UA"/>
        </w:rPr>
        <w:t xml:space="preserve"> містобудівні обмеження та особливості </w:t>
      </w:r>
      <w:r>
        <w:rPr>
          <w:rFonts w:ascii="Times New Roman" w:hAnsi="Times New Roman"/>
          <w:sz w:val="28"/>
          <w:szCs w:val="28"/>
          <w:lang w:val="uk-UA"/>
        </w:rPr>
        <w:t>території</w:t>
      </w:r>
      <w:r w:rsidRPr="005B11AB">
        <w:rPr>
          <w:rFonts w:ascii="Times New Roman" w:hAnsi="Times New Roman"/>
          <w:sz w:val="28"/>
          <w:szCs w:val="28"/>
          <w:lang w:val="uk-UA"/>
        </w:rPr>
        <w:t>.</w:t>
      </w:r>
    </w:p>
    <w:p w:rsidR="00FD354E" w:rsidRPr="005B11AB" w:rsidRDefault="00FD354E" w:rsidP="00FD354E">
      <w:pPr>
        <w:spacing w:after="120" w:line="240" w:lineRule="auto"/>
        <w:ind w:firstLine="567"/>
        <w:contextualSpacing/>
        <w:jc w:val="both"/>
        <w:rPr>
          <w:rFonts w:ascii="Times New Roman" w:hAnsi="Times New Roman"/>
          <w:i/>
          <w:color w:val="000000"/>
          <w:sz w:val="28"/>
          <w:szCs w:val="28"/>
          <w:shd w:val="clear" w:color="auto" w:fill="FFFFFF"/>
          <w:lang w:val="uk-UA"/>
        </w:rPr>
      </w:pPr>
      <w:r w:rsidRPr="005B11AB">
        <w:rPr>
          <w:rFonts w:ascii="Times New Roman" w:hAnsi="Times New Roman"/>
          <w:i/>
          <w:color w:val="000000"/>
          <w:sz w:val="28"/>
          <w:szCs w:val="28"/>
          <w:u w:val="single"/>
          <w:shd w:val="clear" w:color="auto" w:fill="FFFFFF"/>
          <w:lang w:val="uk-UA"/>
        </w:rPr>
        <w:t>6. Під час розробки СЕО передбачається використовувати наступну інформацію</w:t>
      </w:r>
    </w:p>
    <w:p w:rsidR="00FD354E" w:rsidRPr="005B11AB" w:rsidRDefault="00FD354E" w:rsidP="00FD354E">
      <w:pPr>
        <w:spacing w:after="120" w:line="240" w:lineRule="auto"/>
        <w:ind w:firstLine="567"/>
        <w:contextualSpacing/>
        <w:jc w:val="both"/>
        <w:rPr>
          <w:rFonts w:ascii="Times New Roman" w:hAnsi="Times New Roman"/>
          <w:color w:val="000000"/>
          <w:sz w:val="28"/>
          <w:szCs w:val="28"/>
          <w:shd w:val="clear" w:color="auto" w:fill="FFFFFF"/>
          <w:lang w:val="uk-UA"/>
        </w:rPr>
      </w:pPr>
      <w:r w:rsidRPr="005B11AB">
        <w:rPr>
          <w:rFonts w:ascii="Times New Roman" w:hAnsi="Times New Roman"/>
          <w:color w:val="000000"/>
          <w:sz w:val="28"/>
          <w:szCs w:val="28"/>
          <w:shd w:val="clear" w:color="auto" w:fill="FFFFFF"/>
          <w:lang w:val="uk-UA"/>
        </w:rPr>
        <w:t>- доповіді про стан довкілля.</w:t>
      </w:r>
    </w:p>
    <w:p w:rsidR="00FD354E" w:rsidRPr="005B11AB" w:rsidRDefault="00FD354E" w:rsidP="00FD354E">
      <w:pPr>
        <w:spacing w:after="120" w:line="240" w:lineRule="auto"/>
        <w:ind w:firstLine="567"/>
        <w:contextualSpacing/>
        <w:jc w:val="both"/>
        <w:rPr>
          <w:rFonts w:ascii="Times New Roman" w:hAnsi="Times New Roman"/>
          <w:color w:val="000000"/>
          <w:sz w:val="28"/>
          <w:szCs w:val="28"/>
          <w:shd w:val="clear" w:color="auto" w:fill="FFFFFF"/>
          <w:lang w:val="uk-UA"/>
        </w:rPr>
      </w:pPr>
      <w:r w:rsidRPr="005B11AB">
        <w:rPr>
          <w:rFonts w:ascii="Times New Roman" w:hAnsi="Times New Roman"/>
          <w:color w:val="000000"/>
          <w:sz w:val="28"/>
          <w:szCs w:val="28"/>
          <w:shd w:val="clear" w:color="auto" w:fill="FFFFFF"/>
          <w:lang w:val="uk-UA"/>
        </w:rPr>
        <w:t>- статистичну інформацію.</w:t>
      </w:r>
    </w:p>
    <w:p w:rsidR="00FD354E" w:rsidRPr="005B11AB" w:rsidRDefault="00FD354E" w:rsidP="00FD354E">
      <w:pPr>
        <w:spacing w:after="120" w:line="240" w:lineRule="auto"/>
        <w:ind w:firstLine="567"/>
        <w:contextualSpacing/>
        <w:jc w:val="both"/>
        <w:rPr>
          <w:rFonts w:ascii="Times New Roman" w:hAnsi="Times New Roman"/>
          <w:color w:val="000000"/>
          <w:sz w:val="28"/>
          <w:szCs w:val="28"/>
          <w:shd w:val="clear" w:color="auto" w:fill="FFFFFF"/>
          <w:lang w:val="uk-UA"/>
        </w:rPr>
      </w:pPr>
      <w:r w:rsidRPr="005B11AB">
        <w:rPr>
          <w:rFonts w:ascii="Times New Roman" w:hAnsi="Times New Roman"/>
          <w:color w:val="000000"/>
          <w:sz w:val="28"/>
          <w:szCs w:val="28"/>
          <w:shd w:val="clear" w:color="auto" w:fill="FFFFFF"/>
          <w:lang w:val="uk-UA"/>
        </w:rPr>
        <w:t>- фонові та лабораторні дослідження стану довкілля.</w:t>
      </w:r>
    </w:p>
    <w:p w:rsidR="00FD354E" w:rsidRPr="005B11AB" w:rsidRDefault="00FD354E" w:rsidP="00FD354E">
      <w:pPr>
        <w:spacing w:after="120" w:line="240" w:lineRule="auto"/>
        <w:ind w:firstLine="567"/>
        <w:contextualSpacing/>
        <w:jc w:val="both"/>
        <w:rPr>
          <w:rFonts w:ascii="Times New Roman" w:hAnsi="Times New Roman"/>
          <w:color w:val="000000"/>
          <w:sz w:val="28"/>
          <w:szCs w:val="28"/>
          <w:shd w:val="clear" w:color="auto" w:fill="FFFFFF"/>
          <w:lang w:val="uk-UA"/>
        </w:rPr>
      </w:pPr>
      <w:r w:rsidRPr="005B11AB">
        <w:rPr>
          <w:rFonts w:ascii="Times New Roman" w:hAnsi="Times New Roman"/>
          <w:color w:val="000000"/>
          <w:sz w:val="28"/>
          <w:szCs w:val="28"/>
          <w:shd w:val="clear" w:color="auto" w:fill="FFFFFF"/>
          <w:lang w:val="uk-UA"/>
        </w:rPr>
        <w:t>- дані моніторингу стану довкілля.</w:t>
      </w:r>
    </w:p>
    <w:p w:rsidR="00FD354E" w:rsidRPr="005B11AB" w:rsidRDefault="00FD354E" w:rsidP="00FD354E">
      <w:pPr>
        <w:spacing w:after="120" w:line="240" w:lineRule="auto"/>
        <w:ind w:firstLine="567"/>
        <w:contextualSpacing/>
        <w:jc w:val="both"/>
        <w:rPr>
          <w:rFonts w:ascii="Times New Roman" w:hAnsi="Times New Roman"/>
          <w:color w:val="000000"/>
          <w:sz w:val="28"/>
          <w:szCs w:val="28"/>
          <w:shd w:val="clear" w:color="auto" w:fill="FFFFFF"/>
          <w:lang w:val="uk-UA"/>
        </w:rPr>
      </w:pPr>
      <w:r w:rsidRPr="005B11AB">
        <w:rPr>
          <w:rFonts w:ascii="Times New Roman" w:hAnsi="Times New Roman"/>
          <w:color w:val="000000"/>
          <w:sz w:val="28"/>
          <w:szCs w:val="28"/>
          <w:shd w:val="clear" w:color="auto" w:fill="FFFFFF"/>
          <w:lang w:val="uk-UA"/>
        </w:rPr>
        <w:t>- оцінку впливу на довкілля планової діяльності та об’єктів, які можуть мати значний вплив на довкілля.</w:t>
      </w:r>
    </w:p>
    <w:p w:rsidR="00FD354E" w:rsidRDefault="00FD354E" w:rsidP="00FD354E">
      <w:pPr>
        <w:spacing w:after="120" w:line="240" w:lineRule="auto"/>
        <w:ind w:firstLine="567"/>
        <w:contextualSpacing/>
        <w:jc w:val="both"/>
        <w:rPr>
          <w:rFonts w:ascii="Times New Roman" w:hAnsi="Times New Roman"/>
          <w:color w:val="000000"/>
          <w:sz w:val="28"/>
          <w:szCs w:val="28"/>
          <w:shd w:val="clear" w:color="auto" w:fill="FFFFFF"/>
          <w:lang w:val="uk-UA"/>
        </w:rPr>
      </w:pPr>
      <w:r w:rsidRPr="005B11AB">
        <w:rPr>
          <w:rFonts w:ascii="Times New Roman" w:hAnsi="Times New Roman"/>
          <w:color w:val="000000"/>
          <w:sz w:val="28"/>
          <w:szCs w:val="28"/>
          <w:shd w:val="clear" w:color="auto" w:fill="FFFFFF"/>
          <w:lang w:val="uk-UA"/>
        </w:rPr>
        <w:t xml:space="preserve">- пропозиції щодо зміни існуючого функціонального використання території. </w:t>
      </w:r>
    </w:p>
    <w:p w:rsidR="00FD354E" w:rsidRDefault="00FD354E" w:rsidP="00FD354E">
      <w:pPr>
        <w:spacing w:after="120" w:line="240" w:lineRule="auto"/>
        <w:ind w:firstLine="567"/>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З огляду на стратегічний характер такого виду документації як генплан, ключовим завданням у виконанні СЕО проекту є методи стратегічного аналізу, насамперед аналіз контексту стратегічного планування, що передбачає встановлення зав’язків з іншими документами державного планування та дослідження нормативно-правових умов реалізації рішень генерального плану.</w:t>
      </w:r>
    </w:p>
    <w:p w:rsidR="00FD354E" w:rsidRDefault="00FD354E" w:rsidP="00FD354E">
      <w:pPr>
        <w:spacing w:after="120" w:line="240" w:lineRule="auto"/>
        <w:ind w:firstLine="567"/>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Застосування цільового аналізу при проведенні СЕО дозволить встановити відповідність рішень генплану загальним цілям охорони довкілля та забезпечення безпечного для здоров’я та населення середовища існування.</w:t>
      </w:r>
    </w:p>
    <w:p w:rsidR="00FD354E" w:rsidRPr="005B11AB" w:rsidRDefault="00FD354E" w:rsidP="00FD354E">
      <w:pPr>
        <w:pStyle w:val="tabl"/>
        <w:spacing w:after="120" w:line="240" w:lineRule="auto"/>
        <w:ind w:left="0" w:firstLine="567"/>
        <w:contextualSpacing/>
        <w:jc w:val="both"/>
        <w:rPr>
          <w:b w:val="0"/>
          <w:i/>
          <w:color w:val="FF0000"/>
          <w:u w:val="single"/>
          <w:shd w:val="clear" w:color="auto" w:fill="FFFFFF"/>
        </w:rPr>
      </w:pPr>
      <w:r w:rsidRPr="005B11AB">
        <w:rPr>
          <w:b w:val="0"/>
          <w:i/>
          <w:color w:val="000000"/>
          <w:u w:val="single"/>
          <w:shd w:val="clear" w:color="auto" w:fill="FFFFFF"/>
        </w:rPr>
        <w:t>7. Заходи, для запобігання, зменшення та пом’якшення негативних наслідків виконання документа державного планування</w:t>
      </w:r>
    </w:p>
    <w:p w:rsidR="00FD354E" w:rsidRDefault="00FD354E" w:rsidP="00FD354E">
      <w:pPr>
        <w:pStyle w:val="4"/>
        <w:shd w:val="clear" w:color="auto" w:fill="auto"/>
        <w:spacing w:after="120" w:line="240" w:lineRule="auto"/>
        <w:ind w:right="-1" w:firstLine="567"/>
        <w:contextualSpacing/>
        <w:jc w:val="both"/>
        <w:rPr>
          <w:rFonts w:ascii="Times New Roman" w:hAnsi="Times New Roman"/>
          <w:sz w:val="28"/>
          <w:szCs w:val="28"/>
        </w:rPr>
      </w:pPr>
      <w:r>
        <w:rPr>
          <w:rFonts w:ascii="Times New Roman" w:hAnsi="Times New Roman"/>
          <w:sz w:val="28"/>
          <w:szCs w:val="28"/>
        </w:rPr>
        <w:t xml:space="preserve">У ході виконання СЕО передбачається розглянути доцільність запровадження заходів із запобігання, зменшення та пом’якшення можливих негативних наслідків реалізації проектних рішень генплану </w:t>
      </w:r>
      <w:r w:rsidRPr="00EA74C6">
        <w:rPr>
          <w:rFonts w:ascii="Times New Roman" w:hAnsi="Times New Roman"/>
          <w:sz w:val="28"/>
          <w:szCs w:val="28"/>
        </w:rPr>
        <w:t>села Велика Воля Миколаївського району Львівської області</w:t>
      </w:r>
      <w:r>
        <w:rPr>
          <w:rFonts w:ascii="Times New Roman" w:hAnsi="Times New Roman"/>
          <w:sz w:val="28"/>
          <w:szCs w:val="28"/>
        </w:rPr>
        <w:t xml:space="preserve"> на довкілля та стан здоров’я населення, які мають успішні приклади впровадження в інших сільських населених пунктах, першочергово, щодо:</w:t>
      </w:r>
    </w:p>
    <w:p w:rsidR="00FD354E" w:rsidRDefault="00FD354E" w:rsidP="00FD354E">
      <w:pPr>
        <w:pStyle w:val="4"/>
        <w:numPr>
          <w:ilvl w:val="0"/>
          <w:numId w:val="1"/>
        </w:numPr>
        <w:spacing w:after="120" w:line="240" w:lineRule="auto"/>
        <w:ind w:right="-1"/>
        <w:contextualSpacing/>
        <w:jc w:val="both"/>
        <w:rPr>
          <w:rFonts w:ascii="Times New Roman" w:hAnsi="Times New Roman"/>
          <w:sz w:val="28"/>
          <w:szCs w:val="28"/>
        </w:rPr>
      </w:pPr>
      <w:r w:rsidRPr="00B259DD">
        <w:rPr>
          <w:rFonts w:ascii="Times New Roman" w:hAnsi="Times New Roman"/>
          <w:sz w:val="28"/>
          <w:szCs w:val="28"/>
        </w:rPr>
        <w:t>формування планувальної структури та просторової композ</w:t>
      </w:r>
      <w:r>
        <w:rPr>
          <w:rFonts w:ascii="Times New Roman" w:hAnsi="Times New Roman"/>
          <w:sz w:val="28"/>
          <w:szCs w:val="28"/>
        </w:rPr>
        <w:t>иції забудови населеного пункту;</w:t>
      </w:r>
    </w:p>
    <w:p w:rsidR="00FD354E" w:rsidRDefault="00FD354E" w:rsidP="00FD354E">
      <w:pPr>
        <w:pStyle w:val="4"/>
        <w:numPr>
          <w:ilvl w:val="0"/>
          <w:numId w:val="1"/>
        </w:numPr>
        <w:spacing w:after="120" w:line="240" w:lineRule="auto"/>
        <w:ind w:right="-1"/>
        <w:contextualSpacing/>
        <w:jc w:val="both"/>
        <w:rPr>
          <w:rFonts w:ascii="Times New Roman" w:hAnsi="Times New Roman"/>
          <w:sz w:val="28"/>
          <w:szCs w:val="28"/>
        </w:rPr>
      </w:pPr>
      <w:r w:rsidRPr="00B259DD">
        <w:rPr>
          <w:rFonts w:ascii="Times New Roman" w:hAnsi="Times New Roman"/>
          <w:sz w:val="28"/>
          <w:szCs w:val="28"/>
        </w:rPr>
        <w:t>вдосконалення структури вуличної мережі, організація руху транспорту;</w:t>
      </w:r>
    </w:p>
    <w:p w:rsidR="00FD354E" w:rsidRDefault="00FD354E" w:rsidP="00FD354E">
      <w:pPr>
        <w:pStyle w:val="4"/>
        <w:numPr>
          <w:ilvl w:val="0"/>
          <w:numId w:val="1"/>
        </w:numPr>
        <w:spacing w:after="120" w:line="240" w:lineRule="auto"/>
        <w:ind w:right="-1"/>
        <w:contextualSpacing/>
        <w:jc w:val="both"/>
        <w:rPr>
          <w:rFonts w:ascii="Times New Roman" w:hAnsi="Times New Roman"/>
          <w:sz w:val="28"/>
          <w:szCs w:val="28"/>
        </w:rPr>
      </w:pPr>
      <w:r w:rsidRPr="00B259DD">
        <w:rPr>
          <w:rFonts w:ascii="Times New Roman" w:hAnsi="Times New Roman"/>
          <w:sz w:val="28"/>
          <w:szCs w:val="28"/>
        </w:rPr>
        <w:t>роз</w:t>
      </w:r>
      <w:r>
        <w:rPr>
          <w:rFonts w:ascii="Times New Roman" w:hAnsi="Times New Roman"/>
          <w:sz w:val="28"/>
          <w:szCs w:val="28"/>
        </w:rPr>
        <w:t>витку інженерної інфраструктури;</w:t>
      </w:r>
    </w:p>
    <w:p w:rsidR="00FD354E" w:rsidRPr="003074F2" w:rsidRDefault="00FD354E" w:rsidP="00FD354E">
      <w:pPr>
        <w:pStyle w:val="4"/>
        <w:numPr>
          <w:ilvl w:val="0"/>
          <w:numId w:val="1"/>
        </w:numPr>
        <w:spacing w:after="120" w:line="240" w:lineRule="auto"/>
        <w:ind w:right="-1"/>
        <w:contextualSpacing/>
        <w:jc w:val="both"/>
        <w:rPr>
          <w:rFonts w:ascii="Times New Roman" w:hAnsi="Times New Roman"/>
          <w:sz w:val="28"/>
          <w:szCs w:val="28"/>
        </w:rPr>
      </w:pPr>
      <w:r w:rsidRPr="003074F2">
        <w:rPr>
          <w:rFonts w:ascii="Times New Roman" w:hAnsi="Times New Roman"/>
          <w:sz w:val="28"/>
          <w:szCs w:val="28"/>
        </w:rPr>
        <w:t>оптимізації виробничих, комунальних територій, забезпечення їх санітарно-гігієнічної сумісності з житловою та громадською забудовою;</w:t>
      </w:r>
    </w:p>
    <w:p w:rsidR="00FD354E" w:rsidRPr="00B3348C" w:rsidRDefault="00FD354E" w:rsidP="00FD354E">
      <w:pPr>
        <w:pStyle w:val="4"/>
        <w:numPr>
          <w:ilvl w:val="0"/>
          <w:numId w:val="1"/>
        </w:numPr>
        <w:spacing w:after="120" w:line="240" w:lineRule="auto"/>
        <w:ind w:right="-1"/>
        <w:contextualSpacing/>
        <w:jc w:val="both"/>
        <w:rPr>
          <w:rFonts w:ascii="Times New Roman" w:hAnsi="Times New Roman"/>
          <w:sz w:val="28"/>
          <w:szCs w:val="28"/>
        </w:rPr>
      </w:pPr>
      <w:r w:rsidRPr="00B3348C">
        <w:rPr>
          <w:rFonts w:ascii="Times New Roman" w:hAnsi="Times New Roman"/>
          <w:color w:val="000000"/>
          <w:sz w:val="28"/>
          <w:szCs w:val="28"/>
          <w:shd w:val="clear" w:color="auto" w:fill="FFFFFF"/>
        </w:rPr>
        <w:t>визначення напрямків ефективної системи поводження з відходами на території населеного пункту;</w:t>
      </w:r>
    </w:p>
    <w:p w:rsidR="00FD354E" w:rsidRPr="00B3348C" w:rsidRDefault="00FD354E" w:rsidP="00FD354E">
      <w:pPr>
        <w:pStyle w:val="4"/>
        <w:numPr>
          <w:ilvl w:val="0"/>
          <w:numId w:val="1"/>
        </w:numPr>
        <w:spacing w:after="120" w:line="240" w:lineRule="auto"/>
        <w:ind w:right="-1"/>
        <w:contextualSpacing/>
        <w:jc w:val="both"/>
        <w:rPr>
          <w:rFonts w:ascii="Times New Roman" w:hAnsi="Times New Roman"/>
          <w:sz w:val="28"/>
          <w:szCs w:val="28"/>
        </w:rPr>
      </w:pPr>
      <w:r w:rsidRPr="00B3348C">
        <w:rPr>
          <w:rFonts w:ascii="Times New Roman" w:hAnsi="Times New Roman"/>
          <w:color w:val="000000"/>
          <w:sz w:val="28"/>
          <w:szCs w:val="28"/>
          <w:shd w:val="clear" w:color="auto" w:fill="FFFFFF"/>
        </w:rPr>
        <w:t>проведення реконструкції споруд та мереж комунальних систем тепло-, електропостачання, водопостачання.</w:t>
      </w:r>
    </w:p>
    <w:p w:rsidR="00FD354E" w:rsidRDefault="00FD354E" w:rsidP="00FD354E">
      <w:pPr>
        <w:spacing w:after="120" w:line="240" w:lineRule="auto"/>
        <w:ind w:firstLine="567"/>
        <w:contextualSpacing/>
        <w:jc w:val="both"/>
        <w:rPr>
          <w:rFonts w:ascii="Times New Roman" w:hAnsi="Times New Roman"/>
          <w:i/>
          <w:color w:val="000000"/>
          <w:sz w:val="28"/>
          <w:szCs w:val="28"/>
          <w:u w:val="single"/>
          <w:shd w:val="clear" w:color="auto" w:fill="FFFFFF"/>
          <w:lang w:val="uk-UA"/>
        </w:rPr>
      </w:pPr>
      <w:r w:rsidRPr="005B11AB">
        <w:rPr>
          <w:rFonts w:ascii="Times New Roman" w:hAnsi="Times New Roman"/>
          <w:i/>
          <w:color w:val="000000"/>
          <w:sz w:val="28"/>
          <w:szCs w:val="28"/>
          <w:u w:val="single"/>
          <w:shd w:val="clear" w:color="auto" w:fill="FFFFFF"/>
          <w:lang w:val="uk-UA"/>
        </w:rPr>
        <w:t>8. Зміст звіту про стратегічну екологічну оцінку</w:t>
      </w:r>
    </w:p>
    <w:p w:rsidR="00FD354E" w:rsidRPr="00371BD1" w:rsidRDefault="00FD354E" w:rsidP="00FD354E">
      <w:pPr>
        <w:spacing w:after="120" w:line="240" w:lineRule="auto"/>
        <w:ind w:firstLine="567"/>
        <w:contextualSpacing/>
        <w:jc w:val="both"/>
        <w:rPr>
          <w:rFonts w:ascii="Times New Roman" w:hAnsi="Times New Roman"/>
          <w:color w:val="000000"/>
          <w:sz w:val="28"/>
          <w:szCs w:val="28"/>
          <w:shd w:val="clear" w:color="auto" w:fill="FFFFFF"/>
          <w:lang w:val="uk-UA"/>
        </w:rPr>
      </w:pPr>
      <w:r w:rsidRPr="00371BD1">
        <w:rPr>
          <w:rFonts w:ascii="Times New Roman" w:hAnsi="Times New Roman"/>
          <w:color w:val="000000"/>
          <w:sz w:val="28"/>
          <w:szCs w:val="28"/>
          <w:shd w:val="clear" w:color="auto" w:fill="FFFFFF"/>
          <w:lang w:val="uk-UA"/>
        </w:rPr>
        <w:lastRenderedPageBreak/>
        <w:t>Структура звіту про стратегічну екологічну оцінку визначає</w:t>
      </w:r>
      <w:r>
        <w:rPr>
          <w:rFonts w:ascii="Times New Roman" w:hAnsi="Times New Roman"/>
          <w:color w:val="000000"/>
          <w:sz w:val="28"/>
          <w:szCs w:val="28"/>
          <w:shd w:val="clear" w:color="auto" w:fill="FFFFFF"/>
          <w:lang w:val="uk-UA"/>
        </w:rPr>
        <w:t>ться статтею 11 Закону України «</w:t>
      </w:r>
      <w:r w:rsidRPr="00371BD1">
        <w:rPr>
          <w:rFonts w:ascii="Times New Roman" w:hAnsi="Times New Roman"/>
          <w:color w:val="000000"/>
          <w:sz w:val="28"/>
          <w:szCs w:val="28"/>
          <w:shd w:val="clear" w:color="auto" w:fill="FFFFFF"/>
          <w:lang w:val="uk-UA"/>
        </w:rPr>
        <w:t>Пр</w:t>
      </w:r>
      <w:r>
        <w:rPr>
          <w:rFonts w:ascii="Times New Roman" w:hAnsi="Times New Roman"/>
          <w:color w:val="000000"/>
          <w:sz w:val="28"/>
          <w:szCs w:val="28"/>
          <w:shd w:val="clear" w:color="auto" w:fill="FFFFFF"/>
          <w:lang w:val="uk-UA"/>
        </w:rPr>
        <w:t>о стратегічну екологічну оцінку»</w:t>
      </w:r>
      <w:r w:rsidRPr="00371BD1">
        <w:rPr>
          <w:rFonts w:ascii="Times New Roman" w:hAnsi="Times New Roman"/>
          <w:color w:val="000000"/>
          <w:sz w:val="28"/>
          <w:szCs w:val="28"/>
          <w:shd w:val="clear" w:color="auto" w:fill="FFFFFF"/>
          <w:lang w:val="uk-UA"/>
        </w:rPr>
        <w:t xml:space="preserve"> і складається з наступних розділів:</w:t>
      </w:r>
    </w:p>
    <w:p w:rsidR="00FD354E" w:rsidRPr="005B11AB" w:rsidRDefault="00FD354E" w:rsidP="00FD354E">
      <w:pPr>
        <w:pStyle w:val="rvps2"/>
        <w:shd w:val="clear" w:color="auto" w:fill="FFFFFF"/>
        <w:spacing w:before="0" w:beforeAutospacing="0" w:after="120" w:afterAutospacing="0"/>
        <w:ind w:firstLine="567"/>
        <w:contextualSpacing/>
        <w:jc w:val="both"/>
        <w:rPr>
          <w:color w:val="000000"/>
          <w:sz w:val="28"/>
          <w:szCs w:val="28"/>
        </w:rPr>
      </w:pPr>
      <w:r>
        <w:rPr>
          <w:color w:val="000000"/>
          <w:sz w:val="28"/>
          <w:szCs w:val="28"/>
        </w:rPr>
        <w:t>- о</w:t>
      </w:r>
      <w:r w:rsidRPr="005B11AB">
        <w:rPr>
          <w:color w:val="000000"/>
          <w:sz w:val="28"/>
          <w:szCs w:val="28"/>
        </w:rPr>
        <w:t xml:space="preserve">сновні цілі </w:t>
      </w:r>
      <w:r>
        <w:rPr>
          <w:color w:val="000000"/>
          <w:sz w:val="28"/>
          <w:szCs w:val="28"/>
        </w:rPr>
        <w:t>генерального</w:t>
      </w:r>
      <w:r w:rsidRPr="005B11AB">
        <w:rPr>
          <w:color w:val="000000"/>
          <w:sz w:val="28"/>
          <w:szCs w:val="28"/>
        </w:rPr>
        <w:t xml:space="preserve"> плану, його зв’язок з іншими документами державного планування;</w:t>
      </w:r>
    </w:p>
    <w:p w:rsidR="00FD354E" w:rsidRPr="005B11AB" w:rsidRDefault="00FD354E" w:rsidP="00FD354E">
      <w:pPr>
        <w:pStyle w:val="rvps2"/>
        <w:shd w:val="clear" w:color="auto" w:fill="FFFFFF"/>
        <w:spacing w:before="0" w:beforeAutospacing="0" w:after="120" w:afterAutospacing="0"/>
        <w:ind w:firstLine="567"/>
        <w:contextualSpacing/>
        <w:jc w:val="both"/>
        <w:rPr>
          <w:color w:val="000000"/>
          <w:sz w:val="28"/>
          <w:szCs w:val="28"/>
        </w:rPr>
      </w:pPr>
      <w:bookmarkStart w:id="0" w:name="n105"/>
      <w:bookmarkEnd w:id="0"/>
      <w:r w:rsidRPr="005B11AB">
        <w:rPr>
          <w:color w:val="000000"/>
          <w:sz w:val="28"/>
          <w:szCs w:val="28"/>
        </w:rPr>
        <w:t>-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FD354E" w:rsidRPr="005B11AB" w:rsidRDefault="00FD354E" w:rsidP="00FD354E">
      <w:pPr>
        <w:pStyle w:val="rvps2"/>
        <w:shd w:val="clear" w:color="auto" w:fill="FFFFFF"/>
        <w:spacing w:before="0" w:beforeAutospacing="0" w:after="120" w:afterAutospacing="0"/>
        <w:ind w:firstLine="567"/>
        <w:contextualSpacing/>
        <w:jc w:val="both"/>
        <w:rPr>
          <w:color w:val="000000"/>
          <w:sz w:val="28"/>
          <w:szCs w:val="28"/>
        </w:rPr>
      </w:pPr>
      <w:bookmarkStart w:id="1" w:name="n106"/>
      <w:bookmarkEnd w:id="1"/>
      <w:r w:rsidRPr="005B11AB">
        <w:rPr>
          <w:color w:val="000000"/>
          <w:sz w:val="28"/>
          <w:szCs w:val="28"/>
        </w:rPr>
        <w:t>-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FD354E" w:rsidRPr="005B11AB" w:rsidRDefault="00FD354E" w:rsidP="00FD354E">
      <w:pPr>
        <w:pStyle w:val="rvps2"/>
        <w:shd w:val="clear" w:color="auto" w:fill="FFFFFF"/>
        <w:spacing w:before="0" w:beforeAutospacing="0" w:after="120" w:afterAutospacing="0"/>
        <w:ind w:firstLine="567"/>
        <w:contextualSpacing/>
        <w:jc w:val="both"/>
        <w:rPr>
          <w:color w:val="000000"/>
          <w:sz w:val="28"/>
          <w:szCs w:val="28"/>
        </w:rPr>
      </w:pPr>
      <w:bookmarkStart w:id="2" w:name="n107"/>
      <w:bookmarkEnd w:id="2"/>
      <w:r w:rsidRPr="005B11AB">
        <w:rPr>
          <w:color w:val="000000"/>
          <w:sz w:val="28"/>
          <w:szCs w:val="28"/>
        </w:rPr>
        <w:t>- екологічні проблеми, у тому числі ризики впливу на здоров’я населення, які стосуються детального плану території, зокрема щодо територій з природоохоронним статусом (за адміністративними даними, статистичною інформацією та результатами досліджень);</w:t>
      </w:r>
    </w:p>
    <w:p w:rsidR="00FD354E" w:rsidRPr="005B11AB" w:rsidRDefault="00FD354E" w:rsidP="00FD354E">
      <w:pPr>
        <w:pStyle w:val="rvps2"/>
        <w:shd w:val="clear" w:color="auto" w:fill="FFFFFF"/>
        <w:spacing w:before="0" w:beforeAutospacing="0" w:after="120" w:afterAutospacing="0"/>
        <w:ind w:firstLine="567"/>
        <w:contextualSpacing/>
        <w:jc w:val="both"/>
        <w:rPr>
          <w:color w:val="000000"/>
          <w:sz w:val="28"/>
          <w:szCs w:val="28"/>
        </w:rPr>
      </w:pPr>
      <w:bookmarkStart w:id="3" w:name="n108"/>
      <w:bookmarkEnd w:id="3"/>
      <w:r w:rsidRPr="005B11AB">
        <w:rPr>
          <w:color w:val="000000"/>
          <w:sz w:val="28"/>
          <w:szCs w:val="28"/>
        </w:rPr>
        <w:t>- зобов’язання у сфері охорони довкілля, у тому числі пов’язані із запобіганням негативному впливу на здоров’я населення, встановлені на  державному та місцевому рівнях, що стосуються детального плану території;</w:t>
      </w:r>
    </w:p>
    <w:p w:rsidR="00FD354E" w:rsidRPr="005B11AB" w:rsidRDefault="00FD354E" w:rsidP="00FD354E">
      <w:pPr>
        <w:pStyle w:val="rvps2"/>
        <w:shd w:val="clear" w:color="auto" w:fill="FFFFFF"/>
        <w:spacing w:before="0" w:beforeAutospacing="0" w:after="120" w:afterAutospacing="0"/>
        <w:ind w:firstLine="567"/>
        <w:contextualSpacing/>
        <w:jc w:val="both"/>
        <w:rPr>
          <w:color w:val="000000"/>
          <w:sz w:val="28"/>
          <w:szCs w:val="28"/>
        </w:rPr>
      </w:pPr>
      <w:r w:rsidRPr="005B11AB">
        <w:rPr>
          <w:color w:val="000000"/>
          <w:sz w:val="28"/>
          <w:szCs w:val="28"/>
        </w:rPr>
        <w:t>- опис наслідків для довкілля, у тому числі для здоров’я населення, у тому числі вторинних, кумулятивних, синергічних, коротко-, середньо- та довгострокових, постійних і тимчасових, позитивних і негативних наслідків</w:t>
      </w:r>
    </w:p>
    <w:p w:rsidR="00FD354E" w:rsidRPr="005B11AB" w:rsidRDefault="00FD354E" w:rsidP="00FD354E">
      <w:pPr>
        <w:pStyle w:val="rvps2"/>
        <w:shd w:val="clear" w:color="auto" w:fill="FFFFFF"/>
        <w:spacing w:before="0" w:beforeAutospacing="0" w:after="120" w:afterAutospacing="0"/>
        <w:ind w:firstLine="567"/>
        <w:contextualSpacing/>
        <w:jc w:val="both"/>
        <w:rPr>
          <w:color w:val="000000"/>
          <w:sz w:val="28"/>
          <w:szCs w:val="28"/>
        </w:rPr>
      </w:pPr>
      <w:bookmarkStart w:id="4" w:name="n109"/>
      <w:bookmarkStart w:id="5" w:name="n110"/>
      <w:bookmarkEnd w:id="4"/>
      <w:bookmarkEnd w:id="5"/>
      <w:r w:rsidRPr="005B11AB">
        <w:rPr>
          <w:color w:val="000000"/>
          <w:sz w:val="28"/>
          <w:szCs w:val="28"/>
        </w:rPr>
        <w:t xml:space="preserve">- заходи, що передбачається вжити для запобігання, зменшення та пом’якшення негативних наслідків виконання </w:t>
      </w:r>
      <w:r>
        <w:rPr>
          <w:color w:val="000000"/>
          <w:sz w:val="28"/>
          <w:szCs w:val="28"/>
        </w:rPr>
        <w:t>генерального</w:t>
      </w:r>
      <w:r w:rsidRPr="005B11AB">
        <w:rPr>
          <w:color w:val="000000"/>
          <w:sz w:val="28"/>
          <w:szCs w:val="28"/>
        </w:rPr>
        <w:t xml:space="preserve"> плану </w:t>
      </w:r>
      <w:r>
        <w:rPr>
          <w:color w:val="000000"/>
          <w:sz w:val="28"/>
          <w:szCs w:val="28"/>
        </w:rPr>
        <w:t>міста</w:t>
      </w:r>
      <w:r w:rsidRPr="005B11AB">
        <w:rPr>
          <w:color w:val="000000"/>
          <w:sz w:val="28"/>
          <w:szCs w:val="28"/>
        </w:rPr>
        <w:t>;</w:t>
      </w:r>
    </w:p>
    <w:p w:rsidR="00FD354E" w:rsidRPr="005B11AB" w:rsidRDefault="00FD354E" w:rsidP="00FD354E">
      <w:pPr>
        <w:pStyle w:val="rvps2"/>
        <w:shd w:val="clear" w:color="auto" w:fill="FFFFFF"/>
        <w:spacing w:before="0" w:beforeAutospacing="0" w:after="120" w:afterAutospacing="0"/>
        <w:ind w:firstLine="567"/>
        <w:contextualSpacing/>
        <w:jc w:val="both"/>
        <w:rPr>
          <w:color w:val="000000"/>
          <w:sz w:val="28"/>
          <w:szCs w:val="28"/>
        </w:rPr>
      </w:pPr>
      <w:bookmarkStart w:id="6" w:name="n111"/>
      <w:bookmarkEnd w:id="6"/>
      <w:r w:rsidRPr="005B11AB">
        <w:rPr>
          <w:color w:val="000000"/>
          <w:sz w:val="28"/>
          <w:szCs w:val="28"/>
        </w:rPr>
        <w:t>- обґрунтування вибору виправданих альтернатив, якщо такі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FD354E" w:rsidRPr="005B11AB" w:rsidRDefault="00FD354E" w:rsidP="00FD354E">
      <w:pPr>
        <w:pStyle w:val="rvps2"/>
        <w:shd w:val="clear" w:color="auto" w:fill="FFFFFF"/>
        <w:spacing w:before="0" w:beforeAutospacing="0" w:after="120" w:afterAutospacing="0"/>
        <w:ind w:firstLine="567"/>
        <w:contextualSpacing/>
        <w:jc w:val="both"/>
        <w:rPr>
          <w:color w:val="000000"/>
          <w:sz w:val="28"/>
          <w:szCs w:val="28"/>
        </w:rPr>
      </w:pPr>
      <w:bookmarkStart w:id="7" w:name="n112"/>
      <w:bookmarkEnd w:id="7"/>
      <w:r w:rsidRPr="005B11AB">
        <w:rPr>
          <w:color w:val="000000"/>
          <w:sz w:val="28"/>
          <w:szCs w:val="28"/>
        </w:rPr>
        <w:t xml:space="preserve">- заходи, передбачені для здійснення моніторингу наслідків виконання </w:t>
      </w:r>
      <w:r>
        <w:rPr>
          <w:color w:val="000000"/>
          <w:sz w:val="28"/>
          <w:szCs w:val="28"/>
        </w:rPr>
        <w:t xml:space="preserve">генерального </w:t>
      </w:r>
      <w:r w:rsidRPr="005B11AB">
        <w:rPr>
          <w:color w:val="000000"/>
          <w:sz w:val="28"/>
          <w:szCs w:val="28"/>
        </w:rPr>
        <w:t xml:space="preserve">плану </w:t>
      </w:r>
      <w:r>
        <w:rPr>
          <w:color w:val="000000"/>
          <w:sz w:val="28"/>
          <w:szCs w:val="28"/>
        </w:rPr>
        <w:t>міста</w:t>
      </w:r>
      <w:r w:rsidRPr="005B11AB">
        <w:rPr>
          <w:color w:val="000000"/>
          <w:sz w:val="28"/>
          <w:szCs w:val="28"/>
        </w:rPr>
        <w:t xml:space="preserve"> для довкілля, у тому числі для здоров’я населення.</w:t>
      </w:r>
    </w:p>
    <w:p w:rsidR="00FD354E" w:rsidRPr="005B11AB" w:rsidRDefault="00FD354E" w:rsidP="00FD354E">
      <w:pPr>
        <w:pStyle w:val="rvps2"/>
        <w:shd w:val="clear" w:color="auto" w:fill="FFFFFF"/>
        <w:spacing w:before="0" w:beforeAutospacing="0" w:after="120" w:afterAutospacing="0"/>
        <w:ind w:firstLine="567"/>
        <w:contextualSpacing/>
        <w:jc w:val="both"/>
        <w:rPr>
          <w:color w:val="000000"/>
          <w:sz w:val="28"/>
          <w:szCs w:val="28"/>
        </w:rPr>
      </w:pPr>
      <w:r w:rsidRPr="005B11AB">
        <w:rPr>
          <w:color w:val="000000"/>
          <w:sz w:val="28"/>
          <w:szCs w:val="28"/>
        </w:rPr>
        <w:t>- резюме нетехнічного характеру інформації, передбаченої пунктами 1-10 цієї частини, розраховане на широку аудиторію</w:t>
      </w:r>
    </w:p>
    <w:p w:rsidR="00FD354E" w:rsidRPr="005B11AB" w:rsidRDefault="00FD354E" w:rsidP="00FD354E">
      <w:pPr>
        <w:spacing w:after="120" w:line="240" w:lineRule="auto"/>
        <w:ind w:firstLine="567"/>
        <w:contextualSpacing/>
        <w:jc w:val="both"/>
        <w:rPr>
          <w:rFonts w:ascii="Times New Roman" w:hAnsi="Times New Roman"/>
          <w:i/>
          <w:color w:val="000000"/>
          <w:sz w:val="28"/>
          <w:szCs w:val="28"/>
          <w:u w:val="single"/>
          <w:shd w:val="clear" w:color="auto" w:fill="FFFFFF"/>
          <w:lang w:val="uk-UA"/>
        </w:rPr>
      </w:pPr>
      <w:r w:rsidRPr="005B11AB">
        <w:rPr>
          <w:rFonts w:ascii="Times New Roman" w:hAnsi="Times New Roman"/>
          <w:i/>
          <w:color w:val="000000"/>
          <w:sz w:val="28"/>
          <w:szCs w:val="28"/>
          <w:u w:val="single"/>
          <w:shd w:val="clear" w:color="auto" w:fill="FFFFFF"/>
          <w:lang w:val="uk-UA"/>
        </w:rPr>
        <w:t>Орган до якого подаються зауваження та пропозиції</w:t>
      </w:r>
    </w:p>
    <w:p w:rsidR="00FD354E" w:rsidRDefault="00FD354E" w:rsidP="00FD354E">
      <w:pPr>
        <w:pStyle w:val="a3"/>
        <w:spacing w:after="120" w:line="240" w:lineRule="auto"/>
        <w:ind w:left="0" w:firstLine="567"/>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Тростянецька сільська рада</w:t>
      </w:r>
      <w:r w:rsidRPr="00A45A9F">
        <w:rPr>
          <w:rFonts w:ascii="Times New Roman" w:hAnsi="Times New Roman"/>
          <w:color w:val="000000"/>
          <w:sz w:val="28"/>
          <w:szCs w:val="28"/>
          <w:shd w:val="clear" w:color="auto" w:fill="FFFFFF"/>
          <w:lang w:val="uk-UA"/>
        </w:rPr>
        <w:t xml:space="preserve"> Тростянецької об’єднаної територіальної громади Миколаївського району </w:t>
      </w:r>
      <w:r>
        <w:rPr>
          <w:rFonts w:ascii="Times New Roman" w:hAnsi="Times New Roman"/>
          <w:color w:val="000000"/>
          <w:sz w:val="28"/>
          <w:szCs w:val="28"/>
          <w:shd w:val="clear" w:color="auto" w:fill="FFFFFF"/>
          <w:lang w:val="uk-UA"/>
        </w:rPr>
        <w:t>Львівської області (</w:t>
      </w:r>
      <w:r>
        <w:rPr>
          <w:rFonts w:ascii="Times New Roman" w:hAnsi="Times New Roman"/>
          <w:sz w:val="28"/>
          <w:szCs w:val="28"/>
          <w:lang w:val="uk-UA"/>
        </w:rPr>
        <w:t>вул. Зелена, 2</w:t>
      </w:r>
      <w:r w:rsidRPr="0068505D">
        <w:rPr>
          <w:rFonts w:ascii="Times New Roman" w:hAnsi="Times New Roman"/>
          <w:sz w:val="28"/>
          <w:szCs w:val="28"/>
          <w:lang w:val="uk-UA"/>
        </w:rPr>
        <w:t xml:space="preserve">, </w:t>
      </w:r>
      <w:r>
        <w:rPr>
          <w:rFonts w:ascii="Times New Roman" w:hAnsi="Times New Roman"/>
          <w:sz w:val="28"/>
          <w:szCs w:val="28"/>
          <w:lang w:val="uk-UA"/>
        </w:rPr>
        <w:t>с. Тростянець, Львівська область, 81614</w:t>
      </w:r>
      <w:r>
        <w:rPr>
          <w:rFonts w:ascii="Times New Roman" w:hAnsi="Times New Roman"/>
          <w:color w:val="000000"/>
          <w:sz w:val="28"/>
          <w:szCs w:val="28"/>
          <w:shd w:val="clear" w:color="auto" w:fill="FFFFFF"/>
          <w:lang w:val="uk-UA"/>
        </w:rPr>
        <w:t>).</w:t>
      </w:r>
    </w:p>
    <w:p w:rsidR="00FD354E" w:rsidRPr="005B11AB" w:rsidRDefault="00FD354E" w:rsidP="00FD354E">
      <w:pPr>
        <w:spacing w:after="120" w:line="240" w:lineRule="auto"/>
        <w:ind w:firstLine="567"/>
        <w:contextualSpacing/>
        <w:jc w:val="both"/>
        <w:rPr>
          <w:rFonts w:ascii="Times New Roman" w:hAnsi="Times New Roman"/>
          <w:i/>
          <w:color w:val="000000"/>
          <w:sz w:val="28"/>
          <w:szCs w:val="28"/>
          <w:u w:val="single"/>
          <w:shd w:val="clear" w:color="auto" w:fill="FFFFFF"/>
          <w:lang w:val="uk-UA"/>
        </w:rPr>
      </w:pPr>
      <w:r w:rsidRPr="005B11AB">
        <w:rPr>
          <w:rFonts w:ascii="Times New Roman" w:hAnsi="Times New Roman"/>
          <w:i/>
          <w:color w:val="000000"/>
          <w:sz w:val="28"/>
          <w:szCs w:val="28"/>
          <w:u w:val="single"/>
          <w:shd w:val="clear" w:color="auto" w:fill="FFFFFF"/>
          <w:lang w:val="uk-UA"/>
        </w:rPr>
        <w:t xml:space="preserve">Строки подання </w:t>
      </w:r>
    </w:p>
    <w:p w:rsidR="00FD354E" w:rsidRPr="005B11AB" w:rsidRDefault="00FD354E" w:rsidP="00FD354E">
      <w:pPr>
        <w:spacing w:after="120" w:line="240" w:lineRule="auto"/>
        <w:ind w:firstLine="567"/>
        <w:contextualSpacing/>
        <w:jc w:val="both"/>
        <w:rPr>
          <w:rFonts w:ascii="Times New Roman" w:hAnsi="Times New Roman"/>
          <w:color w:val="000000"/>
          <w:sz w:val="28"/>
          <w:szCs w:val="28"/>
          <w:shd w:val="clear" w:color="auto" w:fill="FFFFFF"/>
          <w:lang w:val="uk-UA"/>
        </w:rPr>
      </w:pPr>
      <w:r w:rsidRPr="005B11AB">
        <w:rPr>
          <w:rFonts w:ascii="Times New Roman" w:hAnsi="Times New Roman"/>
          <w:color w:val="000000"/>
          <w:sz w:val="28"/>
          <w:szCs w:val="28"/>
          <w:shd w:val="clear" w:color="auto" w:fill="FFFFFF"/>
          <w:lang w:val="uk-UA"/>
        </w:rPr>
        <w:t xml:space="preserve">15 днів з дня публікації заяви про визначення обсягу </w:t>
      </w:r>
      <w:r>
        <w:rPr>
          <w:rFonts w:ascii="Times New Roman" w:hAnsi="Times New Roman"/>
          <w:color w:val="000000"/>
          <w:sz w:val="28"/>
          <w:szCs w:val="28"/>
          <w:shd w:val="clear" w:color="auto" w:fill="FFFFFF"/>
          <w:lang w:val="uk-UA"/>
        </w:rPr>
        <w:t>стратегічної екологічної оцінки</w:t>
      </w:r>
      <w:r>
        <w:rPr>
          <w:rFonts w:ascii="Times New Roman" w:hAnsi="Times New Roman"/>
          <w:color w:val="000000"/>
          <w:sz w:val="28"/>
          <w:szCs w:val="28"/>
          <w:shd w:val="clear" w:color="auto" w:fill="FFFFFF"/>
          <w:lang w:val="en-US"/>
        </w:rPr>
        <w:t xml:space="preserve"> </w:t>
      </w:r>
      <w:r w:rsidRPr="005B11AB">
        <w:rPr>
          <w:rFonts w:ascii="Times New Roman" w:hAnsi="Times New Roman"/>
          <w:color w:val="000000"/>
          <w:sz w:val="28"/>
          <w:szCs w:val="28"/>
          <w:shd w:val="clear" w:color="auto" w:fill="FFFFFF"/>
          <w:lang w:val="uk-UA"/>
        </w:rPr>
        <w:t>(відповідно до п.</w:t>
      </w:r>
      <w:r>
        <w:rPr>
          <w:rFonts w:ascii="Times New Roman" w:hAnsi="Times New Roman"/>
          <w:color w:val="000000"/>
          <w:sz w:val="28"/>
          <w:szCs w:val="28"/>
          <w:shd w:val="clear" w:color="auto" w:fill="FFFFFF"/>
          <w:lang w:val="uk-UA"/>
        </w:rPr>
        <w:t>п. 5,6 ст. 10 Закону України «</w:t>
      </w:r>
      <w:r w:rsidRPr="005B11AB">
        <w:rPr>
          <w:rFonts w:ascii="Times New Roman" w:hAnsi="Times New Roman"/>
          <w:color w:val="000000"/>
          <w:sz w:val="28"/>
          <w:szCs w:val="28"/>
          <w:shd w:val="clear" w:color="auto" w:fill="FFFFFF"/>
          <w:lang w:val="uk-UA"/>
        </w:rPr>
        <w:t>Пр</w:t>
      </w:r>
      <w:r>
        <w:rPr>
          <w:rFonts w:ascii="Times New Roman" w:hAnsi="Times New Roman"/>
          <w:color w:val="000000"/>
          <w:sz w:val="28"/>
          <w:szCs w:val="28"/>
          <w:shd w:val="clear" w:color="auto" w:fill="FFFFFF"/>
          <w:lang w:val="uk-UA"/>
        </w:rPr>
        <w:t>о стратегічну екологічну оцінку»</w:t>
      </w:r>
      <w:r w:rsidRPr="005B11AB">
        <w:rPr>
          <w:rFonts w:ascii="Times New Roman" w:hAnsi="Times New Roman"/>
          <w:color w:val="000000"/>
          <w:sz w:val="28"/>
          <w:szCs w:val="28"/>
          <w:shd w:val="clear" w:color="auto" w:fill="FFFFFF"/>
          <w:lang w:val="uk-UA"/>
        </w:rPr>
        <w:t xml:space="preserve">).  </w:t>
      </w:r>
    </w:p>
    <w:p w:rsidR="00FD354E" w:rsidRDefault="00FD354E" w:rsidP="00FD354E">
      <w:pPr>
        <w:spacing w:after="120" w:line="240" w:lineRule="auto"/>
        <w:ind w:firstLine="567"/>
        <w:contextualSpacing/>
        <w:jc w:val="both"/>
        <w:rPr>
          <w:rFonts w:ascii="Times New Roman" w:hAnsi="Times New Roman"/>
          <w:color w:val="000000"/>
          <w:sz w:val="28"/>
          <w:szCs w:val="28"/>
          <w:shd w:val="clear" w:color="auto" w:fill="FFFFFF"/>
          <w:lang w:val="uk-UA"/>
        </w:rPr>
      </w:pPr>
    </w:p>
    <w:p w:rsidR="00FD354E" w:rsidRPr="005B11AB" w:rsidRDefault="00FD354E" w:rsidP="00FD354E">
      <w:pPr>
        <w:tabs>
          <w:tab w:val="center" w:pos="5032"/>
        </w:tabs>
        <w:spacing w:after="120" w:line="240" w:lineRule="auto"/>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Сільський голова</w:t>
      </w:r>
      <w:r>
        <w:rPr>
          <w:rFonts w:ascii="Times New Roman" w:hAnsi="Times New Roman"/>
          <w:color w:val="000000"/>
          <w:sz w:val="28"/>
          <w:szCs w:val="28"/>
          <w:shd w:val="clear" w:color="auto" w:fill="FFFFFF"/>
          <w:lang w:val="uk-UA"/>
        </w:rPr>
        <w:tab/>
        <w:t xml:space="preserve">                                                                   Олександра Леницька</w:t>
      </w:r>
    </w:p>
    <w:p w:rsidR="0042504F" w:rsidRDefault="0042504F">
      <w:bookmarkStart w:id="8" w:name="_GoBack"/>
      <w:bookmarkEnd w:id="8"/>
    </w:p>
    <w:sectPr w:rsidR="0042504F" w:rsidSect="004212A0">
      <w:pgSz w:w="11906" w:h="16838"/>
      <w:pgMar w:top="1134" w:right="849"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A2C3D"/>
    <w:multiLevelType w:val="hybridMultilevel"/>
    <w:tmpl w:val="97F892A6"/>
    <w:lvl w:ilvl="0" w:tplc="80D8653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4E"/>
    <w:rsid w:val="0042504F"/>
    <w:rsid w:val="00FD35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A6354-4802-4C28-9747-CDB97612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54E"/>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D354E"/>
    <w:pPr>
      <w:spacing w:after="160" w:line="259" w:lineRule="auto"/>
      <w:ind w:left="720"/>
      <w:contextualSpacing/>
    </w:pPr>
    <w:rPr>
      <w:sz w:val="20"/>
      <w:szCs w:val="20"/>
      <w:lang w:val="en-US" w:eastAsia="x-none"/>
    </w:rPr>
  </w:style>
  <w:style w:type="character" w:customStyle="1" w:styleId="a4">
    <w:name w:val="Абзац списку Знак"/>
    <w:link w:val="a3"/>
    <w:uiPriority w:val="34"/>
    <w:qFormat/>
    <w:rsid w:val="00FD354E"/>
    <w:rPr>
      <w:rFonts w:ascii="Calibri" w:eastAsia="Calibri" w:hAnsi="Calibri" w:cs="Times New Roman"/>
      <w:sz w:val="20"/>
      <w:szCs w:val="20"/>
      <w:lang w:val="en-US" w:eastAsia="x-none"/>
    </w:rPr>
  </w:style>
  <w:style w:type="paragraph" w:customStyle="1" w:styleId="rvps2">
    <w:name w:val="rvps2"/>
    <w:basedOn w:val="a"/>
    <w:rsid w:val="00FD354E"/>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abl">
    <w:name w:val="tabl"/>
    <w:qFormat/>
    <w:rsid w:val="00FD354E"/>
    <w:pPr>
      <w:widowControl w:val="0"/>
      <w:spacing w:line="360" w:lineRule="auto"/>
      <w:ind w:left="120"/>
    </w:pPr>
    <w:rPr>
      <w:rFonts w:ascii="Times New Roman" w:eastAsia="SimSun" w:hAnsi="Times New Roman" w:cs="Times New Roman"/>
      <w:b/>
      <w:sz w:val="28"/>
      <w:szCs w:val="28"/>
      <w:lang w:eastAsia="uk-UA"/>
    </w:rPr>
  </w:style>
  <w:style w:type="character" w:customStyle="1" w:styleId="a5">
    <w:name w:val="Основной текст_"/>
    <w:link w:val="4"/>
    <w:rsid w:val="00FD354E"/>
    <w:rPr>
      <w:spacing w:val="1"/>
      <w:sz w:val="23"/>
      <w:szCs w:val="23"/>
      <w:shd w:val="clear" w:color="auto" w:fill="FFFFFF"/>
    </w:rPr>
  </w:style>
  <w:style w:type="paragraph" w:customStyle="1" w:styleId="4">
    <w:name w:val="Основной текст4"/>
    <w:basedOn w:val="a"/>
    <w:link w:val="a5"/>
    <w:rsid w:val="00FD354E"/>
    <w:pPr>
      <w:widowControl w:val="0"/>
      <w:shd w:val="clear" w:color="auto" w:fill="FFFFFF"/>
      <w:spacing w:after="0" w:line="206" w:lineRule="exact"/>
      <w:ind w:hanging="660"/>
      <w:jc w:val="center"/>
    </w:pPr>
    <w:rPr>
      <w:rFonts w:asciiTheme="minorHAnsi" w:eastAsiaTheme="minorHAnsi" w:hAnsiTheme="minorHAnsi" w:cstheme="minorBidi"/>
      <w:spacing w:val="1"/>
      <w:sz w:val="23"/>
      <w:szCs w:val="23"/>
      <w:lang w:val="uk-UA"/>
    </w:rPr>
  </w:style>
  <w:style w:type="paragraph" w:styleId="a6">
    <w:name w:val="Normal (Web)"/>
    <w:basedOn w:val="a"/>
    <w:uiPriority w:val="99"/>
    <w:rsid w:val="00FD354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8965</Words>
  <Characters>5111</Characters>
  <Application>Microsoft Office Word</Application>
  <DocSecurity>0</DocSecurity>
  <Lines>42</Lines>
  <Paragraphs>28</Paragraphs>
  <ScaleCrop>false</ScaleCrop>
  <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2019-11-15T11:35:00Z</dcterms:created>
  <dcterms:modified xsi:type="dcterms:W3CDTF">2019-11-15T11:36:00Z</dcterms:modified>
</cp:coreProperties>
</file>