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BE6" w:rsidRDefault="00B93BE6" w:rsidP="00B93BE6">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5CABEB98" wp14:editId="4A79FBB6">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003B24F3">
        <w:rPr>
          <w:rFonts w:ascii="Times New Roman" w:eastAsia="SimSun" w:hAnsi="Times New Roman" w:cs="Times New Roman"/>
          <w:b/>
          <w:bCs/>
          <w:kern w:val="2"/>
          <w:sz w:val="24"/>
          <w:szCs w:val="24"/>
          <w:lang w:val="ru-RU" w:eastAsia="ar-SA"/>
        </w:rPr>
        <w:t xml:space="preserve">       </w:t>
      </w:r>
    </w:p>
    <w:p w:rsidR="00B93BE6" w:rsidRDefault="00B93BE6" w:rsidP="00B93BE6">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B93BE6" w:rsidRDefault="00B93BE6" w:rsidP="00B93BE6">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B93BE6" w:rsidRDefault="00B93BE6" w:rsidP="00B93BE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93BE6" w:rsidRDefault="00B93BE6" w:rsidP="00B93BE6">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B93BE6" w:rsidRDefault="00B93BE6" w:rsidP="00B93BE6">
      <w:pPr>
        <w:suppressAutoHyphens/>
        <w:spacing w:after="0"/>
        <w:jc w:val="center"/>
        <w:rPr>
          <w:rFonts w:ascii="Times New Roman" w:eastAsia="SimSun" w:hAnsi="Times New Roman" w:cs="Times New Roman"/>
          <w:b/>
          <w:kern w:val="2"/>
          <w:sz w:val="24"/>
          <w:szCs w:val="24"/>
          <w:lang w:eastAsia="ar-SA"/>
        </w:rPr>
      </w:pPr>
    </w:p>
    <w:p w:rsidR="00B93BE6" w:rsidRDefault="00B93BE6" w:rsidP="00B93BE6">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Р І Ш Е Н Н Я</w:t>
      </w:r>
    </w:p>
    <w:p w:rsidR="00B93BE6" w:rsidRDefault="00B93BE6" w:rsidP="00B93BE6">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16 червня 2020 року                                 с. Тростянець                                                      №</w:t>
      </w:r>
      <w:r w:rsidR="003B24F3">
        <w:rPr>
          <w:rFonts w:ascii="Times New Roman" w:eastAsia="SimSun" w:hAnsi="Times New Roman" w:cs="Times New Roman"/>
          <w:kern w:val="2"/>
          <w:sz w:val="24"/>
          <w:szCs w:val="24"/>
          <w:lang w:eastAsia="ar-SA"/>
        </w:rPr>
        <w:t>4058</w:t>
      </w:r>
      <w:bookmarkStart w:id="0" w:name="_GoBack"/>
      <w:bookmarkEnd w:id="0"/>
    </w:p>
    <w:p w:rsidR="00B93BE6" w:rsidRDefault="00B93BE6" w:rsidP="00B93BE6">
      <w:pPr>
        <w:autoSpaceDE w:val="0"/>
        <w:autoSpaceDN w:val="0"/>
        <w:spacing w:after="0" w:line="240" w:lineRule="auto"/>
        <w:jc w:val="both"/>
        <w:rPr>
          <w:rFonts w:ascii="Times New Roman" w:eastAsia="Times New Roman" w:hAnsi="Times New Roman" w:cs="Times New Roman"/>
          <w:b/>
          <w:i/>
          <w:sz w:val="24"/>
          <w:szCs w:val="24"/>
          <w:lang w:eastAsia="ru-RU"/>
        </w:rPr>
      </w:pPr>
    </w:p>
    <w:p w:rsidR="00B93BE6" w:rsidRDefault="00B93BE6" w:rsidP="00B93BE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B93BE6" w:rsidRDefault="00B93BE6" w:rsidP="00B93BE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індивіду</w:t>
      </w:r>
      <w:r w:rsidR="003B24F3">
        <w:rPr>
          <w:rFonts w:ascii="Times New Roman" w:eastAsia="Times New Roman" w:hAnsi="Times New Roman" w:cs="Times New Roman"/>
          <w:b/>
          <w:i/>
          <w:sz w:val="24"/>
          <w:szCs w:val="24"/>
          <w:lang w:eastAsia="ru-RU"/>
        </w:rPr>
        <w:t>а</w:t>
      </w:r>
      <w:r>
        <w:rPr>
          <w:rFonts w:ascii="Times New Roman" w:eastAsia="Times New Roman" w:hAnsi="Times New Roman" w:cs="Times New Roman"/>
          <w:b/>
          <w:i/>
          <w:sz w:val="24"/>
          <w:szCs w:val="24"/>
          <w:lang w:eastAsia="ru-RU"/>
        </w:rPr>
        <w:t>льного</w:t>
      </w:r>
    </w:p>
    <w:p w:rsidR="00B93BE6" w:rsidRDefault="00B93BE6" w:rsidP="00B93BE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садівництва та передачу її</w:t>
      </w:r>
      <w:r w:rsidR="003B24F3">
        <w:rPr>
          <w:rFonts w:ascii="Times New Roman" w:eastAsia="Times New Roman" w:hAnsi="Times New Roman" w:cs="Times New Roman"/>
          <w:b/>
          <w:i/>
          <w:sz w:val="24"/>
          <w:szCs w:val="24"/>
          <w:lang w:eastAsia="ru-RU"/>
        </w:rPr>
        <w:t xml:space="preserve"> у власність Геригену М.М. в с. Велика Воля</w:t>
      </w:r>
    </w:p>
    <w:p w:rsidR="00B93BE6" w:rsidRDefault="00B93BE6" w:rsidP="00B93BE6">
      <w:pPr>
        <w:spacing w:after="0"/>
        <w:rPr>
          <w:rFonts w:ascii="Times New Roman" w:eastAsia="Times New Roman" w:hAnsi="Times New Roman" w:cs="Times New Roman"/>
          <w:sz w:val="24"/>
          <w:szCs w:val="24"/>
        </w:rPr>
      </w:pPr>
    </w:p>
    <w:p w:rsidR="00B93BE6" w:rsidRDefault="00B93BE6" w:rsidP="00B93BE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Геригена М.М. про затвердження проекту землеустрою щодо відведення земельної ділянки для індивідуального садівництва в  с. Велика Воля</w:t>
      </w:r>
      <w:r w:rsidR="003B24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B93BE6" w:rsidRDefault="00B93BE6" w:rsidP="00B93BE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B93BE6" w:rsidRDefault="00B93BE6" w:rsidP="00B93BE6">
      <w:pPr>
        <w:spacing w:after="0"/>
        <w:ind w:firstLine="576"/>
        <w:jc w:val="both"/>
        <w:rPr>
          <w:rFonts w:ascii="Times New Roman" w:eastAsia="Times New Roman" w:hAnsi="Times New Roman" w:cs="Times New Roman"/>
          <w:sz w:val="24"/>
          <w:szCs w:val="24"/>
        </w:rPr>
      </w:pPr>
    </w:p>
    <w:p w:rsidR="00B93BE6" w:rsidRDefault="00B93BE6" w:rsidP="00B93BE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Геригену Миколі Михайловичу ІКН (4623087600:03:001:0094) площею 0,0515 га для  індивідуального садівництва</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 с. Велика Воля вул. Молодіжна Тростянецької сільської ради Тростянецької ОТГ  Миколаївського району Львівської області.</w:t>
      </w:r>
    </w:p>
    <w:p w:rsidR="00B93BE6" w:rsidRDefault="00B93BE6" w:rsidP="00B93BE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Геригену Миколі Михайловичу ІКН (4623087600:03:001:0094) площею 0,0515 га для  індивідуального садівництва</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                                           с. Велика Воля, вул. Молодіжна Тростянецької сільської ради Тростянецької ОТГ  Миколаївського району Львівської області.</w:t>
      </w:r>
    </w:p>
    <w:p w:rsidR="00B93BE6" w:rsidRDefault="00B93BE6" w:rsidP="00B93BE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Дорощук).</w:t>
      </w:r>
    </w:p>
    <w:p w:rsidR="00B93BE6" w:rsidRDefault="00B93BE6" w:rsidP="00B93BE6">
      <w:pPr>
        <w:spacing w:after="0"/>
        <w:ind w:firstLine="576"/>
        <w:rPr>
          <w:rFonts w:ascii="Times New Roman" w:eastAsia="Times New Roman" w:hAnsi="Times New Roman" w:cs="Times New Roman"/>
          <w:sz w:val="24"/>
          <w:szCs w:val="24"/>
        </w:rPr>
      </w:pPr>
    </w:p>
    <w:p w:rsidR="00B93BE6" w:rsidRDefault="00B93BE6" w:rsidP="00B93BE6">
      <w:pPr>
        <w:spacing w:after="0"/>
        <w:rPr>
          <w:rFonts w:ascii="Times New Roman" w:eastAsia="Times New Roman" w:hAnsi="Times New Roman" w:cs="Times New Roman"/>
          <w:sz w:val="24"/>
          <w:szCs w:val="24"/>
        </w:rPr>
      </w:pPr>
    </w:p>
    <w:p w:rsidR="00B93BE6" w:rsidRDefault="00B93BE6" w:rsidP="00B93BE6">
      <w:pPr>
        <w:spacing w:after="0"/>
        <w:rPr>
          <w:rFonts w:ascii="Times New Roman" w:eastAsia="Times New Roman" w:hAnsi="Times New Roman" w:cs="Times New Roman"/>
          <w:sz w:val="24"/>
          <w:szCs w:val="24"/>
        </w:rPr>
      </w:pPr>
    </w:p>
    <w:p w:rsidR="00B93BE6" w:rsidRDefault="00B93BE6" w:rsidP="00B93BE6">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Олександра Леницька</w:t>
      </w:r>
    </w:p>
    <w:p w:rsidR="00B93BE6" w:rsidRDefault="00B93BE6" w:rsidP="00B93BE6"/>
    <w:p w:rsidR="00B93BE6" w:rsidRDefault="00B93BE6" w:rsidP="00B93BE6"/>
    <w:p w:rsidR="00B93BE6" w:rsidRDefault="00B93BE6" w:rsidP="00B93BE6"/>
    <w:p w:rsidR="00B93BE6" w:rsidRDefault="00B93BE6" w:rsidP="00B93BE6"/>
    <w:p w:rsidR="00B93BE6" w:rsidRDefault="00B93BE6" w:rsidP="00B93BE6"/>
    <w:p w:rsidR="00F63E84" w:rsidRDefault="00F63E84"/>
    <w:sectPr w:rsidR="00F63E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BE6"/>
    <w:rsid w:val="003B24F3"/>
    <w:rsid w:val="00B93BE6"/>
    <w:rsid w:val="00F63E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6A67"/>
  <w15:chartTrackingRefBased/>
  <w15:docId w15:val="{A7381D78-3260-4EB5-AB4C-ECD71EC1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BE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24F3"/>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B24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1234</Words>
  <Characters>704</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2020-06-23T13:23:00Z</cp:lastPrinted>
  <dcterms:created xsi:type="dcterms:W3CDTF">2020-06-12T08:45:00Z</dcterms:created>
  <dcterms:modified xsi:type="dcterms:W3CDTF">2020-06-23T13:23:00Z</dcterms:modified>
</cp:coreProperties>
</file>