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B36" w:rsidRPr="0027795A" w:rsidRDefault="005A7B36" w:rsidP="005A7B36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27795A">
        <w:rPr>
          <w:rFonts w:ascii="Times New Roman" w:eastAsia="SimSun" w:hAnsi="Times New Roman" w:cs="Times New Roman"/>
          <w:noProof/>
          <w:kern w:val="2"/>
          <w:lang w:eastAsia="uk-UA"/>
        </w:rPr>
        <w:drawing>
          <wp:anchor distT="0" distB="0" distL="114300" distR="114300" simplePos="0" relativeHeight="251659264" behindDoc="0" locked="0" layoutInCell="1" allowOverlap="1" wp14:anchorId="7163F655" wp14:editId="22EE19A9">
            <wp:simplePos x="0" y="0"/>
            <wp:positionH relativeFrom="column">
              <wp:posOffset>2242820</wp:posOffset>
            </wp:positionH>
            <wp:positionV relativeFrom="paragraph">
              <wp:align>top</wp:align>
            </wp:positionV>
            <wp:extent cx="466725" cy="63817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7795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br w:type="textWrapping" w:clear="all"/>
        <w:t xml:space="preserve">                                    </w:t>
      </w:r>
      <w:r w:rsidRPr="0027795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5A7B36" w:rsidRPr="0027795A" w:rsidRDefault="005A7B36" w:rsidP="005A7B36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27795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</w:t>
      </w:r>
      <w:proofErr w:type="spellStart"/>
      <w:r w:rsidRPr="0027795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</w:t>
      </w:r>
      <w:proofErr w:type="spellEnd"/>
      <w:r w:rsidRPr="0027795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району Львівської області</w:t>
      </w:r>
    </w:p>
    <w:p w:rsidR="005A7B36" w:rsidRPr="0027795A" w:rsidRDefault="005A7B36" w:rsidP="005A7B36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27795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ІІ сесія  </w:t>
      </w:r>
      <w:r w:rsidRPr="0027795A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27795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 скликання</w:t>
      </w:r>
    </w:p>
    <w:p w:rsidR="005A7B36" w:rsidRPr="0027795A" w:rsidRDefault="005A7B36" w:rsidP="005A7B36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5A7B36" w:rsidRPr="0027795A" w:rsidRDefault="005A7B36" w:rsidP="005A7B36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27795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27795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27795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5A7B36" w:rsidRPr="0027795A" w:rsidRDefault="005A7B36" w:rsidP="005A7B36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5A7B36" w:rsidRPr="0027795A" w:rsidRDefault="005A7B36" w:rsidP="005A7B36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27795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02 грудня </w:t>
      </w:r>
      <w:r w:rsidRPr="0027795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Pr="0027795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Pr="0027795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27795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2629C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        </w:t>
      </w:r>
      <w:r w:rsidR="00C7401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</w:t>
      </w:r>
      <w:bookmarkStart w:id="0" w:name="_GoBack"/>
      <w:bookmarkEnd w:id="0"/>
      <w:r w:rsidR="002629C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</w:t>
      </w:r>
      <w:r w:rsidR="00C7401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№93</w:t>
      </w:r>
    </w:p>
    <w:p w:rsidR="005A7B36" w:rsidRPr="0027795A" w:rsidRDefault="005A7B36" w:rsidP="005A7B36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5A7B36" w:rsidRDefault="005A7B36" w:rsidP="005A7B36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7795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ТзОВ «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Інтермет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Україна»</w:t>
      </w:r>
      <w:r w:rsidRPr="0027795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у наданні дозволу на </w:t>
      </w:r>
    </w:p>
    <w:p w:rsidR="005A7B36" w:rsidRDefault="005A7B36" w:rsidP="005A7B36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розроблення технічної документації</w:t>
      </w:r>
      <w:r w:rsidRPr="0027795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землеустрою щодо </w:t>
      </w:r>
    </w:p>
    <w:p w:rsidR="005A7B36" w:rsidRDefault="005A7B36" w:rsidP="005A7B36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встановлення (відновлення) меж </w:t>
      </w:r>
      <w:r w:rsidRPr="0027795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земельної ділянки для </w:t>
      </w:r>
    </w:p>
    <w:p w:rsidR="005A7B36" w:rsidRPr="00C12838" w:rsidRDefault="005A7B36" w:rsidP="005A7B36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обслуговування нежитлової будівлі в с. Суха Долина</w:t>
      </w:r>
    </w:p>
    <w:p w:rsidR="005A7B36" w:rsidRPr="0027795A" w:rsidRDefault="005A7B36" w:rsidP="005A7B36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5A7B36" w:rsidRPr="0027795A" w:rsidRDefault="005A7B36" w:rsidP="005A7B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27795A">
        <w:rPr>
          <w:rFonts w:ascii="Times New Roman CYR" w:eastAsia="Calibri" w:hAnsi="Times New Roman CYR" w:cs="Times New Roman CYR"/>
          <w:sz w:val="24"/>
          <w:szCs w:val="24"/>
        </w:rPr>
        <w:t>Роз</w:t>
      </w:r>
      <w:r>
        <w:rPr>
          <w:rFonts w:ascii="Times New Roman CYR" w:eastAsia="Calibri" w:hAnsi="Times New Roman CYR" w:cs="Times New Roman CYR"/>
          <w:sz w:val="24"/>
          <w:szCs w:val="24"/>
        </w:rPr>
        <w:t>г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лянувши </w:t>
      </w:r>
      <w:r>
        <w:rPr>
          <w:rFonts w:ascii="Times New Roman CYR" w:eastAsia="Calibri" w:hAnsi="Times New Roman CYR" w:cs="Times New Roman CYR"/>
          <w:sz w:val="24"/>
          <w:szCs w:val="24"/>
        </w:rPr>
        <w:t>клопотання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ТзОВ «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Інтермет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Україна»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на розроблення </w:t>
      </w:r>
      <w:r>
        <w:rPr>
          <w:rFonts w:ascii="Times New Roman CYR" w:eastAsia="Calibri" w:hAnsi="Times New Roman CYR" w:cs="Times New Roman CYR"/>
          <w:sz w:val="24"/>
          <w:szCs w:val="24"/>
        </w:rPr>
        <w:t>технічної документації з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емлеустрою щодо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встановлення (відновлення) меж 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земельної ділянки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обслуговування нежитлової будівлі</w:t>
      </w:r>
      <w:r w:rsidRPr="00277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с. Суха Долина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, враховуючи </w:t>
      </w:r>
      <w:r w:rsidRPr="0027795A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>, 122 Земельного  кодексу  України, пункту 34 частини першої  статті  26  Закону  України  «Про  місцеве  самоврядування  в  Україні»,  ст. 8, 16 Закону України «Про регулювання містобудівної діяльності»  сільська  рада</w:t>
      </w:r>
    </w:p>
    <w:p w:rsidR="005A7B36" w:rsidRPr="0027795A" w:rsidRDefault="005A7B36" w:rsidP="005A7B3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5A7B36" w:rsidRPr="0027795A" w:rsidRDefault="005A7B36" w:rsidP="005A7B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795A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5A7B36" w:rsidRPr="0027795A" w:rsidRDefault="005A7B36" w:rsidP="005A7B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B36" w:rsidRPr="0027795A" w:rsidRDefault="005A7B36" w:rsidP="005A7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           1.Відмовити </w:t>
      </w:r>
      <w:r>
        <w:rPr>
          <w:rFonts w:ascii="Times New Roman CYR" w:eastAsia="Calibri" w:hAnsi="Times New Roman CYR" w:cs="Times New Roman CYR"/>
          <w:sz w:val="24"/>
          <w:szCs w:val="24"/>
        </w:rPr>
        <w:t>ТзОВ «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Інтермет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Україна»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 у наданні дозволу на розроблення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технічної документації 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землеустрою щодо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встановлення (відновлення) меж 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земельної ділянки орієнтовною площею </w:t>
      </w:r>
      <w:r>
        <w:rPr>
          <w:rFonts w:ascii="Times New Roman CYR" w:eastAsia="Calibri" w:hAnsi="Times New Roman CYR" w:cs="Times New Roman CYR"/>
          <w:sz w:val="24"/>
          <w:szCs w:val="24"/>
        </w:rPr>
        <w:t>1,60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 га  </w:t>
      </w:r>
      <w:r w:rsidRPr="00277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 нежитлової будівлі</w:t>
      </w:r>
      <w:r w:rsidR="0026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с. Суха Долина,                  вул. Глинка, 37</w:t>
      </w:r>
      <w:r w:rsidRPr="00277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території Тростянецької сільської ради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 в зв’язку з </w:t>
      </w:r>
      <w:r>
        <w:rPr>
          <w:rFonts w:ascii="Times New Roman CYR" w:eastAsia="Calibri" w:hAnsi="Times New Roman CYR" w:cs="Times New Roman CYR"/>
          <w:sz w:val="24"/>
          <w:szCs w:val="24"/>
        </w:rPr>
        <w:t>тим, що заявником не подано права власності на будівлю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:rsidR="005A7B36" w:rsidRPr="0027795A" w:rsidRDefault="005A7B36" w:rsidP="005A7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7B36" w:rsidRPr="0027795A" w:rsidRDefault="005A7B36" w:rsidP="005A7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7B36" w:rsidRPr="0027795A" w:rsidRDefault="005A7B36" w:rsidP="005A7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95A">
        <w:rPr>
          <w:rFonts w:ascii="Times New Roman" w:eastAsia="Calibri" w:hAnsi="Times New Roman" w:cs="Times New Roman"/>
          <w:sz w:val="24"/>
          <w:szCs w:val="24"/>
        </w:rPr>
        <w:t xml:space="preserve">          2. 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27795A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27795A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5A7B36" w:rsidRPr="0027795A" w:rsidRDefault="005A7B36" w:rsidP="005A7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5A7B36" w:rsidRPr="0027795A" w:rsidRDefault="005A7B36" w:rsidP="005A7B36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5A7B36" w:rsidRPr="0027795A" w:rsidRDefault="005A7B36" w:rsidP="005A7B36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5A7B36" w:rsidRPr="0027795A" w:rsidRDefault="005A7B36" w:rsidP="005A7B36">
      <w:pPr>
        <w:spacing w:after="0" w:line="276" w:lineRule="auto"/>
        <w:rPr>
          <w:rFonts w:ascii="Calibri" w:eastAsia="Calibri" w:hAnsi="Calibri" w:cs="Times New Roman"/>
        </w:rPr>
      </w:pP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ab/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         </w:t>
      </w:r>
      <w:r w:rsidRPr="0027795A">
        <w:rPr>
          <w:rFonts w:ascii="Times New Roman CYR" w:eastAsia="Calibri" w:hAnsi="Times New Roman CYR" w:cs="Times New Roman CYR"/>
          <w:sz w:val="24"/>
          <w:szCs w:val="24"/>
        </w:rPr>
        <w:t xml:space="preserve"> Михайло </w:t>
      </w:r>
      <w:proofErr w:type="spellStart"/>
      <w:r w:rsidRPr="0027795A"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5A7B36" w:rsidRPr="0027795A" w:rsidRDefault="005A7B36" w:rsidP="005A7B36">
      <w:pPr>
        <w:spacing w:after="0" w:line="276" w:lineRule="auto"/>
        <w:rPr>
          <w:rFonts w:ascii="Calibri" w:eastAsia="Calibri" w:hAnsi="Calibri" w:cs="Times New Roman"/>
        </w:rPr>
      </w:pPr>
    </w:p>
    <w:p w:rsidR="005A7B36" w:rsidRPr="0027795A" w:rsidRDefault="005A7B36" w:rsidP="005A7B36">
      <w:pPr>
        <w:spacing w:after="200" w:line="276" w:lineRule="auto"/>
        <w:rPr>
          <w:rFonts w:ascii="Calibri" w:eastAsia="Calibri" w:hAnsi="Calibri" w:cs="Times New Roman"/>
        </w:rPr>
      </w:pPr>
    </w:p>
    <w:p w:rsidR="005A7B36" w:rsidRPr="0027795A" w:rsidRDefault="005A7B36" w:rsidP="005A7B36">
      <w:pPr>
        <w:spacing w:after="200" w:line="276" w:lineRule="auto"/>
        <w:rPr>
          <w:rFonts w:ascii="Calibri" w:eastAsia="Calibri" w:hAnsi="Calibri" w:cs="Times New Roman"/>
        </w:rPr>
      </w:pPr>
    </w:p>
    <w:p w:rsidR="005A7B36" w:rsidRPr="0027795A" w:rsidRDefault="005A7B36" w:rsidP="005A7B36">
      <w:pPr>
        <w:spacing w:after="200" w:line="276" w:lineRule="auto"/>
        <w:rPr>
          <w:rFonts w:ascii="Calibri" w:eastAsia="Calibri" w:hAnsi="Calibri" w:cs="Times New Roman"/>
        </w:rPr>
      </w:pPr>
    </w:p>
    <w:p w:rsidR="005A7B36" w:rsidRPr="0027795A" w:rsidRDefault="005A7B36" w:rsidP="005A7B36">
      <w:pPr>
        <w:spacing w:after="200" w:line="276" w:lineRule="auto"/>
        <w:rPr>
          <w:rFonts w:ascii="Calibri" w:eastAsia="Calibri" w:hAnsi="Calibri" w:cs="Times New Roman"/>
        </w:rPr>
      </w:pPr>
    </w:p>
    <w:p w:rsidR="008E2802" w:rsidRDefault="008E2802"/>
    <w:sectPr w:rsidR="008E28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36"/>
    <w:rsid w:val="002629C5"/>
    <w:rsid w:val="005A7B36"/>
    <w:rsid w:val="008E2802"/>
    <w:rsid w:val="00C7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F9A1B"/>
  <w15:chartTrackingRefBased/>
  <w15:docId w15:val="{CAD13F4A-517A-4755-9724-B1E4AF3F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62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1243</Words>
  <Characters>709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2020-12-01T06:25:00Z</cp:lastPrinted>
  <dcterms:created xsi:type="dcterms:W3CDTF">2020-11-30T12:52:00Z</dcterms:created>
  <dcterms:modified xsi:type="dcterms:W3CDTF">2020-12-04T08:16:00Z</dcterms:modified>
</cp:coreProperties>
</file>