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04" w:rsidRDefault="006F3104" w:rsidP="006F3104">
      <w:pPr>
        <w:spacing w:after="200" w:line="276"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Pr>
          <w:rFonts w:ascii="Times New Roman" w:eastAsia="Calibri" w:hAnsi="Times New Roman" w:cs="Times New Roman"/>
          <w:noProof/>
          <w:sz w:val="24"/>
          <w:szCs w:val="24"/>
          <w:lang w:eastAsia="uk-UA"/>
        </w:rPr>
        <w:drawing>
          <wp:inline distT="0" distB="0" distL="0" distR="0">
            <wp:extent cx="466725" cy="638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66725" cy="638175"/>
                    </a:xfrm>
                    <a:prstGeom prst="rect">
                      <a:avLst/>
                    </a:prstGeom>
                    <a:solidFill>
                      <a:srgbClr val="FFFFFF"/>
                    </a:solidFill>
                    <a:ln w="9525">
                      <a:noFill/>
                      <a:miter lim="800000"/>
                      <a:headEnd/>
                      <a:tailEnd/>
                    </a:ln>
                  </pic:spPr>
                </pic:pic>
              </a:graphicData>
            </a:graphic>
          </wp:inline>
        </w:drawing>
      </w:r>
    </w:p>
    <w:p w:rsidR="006F3104" w:rsidRDefault="006F3104" w:rsidP="006F3104">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ТРОСТЯНЕЦЬКА СІЛЬСЬКА РАДА</w:t>
      </w:r>
    </w:p>
    <w:p w:rsidR="006F3104" w:rsidRDefault="006F3104" w:rsidP="006F3104">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Стрийського району  Львівської області</w:t>
      </w:r>
    </w:p>
    <w:p w:rsidR="006F3104" w:rsidRDefault="006F3104" w:rsidP="006F3104">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ІІ  сесія  </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 скликання</w:t>
      </w:r>
    </w:p>
    <w:p w:rsidR="006F3104" w:rsidRDefault="006F3104" w:rsidP="006F3104">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                                                                    Р І Ш Е Н Н Я </w:t>
      </w:r>
    </w:p>
    <w:p w:rsidR="006F3104" w:rsidRDefault="006F3104" w:rsidP="006F3104">
      <w:pPr>
        <w:suppressAutoHyphens/>
        <w:spacing w:after="200" w:line="276" w:lineRule="auto"/>
        <w:rPr>
          <w:rFonts w:ascii="Times New Roman" w:eastAsia="SimSun" w:hAnsi="Times New Roman" w:cs="Times New Roman"/>
          <w:kern w:val="2"/>
          <w:sz w:val="24"/>
          <w:szCs w:val="24"/>
          <w:lang w:val="ru-RU" w:eastAsia="ar-SA"/>
        </w:rPr>
      </w:pPr>
    </w:p>
    <w:p w:rsidR="006F3104" w:rsidRDefault="006F3104" w:rsidP="006F3104">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02 грудня 2020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4747A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4747AE">
        <w:rPr>
          <w:rFonts w:ascii="Times New Roman" w:eastAsia="SimSun" w:hAnsi="Times New Roman" w:cs="Times New Roman"/>
          <w:kern w:val="2"/>
          <w:sz w:val="24"/>
          <w:szCs w:val="24"/>
          <w:lang w:val="ru-RU" w:eastAsia="ar-SA"/>
        </w:rPr>
        <w:t>112</w:t>
      </w:r>
      <w:r>
        <w:rPr>
          <w:rFonts w:ascii="Times New Roman" w:eastAsia="SimSun" w:hAnsi="Times New Roman" w:cs="Times New Roman"/>
          <w:kern w:val="2"/>
          <w:sz w:val="24"/>
          <w:szCs w:val="24"/>
          <w:lang w:val="ru-RU" w:eastAsia="ar-SA"/>
        </w:rPr>
        <w:t xml:space="preserve"> </w:t>
      </w:r>
    </w:p>
    <w:p w:rsidR="0055498D" w:rsidRPr="0055498D" w:rsidRDefault="0055498D" w:rsidP="0055498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Про затвердження проекту землеустрою щодо</w:t>
      </w:r>
    </w:p>
    <w:p w:rsidR="0055498D" w:rsidRPr="0055498D" w:rsidRDefault="0055498D" w:rsidP="0055498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rsidR="0055498D" w:rsidRPr="0055498D" w:rsidRDefault="0055498D" w:rsidP="0055498D">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55498D" w:rsidRPr="0055498D" w:rsidRDefault="0055498D" w:rsidP="0055498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Нестерчук О.В.</w:t>
      </w:r>
      <w:r w:rsidRPr="0055498D">
        <w:rPr>
          <w:rFonts w:ascii="Times New Roman" w:eastAsia="Times New Roman" w:hAnsi="Times New Roman" w:cs="Times New Roman"/>
          <w:b/>
          <w:i/>
          <w:sz w:val="24"/>
          <w:szCs w:val="24"/>
          <w:lang w:eastAsia="ru-RU"/>
        </w:rPr>
        <w:t xml:space="preserve"> в селищі Липівка</w:t>
      </w:r>
    </w:p>
    <w:p w:rsidR="0055498D" w:rsidRPr="0055498D" w:rsidRDefault="0055498D" w:rsidP="0055498D">
      <w:pPr>
        <w:spacing w:after="0" w:line="276" w:lineRule="auto"/>
        <w:rPr>
          <w:rFonts w:ascii="Times New Roman" w:eastAsia="Times New Roman" w:hAnsi="Times New Roman" w:cs="Times New Roman"/>
          <w:sz w:val="24"/>
          <w:szCs w:val="24"/>
        </w:rPr>
      </w:pPr>
    </w:p>
    <w:p w:rsidR="0055498D" w:rsidRPr="0055498D" w:rsidRDefault="0055498D" w:rsidP="0055498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Нестерчук О.В.</w:t>
      </w:r>
      <w:r w:rsidRPr="0055498D">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55498D" w:rsidRPr="0055498D" w:rsidRDefault="0055498D" w:rsidP="0055498D">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rsidR="0055498D" w:rsidRPr="0055498D" w:rsidRDefault="0055498D" w:rsidP="0055498D">
      <w:pPr>
        <w:spacing w:after="0" w:line="276" w:lineRule="auto"/>
        <w:ind w:firstLine="576"/>
        <w:jc w:val="both"/>
        <w:rPr>
          <w:rFonts w:ascii="Times New Roman" w:eastAsia="Times New Roman" w:hAnsi="Times New Roman" w:cs="Times New Roman"/>
          <w:sz w:val="24"/>
          <w:szCs w:val="24"/>
        </w:rPr>
      </w:pPr>
    </w:p>
    <w:p w:rsidR="0055498D" w:rsidRPr="0055498D" w:rsidRDefault="0055498D" w:rsidP="0055498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004747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Нестерчук Олегу Васильовичу ІКН (4623081200:15:001:0125) площею 0,0060</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вул. Нова Гаражна, 10</w:t>
      </w:r>
      <w:r w:rsidRPr="0055498D">
        <w:rPr>
          <w:rFonts w:ascii="Times New Roman" w:eastAsia="Times New Roman" w:hAnsi="Times New Roman" w:cs="Times New Roman"/>
          <w:sz w:val="24"/>
          <w:szCs w:val="24"/>
          <w:lang w:eastAsia="ru-RU"/>
        </w:rPr>
        <w:t xml:space="preserve"> Тростянецької с</w:t>
      </w:r>
      <w:r w:rsidR="00F57AA0">
        <w:rPr>
          <w:rFonts w:ascii="Times New Roman" w:eastAsia="Times New Roman" w:hAnsi="Times New Roman" w:cs="Times New Roman"/>
          <w:sz w:val="24"/>
          <w:szCs w:val="24"/>
          <w:lang w:eastAsia="ru-RU"/>
        </w:rPr>
        <w:t xml:space="preserve">ільської ради </w:t>
      </w:r>
      <w:r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55498D" w:rsidRPr="0055498D" w:rsidRDefault="004747AE" w:rsidP="0055498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55498D" w:rsidRPr="0055498D">
        <w:rPr>
          <w:rFonts w:ascii="Times New Roman" w:eastAsia="Times New Roman" w:hAnsi="Times New Roman" w:cs="Times New Roman"/>
          <w:sz w:val="24"/>
          <w:szCs w:val="24"/>
          <w:lang w:eastAsia="ru-RU"/>
        </w:rPr>
        <w:t>Передати безоплатно у приватну власність</w:t>
      </w:r>
      <w:r w:rsidR="003817AE">
        <w:rPr>
          <w:rFonts w:ascii="Times New Roman" w:eastAsia="Times New Roman" w:hAnsi="Times New Roman" w:cs="Times New Roman"/>
          <w:sz w:val="24"/>
          <w:szCs w:val="24"/>
          <w:lang w:eastAsia="ru-RU"/>
        </w:rPr>
        <w:t xml:space="preserve"> земельну ділянку </w:t>
      </w:r>
      <w:bookmarkStart w:id="0" w:name="_GoBack"/>
      <w:bookmarkEnd w:id="0"/>
      <w:r w:rsidR="0055498D">
        <w:rPr>
          <w:rFonts w:ascii="Times New Roman" w:eastAsia="Times New Roman" w:hAnsi="Times New Roman" w:cs="Times New Roman"/>
          <w:sz w:val="24"/>
          <w:szCs w:val="24"/>
          <w:lang w:eastAsia="ru-RU"/>
        </w:rPr>
        <w:t xml:space="preserve">Нестерчук Олегу Васильовичу </w:t>
      </w:r>
      <w:r>
        <w:rPr>
          <w:rFonts w:ascii="Times New Roman" w:eastAsia="Times New Roman" w:hAnsi="Times New Roman" w:cs="Times New Roman"/>
          <w:sz w:val="24"/>
          <w:szCs w:val="24"/>
          <w:lang w:eastAsia="ru-RU"/>
        </w:rPr>
        <w:t xml:space="preserve">                     </w:t>
      </w:r>
      <w:r w:rsidR="0055498D">
        <w:rPr>
          <w:rFonts w:ascii="Times New Roman" w:eastAsia="Times New Roman" w:hAnsi="Times New Roman" w:cs="Times New Roman"/>
          <w:sz w:val="24"/>
          <w:szCs w:val="24"/>
          <w:lang w:eastAsia="ru-RU"/>
        </w:rPr>
        <w:t>ІКН (4623081200:15:001:0125) площею 0,0060</w:t>
      </w:r>
      <w:r w:rsidR="0055498D"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55498D">
        <w:rPr>
          <w:rFonts w:ascii="Times New Roman" w:eastAsia="Times New Roman" w:hAnsi="Times New Roman" w:cs="Times New Roman"/>
          <w:sz w:val="24"/>
          <w:szCs w:val="24"/>
          <w:lang w:eastAsia="ru-RU"/>
        </w:rPr>
        <w:t>, вул. Нова Гаражна, 10</w:t>
      </w:r>
      <w:r w:rsidR="0055498D" w:rsidRPr="0055498D">
        <w:rPr>
          <w:rFonts w:ascii="Times New Roman" w:eastAsia="Times New Roman" w:hAnsi="Times New Roman" w:cs="Times New Roman"/>
          <w:sz w:val="24"/>
          <w:szCs w:val="24"/>
          <w:lang w:eastAsia="ru-RU"/>
        </w:rPr>
        <w:t xml:space="preserve"> Тростянецької </w:t>
      </w:r>
      <w:r w:rsidR="00F57AA0">
        <w:rPr>
          <w:rFonts w:ascii="Times New Roman" w:eastAsia="Times New Roman" w:hAnsi="Times New Roman" w:cs="Times New Roman"/>
          <w:sz w:val="24"/>
          <w:szCs w:val="24"/>
          <w:lang w:eastAsia="ru-RU"/>
        </w:rPr>
        <w:t>сільської ради</w:t>
      </w:r>
      <w:r w:rsidR="0055498D" w:rsidRPr="0055498D">
        <w:rPr>
          <w:rFonts w:ascii="Times New Roman" w:eastAsia="Times New Roman" w:hAnsi="Times New Roman" w:cs="Times New Roman"/>
          <w:sz w:val="24"/>
          <w:szCs w:val="24"/>
          <w:lang w:eastAsia="ru-RU"/>
        </w:rPr>
        <w:t xml:space="preserve">  Миколаївського району Львівської області.</w:t>
      </w:r>
    </w:p>
    <w:p w:rsidR="0055498D" w:rsidRPr="0055498D" w:rsidRDefault="0055498D" w:rsidP="0055498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6F3104">
        <w:rPr>
          <w:rFonts w:ascii="Times New Roman" w:eastAsia="Times New Roman" w:hAnsi="Times New Roman" w:cs="Times New Roman"/>
          <w:sz w:val="24"/>
          <w:szCs w:val="24"/>
        </w:rPr>
        <w:t>І Соснило</w:t>
      </w:r>
      <w:r w:rsidRPr="0055498D">
        <w:rPr>
          <w:rFonts w:ascii="Times New Roman" w:eastAsia="Times New Roman" w:hAnsi="Times New Roman" w:cs="Times New Roman"/>
          <w:sz w:val="24"/>
          <w:szCs w:val="24"/>
        </w:rPr>
        <w:t>).</w:t>
      </w:r>
    </w:p>
    <w:p w:rsidR="0055498D" w:rsidRPr="0055498D" w:rsidRDefault="0055498D" w:rsidP="0055498D">
      <w:pPr>
        <w:spacing w:after="0" w:line="276" w:lineRule="auto"/>
        <w:ind w:firstLine="576"/>
        <w:rPr>
          <w:rFonts w:ascii="Times New Roman" w:eastAsia="Times New Roman" w:hAnsi="Times New Roman" w:cs="Times New Roman"/>
          <w:sz w:val="24"/>
          <w:szCs w:val="24"/>
        </w:rPr>
      </w:pPr>
    </w:p>
    <w:p w:rsidR="0055498D" w:rsidRPr="0055498D" w:rsidRDefault="0055498D" w:rsidP="0055498D">
      <w:pPr>
        <w:spacing w:after="0" w:line="276" w:lineRule="auto"/>
        <w:rPr>
          <w:rFonts w:ascii="Times New Roman" w:eastAsia="Times New Roman" w:hAnsi="Times New Roman" w:cs="Times New Roman"/>
          <w:sz w:val="24"/>
          <w:szCs w:val="24"/>
        </w:rPr>
      </w:pPr>
    </w:p>
    <w:p w:rsidR="0055498D" w:rsidRPr="0055498D" w:rsidRDefault="0055498D" w:rsidP="0055498D">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004747AE">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ab/>
      </w:r>
      <w:r w:rsidR="006F3104">
        <w:rPr>
          <w:rFonts w:ascii="Times New Roman" w:eastAsia="Times New Roman" w:hAnsi="Times New Roman" w:cs="Times New Roman"/>
          <w:sz w:val="24"/>
          <w:szCs w:val="24"/>
        </w:rPr>
        <w:t>Михайло Цихуляк</w:t>
      </w:r>
    </w:p>
    <w:p w:rsidR="0055498D" w:rsidRPr="0055498D" w:rsidRDefault="0055498D" w:rsidP="0055498D">
      <w:pPr>
        <w:spacing w:after="200" w:line="276" w:lineRule="auto"/>
        <w:rPr>
          <w:rFonts w:ascii="Calibri" w:eastAsia="Calibri" w:hAnsi="Calibri" w:cs="Times New Roman"/>
        </w:rPr>
      </w:pPr>
    </w:p>
    <w:p w:rsidR="0055498D" w:rsidRPr="0055498D" w:rsidRDefault="0055498D" w:rsidP="0055498D">
      <w:pPr>
        <w:spacing w:after="200" w:line="276" w:lineRule="auto"/>
        <w:rPr>
          <w:rFonts w:ascii="Calibri" w:eastAsia="Calibri" w:hAnsi="Calibri" w:cs="Times New Roman"/>
        </w:rPr>
      </w:pPr>
    </w:p>
    <w:p w:rsidR="0055498D" w:rsidRPr="0055498D" w:rsidRDefault="0055498D" w:rsidP="0055498D">
      <w:pPr>
        <w:spacing w:after="200" w:line="276" w:lineRule="auto"/>
        <w:rPr>
          <w:rFonts w:ascii="Calibri" w:eastAsia="Calibri" w:hAnsi="Calibri" w:cs="Times New Roman"/>
        </w:rPr>
      </w:pPr>
    </w:p>
    <w:p w:rsidR="00DA2090" w:rsidRDefault="00DA2090"/>
    <w:sectPr w:rsidR="00DA2090" w:rsidSect="005D00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55498D"/>
    <w:rsid w:val="003817AE"/>
    <w:rsid w:val="004747AE"/>
    <w:rsid w:val="0055498D"/>
    <w:rsid w:val="005D0066"/>
    <w:rsid w:val="006F3104"/>
    <w:rsid w:val="00740628"/>
    <w:rsid w:val="00DA2090"/>
    <w:rsid w:val="00F57AA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518F"/>
  <w15:docId w15:val="{1D98794C-2C74-4CAD-9553-E90ECA8F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10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3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0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1284</Words>
  <Characters>732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2020-10-13T11:17:00Z</dcterms:created>
  <dcterms:modified xsi:type="dcterms:W3CDTF">2020-12-04T14:35:00Z</dcterms:modified>
</cp:coreProperties>
</file>