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88" w:rsidRPr="000071AB" w:rsidRDefault="00A66C88" w:rsidP="00A66C88">
      <w:pPr>
        <w:suppressAutoHyphens/>
        <w:spacing w:after="0"/>
        <w:jc w:val="center"/>
        <w:rPr>
          <w:rFonts w:ascii="Times New Roman" w:eastAsia="SimSun" w:hAnsi="Times New Roman" w:cs="Times New Roman"/>
          <w:b/>
          <w:bCs/>
          <w:kern w:val="2"/>
          <w:sz w:val="24"/>
          <w:szCs w:val="24"/>
          <w:lang w:val="ru-RU" w:eastAsia="ar-SA"/>
        </w:rPr>
      </w:pPr>
      <w:r w:rsidRPr="000071AB">
        <w:rPr>
          <w:rFonts w:ascii="Times New Roman" w:eastAsia="SimSun" w:hAnsi="Times New Roman" w:cs="Times New Roman"/>
          <w:noProof/>
          <w:kern w:val="2"/>
          <w:lang w:eastAsia="uk-UA"/>
        </w:rPr>
        <w:drawing>
          <wp:inline distT="0" distB="0" distL="0" distR="0">
            <wp:extent cx="466090" cy="6381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A66C88" w:rsidRPr="000071AB" w:rsidRDefault="00A66C88" w:rsidP="00A66C8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71AB">
        <w:rPr>
          <w:rFonts w:ascii="Times New Roman" w:eastAsia="SimSun" w:hAnsi="Times New Roman" w:cs="Times New Roman"/>
          <w:b/>
          <w:bCs/>
          <w:kern w:val="2"/>
          <w:sz w:val="24"/>
          <w:szCs w:val="24"/>
          <w:lang w:eastAsia="ar-SA"/>
        </w:rPr>
        <w:t>ТРОСТЯНЕЦЬКА СІЛЬСЬКА РАДА</w:t>
      </w:r>
    </w:p>
    <w:p w:rsidR="00A66C88" w:rsidRPr="000071AB" w:rsidRDefault="00A66C88" w:rsidP="00A66C8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71AB">
        <w:rPr>
          <w:rFonts w:ascii="Times New Roman" w:eastAsia="SimSun" w:hAnsi="Times New Roman" w:cs="Times New Roman"/>
          <w:b/>
          <w:bCs/>
          <w:kern w:val="2"/>
          <w:sz w:val="24"/>
          <w:szCs w:val="24"/>
          <w:lang w:eastAsia="ar-SA"/>
        </w:rPr>
        <w:t>Стрийського району Львівської області</w:t>
      </w:r>
    </w:p>
    <w:p w:rsidR="00A66C88" w:rsidRPr="000071AB" w:rsidRDefault="00A66C88" w:rsidP="00A66C88">
      <w:pPr>
        <w:suppressAutoHyphens/>
        <w:spacing w:after="0"/>
        <w:jc w:val="center"/>
        <w:rPr>
          <w:rFonts w:ascii="Times New Roman" w:eastAsia="SimSun" w:hAnsi="Times New Roman" w:cs="Times New Roman"/>
          <w:b/>
          <w:kern w:val="2"/>
          <w:sz w:val="24"/>
          <w:szCs w:val="24"/>
          <w:lang w:eastAsia="ar-SA"/>
        </w:rPr>
      </w:pPr>
      <w:r w:rsidRPr="000071AB">
        <w:rPr>
          <w:rFonts w:ascii="Times New Roman" w:eastAsia="SimSun" w:hAnsi="Times New Roman" w:cs="Times New Roman"/>
          <w:b/>
          <w:kern w:val="2"/>
          <w:sz w:val="24"/>
          <w:szCs w:val="24"/>
          <w:lang w:eastAsia="ar-SA"/>
        </w:rPr>
        <w:t xml:space="preserve">ІІ сесія  </w:t>
      </w:r>
      <w:r w:rsidRPr="000071AB">
        <w:rPr>
          <w:rFonts w:ascii="Times New Roman" w:eastAsia="SimSun" w:hAnsi="Times New Roman" w:cs="Times New Roman"/>
          <w:b/>
          <w:kern w:val="2"/>
          <w:sz w:val="24"/>
          <w:szCs w:val="24"/>
          <w:lang w:val="en-US" w:eastAsia="ar-SA"/>
        </w:rPr>
        <w:t>V</w:t>
      </w:r>
      <w:r w:rsidRPr="000071AB">
        <w:rPr>
          <w:rFonts w:ascii="Times New Roman" w:eastAsia="SimSun" w:hAnsi="Times New Roman" w:cs="Times New Roman"/>
          <w:b/>
          <w:kern w:val="2"/>
          <w:sz w:val="24"/>
          <w:szCs w:val="24"/>
          <w:lang w:eastAsia="ar-SA"/>
        </w:rPr>
        <w:t>ІІІ скликання</w:t>
      </w:r>
    </w:p>
    <w:p w:rsidR="00A66C88" w:rsidRPr="000071AB" w:rsidRDefault="00A66C88" w:rsidP="00A66C88">
      <w:pPr>
        <w:suppressAutoHyphens/>
        <w:spacing w:after="0"/>
        <w:jc w:val="center"/>
        <w:rPr>
          <w:rFonts w:ascii="Times New Roman" w:eastAsia="SimSun" w:hAnsi="Times New Roman" w:cs="Times New Roman"/>
          <w:b/>
          <w:kern w:val="2"/>
          <w:sz w:val="24"/>
          <w:szCs w:val="24"/>
          <w:lang w:eastAsia="ar-SA"/>
        </w:rPr>
      </w:pPr>
    </w:p>
    <w:p w:rsidR="00A66C88" w:rsidRPr="000071AB" w:rsidRDefault="00A66C88" w:rsidP="00A66C88">
      <w:pPr>
        <w:suppressAutoHyphens/>
        <w:spacing w:after="0"/>
        <w:jc w:val="center"/>
        <w:rPr>
          <w:rFonts w:ascii="Times New Roman" w:eastAsia="SimSun" w:hAnsi="Times New Roman" w:cs="Times New Roman"/>
          <w:b/>
          <w:kern w:val="2"/>
          <w:sz w:val="24"/>
          <w:szCs w:val="24"/>
          <w:lang w:val="ru-RU" w:eastAsia="ar-SA"/>
        </w:rPr>
      </w:pPr>
      <w:r w:rsidRPr="000071AB">
        <w:rPr>
          <w:rFonts w:ascii="Times New Roman" w:eastAsia="SimSun" w:hAnsi="Times New Roman" w:cs="Times New Roman"/>
          <w:b/>
          <w:kern w:val="2"/>
          <w:sz w:val="24"/>
          <w:szCs w:val="24"/>
          <w:lang w:val="ru-RU" w:eastAsia="ar-SA"/>
        </w:rPr>
        <w:t>Р І Ш Е Н Н Я</w:t>
      </w:r>
    </w:p>
    <w:p w:rsidR="00A66C88" w:rsidRPr="000071AB" w:rsidRDefault="00A66C88" w:rsidP="00A66C88">
      <w:pPr>
        <w:suppressAutoHyphens/>
        <w:spacing w:after="0"/>
        <w:jc w:val="center"/>
        <w:rPr>
          <w:rFonts w:ascii="Times New Roman" w:eastAsia="SimSun" w:hAnsi="Times New Roman" w:cs="Times New Roman"/>
          <w:b/>
          <w:kern w:val="2"/>
          <w:sz w:val="24"/>
          <w:szCs w:val="24"/>
          <w:lang w:val="ru-RU" w:eastAsia="ar-SA"/>
        </w:rPr>
      </w:pPr>
    </w:p>
    <w:p w:rsidR="00A66C88" w:rsidRPr="000071AB" w:rsidRDefault="00A66C88" w:rsidP="00A66C88">
      <w:pPr>
        <w:suppressAutoHyphens/>
        <w:spacing w:after="0"/>
        <w:rPr>
          <w:rFonts w:ascii="Times New Roman" w:eastAsia="SimSun" w:hAnsi="Times New Roman" w:cs="Times New Roman"/>
          <w:kern w:val="2"/>
          <w:sz w:val="24"/>
          <w:szCs w:val="24"/>
          <w:lang w:eastAsia="ar-SA"/>
        </w:rPr>
      </w:pPr>
      <w:r w:rsidRPr="000071AB">
        <w:rPr>
          <w:rFonts w:ascii="Times New Roman" w:eastAsia="SimSun" w:hAnsi="Times New Roman" w:cs="Times New Roman"/>
          <w:kern w:val="2"/>
          <w:sz w:val="24"/>
          <w:szCs w:val="24"/>
          <w:lang w:eastAsia="ar-SA"/>
        </w:rPr>
        <w:t xml:space="preserve">02 грудня </w:t>
      </w:r>
      <w:r w:rsidRPr="000071AB">
        <w:rPr>
          <w:rFonts w:ascii="Times New Roman" w:eastAsia="SimSun" w:hAnsi="Times New Roman" w:cs="Times New Roman"/>
          <w:kern w:val="2"/>
          <w:sz w:val="24"/>
          <w:szCs w:val="24"/>
          <w:lang w:val="ru-RU" w:eastAsia="ar-SA"/>
        </w:rPr>
        <w:t xml:space="preserve"> 2020 року </w:t>
      </w:r>
      <w:r w:rsidRPr="000071AB">
        <w:rPr>
          <w:rFonts w:ascii="Times New Roman" w:eastAsia="SimSun" w:hAnsi="Times New Roman" w:cs="Times New Roman"/>
          <w:kern w:val="2"/>
          <w:sz w:val="24"/>
          <w:szCs w:val="24"/>
          <w:lang w:eastAsia="ar-SA"/>
        </w:rPr>
        <w:t xml:space="preserve">                            с. Тростянець</w:t>
      </w:r>
      <w:r w:rsidRPr="000071AB">
        <w:rPr>
          <w:rFonts w:ascii="Times New Roman" w:eastAsia="SimSun" w:hAnsi="Times New Roman" w:cs="Times New Roman"/>
          <w:kern w:val="2"/>
          <w:sz w:val="24"/>
          <w:szCs w:val="24"/>
          <w:lang w:eastAsia="ar-SA"/>
        </w:rPr>
        <w:tab/>
      </w:r>
      <w:r w:rsidRPr="000071AB">
        <w:rPr>
          <w:rFonts w:ascii="Times New Roman" w:eastAsia="SimSun" w:hAnsi="Times New Roman" w:cs="Times New Roman"/>
          <w:kern w:val="2"/>
          <w:sz w:val="24"/>
          <w:szCs w:val="24"/>
          <w:lang w:eastAsia="ar-SA"/>
        </w:rPr>
        <w:tab/>
      </w:r>
      <w:r w:rsidR="00920D14">
        <w:rPr>
          <w:rFonts w:ascii="Times New Roman" w:eastAsia="SimSun" w:hAnsi="Times New Roman" w:cs="Times New Roman"/>
          <w:kern w:val="2"/>
          <w:sz w:val="24"/>
          <w:szCs w:val="24"/>
          <w:lang w:eastAsia="ar-SA"/>
        </w:rPr>
        <w:t xml:space="preserve">                                         </w:t>
      </w:r>
      <w:r w:rsidRPr="000071AB">
        <w:rPr>
          <w:rFonts w:ascii="Times New Roman" w:eastAsia="SimSun" w:hAnsi="Times New Roman" w:cs="Times New Roman"/>
          <w:kern w:val="2"/>
          <w:sz w:val="24"/>
          <w:szCs w:val="24"/>
          <w:lang w:val="ru-RU" w:eastAsia="ar-SA"/>
        </w:rPr>
        <w:t>№</w:t>
      </w:r>
      <w:r w:rsidR="00920D14">
        <w:rPr>
          <w:rFonts w:ascii="Times New Roman" w:eastAsia="SimSun" w:hAnsi="Times New Roman" w:cs="Times New Roman"/>
          <w:kern w:val="2"/>
          <w:sz w:val="24"/>
          <w:szCs w:val="24"/>
          <w:lang w:val="ru-RU" w:eastAsia="ar-SA"/>
        </w:rPr>
        <w:t>120</w:t>
      </w:r>
    </w:p>
    <w:p w:rsidR="00A66C88" w:rsidRDefault="00A66C88" w:rsidP="000D19BD">
      <w:pPr>
        <w:autoSpaceDE w:val="0"/>
        <w:autoSpaceDN w:val="0"/>
        <w:spacing w:after="0" w:line="240" w:lineRule="auto"/>
        <w:jc w:val="both"/>
        <w:rPr>
          <w:rFonts w:ascii="Times New Roman" w:eastAsia="Times New Roman" w:hAnsi="Times New Roman" w:cs="Times New Roman"/>
          <w:b/>
          <w:i/>
          <w:sz w:val="24"/>
          <w:szCs w:val="24"/>
          <w:lang w:eastAsia="ru-RU"/>
        </w:rPr>
      </w:pPr>
    </w:p>
    <w:p w:rsidR="000D19BD" w:rsidRPr="0055498D" w:rsidRDefault="000D19BD" w:rsidP="000D19B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0D19BD" w:rsidRPr="0055498D" w:rsidRDefault="000D19BD" w:rsidP="000D19B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0D19BD" w:rsidRPr="0055498D" w:rsidRDefault="000D19BD" w:rsidP="000D19B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0D19BD" w:rsidRPr="0055498D" w:rsidRDefault="000D19BD" w:rsidP="000D19B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Петровій О.Д. </w:t>
      </w:r>
      <w:r w:rsidRPr="0055498D">
        <w:rPr>
          <w:rFonts w:ascii="Times New Roman" w:eastAsia="Times New Roman" w:hAnsi="Times New Roman" w:cs="Times New Roman"/>
          <w:b/>
          <w:i/>
          <w:sz w:val="24"/>
          <w:szCs w:val="24"/>
          <w:lang w:eastAsia="ru-RU"/>
        </w:rPr>
        <w:t>в селищі Липівка</w:t>
      </w:r>
    </w:p>
    <w:p w:rsidR="000D19BD" w:rsidRPr="0055498D" w:rsidRDefault="000D19BD" w:rsidP="000D19BD">
      <w:pPr>
        <w:spacing w:after="0" w:line="276" w:lineRule="auto"/>
        <w:rPr>
          <w:rFonts w:ascii="Times New Roman" w:eastAsia="Times New Roman" w:hAnsi="Times New Roman" w:cs="Times New Roman"/>
          <w:sz w:val="24"/>
          <w:szCs w:val="24"/>
        </w:rPr>
      </w:pPr>
    </w:p>
    <w:p w:rsidR="000D19BD" w:rsidRPr="0055498D" w:rsidRDefault="000D19BD" w:rsidP="000D19BD">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Петрової О.Д.</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0D19BD" w:rsidRPr="0055498D" w:rsidRDefault="000D19BD" w:rsidP="000D19BD">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0D19BD" w:rsidRPr="0055498D" w:rsidRDefault="000D19BD" w:rsidP="000D19BD">
      <w:pPr>
        <w:spacing w:after="0" w:line="276" w:lineRule="auto"/>
        <w:ind w:firstLine="576"/>
        <w:jc w:val="both"/>
        <w:rPr>
          <w:rFonts w:ascii="Times New Roman" w:eastAsia="Times New Roman" w:hAnsi="Times New Roman" w:cs="Times New Roman"/>
          <w:sz w:val="24"/>
          <w:szCs w:val="24"/>
        </w:rPr>
      </w:pPr>
    </w:p>
    <w:p w:rsidR="000D19BD" w:rsidRPr="0055498D" w:rsidRDefault="000D19BD" w:rsidP="000D19B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00920D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Петровій Оксані Дмитрівні ІКН (4623081200:15:001:0124) площею 0,0060</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вул. Нова Гаражна, 5</w:t>
      </w:r>
      <w:r w:rsidR="00920D14">
        <w:rPr>
          <w:rFonts w:ascii="Times New Roman" w:eastAsia="Times New Roman" w:hAnsi="Times New Roman" w:cs="Times New Roman"/>
          <w:sz w:val="24"/>
          <w:szCs w:val="24"/>
          <w:lang w:eastAsia="ru-RU"/>
        </w:rPr>
        <w:t xml:space="preserve"> </w:t>
      </w:r>
      <w:r w:rsidRPr="0055498D">
        <w:rPr>
          <w:rFonts w:ascii="Times New Roman" w:eastAsia="Times New Roman" w:hAnsi="Times New Roman" w:cs="Times New Roman"/>
          <w:sz w:val="24"/>
          <w:szCs w:val="24"/>
          <w:lang w:eastAsia="ru-RU"/>
        </w:rPr>
        <w:t>Тростянецької сільської ради Миколаївського району Львівської області.</w:t>
      </w:r>
    </w:p>
    <w:p w:rsidR="000D19BD" w:rsidRDefault="000D19BD" w:rsidP="000D19B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0D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920D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Петровій Оксані Дмитрівні </w:t>
      </w:r>
      <w:r w:rsidR="00920D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ІКН (4623081200:15:001:0124) площею 0,0060</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5 </w:t>
      </w:r>
      <w:r w:rsidRPr="0055498D">
        <w:rPr>
          <w:rFonts w:ascii="Times New Roman" w:eastAsia="Times New Roman" w:hAnsi="Times New Roman" w:cs="Times New Roman"/>
          <w:sz w:val="24"/>
          <w:szCs w:val="24"/>
          <w:lang w:eastAsia="ru-RU"/>
        </w:rPr>
        <w:t>Тростянецької сільської ради Миколаївського району Львівської області.</w:t>
      </w:r>
    </w:p>
    <w:p w:rsidR="000D19BD" w:rsidRPr="0055498D" w:rsidRDefault="00920D14" w:rsidP="000D19B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19BD" w:rsidRPr="0055498D">
        <w:rPr>
          <w:rFonts w:ascii="Times New Roman" w:eastAsia="Times New Roman" w:hAnsi="Times New Roman" w:cs="Times New Roman"/>
          <w:sz w:val="24"/>
          <w:szCs w:val="24"/>
          <w:lang w:eastAsia="ru-RU"/>
        </w:rPr>
        <w:t>3. Контроль за виконанням рішення покласти на</w:t>
      </w:r>
      <w:r w:rsidR="000D19BD"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A66C88">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w:t>
      </w:r>
      <w:r w:rsidR="00A66C88">
        <w:rPr>
          <w:rFonts w:ascii="Times New Roman" w:eastAsia="Times New Roman" w:hAnsi="Times New Roman" w:cs="Times New Roman"/>
          <w:sz w:val="24"/>
          <w:szCs w:val="24"/>
        </w:rPr>
        <w:t>Соснило</w:t>
      </w:r>
      <w:r w:rsidR="000D19BD" w:rsidRPr="0055498D">
        <w:rPr>
          <w:rFonts w:ascii="Times New Roman" w:eastAsia="Times New Roman" w:hAnsi="Times New Roman" w:cs="Times New Roman"/>
          <w:sz w:val="24"/>
          <w:szCs w:val="24"/>
        </w:rPr>
        <w:t>).</w:t>
      </w:r>
    </w:p>
    <w:p w:rsidR="000D19BD" w:rsidRPr="0055498D" w:rsidRDefault="000D19BD" w:rsidP="000D19BD">
      <w:pPr>
        <w:spacing w:after="0" w:line="276" w:lineRule="auto"/>
        <w:ind w:firstLine="576"/>
        <w:rPr>
          <w:rFonts w:ascii="Times New Roman" w:eastAsia="Times New Roman" w:hAnsi="Times New Roman" w:cs="Times New Roman"/>
          <w:sz w:val="24"/>
          <w:szCs w:val="24"/>
        </w:rPr>
      </w:pPr>
    </w:p>
    <w:p w:rsidR="000D19BD" w:rsidRPr="0055498D" w:rsidRDefault="000D19BD" w:rsidP="000D19BD">
      <w:pPr>
        <w:spacing w:after="0" w:line="276" w:lineRule="auto"/>
        <w:rPr>
          <w:rFonts w:ascii="Times New Roman" w:eastAsia="Times New Roman" w:hAnsi="Times New Roman" w:cs="Times New Roman"/>
          <w:sz w:val="24"/>
          <w:szCs w:val="24"/>
        </w:rPr>
      </w:pPr>
    </w:p>
    <w:p w:rsidR="000D19BD" w:rsidRPr="0055498D" w:rsidRDefault="000D19BD" w:rsidP="00A66C88">
      <w:pPr>
        <w:spacing w:after="0" w:line="276" w:lineRule="auto"/>
        <w:rPr>
          <w:rFonts w:ascii="Calibri" w:eastAsia="Calibri" w:hAnsi="Calibri" w:cs="Times New Roman"/>
        </w:rPr>
      </w:pPr>
      <w:bookmarkStart w:id="0" w:name="_GoBack"/>
      <w:bookmarkEnd w:id="0"/>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920D14">
        <w:rPr>
          <w:rFonts w:ascii="Times New Roman" w:eastAsia="Times New Roman" w:hAnsi="Times New Roman" w:cs="Times New Roman"/>
          <w:sz w:val="24"/>
          <w:szCs w:val="24"/>
        </w:rPr>
        <w:t xml:space="preserve">                      </w:t>
      </w:r>
      <w:r w:rsidR="00A66C88">
        <w:rPr>
          <w:rFonts w:ascii="Times New Roman" w:eastAsia="Times New Roman" w:hAnsi="Times New Roman" w:cs="Times New Roman"/>
          <w:sz w:val="24"/>
          <w:szCs w:val="24"/>
        </w:rPr>
        <w:t>Михайло Цихуляк</w:t>
      </w:r>
    </w:p>
    <w:p w:rsidR="000D19BD" w:rsidRPr="0055498D" w:rsidRDefault="000D19BD" w:rsidP="000D19BD">
      <w:pPr>
        <w:spacing w:after="200" w:line="276" w:lineRule="auto"/>
        <w:rPr>
          <w:rFonts w:ascii="Calibri" w:eastAsia="Calibri" w:hAnsi="Calibri" w:cs="Times New Roman"/>
        </w:rPr>
      </w:pPr>
    </w:p>
    <w:p w:rsidR="000D19BD" w:rsidRPr="0055498D" w:rsidRDefault="000D19BD" w:rsidP="000D19BD">
      <w:pPr>
        <w:spacing w:after="200" w:line="276" w:lineRule="auto"/>
        <w:rPr>
          <w:rFonts w:ascii="Calibri" w:eastAsia="Calibri" w:hAnsi="Calibri" w:cs="Times New Roman"/>
        </w:rPr>
      </w:pPr>
    </w:p>
    <w:p w:rsidR="000D19BD" w:rsidRDefault="000D19BD" w:rsidP="000D19BD"/>
    <w:p w:rsidR="000D19BD" w:rsidRDefault="000D19BD" w:rsidP="000D19BD"/>
    <w:p w:rsidR="004B5F27" w:rsidRDefault="004B5F27"/>
    <w:sectPr w:rsidR="004B5F27" w:rsidSect="00A05D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0D19BD"/>
    <w:rsid w:val="000D19BD"/>
    <w:rsid w:val="004B5F27"/>
    <w:rsid w:val="00920D14"/>
    <w:rsid w:val="00A05DD3"/>
    <w:rsid w:val="00A66C8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5D1C"/>
  <w15:docId w15:val="{868E90B8-25DF-4F37-99F6-88FDFB12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C8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66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1192</Words>
  <Characters>680</Characters>
  <Application>Microsoft Office Word</Application>
  <DocSecurity>0</DocSecurity>
  <Lines>5</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2020-10-13T12:46:00Z</dcterms:created>
  <dcterms:modified xsi:type="dcterms:W3CDTF">2020-12-04T14:11:00Z</dcterms:modified>
</cp:coreProperties>
</file>