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54" w:rsidRPr="007B7C65" w:rsidRDefault="008A3254" w:rsidP="008A3254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7B7C6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7B7C6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</w:t>
      </w:r>
    </w:p>
    <w:p w:rsidR="008A3254" w:rsidRPr="007B7C65" w:rsidRDefault="00430F83" w:rsidP="00430F83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        </w:t>
      </w:r>
      <w:r w:rsidR="008A3254" w:rsidRPr="007B7C6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A3254" w:rsidRPr="007B7C65" w:rsidRDefault="008A3254" w:rsidP="008A325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B7C6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7B7C6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7B7C6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A3254" w:rsidRPr="007B7C65" w:rsidRDefault="008A3254" w:rsidP="008A325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7B7C6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A3254" w:rsidRPr="007B7C65" w:rsidRDefault="008A3254" w:rsidP="008A325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="00B425D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</w:t>
      </w:r>
      <w:r w:rsidRPr="007B7C6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7B7C6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7B7C6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82841" w:rsidRPr="00182841" w:rsidRDefault="00182841" w:rsidP="008A325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A3254" w:rsidRPr="007B7C65" w:rsidRDefault="008A3254" w:rsidP="008A325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7B7C6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8A3254" w:rsidRPr="007B7C65" w:rsidRDefault="00430F83" w:rsidP="008A325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16 </w:t>
      </w:r>
      <w:r w:rsidR="00B425D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грудня</w:t>
      </w:r>
      <w:r w:rsidR="008A325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</w:t>
      </w:r>
      <w:r w:rsidR="008A325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020 </w:t>
      </w:r>
      <w:r w:rsidR="008A3254" w:rsidRPr="007B7C6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</w:t>
      </w:r>
      <w:r w:rsidR="008A3254" w:rsidRPr="007B7C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с. Тростянець</w:t>
      </w:r>
      <w:r w:rsidR="008A3254" w:rsidRPr="007B7C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A3254" w:rsidRPr="007B7C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="00E5576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bookmarkStart w:id="0" w:name="_GoBack"/>
      <w:bookmarkEnd w:id="0"/>
      <w:r w:rsidR="008A325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5576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229</w:t>
      </w:r>
    </w:p>
    <w:p w:rsidR="00B425DC" w:rsidRDefault="008A3254" w:rsidP="008A32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Про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зміну конфігурації земельної ділянки для обслуговування</w:t>
      </w:r>
      <w:r w:rsidR="00B425DC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:rsidR="008A3254" w:rsidRPr="007B7C65" w:rsidRDefault="00B425DC" w:rsidP="008A32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будинку школи</w:t>
      </w:r>
      <w:r w:rsidR="008A3254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без зміни її площі в с. Добряни.</w:t>
      </w:r>
    </w:p>
    <w:p w:rsidR="008A3254" w:rsidRPr="007B7C65" w:rsidRDefault="008A3254" w:rsidP="008A32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:rsidR="008A3254" w:rsidRPr="007B7C65" w:rsidRDefault="008A3254" w:rsidP="008A32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Розглянувши заяву гр.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Березяк</w:t>
      </w:r>
      <w:r w:rsidR="00430F83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а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В.М.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про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зміну конфігурації земельної ділянки </w:t>
      </w:r>
      <w:r w:rsidR="00B425DC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без зміни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її площі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, </w:t>
      </w:r>
      <w:r w:rsidRPr="007B7C65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статті 12 Земельного Кодексу України,  пункту 34 частини першої статті 26 Закону України «Про місцеве самоврядування в Україні», 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сільська рада </w:t>
      </w:r>
    </w:p>
    <w:p w:rsidR="008A3254" w:rsidRPr="007B7C65" w:rsidRDefault="008A3254" w:rsidP="008A32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                                     </w:t>
      </w:r>
    </w:p>
    <w:p w:rsidR="008A3254" w:rsidRPr="007B7C65" w:rsidRDefault="008A3254" w:rsidP="008A32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                                                    </w:t>
      </w:r>
      <w:r w:rsidRPr="007B7C65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uk-UA"/>
        </w:rPr>
        <w:t xml:space="preserve">вирішила:   </w:t>
      </w:r>
    </w:p>
    <w:p w:rsidR="008A3254" w:rsidRPr="007B7C65" w:rsidRDefault="008A3254" w:rsidP="008A32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8A3254" w:rsidRPr="007C39F0" w:rsidRDefault="008A3254" w:rsidP="008A325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r w:rsidR="00B42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конфігурацію земельної ділянки</w:t>
      </w:r>
      <w:r w:rsidR="0018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</w:t>
      </w:r>
      <w:r w:rsidR="00E5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0,2711 </w:t>
      </w:r>
      <w:r w:rsidR="001828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B4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B425DC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4623088000:02:004:0182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5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зміни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її площі для </w:t>
      </w:r>
      <w:r w:rsidR="00B4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r w:rsidR="00B4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школи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</w:t>
      </w:r>
      <w:r w:rsidRPr="007C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розташована в</w:t>
      </w:r>
      <w:r w:rsidRPr="007C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B4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Добряни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області.</w:t>
      </w:r>
    </w:p>
    <w:p w:rsidR="008A3254" w:rsidRPr="007B7C65" w:rsidRDefault="008A3254" w:rsidP="008A32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A3254" w:rsidRPr="007B7C65" w:rsidRDefault="008A3254" w:rsidP="008A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B7C65">
        <w:rPr>
          <w:rFonts w:ascii="Times New Roman" w:eastAsia="Calibri" w:hAnsi="Times New Roman" w:cs="Times New Roman"/>
          <w:sz w:val="24"/>
          <w:szCs w:val="24"/>
        </w:rPr>
        <w:t xml:space="preserve">2.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 w:rsidR="00B425DC">
        <w:rPr>
          <w:rFonts w:ascii="Times New Roman" w:eastAsia="Calibri" w:hAnsi="Times New Roman" w:cs="Times New Roman"/>
          <w:sz w:val="24"/>
          <w:szCs w:val="24"/>
        </w:rPr>
        <w:t>І.</w:t>
      </w:r>
      <w:r w:rsidR="00430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5DC">
        <w:rPr>
          <w:rFonts w:ascii="Times New Roman" w:eastAsia="Calibri" w:hAnsi="Times New Roman" w:cs="Times New Roman"/>
          <w:sz w:val="24"/>
          <w:szCs w:val="24"/>
        </w:rPr>
        <w:t>Соснило</w:t>
      </w:r>
      <w:r w:rsidRPr="007B7C6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A3254" w:rsidRPr="007B7C65" w:rsidRDefault="008A3254" w:rsidP="008A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841" w:rsidRDefault="008A3254" w:rsidP="008A3254">
      <w:pPr>
        <w:rPr>
          <w:rFonts w:ascii="Times New Roman" w:eastAsia="Calibri" w:hAnsi="Times New Roman" w:cs="Times New Roman"/>
          <w:sz w:val="24"/>
          <w:szCs w:val="24"/>
        </w:rPr>
      </w:pPr>
      <w:r w:rsidRPr="007B7C6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A3254" w:rsidRPr="007B7C65" w:rsidRDefault="008A3254" w:rsidP="008A3254">
      <w:pPr>
        <w:rPr>
          <w:rFonts w:ascii="Times New Roman" w:eastAsia="Calibri" w:hAnsi="Times New Roman" w:cs="Times New Roman"/>
          <w:sz w:val="24"/>
          <w:szCs w:val="24"/>
        </w:rPr>
      </w:pPr>
      <w:r w:rsidRPr="007B7C65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7B7C65">
        <w:rPr>
          <w:rFonts w:ascii="Times New Roman" w:eastAsia="Calibri" w:hAnsi="Times New Roman" w:cs="Times New Roman"/>
          <w:sz w:val="24"/>
          <w:szCs w:val="24"/>
        </w:rPr>
        <w:tab/>
      </w:r>
      <w:r w:rsidRPr="007B7C6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B425D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30F8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425D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B7C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425DC">
        <w:rPr>
          <w:rFonts w:ascii="Times New Roman" w:eastAsia="Calibri" w:hAnsi="Times New Roman" w:cs="Times New Roman"/>
          <w:sz w:val="24"/>
          <w:szCs w:val="24"/>
        </w:rPr>
        <w:t>Михайло Цихуляк</w:t>
      </w:r>
    </w:p>
    <w:p w:rsidR="008A3254" w:rsidRPr="007B7C65" w:rsidRDefault="008A3254" w:rsidP="008A3254">
      <w:pPr>
        <w:rPr>
          <w:rFonts w:ascii="Times New Roman" w:eastAsia="Calibri" w:hAnsi="Times New Roman" w:cs="Times New Roman"/>
          <w:sz w:val="24"/>
          <w:szCs w:val="24"/>
        </w:rPr>
      </w:pPr>
    </w:p>
    <w:p w:rsidR="008A3254" w:rsidRPr="007B7C65" w:rsidRDefault="008A3254" w:rsidP="008A3254">
      <w:pPr>
        <w:rPr>
          <w:rFonts w:ascii="Calibri" w:eastAsia="Calibri" w:hAnsi="Calibri" w:cs="Times New Roman"/>
        </w:rPr>
      </w:pPr>
    </w:p>
    <w:p w:rsidR="00F51B95" w:rsidRDefault="00F51B95"/>
    <w:sectPr w:rsidR="00F51B95" w:rsidSect="00EF76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254"/>
    <w:rsid w:val="00182841"/>
    <w:rsid w:val="00430F83"/>
    <w:rsid w:val="008A3254"/>
    <w:rsid w:val="00B425DC"/>
    <w:rsid w:val="00E5576A"/>
    <w:rsid w:val="00EF764D"/>
    <w:rsid w:val="00F5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AE63"/>
  <w15:docId w15:val="{11D87551-C849-402B-8670-5F569963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2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2020-12-16T07:54:00Z</cp:lastPrinted>
  <dcterms:created xsi:type="dcterms:W3CDTF">2020-12-16T07:36:00Z</dcterms:created>
  <dcterms:modified xsi:type="dcterms:W3CDTF">2020-12-22T11:20:00Z</dcterms:modified>
</cp:coreProperties>
</file>