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93" w:rsidRPr="00E41893" w:rsidRDefault="00E41893" w:rsidP="00E41893">
      <w:pPr>
        <w:widowControl/>
        <w:spacing w:line="276" w:lineRule="auto"/>
        <w:jc w:val="center"/>
        <w:rPr>
          <w:rFonts w:eastAsia="SimSun"/>
          <w:b/>
          <w:bCs/>
          <w:kern w:val="2"/>
          <w:lang w:val="ru-RU" w:eastAsia="ar-SA"/>
        </w:rPr>
      </w:pPr>
      <w:r w:rsidRPr="00E41893">
        <w:rPr>
          <w:rFonts w:eastAsia="SimSun"/>
          <w:b/>
          <w:bCs/>
          <w:kern w:val="2"/>
          <w:lang w:val="ru-RU" w:eastAsia="ar-SA"/>
        </w:rPr>
        <w:t xml:space="preserve">                                                               </w:t>
      </w:r>
      <w:r w:rsidRPr="00E41893">
        <w:rPr>
          <w:rFonts w:eastAsia="SimSun"/>
          <w:noProof/>
          <w:kern w:val="2"/>
          <w:sz w:val="22"/>
          <w:szCs w:val="22"/>
          <w:lang w:eastAsia="uk-UA"/>
        </w:rPr>
        <w:drawing>
          <wp:inline distT="0" distB="0" distL="0" distR="0" wp14:anchorId="3EDA000D" wp14:editId="4C40BBB4">
            <wp:extent cx="4667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893">
        <w:rPr>
          <w:rFonts w:eastAsia="SimSun"/>
          <w:b/>
          <w:bCs/>
          <w:kern w:val="2"/>
          <w:lang w:val="ru-RU" w:eastAsia="ar-SA"/>
        </w:rPr>
        <w:t xml:space="preserve">                                              ПРОЄКТ</w:t>
      </w:r>
    </w:p>
    <w:p w:rsidR="00E41893" w:rsidRPr="00E41893" w:rsidRDefault="00E41893" w:rsidP="00E41893">
      <w:pPr>
        <w:widowControl/>
        <w:spacing w:line="100" w:lineRule="atLeast"/>
        <w:ind w:firstLine="708"/>
        <w:jc w:val="center"/>
        <w:rPr>
          <w:rFonts w:eastAsia="SimSun"/>
          <w:b/>
          <w:bCs/>
          <w:kern w:val="2"/>
          <w:lang w:eastAsia="ar-SA"/>
        </w:rPr>
      </w:pPr>
      <w:r w:rsidRPr="00E41893">
        <w:rPr>
          <w:rFonts w:eastAsia="SimSun"/>
          <w:b/>
          <w:bCs/>
          <w:kern w:val="2"/>
          <w:lang w:eastAsia="ar-SA"/>
        </w:rPr>
        <w:t>ТРОСТЯНЕЦЬКА СІЛЬСЬКА РАДА</w:t>
      </w:r>
    </w:p>
    <w:p w:rsidR="00E41893" w:rsidRPr="00E41893" w:rsidRDefault="00E41893" w:rsidP="00E41893">
      <w:pPr>
        <w:widowControl/>
        <w:spacing w:line="100" w:lineRule="atLeast"/>
        <w:jc w:val="center"/>
        <w:rPr>
          <w:rFonts w:eastAsia="SimSun"/>
          <w:b/>
          <w:bCs/>
          <w:kern w:val="2"/>
          <w:lang w:eastAsia="ar-SA"/>
        </w:rPr>
      </w:pPr>
      <w:r w:rsidRPr="00E41893">
        <w:rPr>
          <w:rFonts w:eastAsia="SimSun"/>
          <w:b/>
          <w:bCs/>
          <w:kern w:val="2"/>
          <w:lang w:eastAsia="ar-SA"/>
        </w:rPr>
        <w:t>ТРОСТЯНЕЦЬКОЇ ОБ</w:t>
      </w:r>
      <w:r w:rsidRPr="00E41893">
        <w:rPr>
          <w:b/>
          <w:bCs/>
          <w:kern w:val="2"/>
          <w:lang w:eastAsia="ar-SA"/>
        </w:rPr>
        <w:t>'</w:t>
      </w:r>
      <w:r w:rsidRPr="00E41893">
        <w:rPr>
          <w:rFonts w:eastAsia="SimSun"/>
          <w:b/>
          <w:bCs/>
          <w:kern w:val="2"/>
          <w:lang w:eastAsia="ar-SA"/>
        </w:rPr>
        <w:t>ЄДНАНОЇ ТЕРИТОРІАЛЬНОЇ ГРОМАДИ</w:t>
      </w:r>
    </w:p>
    <w:p w:rsidR="00E41893" w:rsidRPr="00E41893" w:rsidRDefault="00E41893" w:rsidP="00E41893">
      <w:pPr>
        <w:widowControl/>
        <w:spacing w:line="276" w:lineRule="auto"/>
        <w:jc w:val="center"/>
        <w:rPr>
          <w:rFonts w:eastAsia="SimSun"/>
          <w:b/>
          <w:kern w:val="2"/>
          <w:lang w:eastAsia="ar-SA"/>
        </w:rPr>
      </w:pPr>
      <w:r w:rsidRPr="00E41893">
        <w:rPr>
          <w:rFonts w:eastAsia="SimSun"/>
          <w:b/>
          <w:bCs/>
          <w:color w:val="00000A"/>
          <w:kern w:val="2"/>
          <w:lang w:eastAsia="ar-SA"/>
        </w:rPr>
        <w:t>Миколаївського району  Львівської області</w:t>
      </w:r>
    </w:p>
    <w:p w:rsidR="00E41893" w:rsidRPr="00E41893" w:rsidRDefault="00E41893" w:rsidP="00E41893">
      <w:pPr>
        <w:jc w:val="center"/>
        <w:rPr>
          <w:rFonts w:eastAsia="Calibri"/>
          <w:b/>
          <w:bCs/>
          <w:lang w:eastAsia="ar-SA"/>
        </w:rPr>
      </w:pPr>
      <w:r w:rsidRPr="00E41893">
        <w:rPr>
          <w:rFonts w:eastAsia="Calibri"/>
          <w:b/>
          <w:bCs/>
          <w:lang w:val="en-US" w:eastAsia="ar-SA"/>
        </w:rPr>
        <w:t>V</w:t>
      </w:r>
      <w:r w:rsidRPr="00E41893">
        <w:rPr>
          <w:rFonts w:eastAsia="Calibri"/>
          <w:b/>
          <w:bCs/>
          <w:lang w:eastAsia="ar-SA"/>
        </w:rPr>
        <w:t xml:space="preserve">ІІ сесія </w:t>
      </w:r>
      <w:r w:rsidRPr="00E41893">
        <w:rPr>
          <w:rFonts w:eastAsia="Calibri"/>
          <w:b/>
          <w:bCs/>
          <w:lang w:val="en-US" w:eastAsia="ar-SA"/>
        </w:rPr>
        <w:t>V</w:t>
      </w:r>
      <w:r w:rsidRPr="00E41893">
        <w:rPr>
          <w:rFonts w:eastAsia="Calibri"/>
          <w:b/>
          <w:bCs/>
          <w:lang w:eastAsia="ar-SA"/>
        </w:rPr>
        <w:t>ІІІ скликання</w:t>
      </w:r>
    </w:p>
    <w:p w:rsidR="00E41893" w:rsidRPr="00E41893" w:rsidRDefault="00E41893" w:rsidP="00E41893">
      <w:pPr>
        <w:widowControl/>
        <w:spacing w:line="276" w:lineRule="auto"/>
        <w:jc w:val="center"/>
        <w:rPr>
          <w:rFonts w:eastAsia="SimSun"/>
          <w:b/>
          <w:kern w:val="2"/>
          <w:lang w:eastAsia="ar-SA"/>
        </w:rPr>
      </w:pPr>
    </w:p>
    <w:p w:rsidR="00E41893" w:rsidRPr="00E41893" w:rsidRDefault="00E41893" w:rsidP="00E41893">
      <w:pPr>
        <w:widowControl/>
        <w:spacing w:line="276" w:lineRule="auto"/>
        <w:jc w:val="center"/>
        <w:rPr>
          <w:rFonts w:eastAsia="SimSun"/>
          <w:b/>
          <w:kern w:val="2"/>
          <w:lang w:val="ru-RU" w:eastAsia="ar-SA"/>
        </w:rPr>
      </w:pPr>
      <w:r w:rsidRPr="00E41893">
        <w:rPr>
          <w:rFonts w:eastAsia="SimSun"/>
          <w:b/>
          <w:kern w:val="2"/>
          <w:lang w:val="ru-RU" w:eastAsia="ar-SA"/>
        </w:rPr>
        <w:t>Р І Ш Е Н Н Я</w:t>
      </w:r>
    </w:p>
    <w:p w:rsidR="00E41893" w:rsidRPr="00E41893" w:rsidRDefault="00E41893" w:rsidP="00E41893">
      <w:pPr>
        <w:widowControl/>
        <w:spacing w:line="276" w:lineRule="auto"/>
        <w:rPr>
          <w:rFonts w:eastAsia="SimSun"/>
          <w:kern w:val="2"/>
          <w:lang w:val="ru-RU" w:eastAsia="ar-SA"/>
        </w:rPr>
      </w:pPr>
    </w:p>
    <w:p w:rsidR="00E41893" w:rsidRPr="00E41893" w:rsidRDefault="00E41893" w:rsidP="00E41893">
      <w:pPr>
        <w:widowControl/>
        <w:spacing w:line="276" w:lineRule="auto"/>
        <w:rPr>
          <w:rFonts w:eastAsia="SimSun"/>
          <w:kern w:val="2"/>
          <w:lang w:eastAsia="ar-SA"/>
        </w:rPr>
      </w:pPr>
      <w:r w:rsidRPr="00E41893">
        <w:rPr>
          <w:rFonts w:eastAsia="SimSun"/>
          <w:kern w:val="2"/>
          <w:lang w:eastAsia="ar-SA"/>
        </w:rPr>
        <w:t>10 лютого</w:t>
      </w:r>
      <w:r w:rsidRPr="00E41893">
        <w:rPr>
          <w:rFonts w:eastAsia="SimSun"/>
          <w:kern w:val="2"/>
          <w:lang w:val="ru-RU" w:eastAsia="ar-SA"/>
        </w:rPr>
        <w:t xml:space="preserve"> 2021 року </w:t>
      </w:r>
      <w:r w:rsidRPr="00E41893">
        <w:rPr>
          <w:rFonts w:eastAsia="SimSun"/>
          <w:kern w:val="2"/>
          <w:lang w:eastAsia="ar-SA"/>
        </w:rPr>
        <w:t xml:space="preserve">                            с. Тростянець</w:t>
      </w:r>
      <w:r w:rsidRPr="00E41893">
        <w:rPr>
          <w:rFonts w:eastAsia="SimSun"/>
          <w:kern w:val="2"/>
          <w:lang w:eastAsia="ar-SA"/>
        </w:rPr>
        <w:tab/>
      </w:r>
      <w:r w:rsidRPr="00E41893">
        <w:rPr>
          <w:rFonts w:eastAsia="SimSun"/>
          <w:kern w:val="2"/>
          <w:lang w:eastAsia="ar-SA"/>
        </w:rPr>
        <w:tab/>
        <w:t xml:space="preserve">                                         </w:t>
      </w:r>
      <w:r w:rsidRPr="00E41893">
        <w:rPr>
          <w:rFonts w:eastAsia="SimSun"/>
          <w:kern w:val="2"/>
          <w:lang w:val="ru-RU" w:eastAsia="ar-SA"/>
        </w:rPr>
        <w:t>№</w:t>
      </w:r>
    </w:p>
    <w:p w:rsidR="00E41893" w:rsidRPr="00E41893" w:rsidRDefault="00E41893" w:rsidP="00E41893">
      <w:pPr>
        <w:widowControl/>
        <w:suppressAutoHyphens w:val="0"/>
        <w:spacing w:line="276" w:lineRule="auto"/>
        <w:rPr>
          <w:rFonts w:eastAsia="Calibri"/>
          <w:b/>
          <w:bCs/>
          <w:i/>
          <w:iCs/>
        </w:rPr>
      </w:pPr>
    </w:p>
    <w:p w:rsidR="00E41893" w:rsidRPr="00FC0449" w:rsidRDefault="00E41893" w:rsidP="00E41893">
      <w:pPr>
        <w:rPr>
          <w:rFonts w:cs="Tahoma"/>
          <w:sz w:val="28"/>
          <w:szCs w:val="28"/>
        </w:rPr>
      </w:pPr>
      <w:r>
        <w:rPr>
          <w:rFonts w:cs="Tahoma"/>
          <w:b/>
          <w:bCs/>
          <w:i/>
          <w:iCs/>
        </w:rPr>
        <w:t xml:space="preserve">Про затвердження акту встановлення і </w:t>
      </w:r>
    </w:p>
    <w:p w:rsidR="00E41893" w:rsidRDefault="00E41893" w:rsidP="00E41893">
      <w:pPr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узгодження меж земельної ділянки </w:t>
      </w:r>
    </w:p>
    <w:p w:rsidR="00E41893" w:rsidRDefault="00E41893" w:rsidP="00E41893">
      <w:pPr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Пристаю Р.В. за межами населеного пункту </w:t>
      </w:r>
      <w:r>
        <w:rPr>
          <w:rFonts w:cs="Tahoma"/>
          <w:b/>
          <w:bCs/>
          <w:i/>
          <w:iCs/>
        </w:rPr>
        <w:t xml:space="preserve">с. </w:t>
      </w:r>
      <w:r>
        <w:rPr>
          <w:rFonts w:cs="Tahoma"/>
          <w:b/>
          <w:bCs/>
          <w:i/>
          <w:iCs/>
        </w:rPr>
        <w:t>Бродки</w:t>
      </w:r>
    </w:p>
    <w:p w:rsidR="00E41893" w:rsidRDefault="00E41893" w:rsidP="00E41893">
      <w:pPr>
        <w:ind w:firstLine="576"/>
        <w:rPr>
          <w:rFonts w:eastAsia="Times New Roman"/>
        </w:rPr>
      </w:pPr>
      <w:r>
        <w:rPr>
          <w:rFonts w:eastAsia="Times New Roman"/>
        </w:rPr>
        <w:t xml:space="preserve">                          </w:t>
      </w:r>
    </w:p>
    <w:p w:rsidR="00E41893" w:rsidRDefault="00E41893" w:rsidP="00E41893">
      <w:pPr>
        <w:ind w:firstLine="576"/>
        <w:jc w:val="both"/>
        <w:rPr>
          <w:rFonts w:cs="Tahoma"/>
        </w:rPr>
      </w:pPr>
      <w:r>
        <w:rPr>
          <w:rFonts w:cs="Tahoma"/>
        </w:rPr>
        <w:t xml:space="preserve">Розглянувши заяву та акт встановлення і узгодження меж земельної ділянки </w:t>
      </w:r>
      <w:r>
        <w:rPr>
          <w:rFonts w:cs="Tahoma"/>
        </w:rPr>
        <w:t xml:space="preserve">                                 </w:t>
      </w:r>
      <w:r>
        <w:rPr>
          <w:rFonts w:cs="Tahoma"/>
        </w:rPr>
        <w:t xml:space="preserve">гр. </w:t>
      </w:r>
      <w:r>
        <w:rPr>
          <w:rFonts w:cs="Tahoma"/>
        </w:rPr>
        <w:t>Пристая Р.В.</w:t>
      </w:r>
      <w:r>
        <w:rPr>
          <w:rFonts w:cs="Tahoma"/>
        </w:rPr>
        <w:t xml:space="preserve"> з суміжними землекористувачами </w:t>
      </w:r>
      <w:r>
        <w:rPr>
          <w:rFonts w:cs="Tahoma"/>
        </w:rPr>
        <w:t>за межами населеного пункту с.</w:t>
      </w:r>
      <w:r>
        <w:rPr>
          <w:rFonts w:cs="Tahoma"/>
        </w:rPr>
        <w:t xml:space="preserve"> </w:t>
      </w:r>
      <w:r>
        <w:rPr>
          <w:rFonts w:cs="Tahoma"/>
        </w:rPr>
        <w:t>Бродки</w:t>
      </w:r>
      <w:r>
        <w:rPr>
          <w:rFonts w:cs="Tahoma"/>
        </w:rPr>
        <w:t xml:space="preserve">,  керуючись ст. 118, ст. 158 Земельного Кодексу України, </w:t>
      </w:r>
      <w:r w:rsidRPr="00EE05FE">
        <w:rPr>
          <w:rFonts w:eastAsia="Times New Roman"/>
        </w:rPr>
        <w:t>пункт</w:t>
      </w:r>
      <w:r>
        <w:rPr>
          <w:rFonts w:eastAsia="Times New Roman"/>
        </w:rPr>
        <w:t>ом</w:t>
      </w:r>
      <w:r w:rsidRPr="00EE05FE">
        <w:rPr>
          <w:rFonts w:eastAsia="Times New Roman"/>
        </w:rPr>
        <w:t xml:space="preserve"> 34 частини першої статті 26 Закону України «Про місцеве самоврядування в Україні</w:t>
      </w:r>
      <w:r>
        <w:rPr>
          <w:rFonts w:eastAsia="Times New Roman"/>
        </w:rPr>
        <w:t>»,</w:t>
      </w:r>
      <w:r>
        <w:rPr>
          <w:rFonts w:cs="Tahoma"/>
        </w:rPr>
        <w:t xml:space="preserve"> сільська рада</w:t>
      </w:r>
    </w:p>
    <w:p w:rsidR="00E41893" w:rsidRDefault="00E41893" w:rsidP="00E41893">
      <w:pPr>
        <w:ind w:firstLine="576"/>
        <w:jc w:val="both"/>
      </w:pPr>
    </w:p>
    <w:p w:rsidR="00E41893" w:rsidRDefault="00E41893" w:rsidP="00E41893">
      <w:pPr>
        <w:ind w:firstLine="576"/>
        <w:jc w:val="center"/>
        <w:rPr>
          <w:rFonts w:cs="Tahoma"/>
        </w:rPr>
      </w:pPr>
      <w:r>
        <w:rPr>
          <w:rFonts w:cs="Tahoma"/>
        </w:rPr>
        <w:t>ВИРІШИЛА</w:t>
      </w:r>
    </w:p>
    <w:p w:rsidR="00E41893" w:rsidRDefault="00E41893" w:rsidP="00E41893">
      <w:pPr>
        <w:ind w:firstLine="576"/>
        <w:jc w:val="both"/>
        <w:rPr>
          <w:rFonts w:cs="Tahoma"/>
        </w:rPr>
      </w:pPr>
    </w:p>
    <w:p w:rsidR="00E41893" w:rsidRPr="00687997" w:rsidRDefault="00E41893" w:rsidP="00E41893">
      <w:pPr>
        <w:jc w:val="both"/>
        <w:rPr>
          <w:rFonts w:cs="Tahoma"/>
        </w:rPr>
      </w:pPr>
      <w:r>
        <w:rPr>
          <w:rFonts w:cs="Tahoma"/>
        </w:rPr>
        <w:t xml:space="preserve">           1.</w:t>
      </w:r>
      <w:r w:rsidRPr="00687997">
        <w:rPr>
          <w:rFonts w:cs="Tahoma"/>
        </w:rPr>
        <w:t>Затвердити акт встановлення і узгод</w:t>
      </w:r>
      <w:r>
        <w:rPr>
          <w:rFonts w:cs="Tahoma"/>
        </w:rPr>
        <w:t>ження меж земельної ділянки для</w:t>
      </w:r>
      <w:r w:rsidRPr="00EE05F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ведення товарного сільськогосподарського виробництва </w:t>
      </w:r>
      <w:r>
        <w:rPr>
          <w:rFonts w:cs="Tahoma"/>
        </w:rPr>
        <w:t>площами</w:t>
      </w:r>
      <w:r>
        <w:rPr>
          <w:rFonts w:cs="Tahoma"/>
        </w:rPr>
        <w:t xml:space="preserve"> </w:t>
      </w:r>
      <w:r>
        <w:rPr>
          <w:rFonts w:cs="Tahoma"/>
        </w:rPr>
        <w:t xml:space="preserve">2,7428га та </w:t>
      </w:r>
      <w:bookmarkStart w:id="0" w:name="_GoBack"/>
      <w:bookmarkEnd w:id="0"/>
      <w:r>
        <w:rPr>
          <w:rFonts w:cs="Tahoma"/>
        </w:rPr>
        <w:t>0,0876</w:t>
      </w:r>
      <w:r>
        <w:rPr>
          <w:rFonts w:cs="Tahoma"/>
        </w:rPr>
        <w:t xml:space="preserve"> </w:t>
      </w:r>
      <w:r w:rsidRPr="00687997">
        <w:rPr>
          <w:rFonts w:cs="Tahoma"/>
        </w:rPr>
        <w:t xml:space="preserve">га </w:t>
      </w:r>
      <w:r>
        <w:rPr>
          <w:rFonts w:cs="Tahoma"/>
        </w:rPr>
        <w:t>за межами населеного пункту</w:t>
      </w:r>
      <w:r w:rsidRPr="00687997">
        <w:rPr>
          <w:rFonts w:cs="Tahoma"/>
        </w:rPr>
        <w:t xml:space="preserve"> </w:t>
      </w:r>
      <w:r>
        <w:rPr>
          <w:rFonts w:cs="Tahoma"/>
        </w:rPr>
        <w:t>с. Бродки</w:t>
      </w:r>
      <w:r>
        <w:rPr>
          <w:rFonts w:cs="Tahoma"/>
        </w:rPr>
        <w:t xml:space="preserve"> </w:t>
      </w:r>
      <w:r w:rsidRPr="00687997">
        <w:rPr>
          <w:rFonts w:cs="Tahoma"/>
        </w:rPr>
        <w:t xml:space="preserve"> гр. </w:t>
      </w:r>
      <w:r>
        <w:rPr>
          <w:rFonts w:cs="Tahoma"/>
        </w:rPr>
        <w:t>Пристаю Роману Володимировичу</w:t>
      </w:r>
      <w:r>
        <w:rPr>
          <w:rFonts w:cs="Tahoma"/>
        </w:rPr>
        <w:t xml:space="preserve"> </w:t>
      </w:r>
      <w:r w:rsidRPr="00687997">
        <w:rPr>
          <w:rFonts w:cs="Tahoma"/>
        </w:rPr>
        <w:t xml:space="preserve">без підпису </w:t>
      </w:r>
      <w:r>
        <w:rPr>
          <w:rFonts w:cs="Tahoma"/>
        </w:rPr>
        <w:t>Гавадзин Я.М</w:t>
      </w:r>
      <w:r w:rsidRPr="00687997">
        <w:rPr>
          <w:rFonts w:cs="Tahoma"/>
        </w:rPr>
        <w:t>.</w:t>
      </w:r>
    </w:p>
    <w:p w:rsidR="00E41893" w:rsidRDefault="00E41893" w:rsidP="00E41893">
      <w:pPr>
        <w:autoSpaceDE w:val="0"/>
        <w:autoSpaceDN w:val="0"/>
        <w:adjustRightInd w:val="0"/>
        <w:jc w:val="both"/>
        <w:rPr>
          <w:rFonts w:cs="Tahoma"/>
          <w:lang w:val="ru-RU" w:eastAsia="ar-SA"/>
        </w:rPr>
      </w:pPr>
      <w:r>
        <w:rPr>
          <w:rFonts w:cs="Tahoma"/>
          <w:lang w:val="ru-RU" w:eastAsia="ar-SA"/>
        </w:rPr>
        <w:t xml:space="preserve">         </w:t>
      </w:r>
    </w:p>
    <w:p w:rsidR="00E41893" w:rsidRPr="00E41893" w:rsidRDefault="00E41893" w:rsidP="00E41893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cs="Tahoma"/>
          <w:lang w:val="ru-RU" w:eastAsia="ar-SA"/>
        </w:rPr>
        <w:t xml:space="preserve">       </w:t>
      </w:r>
      <w:r w:rsidRPr="00E41893">
        <w:rPr>
          <w:rFonts w:eastAsia="Calibri"/>
        </w:rPr>
        <w:t xml:space="preserve">     2. </w:t>
      </w:r>
      <w:r w:rsidRPr="00E41893">
        <w:rPr>
          <w:rFonts w:ascii="Times New Roman CYR" w:eastAsia="Calibri" w:hAnsi="Times New Roman CYR" w:cs="Times New Roman CYR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:rsidR="00E41893" w:rsidRPr="00E41893" w:rsidRDefault="00E41893" w:rsidP="00E4189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</w:p>
    <w:p w:rsidR="00E41893" w:rsidRPr="00E41893" w:rsidRDefault="00E41893" w:rsidP="00E41893">
      <w:pPr>
        <w:widowControl/>
        <w:suppressAutoHyphens w:val="0"/>
        <w:spacing w:line="276" w:lineRule="auto"/>
        <w:rPr>
          <w:rFonts w:ascii="Times New Roman CYR" w:eastAsia="Calibri" w:hAnsi="Times New Roman CYR" w:cs="Times New Roman CYR"/>
        </w:rPr>
      </w:pPr>
    </w:p>
    <w:p w:rsidR="00E41893" w:rsidRPr="00E41893" w:rsidRDefault="00E41893" w:rsidP="00E41893">
      <w:pPr>
        <w:widowControl/>
        <w:suppressAutoHyphens w:val="0"/>
        <w:spacing w:line="276" w:lineRule="auto"/>
        <w:rPr>
          <w:rFonts w:ascii="Times New Roman CYR" w:eastAsia="Calibri" w:hAnsi="Times New Roman CYR" w:cs="Times New Roman CYR"/>
        </w:rPr>
      </w:pPr>
    </w:p>
    <w:p w:rsidR="00E41893" w:rsidRPr="00E41893" w:rsidRDefault="00E41893" w:rsidP="00E41893">
      <w:pPr>
        <w:widowControl/>
        <w:suppressAutoHyphens w:val="0"/>
        <w:spacing w:line="276" w:lineRule="auto"/>
        <w:rPr>
          <w:rFonts w:ascii="Calibri" w:eastAsia="Calibri" w:hAnsi="Calibri"/>
          <w:sz w:val="22"/>
          <w:szCs w:val="22"/>
        </w:rPr>
      </w:pPr>
      <w:r w:rsidRPr="00E41893">
        <w:rPr>
          <w:rFonts w:ascii="Times New Roman CYR" w:eastAsia="Calibri" w:hAnsi="Times New Roman CYR" w:cs="Times New Roman CYR"/>
        </w:rPr>
        <w:t xml:space="preserve">Сільський голова                                                          </w:t>
      </w:r>
      <w:r w:rsidRPr="00E41893">
        <w:rPr>
          <w:rFonts w:ascii="Times New Roman CYR" w:eastAsia="Calibri" w:hAnsi="Times New Roman CYR" w:cs="Times New Roman CYR"/>
        </w:rPr>
        <w:tab/>
      </w:r>
      <w:r w:rsidRPr="00E41893">
        <w:rPr>
          <w:rFonts w:ascii="Times New Roman CYR" w:eastAsia="Calibri" w:hAnsi="Times New Roman CYR" w:cs="Times New Roman CYR"/>
        </w:rPr>
        <w:tab/>
        <w:t xml:space="preserve">                       Михайло Цихуляк</w:t>
      </w:r>
    </w:p>
    <w:p w:rsidR="00E41893" w:rsidRDefault="00E41893" w:rsidP="00E41893"/>
    <w:p w:rsidR="00E41893" w:rsidRDefault="00E41893" w:rsidP="00E41893"/>
    <w:p w:rsidR="008E433C" w:rsidRDefault="008E433C"/>
    <w:sectPr w:rsidR="008E43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93"/>
    <w:rsid w:val="008E433C"/>
    <w:rsid w:val="00E4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5EC2"/>
  <w15:chartTrackingRefBased/>
  <w15:docId w15:val="{59633DFA-088C-41F0-BB89-6B0E53D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8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959</Words>
  <Characters>547</Characters>
  <Application>Microsoft Office Word</Application>
  <DocSecurity>0</DocSecurity>
  <Lines>4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2021-01-29T14:17:00Z</dcterms:created>
  <dcterms:modified xsi:type="dcterms:W3CDTF">2021-01-29T14:27:00Z</dcterms:modified>
</cp:coreProperties>
</file>