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A9" w:rsidRDefault="006F0DF2" w:rsidP="00BE7E64">
      <w:pPr>
        <w:widowControl w:val="0"/>
        <w:suppressAutoHyphens/>
        <w:jc w:val="center"/>
        <w:rPr>
          <w:b/>
          <w:bCs/>
          <w:lang w:val="uk-UA" w:eastAsia="ar-SA"/>
        </w:rPr>
      </w:pPr>
      <w:r>
        <w:rPr>
          <w:noProof/>
          <w:lang w:val="uk-UA" w:eastAsia="uk-UA"/>
        </w:rPr>
        <w:drawing>
          <wp:inline distT="0" distB="0" distL="0" distR="0" wp14:anchorId="1B23677D" wp14:editId="3845EDD1">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rsidR="00E65EA9" w:rsidRDefault="00E65EA9" w:rsidP="00BE7E64">
      <w:pPr>
        <w:widowControl w:val="0"/>
        <w:suppressAutoHyphens/>
        <w:ind w:firstLine="708"/>
        <w:jc w:val="center"/>
        <w:rPr>
          <w:b/>
          <w:bCs/>
          <w:lang w:eastAsia="ar-SA"/>
        </w:rPr>
      </w:pPr>
      <w:r>
        <w:rPr>
          <w:b/>
          <w:bCs/>
          <w:lang w:eastAsia="ar-SA"/>
        </w:rPr>
        <w:t>ТРОСТЯНЕЦЬКА СІЛЬСЬКА РАДА</w:t>
      </w:r>
    </w:p>
    <w:p w:rsidR="00E65EA9" w:rsidRDefault="00E65EA9" w:rsidP="00BE7E64">
      <w:pPr>
        <w:widowControl w:val="0"/>
        <w:suppressAutoHyphens/>
        <w:jc w:val="center"/>
        <w:rPr>
          <w:b/>
          <w:bCs/>
          <w:lang w:eastAsia="ar-SA"/>
        </w:rPr>
      </w:pPr>
      <w:r>
        <w:rPr>
          <w:b/>
          <w:bCs/>
          <w:lang w:eastAsia="ar-SA"/>
        </w:rPr>
        <w:t>ТРОСТЯНЕЦЬКОЇ ОБ'ЄДНАНОЇ ТЕРИТОРІАЛЬНОЇ ГРОМАДИ</w:t>
      </w:r>
    </w:p>
    <w:p w:rsidR="00E65EA9" w:rsidRDefault="00E65EA9" w:rsidP="00BE7E64">
      <w:pPr>
        <w:keepNext/>
        <w:widowControl w:val="0"/>
        <w:numPr>
          <w:ilvl w:val="0"/>
          <w:numId w:val="1"/>
        </w:numPr>
        <w:suppressAutoHyphens/>
        <w:jc w:val="center"/>
        <w:outlineLvl w:val="0"/>
        <w:rPr>
          <w:b/>
          <w:bCs/>
          <w:lang w:eastAsia="ar-SA"/>
        </w:rPr>
      </w:pPr>
      <w:proofErr w:type="spellStart"/>
      <w:r>
        <w:rPr>
          <w:b/>
          <w:bCs/>
          <w:lang w:eastAsia="ar-SA"/>
        </w:rPr>
        <w:t>Миколаївського</w:t>
      </w:r>
      <w:proofErr w:type="spellEnd"/>
      <w:r>
        <w:rPr>
          <w:b/>
          <w:bCs/>
          <w:lang w:eastAsia="ar-SA"/>
        </w:rPr>
        <w:t xml:space="preserve"> району  </w:t>
      </w:r>
      <w:proofErr w:type="spellStart"/>
      <w:r>
        <w:rPr>
          <w:b/>
          <w:bCs/>
          <w:lang w:eastAsia="ar-SA"/>
        </w:rPr>
        <w:t>Львівської</w:t>
      </w:r>
      <w:proofErr w:type="spellEnd"/>
      <w:r>
        <w:rPr>
          <w:b/>
          <w:bCs/>
          <w:lang w:eastAsia="ar-SA"/>
        </w:rPr>
        <w:t xml:space="preserve"> </w:t>
      </w:r>
      <w:proofErr w:type="spellStart"/>
      <w:r>
        <w:rPr>
          <w:b/>
          <w:bCs/>
          <w:lang w:eastAsia="ar-SA"/>
        </w:rPr>
        <w:t>області</w:t>
      </w:r>
      <w:proofErr w:type="spellEnd"/>
    </w:p>
    <w:p w:rsidR="00E65EA9" w:rsidRDefault="00E65EA9" w:rsidP="00BE6C3E">
      <w:pPr>
        <w:keepNext/>
        <w:widowControl w:val="0"/>
        <w:numPr>
          <w:ilvl w:val="0"/>
          <w:numId w:val="1"/>
        </w:numPr>
        <w:suppressAutoHyphens/>
        <w:jc w:val="center"/>
        <w:outlineLvl w:val="0"/>
        <w:rPr>
          <w:b/>
          <w:bCs/>
          <w:lang w:eastAsia="ar-SA"/>
        </w:rPr>
      </w:pPr>
    </w:p>
    <w:p w:rsidR="00E65EA9" w:rsidRDefault="003E5BB3" w:rsidP="00BE6C3E">
      <w:pPr>
        <w:widowControl w:val="0"/>
        <w:suppressAutoHyphens/>
        <w:jc w:val="center"/>
        <w:rPr>
          <w:b/>
          <w:bCs/>
          <w:lang w:eastAsia="ar-SA"/>
        </w:rPr>
      </w:pPr>
      <w:r>
        <w:rPr>
          <w:b/>
          <w:bCs/>
          <w:lang w:val="uk-UA" w:eastAsia="ar-SA"/>
        </w:rPr>
        <w:t>І</w:t>
      </w:r>
      <w:r>
        <w:rPr>
          <w:b/>
          <w:bCs/>
          <w:lang w:val="en-US" w:eastAsia="ar-SA"/>
        </w:rPr>
        <w:t>V</w:t>
      </w:r>
      <w:r w:rsidR="00E65EA9">
        <w:rPr>
          <w:b/>
          <w:bCs/>
          <w:lang w:eastAsia="ar-SA"/>
        </w:rPr>
        <w:t xml:space="preserve">  </w:t>
      </w:r>
      <w:proofErr w:type="spellStart"/>
      <w:r w:rsidR="00E65EA9">
        <w:rPr>
          <w:b/>
          <w:bCs/>
          <w:lang w:eastAsia="ar-SA"/>
        </w:rPr>
        <w:t>сесія</w:t>
      </w:r>
      <w:proofErr w:type="spellEnd"/>
      <w:r w:rsidR="00E65EA9">
        <w:rPr>
          <w:b/>
          <w:bCs/>
          <w:lang w:eastAsia="ar-SA"/>
        </w:rPr>
        <w:t xml:space="preserve"> </w:t>
      </w:r>
      <w:r w:rsidR="00E65EA9">
        <w:rPr>
          <w:b/>
          <w:bCs/>
          <w:lang w:val="en-US" w:eastAsia="ar-SA"/>
        </w:rPr>
        <w:t>VII</w:t>
      </w:r>
      <w:r>
        <w:rPr>
          <w:b/>
          <w:bCs/>
          <w:lang w:val="uk-UA" w:eastAsia="ar-SA"/>
        </w:rPr>
        <w:t>І</w:t>
      </w:r>
      <w:r w:rsidR="00E65EA9">
        <w:rPr>
          <w:b/>
          <w:bCs/>
          <w:lang w:eastAsia="ar-SA"/>
        </w:rPr>
        <w:t xml:space="preserve"> </w:t>
      </w:r>
      <w:proofErr w:type="spellStart"/>
      <w:r w:rsidR="00E65EA9">
        <w:rPr>
          <w:b/>
          <w:bCs/>
          <w:lang w:eastAsia="ar-SA"/>
        </w:rPr>
        <w:t>скликання</w:t>
      </w:r>
      <w:proofErr w:type="spellEnd"/>
    </w:p>
    <w:p w:rsidR="00E65EA9" w:rsidRDefault="00E65EA9" w:rsidP="00BE6C3E">
      <w:pPr>
        <w:widowControl w:val="0"/>
        <w:suppressAutoHyphens/>
        <w:jc w:val="center"/>
        <w:rPr>
          <w:b/>
          <w:bCs/>
          <w:lang w:eastAsia="ar-SA"/>
        </w:rPr>
      </w:pPr>
    </w:p>
    <w:p w:rsidR="00E65EA9" w:rsidRDefault="00E65EA9" w:rsidP="00BE6C3E">
      <w:pPr>
        <w:widowControl w:val="0"/>
        <w:suppressAutoHyphens/>
        <w:jc w:val="center"/>
        <w:rPr>
          <w:b/>
          <w:bCs/>
          <w:lang w:eastAsia="ar-SA"/>
        </w:rPr>
      </w:pPr>
      <w:r>
        <w:rPr>
          <w:b/>
          <w:bCs/>
          <w:lang w:eastAsia="ar-SA"/>
        </w:rPr>
        <w:t xml:space="preserve"> Р І Ш Е Н </w:t>
      </w:r>
      <w:proofErr w:type="spellStart"/>
      <w:proofErr w:type="gramStart"/>
      <w:r>
        <w:rPr>
          <w:b/>
          <w:bCs/>
          <w:lang w:eastAsia="ar-SA"/>
        </w:rPr>
        <w:t>Н</w:t>
      </w:r>
      <w:proofErr w:type="spellEnd"/>
      <w:proofErr w:type="gramEnd"/>
      <w:r>
        <w:rPr>
          <w:b/>
          <w:bCs/>
          <w:lang w:eastAsia="ar-SA"/>
        </w:rPr>
        <w:t xml:space="preserve"> Я  </w:t>
      </w:r>
    </w:p>
    <w:p w:rsidR="00E65EA9" w:rsidRDefault="00E65EA9" w:rsidP="00BE6C3E">
      <w:pPr>
        <w:widowControl w:val="0"/>
        <w:suppressAutoHyphens/>
        <w:jc w:val="center"/>
        <w:rPr>
          <w:b/>
          <w:bCs/>
          <w:lang w:eastAsia="ar-SA"/>
        </w:rPr>
      </w:pPr>
    </w:p>
    <w:p w:rsidR="00E668EE" w:rsidRDefault="00BE7E64" w:rsidP="00BE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3E5BB3">
        <w:t>2</w:t>
      </w:r>
      <w:r w:rsidR="003E5BB3">
        <w:rPr>
          <w:lang w:val="uk-UA"/>
        </w:rPr>
        <w:t>3</w:t>
      </w:r>
      <w:r w:rsidRPr="003E5BB3">
        <w:t xml:space="preserve"> </w:t>
      </w:r>
      <w:r>
        <w:rPr>
          <w:lang w:val="uk-UA"/>
        </w:rPr>
        <w:t xml:space="preserve">грудня </w:t>
      </w:r>
      <w:r w:rsidR="00D60D41">
        <w:rPr>
          <w:lang w:val="uk-UA"/>
        </w:rPr>
        <w:t xml:space="preserve"> </w:t>
      </w:r>
      <w:r w:rsidR="003E5BB3">
        <w:rPr>
          <w:lang w:val="uk-UA"/>
        </w:rPr>
        <w:t>2020</w:t>
      </w:r>
      <w:r w:rsidR="00F94A7A">
        <w:rPr>
          <w:lang w:val="uk-UA"/>
        </w:rPr>
        <w:t xml:space="preserve"> </w:t>
      </w:r>
      <w:r w:rsidR="00E65EA9">
        <w:t xml:space="preserve"> року               </w:t>
      </w:r>
      <w:r w:rsidR="00E65EA9">
        <w:rPr>
          <w:lang w:val="uk-UA"/>
        </w:rPr>
        <w:t xml:space="preserve">                  </w:t>
      </w:r>
      <w:proofErr w:type="spellStart"/>
      <w:r w:rsidR="00E65EA9">
        <w:t>с</w:t>
      </w:r>
      <w:proofErr w:type="gramStart"/>
      <w:r w:rsidR="00E65EA9">
        <w:t>.Т</w:t>
      </w:r>
      <w:proofErr w:type="gramEnd"/>
      <w:r w:rsidR="00E65EA9">
        <w:t>ростянець</w:t>
      </w:r>
      <w:proofErr w:type="spellEnd"/>
      <w:r w:rsidR="00E65EA9">
        <w:t xml:space="preserve">                               </w:t>
      </w:r>
      <w:r w:rsidR="00D60D41">
        <w:rPr>
          <w:lang w:val="uk-UA"/>
        </w:rPr>
        <w:t xml:space="preserve">         </w:t>
      </w:r>
      <w:r w:rsidR="00E65EA9">
        <w:t xml:space="preserve"> №</w:t>
      </w:r>
      <w:r w:rsidR="00E65EA9">
        <w:rPr>
          <w:lang w:val="uk-UA"/>
        </w:rPr>
        <w:t xml:space="preserve"> </w:t>
      </w:r>
      <w:r w:rsidR="005F20D7">
        <w:rPr>
          <w:lang w:val="uk-UA"/>
        </w:rPr>
        <w:t>238</w:t>
      </w:r>
    </w:p>
    <w:p w:rsidR="00E65EA9" w:rsidRDefault="00E65EA9" w:rsidP="00BE6C3E">
      <w:pPr>
        <w:pStyle w:val="a3"/>
        <w:rPr>
          <w:sz w:val="24"/>
          <w:szCs w:val="24"/>
        </w:rPr>
      </w:pPr>
    </w:p>
    <w:p w:rsidR="00E65EA9" w:rsidRPr="00DB6853" w:rsidRDefault="00DB6853" w:rsidP="00DB6853">
      <w:pPr>
        <w:shd w:val="clear" w:color="auto" w:fill="FFFFFF"/>
        <w:outlineLvl w:val="0"/>
        <w:rPr>
          <w:b/>
          <w:i/>
          <w:lang w:val="uk-UA"/>
        </w:rPr>
      </w:pPr>
      <w:r>
        <w:rPr>
          <w:b/>
          <w:i/>
          <w:lang w:val="uk-UA"/>
        </w:rPr>
        <w:t xml:space="preserve">      </w:t>
      </w:r>
      <w:r w:rsidR="00E65EA9" w:rsidRPr="003E5BB3">
        <w:rPr>
          <w:b/>
          <w:i/>
          <w:lang w:val="uk-UA"/>
        </w:rPr>
        <w:t>Про</w:t>
      </w:r>
      <w:r w:rsidR="004D1F7B">
        <w:rPr>
          <w:b/>
          <w:i/>
          <w:lang w:val="uk-UA"/>
        </w:rPr>
        <w:t xml:space="preserve"> </w:t>
      </w:r>
      <w:r w:rsidR="003E5BB3">
        <w:rPr>
          <w:b/>
          <w:i/>
          <w:lang w:val="uk-UA"/>
        </w:rPr>
        <w:t xml:space="preserve">затвердження бюджетної програми Тростянецької </w:t>
      </w:r>
      <w:proofErr w:type="spellStart"/>
      <w:r w:rsidR="003E5BB3">
        <w:rPr>
          <w:b/>
          <w:i/>
          <w:lang w:val="uk-UA"/>
        </w:rPr>
        <w:t>сільськї</w:t>
      </w:r>
      <w:proofErr w:type="spellEnd"/>
      <w:r w:rsidR="003E5BB3">
        <w:rPr>
          <w:b/>
          <w:i/>
          <w:lang w:val="uk-UA"/>
        </w:rPr>
        <w:t xml:space="preserve"> ради «</w:t>
      </w:r>
      <w:r w:rsidR="00E65EA9" w:rsidRPr="003E5BB3">
        <w:rPr>
          <w:b/>
          <w:i/>
          <w:lang w:val="uk-UA"/>
        </w:rPr>
        <w:t xml:space="preserve"> </w:t>
      </w:r>
      <w:r w:rsidR="00E509BB">
        <w:rPr>
          <w:b/>
          <w:i/>
          <w:lang w:val="uk-UA"/>
        </w:rPr>
        <w:t>Програм</w:t>
      </w:r>
      <w:r w:rsidR="003E5BB3">
        <w:rPr>
          <w:b/>
          <w:i/>
          <w:lang w:val="uk-UA"/>
        </w:rPr>
        <w:t>а</w:t>
      </w:r>
      <w:r w:rsidR="00E509BB">
        <w:rPr>
          <w:b/>
          <w:i/>
          <w:lang w:val="uk-UA"/>
        </w:rPr>
        <w:t xml:space="preserve"> проведення експертної грошової оцінки земельних ділянок несільськогосподарського призначення, що підлягають продажу </w:t>
      </w:r>
      <w:r>
        <w:rPr>
          <w:b/>
          <w:i/>
          <w:lang w:val="uk-UA"/>
        </w:rPr>
        <w:t xml:space="preserve">в населених пунктах  </w:t>
      </w:r>
      <w:r w:rsidR="00E65EA9">
        <w:rPr>
          <w:b/>
          <w:i/>
          <w:lang w:val="uk-UA"/>
        </w:rPr>
        <w:t xml:space="preserve">Тростянецької ОТГ </w:t>
      </w:r>
      <w:r w:rsidR="00F92D29">
        <w:rPr>
          <w:b/>
          <w:i/>
          <w:lang w:val="uk-UA"/>
        </w:rPr>
        <w:t xml:space="preserve"> </w:t>
      </w:r>
      <w:r w:rsidR="00E65EA9">
        <w:rPr>
          <w:b/>
          <w:i/>
          <w:lang w:val="uk-UA"/>
        </w:rPr>
        <w:t xml:space="preserve">на </w:t>
      </w:r>
      <w:r w:rsidR="003E5BB3">
        <w:rPr>
          <w:b/>
          <w:i/>
          <w:lang w:val="uk-UA"/>
        </w:rPr>
        <w:t>2021 рік</w:t>
      </w:r>
      <w:r>
        <w:rPr>
          <w:b/>
          <w:i/>
          <w:lang w:val="uk-UA"/>
        </w:rPr>
        <w:t xml:space="preserve"> </w:t>
      </w:r>
      <w:r w:rsidR="00E65EA9" w:rsidRPr="003E5BB3">
        <w:rPr>
          <w:b/>
          <w:i/>
          <w:lang w:val="uk-UA"/>
        </w:rPr>
        <w:t>»</w:t>
      </w:r>
    </w:p>
    <w:p w:rsidR="00E65EA9" w:rsidRPr="003E5BB3" w:rsidRDefault="00E65EA9" w:rsidP="00BE6C3E">
      <w:pPr>
        <w:rPr>
          <w:b/>
          <w:i/>
          <w:lang w:val="uk-UA"/>
        </w:rPr>
      </w:pPr>
    </w:p>
    <w:p w:rsidR="00F94A7A" w:rsidRPr="00F94A7A" w:rsidRDefault="00F94A7A" w:rsidP="00F94A7A">
      <w:pPr>
        <w:spacing w:before="100" w:beforeAutospacing="1" w:after="100" w:afterAutospacing="1"/>
        <w:ind w:firstLine="709"/>
        <w:jc w:val="both"/>
        <w:rPr>
          <w:lang w:val="uk-UA"/>
        </w:rPr>
      </w:pPr>
      <w:r w:rsidRPr="00F94A7A">
        <w:rPr>
          <w:lang w:val="uk-UA"/>
        </w:rPr>
        <w:t xml:space="preserve">Керуючись пунктом 22 частини першої  статті 26, 60 Закону України «Про місцеве самоврядування в Україні», статтею 128 Земельного кодексу України, статтею 71 Бюджетного кодексу України,  Тростянецька сільська рада </w:t>
      </w:r>
    </w:p>
    <w:p w:rsidR="00F94A7A" w:rsidRPr="00F94A7A" w:rsidRDefault="00F94A7A" w:rsidP="00F94A7A">
      <w:pPr>
        <w:spacing w:before="100" w:beforeAutospacing="1" w:after="100" w:afterAutospacing="1"/>
        <w:ind w:firstLine="709"/>
        <w:jc w:val="center"/>
        <w:rPr>
          <w:b/>
          <w:lang w:val="uk-UA"/>
        </w:rPr>
      </w:pPr>
      <w:r w:rsidRPr="00F94A7A">
        <w:rPr>
          <w:b/>
          <w:lang w:val="uk-UA"/>
        </w:rPr>
        <w:t>ВИРІШИЛА:</w:t>
      </w:r>
    </w:p>
    <w:p w:rsidR="00F94A7A" w:rsidRPr="00F94A7A" w:rsidRDefault="00F94A7A" w:rsidP="00F94A7A">
      <w:pPr>
        <w:spacing w:before="100" w:beforeAutospacing="1" w:after="100" w:afterAutospacing="1"/>
        <w:ind w:firstLine="709"/>
        <w:jc w:val="both"/>
        <w:rPr>
          <w:lang w:val="uk-UA"/>
        </w:rPr>
      </w:pPr>
      <w:r w:rsidRPr="00F94A7A">
        <w:rPr>
          <w:lang w:val="uk-UA"/>
        </w:rPr>
        <w:t xml:space="preserve">1. </w:t>
      </w:r>
      <w:r w:rsidR="003E5BB3">
        <w:rPr>
          <w:lang w:val="uk-UA"/>
        </w:rPr>
        <w:t>Затвердити бюджетну програму Тростянецької сільської ради «</w:t>
      </w:r>
      <w:r w:rsidRPr="00F94A7A">
        <w:rPr>
          <w:lang w:val="uk-UA"/>
        </w:rPr>
        <w:t>Програм</w:t>
      </w:r>
      <w:r w:rsidR="003E5BB3">
        <w:rPr>
          <w:lang w:val="uk-UA"/>
        </w:rPr>
        <w:t>а</w:t>
      </w:r>
      <w:r w:rsidRPr="00F94A7A">
        <w:rPr>
          <w:lang w:val="uk-UA"/>
        </w:rPr>
        <w:t xml:space="preserve"> проведення експертної грошової оцінки земельних ділянок несільськогосподарського призначення, що підлягають продажу в населених пунктах територіальної громади Тростянецької ОТГ  на </w:t>
      </w:r>
      <w:r w:rsidR="003E5BB3">
        <w:rPr>
          <w:lang w:val="uk-UA"/>
        </w:rPr>
        <w:t>2021 рік (</w:t>
      </w:r>
      <w:r w:rsidR="004D1F7B">
        <w:rPr>
          <w:lang w:val="uk-UA"/>
        </w:rPr>
        <w:t xml:space="preserve">додається </w:t>
      </w:r>
      <w:r w:rsidRPr="00F94A7A">
        <w:rPr>
          <w:lang w:val="uk-UA"/>
        </w:rPr>
        <w:t>).</w:t>
      </w:r>
    </w:p>
    <w:p w:rsidR="00E65EA9" w:rsidRPr="00F94A7A" w:rsidRDefault="00E65EA9" w:rsidP="003A0581">
      <w:pPr>
        <w:ind w:firstLine="709"/>
        <w:jc w:val="both"/>
      </w:pPr>
      <w:r w:rsidRPr="00F94A7A">
        <w:t xml:space="preserve">2. Контроль за </w:t>
      </w:r>
      <w:proofErr w:type="spellStart"/>
      <w:r w:rsidRPr="00F94A7A">
        <w:t>виконання</w:t>
      </w:r>
      <w:proofErr w:type="spellEnd"/>
      <w:r w:rsidRPr="00F94A7A">
        <w:t xml:space="preserve"> </w:t>
      </w:r>
      <w:proofErr w:type="spellStart"/>
      <w:r w:rsidRPr="00F94A7A">
        <w:t>даного</w:t>
      </w:r>
      <w:proofErr w:type="spellEnd"/>
      <w:r w:rsidRPr="00F94A7A">
        <w:t xml:space="preserve"> </w:t>
      </w:r>
      <w:proofErr w:type="spellStart"/>
      <w:proofErr w:type="gramStart"/>
      <w:r w:rsidRPr="00F94A7A">
        <w:t>р</w:t>
      </w:r>
      <w:proofErr w:type="gramEnd"/>
      <w:r w:rsidRPr="00F94A7A">
        <w:t>ішення</w:t>
      </w:r>
      <w:proofErr w:type="spellEnd"/>
      <w:r w:rsidRPr="00F94A7A">
        <w:t xml:space="preserve"> </w:t>
      </w:r>
      <w:proofErr w:type="spellStart"/>
      <w:r w:rsidRPr="00F94A7A">
        <w:t>покласти</w:t>
      </w:r>
      <w:proofErr w:type="spellEnd"/>
      <w:r w:rsidRPr="00F94A7A">
        <w:rPr>
          <w:lang w:val="uk-UA"/>
        </w:rPr>
        <w:t xml:space="preserve"> на</w:t>
      </w:r>
      <w:r w:rsidRPr="00F94A7A">
        <w:t xml:space="preserve"> </w:t>
      </w:r>
      <w:proofErr w:type="spellStart"/>
      <w:r w:rsidRPr="00F94A7A">
        <w:rPr>
          <w:shd w:val="clear" w:color="auto" w:fill="FFFFFF"/>
        </w:rPr>
        <w:t>постійну</w:t>
      </w:r>
      <w:proofErr w:type="spellEnd"/>
      <w:r w:rsidRPr="00F94A7A">
        <w:rPr>
          <w:shd w:val="clear" w:color="auto" w:fill="FFFFFF"/>
        </w:rPr>
        <w:t xml:space="preserve"> </w:t>
      </w:r>
      <w:proofErr w:type="spellStart"/>
      <w:r w:rsidRPr="00F94A7A">
        <w:rPr>
          <w:shd w:val="clear" w:color="auto" w:fill="FFFFFF"/>
        </w:rPr>
        <w:t>комісію</w:t>
      </w:r>
      <w:proofErr w:type="spellEnd"/>
      <w:r w:rsidRPr="00F94A7A">
        <w:rPr>
          <w:shd w:val="clear" w:color="auto" w:fill="FFFFFF"/>
        </w:rPr>
        <w:t xml:space="preserve"> </w:t>
      </w:r>
      <w:proofErr w:type="spellStart"/>
      <w:r w:rsidRPr="00F94A7A">
        <w:rPr>
          <w:shd w:val="clear" w:color="auto" w:fill="FFFFFF"/>
        </w:rPr>
        <w:t>сільської</w:t>
      </w:r>
      <w:proofErr w:type="spellEnd"/>
      <w:r w:rsidRPr="00F94A7A">
        <w:rPr>
          <w:shd w:val="clear" w:color="auto" w:fill="FFFFFF"/>
        </w:rPr>
        <w:t xml:space="preserve"> ради з </w:t>
      </w:r>
      <w:proofErr w:type="spellStart"/>
      <w:r w:rsidRPr="00943792">
        <w:rPr>
          <w:shd w:val="clear" w:color="auto" w:fill="FFFFFF"/>
        </w:rPr>
        <w:t>питань</w:t>
      </w:r>
      <w:proofErr w:type="spellEnd"/>
      <w:r w:rsidRPr="00943792">
        <w:rPr>
          <w:shd w:val="clear" w:color="auto" w:fill="FFFFFF"/>
        </w:rPr>
        <w:t xml:space="preserve">  </w:t>
      </w:r>
      <w:r w:rsidR="00F94A7A" w:rsidRPr="00943792">
        <w:rPr>
          <w:shd w:val="clear" w:color="auto" w:fill="FFFFFF"/>
          <w:lang w:val="uk-UA"/>
        </w:rPr>
        <w:t xml:space="preserve">земельних відносин, будівництва, архітектури, просторового планування, природних ресурсів та екології </w:t>
      </w:r>
      <w:r w:rsidRPr="00943792">
        <w:rPr>
          <w:shd w:val="clear" w:color="auto" w:fill="FFFFFF"/>
        </w:rPr>
        <w:t xml:space="preserve"> (</w:t>
      </w:r>
      <w:r w:rsidRPr="00943792">
        <w:rPr>
          <w:shd w:val="clear" w:color="auto" w:fill="FFFFFF"/>
          <w:lang w:val="uk-UA"/>
        </w:rPr>
        <w:t xml:space="preserve">голова комісії - </w:t>
      </w:r>
      <w:r w:rsidR="00943792" w:rsidRPr="00943792">
        <w:rPr>
          <w:shd w:val="clear" w:color="auto" w:fill="FFFFFF"/>
          <w:lang w:val="uk-UA"/>
        </w:rPr>
        <w:t xml:space="preserve"> І.</w:t>
      </w:r>
      <w:proofErr w:type="spellStart"/>
      <w:r w:rsidR="00943792" w:rsidRPr="00943792">
        <w:rPr>
          <w:shd w:val="clear" w:color="auto" w:fill="FFFFFF"/>
          <w:lang w:val="uk-UA"/>
        </w:rPr>
        <w:t>Соснило</w:t>
      </w:r>
      <w:proofErr w:type="spellEnd"/>
      <w:r w:rsidRPr="00943792">
        <w:rPr>
          <w:shd w:val="clear" w:color="auto" w:fill="FFFFFF"/>
        </w:rPr>
        <w:t>)</w:t>
      </w:r>
    </w:p>
    <w:p w:rsidR="00E65EA9" w:rsidRPr="00F94A7A" w:rsidRDefault="00E65EA9" w:rsidP="003A0581">
      <w:pPr>
        <w:ind w:firstLine="708"/>
        <w:jc w:val="both"/>
      </w:pPr>
    </w:p>
    <w:p w:rsidR="00E65EA9" w:rsidRPr="00F94A7A" w:rsidRDefault="00E65EA9" w:rsidP="003A0581">
      <w:pPr>
        <w:jc w:val="both"/>
        <w:rPr>
          <w:lang w:val="uk-UA"/>
        </w:rPr>
      </w:pPr>
      <w:r w:rsidRPr="00F94A7A">
        <w:rPr>
          <w:lang w:val="uk-UA"/>
        </w:rPr>
        <w:t xml:space="preserve"> </w:t>
      </w:r>
    </w:p>
    <w:p w:rsidR="00E65EA9" w:rsidRPr="00F94A7A" w:rsidRDefault="00E65EA9" w:rsidP="00BE6C3E">
      <w:pPr>
        <w:rPr>
          <w:b/>
        </w:rPr>
      </w:pPr>
    </w:p>
    <w:p w:rsidR="00E65EA9" w:rsidRPr="00F94A7A" w:rsidRDefault="00E65EA9" w:rsidP="00BE6C3E">
      <w:pPr>
        <w:rPr>
          <w:b/>
        </w:rPr>
      </w:pPr>
    </w:p>
    <w:p w:rsidR="00E65EA9" w:rsidRPr="00F94A7A" w:rsidRDefault="00E65EA9" w:rsidP="00BE6C3E">
      <w:r w:rsidRPr="00F94A7A">
        <w:t xml:space="preserve">           </w:t>
      </w:r>
    </w:p>
    <w:p w:rsidR="00E65EA9" w:rsidRPr="003E5BB3" w:rsidRDefault="00E65EA9" w:rsidP="00BE6C3E">
      <w:pPr>
        <w:rPr>
          <w:lang w:val="uk-UA"/>
        </w:rPr>
      </w:pPr>
      <w:r w:rsidRPr="00F94A7A">
        <w:t xml:space="preserve">  </w:t>
      </w:r>
      <w:r w:rsidR="003E5BB3">
        <w:rPr>
          <w:lang w:val="uk-UA"/>
        </w:rPr>
        <w:t xml:space="preserve">        </w:t>
      </w:r>
      <w:r w:rsidRPr="00F94A7A">
        <w:t xml:space="preserve"> </w:t>
      </w:r>
      <w:proofErr w:type="spellStart"/>
      <w:r w:rsidRPr="00F94A7A">
        <w:t>Сільський</w:t>
      </w:r>
      <w:proofErr w:type="spellEnd"/>
      <w:r w:rsidRPr="00F94A7A">
        <w:t xml:space="preserve"> голова   </w:t>
      </w:r>
      <w:r w:rsidR="003E5BB3">
        <w:t xml:space="preserve">                       </w:t>
      </w:r>
      <w:r w:rsidRPr="00F94A7A">
        <w:tab/>
      </w:r>
      <w:r w:rsidRPr="00F94A7A">
        <w:tab/>
      </w:r>
      <w:r w:rsidRPr="00F94A7A">
        <w:tab/>
        <w:t xml:space="preserve"> </w:t>
      </w:r>
      <w:r w:rsidR="003E5BB3">
        <w:rPr>
          <w:lang w:val="uk-UA"/>
        </w:rPr>
        <w:t xml:space="preserve">Михайло </w:t>
      </w:r>
      <w:proofErr w:type="spellStart"/>
      <w:r w:rsidR="003E5BB3">
        <w:rPr>
          <w:lang w:val="uk-UA"/>
        </w:rPr>
        <w:t>Цихуляк</w:t>
      </w:r>
      <w:proofErr w:type="spellEnd"/>
    </w:p>
    <w:p w:rsidR="00E65EA9" w:rsidRPr="00F94A7A" w:rsidRDefault="00E65EA9" w:rsidP="00BE6C3E"/>
    <w:p w:rsidR="00E65EA9" w:rsidRPr="00F94A7A" w:rsidRDefault="00E65EA9" w:rsidP="00BE6C3E"/>
    <w:p w:rsidR="00E65EA9" w:rsidRPr="00F94A7A" w:rsidRDefault="00E65EA9" w:rsidP="00BE6C3E">
      <w:pPr>
        <w:jc w:val="center"/>
        <w:rPr>
          <w:b/>
          <w:bCs/>
        </w:rPr>
      </w:pPr>
    </w:p>
    <w:p w:rsidR="00E65EA9" w:rsidRDefault="00E65EA9" w:rsidP="00BE6C3E">
      <w:pPr>
        <w:jc w:val="center"/>
        <w:rPr>
          <w:b/>
          <w:bCs/>
          <w:sz w:val="28"/>
          <w:szCs w:val="28"/>
        </w:rPr>
      </w:pPr>
    </w:p>
    <w:p w:rsidR="00E65EA9" w:rsidRDefault="00E65EA9" w:rsidP="00BE6C3E">
      <w:pPr>
        <w:rPr>
          <w:b/>
          <w:bCs/>
          <w:sz w:val="28"/>
          <w:szCs w:val="28"/>
          <w:lang w:val="uk-UA"/>
        </w:rPr>
      </w:pPr>
    </w:p>
    <w:p w:rsidR="00E65EA9" w:rsidRDefault="00E65EA9" w:rsidP="00BE6C3E">
      <w:pPr>
        <w:rPr>
          <w:b/>
          <w:bCs/>
          <w:sz w:val="28"/>
          <w:szCs w:val="28"/>
          <w:lang w:val="uk-UA"/>
        </w:rPr>
      </w:pPr>
    </w:p>
    <w:p w:rsidR="00E65EA9" w:rsidRDefault="00E65EA9" w:rsidP="00BE6C3E">
      <w:pPr>
        <w:rPr>
          <w:b/>
          <w:bCs/>
          <w:sz w:val="28"/>
          <w:szCs w:val="28"/>
          <w:lang w:val="uk-UA"/>
        </w:rPr>
      </w:pPr>
    </w:p>
    <w:p w:rsidR="00E65EA9" w:rsidRDefault="00E65EA9" w:rsidP="00BE6C3E">
      <w:pPr>
        <w:rPr>
          <w:b/>
          <w:bCs/>
          <w:sz w:val="28"/>
          <w:szCs w:val="28"/>
          <w:lang w:val="uk-UA"/>
        </w:rPr>
      </w:pPr>
    </w:p>
    <w:p w:rsidR="00E65EA9" w:rsidRDefault="00E65EA9" w:rsidP="00BE6C3E">
      <w:pPr>
        <w:rPr>
          <w:b/>
          <w:bCs/>
          <w:sz w:val="28"/>
          <w:szCs w:val="28"/>
          <w:lang w:val="uk-UA"/>
        </w:rPr>
      </w:pPr>
    </w:p>
    <w:p w:rsidR="00E65EA9" w:rsidRPr="003E5BB3" w:rsidRDefault="00E65EA9" w:rsidP="00BE6C3E">
      <w:pPr>
        <w:rPr>
          <w:b/>
          <w:bCs/>
          <w:sz w:val="28"/>
          <w:szCs w:val="28"/>
        </w:rPr>
      </w:pPr>
    </w:p>
    <w:p w:rsidR="00E65EA9" w:rsidRPr="003E5BB3" w:rsidRDefault="00E65EA9" w:rsidP="00BE6C3E">
      <w:pPr>
        <w:rPr>
          <w:b/>
          <w:bCs/>
          <w:sz w:val="28"/>
          <w:szCs w:val="28"/>
        </w:rPr>
      </w:pPr>
    </w:p>
    <w:p w:rsidR="00E65EA9" w:rsidRPr="003E5BB3" w:rsidRDefault="00E65EA9" w:rsidP="00BE6C3E">
      <w:pPr>
        <w:rPr>
          <w:b/>
          <w:bCs/>
          <w:sz w:val="28"/>
          <w:szCs w:val="28"/>
        </w:rPr>
      </w:pPr>
    </w:p>
    <w:p w:rsidR="00F94A7A" w:rsidRDefault="00F94A7A" w:rsidP="00BE6C3E">
      <w:pPr>
        <w:jc w:val="right"/>
        <w:rPr>
          <w:bCs/>
          <w:lang w:val="uk-UA"/>
        </w:rPr>
      </w:pPr>
    </w:p>
    <w:p w:rsidR="00E65EA9" w:rsidRPr="003E5BB3" w:rsidRDefault="00E65EA9" w:rsidP="00BE6C3E">
      <w:pPr>
        <w:jc w:val="right"/>
        <w:rPr>
          <w:bCs/>
          <w:lang w:val="uk-UA"/>
        </w:rPr>
      </w:pPr>
      <w:r w:rsidRPr="003E5BB3">
        <w:rPr>
          <w:bCs/>
          <w:lang w:val="uk-UA"/>
        </w:rPr>
        <w:lastRenderedPageBreak/>
        <w:t xml:space="preserve">  Затверджено                              </w:t>
      </w:r>
    </w:p>
    <w:p w:rsidR="00E65EA9" w:rsidRPr="003E5BB3" w:rsidRDefault="00E65EA9" w:rsidP="00BE6C3E">
      <w:pPr>
        <w:jc w:val="right"/>
        <w:rPr>
          <w:bCs/>
          <w:lang w:val="uk-UA"/>
        </w:rPr>
      </w:pPr>
      <w:r w:rsidRPr="003E5BB3">
        <w:rPr>
          <w:bCs/>
          <w:lang w:val="uk-UA"/>
        </w:rPr>
        <w:t xml:space="preserve"> рішенням </w:t>
      </w:r>
      <w:r w:rsidR="003E5BB3">
        <w:rPr>
          <w:bCs/>
          <w:lang w:val="uk-UA"/>
        </w:rPr>
        <w:t>І</w:t>
      </w:r>
      <w:r w:rsidR="00D60D41">
        <w:rPr>
          <w:bCs/>
          <w:lang w:val="en-US"/>
        </w:rPr>
        <w:t>V</w:t>
      </w:r>
      <w:r w:rsidR="00D60D41">
        <w:rPr>
          <w:bCs/>
          <w:lang w:val="uk-UA"/>
        </w:rPr>
        <w:t xml:space="preserve"> </w:t>
      </w:r>
      <w:r w:rsidRPr="003E5BB3">
        <w:rPr>
          <w:bCs/>
          <w:lang w:val="uk-UA"/>
        </w:rPr>
        <w:t>сесії</w:t>
      </w:r>
      <w:r w:rsidR="003E5BB3">
        <w:rPr>
          <w:bCs/>
          <w:lang w:val="uk-UA"/>
        </w:rPr>
        <w:t xml:space="preserve"> </w:t>
      </w:r>
      <w:r w:rsidRPr="003E5BB3">
        <w:rPr>
          <w:bCs/>
          <w:lang w:val="uk-UA"/>
        </w:rPr>
        <w:t xml:space="preserve"> </w:t>
      </w:r>
      <w:r>
        <w:rPr>
          <w:bCs/>
          <w:lang w:val="uk-UA"/>
        </w:rPr>
        <w:t xml:space="preserve">Тростянецької </w:t>
      </w:r>
      <w:r w:rsidRPr="003E5BB3">
        <w:rPr>
          <w:bCs/>
          <w:lang w:val="uk-UA"/>
        </w:rPr>
        <w:t>сільської ради</w:t>
      </w:r>
    </w:p>
    <w:p w:rsidR="00E65EA9" w:rsidRDefault="00E65EA9" w:rsidP="00BE6C3E">
      <w:pPr>
        <w:jc w:val="right"/>
        <w:rPr>
          <w:bCs/>
        </w:rPr>
      </w:pPr>
      <w:r>
        <w:rPr>
          <w:bCs/>
          <w:lang w:val="en-US"/>
        </w:rPr>
        <w:t>V</w:t>
      </w:r>
      <w:r>
        <w:rPr>
          <w:bCs/>
          <w:lang w:val="uk-UA"/>
        </w:rPr>
        <w:t>ІІ</w:t>
      </w:r>
      <w:r w:rsidR="003E5BB3">
        <w:rPr>
          <w:bCs/>
          <w:lang w:val="uk-UA"/>
        </w:rPr>
        <w:t>І</w:t>
      </w:r>
      <w:r>
        <w:rPr>
          <w:bCs/>
          <w:lang w:val="uk-UA"/>
        </w:rPr>
        <w:t xml:space="preserve"> скликання </w:t>
      </w:r>
      <w:r>
        <w:rPr>
          <w:bCs/>
        </w:rPr>
        <w:t>№</w:t>
      </w:r>
      <w:r w:rsidR="00D60D41">
        <w:rPr>
          <w:bCs/>
          <w:lang w:val="uk-UA"/>
        </w:rPr>
        <w:t xml:space="preserve"> </w:t>
      </w:r>
      <w:r w:rsidR="005F20D7">
        <w:rPr>
          <w:bCs/>
          <w:lang w:val="uk-UA"/>
        </w:rPr>
        <w:t>238</w:t>
      </w:r>
      <w:r>
        <w:rPr>
          <w:bCs/>
          <w:lang w:val="uk-UA"/>
        </w:rPr>
        <w:t xml:space="preserve"> </w:t>
      </w:r>
      <w:proofErr w:type="spellStart"/>
      <w:r>
        <w:rPr>
          <w:bCs/>
        </w:rPr>
        <w:t>від</w:t>
      </w:r>
      <w:proofErr w:type="spellEnd"/>
      <w:r>
        <w:rPr>
          <w:bCs/>
        </w:rPr>
        <w:t xml:space="preserve"> </w:t>
      </w:r>
      <w:r w:rsidR="003E5BB3">
        <w:rPr>
          <w:bCs/>
          <w:lang w:val="uk-UA"/>
        </w:rPr>
        <w:t>23</w:t>
      </w:r>
      <w:r w:rsidR="00D60D41">
        <w:rPr>
          <w:bCs/>
          <w:lang w:val="uk-UA"/>
        </w:rPr>
        <w:t xml:space="preserve"> </w:t>
      </w:r>
      <w:proofErr w:type="gramStart"/>
      <w:r w:rsidR="003E5BB3">
        <w:rPr>
          <w:bCs/>
          <w:lang w:val="uk-UA"/>
        </w:rPr>
        <w:t xml:space="preserve">грудня </w:t>
      </w:r>
      <w:r w:rsidR="003E5BB3">
        <w:rPr>
          <w:bCs/>
        </w:rPr>
        <w:t xml:space="preserve"> 20</w:t>
      </w:r>
      <w:r w:rsidR="003E5BB3">
        <w:rPr>
          <w:bCs/>
          <w:lang w:val="uk-UA"/>
        </w:rPr>
        <w:t>20</w:t>
      </w:r>
      <w:proofErr w:type="gramEnd"/>
      <w:r>
        <w:rPr>
          <w:bCs/>
          <w:lang w:val="uk-UA"/>
        </w:rPr>
        <w:t xml:space="preserve"> </w:t>
      </w:r>
      <w:r>
        <w:rPr>
          <w:bCs/>
        </w:rPr>
        <w:t xml:space="preserve">року    </w:t>
      </w:r>
    </w:p>
    <w:p w:rsidR="00E65EA9" w:rsidRDefault="00E65EA9" w:rsidP="00BE6C3E">
      <w:pPr>
        <w:jc w:val="right"/>
        <w:rPr>
          <w:b/>
          <w:bCs/>
          <w:sz w:val="28"/>
          <w:szCs w:val="28"/>
        </w:rPr>
      </w:pPr>
    </w:p>
    <w:p w:rsidR="00E65EA9" w:rsidRDefault="00E65EA9" w:rsidP="00BE6C3E">
      <w:pPr>
        <w:rPr>
          <w:b/>
          <w:bCs/>
          <w:sz w:val="28"/>
          <w:szCs w:val="28"/>
        </w:rPr>
      </w:pPr>
      <w:r>
        <w:rPr>
          <w:b/>
          <w:bCs/>
          <w:sz w:val="28"/>
          <w:szCs w:val="28"/>
        </w:rPr>
        <w:t xml:space="preserve">    </w:t>
      </w:r>
    </w:p>
    <w:p w:rsidR="00E65EA9" w:rsidRDefault="00E65EA9" w:rsidP="00BE6C3E">
      <w:pPr>
        <w:rPr>
          <w:b/>
          <w:bCs/>
          <w:sz w:val="28"/>
          <w:szCs w:val="28"/>
        </w:rPr>
      </w:pPr>
    </w:p>
    <w:p w:rsidR="00E65EA9" w:rsidRDefault="00E65EA9" w:rsidP="00BE6C3E">
      <w:pPr>
        <w:rPr>
          <w:b/>
          <w:bCs/>
          <w:sz w:val="28"/>
          <w:szCs w:val="28"/>
        </w:rPr>
      </w:pPr>
    </w:p>
    <w:p w:rsidR="00E65EA9" w:rsidRDefault="00E65EA9" w:rsidP="00BE6C3E">
      <w:pPr>
        <w:rPr>
          <w:b/>
          <w:bCs/>
          <w:sz w:val="28"/>
          <w:szCs w:val="28"/>
        </w:rPr>
      </w:pPr>
    </w:p>
    <w:p w:rsidR="00E65EA9" w:rsidRDefault="00E65EA9" w:rsidP="00BE6C3E">
      <w:pPr>
        <w:rPr>
          <w:b/>
          <w:bCs/>
          <w:sz w:val="28"/>
          <w:szCs w:val="28"/>
        </w:rPr>
      </w:pPr>
    </w:p>
    <w:p w:rsidR="00E65EA9" w:rsidRDefault="00E65EA9" w:rsidP="00BE6C3E">
      <w:pPr>
        <w:rPr>
          <w:b/>
          <w:bCs/>
          <w:sz w:val="28"/>
          <w:szCs w:val="28"/>
        </w:rPr>
      </w:pPr>
    </w:p>
    <w:p w:rsidR="00E65EA9" w:rsidRDefault="00E65EA9" w:rsidP="00BE6C3E">
      <w:pPr>
        <w:rPr>
          <w:b/>
          <w:sz w:val="36"/>
          <w:szCs w:val="36"/>
          <w:lang w:val="uk-UA"/>
        </w:rPr>
      </w:pPr>
    </w:p>
    <w:p w:rsidR="00E65EA9" w:rsidRDefault="00E65EA9" w:rsidP="00BE6C3E">
      <w:pPr>
        <w:jc w:val="center"/>
        <w:rPr>
          <w:b/>
          <w:bCs/>
          <w:sz w:val="28"/>
          <w:szCs w:val="28"/>
        </w:rPr>
      </w:pPr>
    </w:p>
    <w:p w:rsidR="00E65EA9" w:rsidRDefault="00E65EA9" w:rsidP="00BE6C3E">
      <w:pPr>
        <w:jc w:val="center"/>
        <w:rPr>
          <w:b/>
          <w:bCs/>
          <w:sz w:val="28"/>
          <w:szCs w:val="28"/>
          <w:lang w:val="uk-UA"/>
        </w:rPr>
      </w:pPr>
    </w:p>
    <w:p w:rsidR="000D700B" w:rsidRDefault="000D700B" w:rsidP="00BE6C3E">
      <w:pPr>
        <w:jc w:val="center"/>
        <w:rPr>
          <w:b/>
          <w:bCs/>
          <w:sz w:val="28"/>
          <w:szCs w:val="28"/>
          <w:lang w:val="uk-UA"/>
        </w:rPr>
      </w:pPr>
    </w:p>
    <w:p w:rsidR="000D700B" w:rsidRDefault="000D700B" w:rsidP="00BE6C3E">
      <w:pPr>
        <w:jc w:val="center"/>
        <w:rPr>
          <w:b/>
          <w:bCs/>
          <w:sz w:val="28"/>
          <w:szCs w:val="28"/>
          <w:lang w:val="uk-UA"/>
        </w:rPr>
      </w:pPr>
    </w:p>
    <w:p w:rsidR="000D700B" w:rsidRPr="000D700B" w:rsidRDefault="000D700B" w:rsidP="00BE6C3E">
      <w:pPr>
        <w:jc w:val="center"/>
        <w:rPr>
          <w:b/>
          <w:bCs/>
          <w:sz w:val="28"/>
          <w:szCs w:val="28"/>
          <w:lang w:val="uk-UA"/>
        </w:rPr>
      </w:pPr>
    </w:p>
    <w:p w:rsidR="00E65EA9" w:rsidRDefault="00E65EA9" w:rsidP="00BE6C3E">
      <w:pPr>
        <w:shd w:val="clear" w:color="auto" w:fill="FFFFFF"/>
        <w:jc w:val="center"/>
        <w:outlineLvl w:val="0"/>
        <w:rPr>
          <w:b/>
          <w:bCs/>
          <w:kern w:val="36"/>
          <w:sz w:val="28"/>
          <w:szCs w:val="28"/>
          <w:lang w:eastAsia="uk-UA"/>
        </w:rPr>
      </w:pPr>
      <w:proofErr w:type="spellStart"/>
      <w:r>
        <w:rPr>
          <w:b/>
          <w:sz w:val="28"/>
          <w:szCs w:val="28"/>
        </w:rPr>
        <w:t>Бюджетна</w:t>
      </w:r>
      <w:proofErr w:type="spellEnd"/>
      <w:r>
        <w:rPr>
          <w:b/>
          <w:sz w:val="28"/>
          <w:szCs w:val="28"/>
        </w:rPr>
        <w:t xml:space="preserve">  </w:t>
      </w:r>
      <w:proofErr w:type="spellStart"/>
      <w:r>
        <w:rPr>
          <w:b/>
          <w:sz w:val="28"/>
          <w:szCs w:val="28"/>
        </w:rPr>
        <w:t>програма</w:t>
      </w:r>
      <w:proofErr w:type="spellEnd"/>
    </w:p>
    <w:p w:rsidR="00E65EA9" w:rsidRDefault="00E65EA9" w:rsidP="00BE6C3E">
      <w:pPr>
        <w:shd w:val="clear" w:color="auto" w:fill="FFFFFF"/>
        <w:jc w:val="center"/>
        <w:outlineLvl w:val="0"/>
        <w:rPr>
          <w:b/>
          <w:sz w:val="28"/>
          <w:szCs w:val="28"/>
        </w:rPr>
      </w:pPr>
      <w:proofErr w:type="spellStart"/>
      <w:r>
        <w:rPr>
          <w:b/>
          <w:sz w:val="28"/>
          <w:szCs w:val="28"/>
        </w:rPr>
        <w:t>Тростянецької</w:t>
      </w:r>
      <w:proofErr w:type="spellEnd"/>
      <w:r>
        <w:rPr>
          <w:b/>
          <w:sz w:val="28"/>
          <w:szCs w:val="28"/>
          <w:lang w:val="uk-UA"/>
        </w:rPr>
        <w:t xml:space="preserve"> </w:t>
      </w:r>
      <w:proofErr w:type="spellStart"/>
      <w:r>
        <w:rPr>
          <w:b/>
          <w:sz w:val="28"/>
          <w:szCs w:val="28"/>
        </w:rPr>
        <w:t>сільської</w:t>
      </w:r>
      <w:proofErr w:type="spellEnd"/>
      <w:r>
        <w:rPr>
          <w:b/>
          <w:sz w:val="28"/>
          <w:szCs w:val="28"/>
        </w:rPr>
        <w:t xml:space="preserve"> ради</w:t>
      </w:r>
    </w:p>
    <w:p w:rsidR="00E65EA9" w:rsidRDefault="00E65EA9" w:rsidP="00BE6C3E">
      <w:pPr>
        <w:shd w:val="clear" w:color="auto" w:fill="FFFFFF"/>
        <w:jc w:val="center"/>
        <w:outlineLvl w:val="0"/>
        <w:rPr>
          <w:b/>
          <w:bCs/>
          <w:sz w:val="28"/>
          <w:szCs w:val="28"/>
          <w:lang w:val="uk-UA"/>
        </w:rPr>
      </w:pPr>
      <w:r>
        <w:rPr>
          <w:b/>
          <w:bCs/>
          <w:sz w:val="28"/>
          <w:szCs w:val="28"/>
          <w:lang w:val="uk-UA"/>
        </w:rPr>
        <w:t>«</w:t>
      </w:r>
      <w:r w:rsidR="000D700B">
        <w:rPr>
          <w:b/>
          <w:bCs/>
          <w:sz w:val="28"/>
          <w:szCs w:val="28"/>
          <w:lang w:val="uk-UA"/>
        </w:rPr>
        <w:t>Програма проведення експертної грошової  оцінки</w:t>
      </w:r>
      <w:r>
        <w:rPr>
          <w:b/>
          <w:bCs/>
          <w:sz w:val="28"/>
          <w:szCs w:val="28"/>
          <w:lang w:val="uk-UA"/>
        </w:rPr>
        <w:t xml:space="preserve"> </w:t>
      </w:r>
    </w:p>
    <w:p w:rsidR="00E65EA9" w:rsidRDefault="000D700B" w:rsidP="00BE6C3E">
      <w:pPr>
        <w:shd w:val="clear" w:color="auto" w:fill="FFFFFF"/>
        <w:jc w:val="center"/>
        <w:outlineLvl w:val="0"/>
        <w:rPr>
          <w:b/>
          <w:bCs/>
          <w:sz w:val="28"/>
          <w:szCs w:val="28"/>
          <w:lang w:val="uk-UA" w:eastAsia="ar-SA"/>
        </w:rPr>
      </w:pPr>
      <w:r>
        <w:rPr>
          <w:b/>
          <w:bCs/>
          <w:sz w:val="28"/>
          <w:szCs w:val="28"/>
          <w:lang w:val="uk-UA"/>
        </w:rPr>
        <w:t xml:space="preserve">земельних ділянок  несільськогосподарського призначення, що підлягають продажу в населених пунктах Тростянецької ОТГ </w:t>
      </w:r>
    </w:p>
    <w:p w:rsidR="00E65EA9" w:rsidRDefault="003E5BB3" w:rsidP="00BE6C3E">
      <w:pPr>
        <w:tabs>
          <w:tab w:val="left" w:pos="5130"/>
        </w:tabs>
        <w:jc w:val="center"/>
        <w:rPr>
          <w:b/>
          <w:bCs/>
          <w:sz w:val="28"/>
          <w:szCs w:val="28"/>
          <w:lang w:val="uk-UA"/>
        </w:rPr>
      </w:pPr>
      <w:r>
        <w:rPr>
          <w:b/>
          <w:bCs/>
          <w:sz w:val="28"/>
          <w:szCs w:val="28"/>
          <w:lang w:val="uk-UA"/>
        </w:rPr>
        <w:t>на 2021</w:t>
      </w:r>
      <w:r w:rsidR="00E65EA9" w:rsidRPr="003E5BB3">
        <w:rPr>
          <w:b/>
          <w:bCs/>
          <w:sz w:val="28"/>
          <w:szCs w:val="28"/>
        </w:rPr>
        <w:t xml:space="preserve"> </w:t>
      </w:r>
      <w:r w:rsidR="00E65EA9">
        <w:rPr>
          <w:b/>
          <w:bCs/>
          <w:sz w:val="28"/>
          <w:szCs w:val="28"/>
          <w:lang w:val="uk-UA"/>
        </w:rPr>
        <w:t>р</w:t>
      </w:r>
      <w:r>
        <w:rPr>
          <w:b/>
          <w:bCs/>
          <w:sz w:val="28"/>
          <w:szCs w:val="28"/>
          <w:lang w:val="uk-UA"/>
        </w:rPr>
        <w:t>ік</w:t>
      </w:r>
      <w:r w:rsidR="00E65EA9">
        <w:rPr>
          <w:b/>
          <w:bCs/>
          <w:sz w:val="28"/>
          <w:szCs w:val="28"/>
          <w:lang w:val="uk-UA"/>
        </w:rPr>
        <w:t>»</w:t>
      </w:r>
    </w:p>
    <w:p w:rsidR="00E65EA9" w:rsidRDefault="00E65EA9" w:rsidP="00BE6C3E">
      <w:pPr>
        <w:shd w:val="clear" w:color="auto" w:fill="FFFFFF"/>
        <w:jc w:val="center"/>
        <w:outlineLvl w:val="0"/>
        <w:rPr>
          <w:b/>
          <w:sz w:val="28"/>
          <w:szCs w:val="28"/>
        </w:rPr>
      </w:pPr>
    </w:p>
    <w:p w:rsidR="00E65EA9" w:rsidRDefault="00E65EA9" w:rsidP="00BE6C3E">
      <w:pPr>
        <w:shd w:val="clear" w:color="auto" w:fill="FFFFFF"/>
        <w:jc w:val="center"/>
        <w:outlineLvl w:val="0"/>
        <w:rPr>
          <w:b/>
          <w:sz w:val="28"/>
          <w:szCs w:val="28"/>
        </w:rPr>
      </w:pPr>
    </w:p>
    <w:p w:rsidR="00E65EA9" w:rsidRDefault="00E65EA9" w:rsidP="00BE6C3E">
      <w:pPr>
        <w:jc w:val="center"/>
        <w:rPr>
          <w:b/>
          <w:bCs/>
          <w:sz w:val="28"/>
          <w:szCs w:val="28"/>
        </w:rPr>
      </w:pPr>
    </w:p>
    <w:p w:rsidR="00E65EA9" w:rsidRDefault="00E65EA9" w:rsidP="00BE6C3E">
      <w:pPr>
        <w:jc w:val="center"/>
        <w:rPr>
          <w:b/>
          <w:bCs/>
          <w:sz w:val="28"/>
          <w:szCs w:val="28"/>
        </w:rPr>
      </w:pPr>
    </w:p>
    <w:p w:rsidR="00E65EA9" w:rsidRDefault="00E65EA9" w:rsidP="00BE6C3E">
      <w:pPr>
        <w:jc w:val="center"/>
        <w:rPr>
          <w:b/>
          <w:bCs/>
          <w:sz w:val="28"/>
          <w:szCs w:val="28"/>
        </w:rPr>
      </w:pPr>
    </w:p>
    <w:p w:rsidR="00E65EA9" w:rsidRDefault="00E65EA9" w:rsidP="00BE6C3E">
      <w:pPr>
        <w:rPr>
          <w:b/>
          <w:bCs/>
          <w:sz w:val="28"/>
          <w:szCs w:val="28"/>
        </w:rPr>
      </w:pPr>
    </w:p>
    <w:p w:rsidR="00E65EA9" w:rsidRDefault="00E65EA9" w:rsidP="00BE6C3E">
      <w:pPr>
        <w:jc w:val="center"/>
        <w:rPr>
          <w:b/>
          <w:bCs/>
          <w:sz w:val="28"/>
          <w:szCs w:val="28"/>
        </w:rPr>
      </w:pPr>
    </w:p>
    <w:p w:rsidR="00E65EA9" w:rsidRDefault="00E65EA9" w:rsidP="00BE6C3E">
      <w:pPr>
        <w:jc w:val="center"/>
        <w:rPr>
          <w:b/>
          <w:bCs/>
          <w:sz w:val="28"/>
          <w:szCs w:val="28"/>
        </w:rPr>
      </w:pPr>
    </w:p>
    <w:p w:rsidR="00E65EA9" w:rsidRDefault="00E65EA9" w:rsidP="00BE6C3E">
      <w:pPr>
        <w:jc w:val="center"/>
        <w:rPr>
          <w:b/>
          <w:bCs/>
          <w:sz w:val="28"/>
          <w:szCs w:val="28"/>
        </w:rPr>
      </w:pPr>
    </w:p>
    <w:p w:rsidR="00E65EA9" w:rsidRDefault="00E65EA9" w:rsidP="00BE6C3E">
      <w:pPr>
        <w:jc w:val="center"/>
        <w:rPr>
          <w:b/>
          <w:bCs/>
          <w:sz w:val="28"/>
          <w:szCs w:val="28"/>
        </w:rPr>
      </w:pPr>
    </w:p>
    <w:p w:rsidR="00E65EA9" w:rsidRDefault="00E65EA9" w:rsidP="00BE6C3E">
      <w:pPr>
        <w:jc w:val="center"/>
        <w:rPr>
          <w:b/>
          <w:bCs/>
          <w:sz w:val="28"/>
          <w:szCs w:val="28"/>
        </w:rPr>
      </w:pPr>
    </w:p>
    <w:p w:rsidR="00E65EA9" w:rsidRDefault="00E65EA9" w:rsidP="00BE6C3E">
      <w:pPr>
        <w:jc w:val="center"/>
        <w:rPr>
          <w:b/>
          <w:bCs/>
          <w:sz w:val="28"/>
          <w:szCs w:val="28"/>
        </w:rPr>
      </w:pPr>
    </w:p>
    <w:p w:rsidR="00E65EA9" w:rsidRDefault="00E65EA9" w:rsidP="00BE6C3E">
      <w:pPr>
        <w:jc w:val="center"/>
        <w:rPr>
          <w:b/>
          <w:bCs/>
          <w:sz w:val="28"/>
          <w:szCs w:val="28"/>
        </w:rPr>
      </w:pPr>
    </w:p>
    <w:p w:rsidR="00E65EA9" w:rsidRDefault="00E65EA9" w:rsidP="00BE6C3E">
      <w:pPr>
        <w:jc w:val="center"/>
        <w:rPr>
          <w:b/>
          <w:bCs/>
          <w:sz w:val="28"/>
          <w:szCs w:val="28"/>
        </w:rPr>
      </w:pPr>
    </w:p>
    <w:p w:rsidR="00E65EA9" w:rsidRDefault="00E65EA9" w:rsidP="00BE6C3E">
      <w:pPr>
        <w:jc w:val="center"/>
        <w:rPr>
          <w:b/>
          <w:bCs/>
          <w:sz w:val="28"/>
          <w:szCs w:val="28"/>
        </w:rPr>
      </w:pPr>
    </w:p>
    <w:p w:rsidR="00E65EA9" w:rsidRDefault="00E65EA9" w:rsidP="00BE6C3E">
      <w:pPr>
        <w:jc w:val="center"/>
        <w:rPr>
          <w:b/>
          <w:bCs/>
          <w:sz w:val="28"/>
          <w:szCs w:val="28"/>
        </w:rPr>
      </w:pPr>
    </w:p>
    <w:p w:rsidR="00E65EA9" w:rsidRDefault="00E65EA9" w:rsidP="00BE6C3E">
      <w:pPr>
        <w:jc w:val="center"/>
        <w:rPr>
          <w:b/>
          <w:bCs/>
          <w:sz w:val="28"/>
          <w:szCs w:val="28"/>
        </w:rPr>
      </w:pPr>
    </w:p>
    <w:p w:rsidR="00E65EA9" w:rsidRDefault="00E65EA9" w:rsidP="00BE6C3E">
      <w:pPr>
        <w:jc w:val="center"/>
        <w:rPr>
          <w:b/>
          <w:bCs/>
          <w:sz w:val="28"/>
          <w:szCs w:val="28"/>
        </w:rPr>
      </w:pPr>
    </w:p>
    <w:p w:rsidR="00E65EA9" w:rsidRDefault="00E65EA9" w:rsidP="00BE6C3E">
      <w:pPr>
        <w:jc w:val="center"/>
        <w:rPr>
          <w:b/>
          <w:bCs/>
          <w:sz w:val="28"/>
          <w:szCs w:val="28"/>
        </w:rPr>
      </w:pPr>
    </w:p>
    <w:p w:rsidR="00E65EA9" w:rsidRDefault="00E65EA9" w:rsidP="00BE6C3E">
      <w:pPr>
        <w:jc w:val="center"/>
        <w:rPr>
          <w:b/>
          <w:bCs/>
          <w:sz w:val="28"/>
          <w:szCs w:val="28"/>
        </w:rPr>
      </w:pPr>
    </w:p>
    <w:p w:rsidR="00E65EA9" w:rsidRDefault="00E65EA9" w:rsidP="00BE6C3E">
      <w:pPr>
        <w:jc w:val="center"/>
        <w:rPr>
          <w:b/>
          <w:bCs/>
          <w:sz w:val="28"/>
          <w:szCs w:val="28"/>
        </w:rPr>
      </w:pPr>
    </w:p>
    <w:p w:rsidR="00E65EA9" w:rsidRPr="006F0DF2" w:rsidRDefault="00E65EA9" w:rsidP="00BE6C3E">
      <w:pPr>
        <w:jc w:val="center"/>
        <w:rPr>
          <w:b/>
          <w:bCs/>
        </w:rPr>
      </w:pPr>
    </w:p>
    <w:p w:rsidR="003E5BB3" w:rsidRDefault="00BB2101" w:rsidP="00BB2101">
      <w:pPr>
        <w:rPr>
          <w:b/>
          <w:bCs/>
          <w:lang w:val="uk-UA"/>
        </w:rPr>
      </w:pPr>
      <w:r>
        <w:rPr>
          <w:b/>
          <w:bCs/>
          <w:lang w:val="uk-UA"/>
        </w:rPr>
        <w:t xml:space="preserve">                                                             </w:t>
      </w:r>
    </w:p>
    <w:p w:rsidR="00E65EA9" w:rsidRPr="006F0DF2" w:rsidRDefault="00E65EA9" w:rsidP="003E5BB3">
      <w:pPr>
        <w:jc w:val="center"/>
        <w:rPr>
          <w:bCs/>
          <w:lang w:val="uk-UA"/>
        </w:rPr>
      </w:pPr>
      <w:proofErr w:type="spellStart"/>
      <w:r w:rsidRPr="006F0DF2">
        <w:rPr>
          <w:bCs/>
          <w:lang w:val="uk-UA"/>
        </w:rPr>
        <w:t>с.Тростянець</w:t>
      </w:r>
      <w:proofErr w:type="spellEnd"/>
    </w:p>
    <w:p w:rsidR="00F94A7A" w:rsidRDefault="00F94A7A" w:rsidP="00F94A7A">
      <w:pPr>
        <w:jc w:val="center"/>
        <w:rPr>
          <w:sz w:val="28"/>
          <w:szCs w:val="28"/>
          <w:lang w:val="uk-UA"/>
        </w:rPr>
      </w:pPr>
    </w:p>
    <w:p w:rsidR="00F94A7A" w:rsidRPr="000D700B" w:rsidRDefault="00F94A7A" w:rsidP="00F94A7A">
      <w:pPr>
        <w:widowControl w:val="0"/>
        <w:autoSpaceDE w:val="0"/>
        <w:autoSpaceDN w:val="0"/>
        <w:adjustRightInd w:val="0"/>
        <w:jc w:val="center"/>
        <w:textAlignment w:val="baseline"/>
        <w:rPr>
          <w:color w:val="000000"/>
          <w:lang w:val="uk-UA"/>
        </w:rPr>
      </w:pPr>
      <w:r w:rsidRPr="000D700B">
        <w:rPr>
          <w:b/>
          <w:bCs/>
          <w:color w:val="000000"/>
          <w:bdr w:val="none" w:sz="0" w:space="0" w:color="auto" w:frame="1"/>
          <w:lang w:val="uk-UA"/>
        </w:rPr>
        <w:lastRenderedPageBreak/>
        <w:t>ПАСПОРТ ПРОГРАМИ</w:t>
      </w:r>
    </w:p>
    <w:p w:rsidR="00F94A7A" w:rsidRPr="000D700B" w:rsidRDefault="00F94A7A" w:rsidP="00F94A7A">
      <w:pPr>
        <w:widowControl w:val="0"/>
        <w:autoSpaceDE w:val="0"/>
        <w:autoSpaceDN w:val="0"/>
        <w:adjustRightInd w:val="0"/>
        <w:jc w:val="center"/>
        <w:textAlignment w:val="baseline"/>
        <w:rPr>
          <w:lang w:val="uk-UA"/>
        </w:rPr>
      </w:pPr>
      <w:r w:rsidRPr="000D700B">
        <w:rPr>
          <w:lang w:val="uk-UA"/>
        </w:rPr>
        <w:t xml:space="preserve">проведення експертної грошової оцінки земельних ділянок несільськогосподарського призначення, що підлягають продажу в населених пунктах територіальної громади </w:t>
      </w:r>
      <w:r w:rsidR="000D700B" w:rsidRPr="000D700B">
        <w:rPr>
          <w:lang w:val="uk-UA"/>
        </w:rPr>
        <w:t xml:space="preserve">Тростянецької ОТГ </w:t>
      </w:r>
      <w:r w:rsidR="003E5BB3">
        <w:rPr>
          <w:lang w:val="uk-UA"/>
        </w:rPr>
        <w:t xml:space="preserve"> на2021 рік</w:t>
      </w:r>
      <w:r w:rsidRPr="000D700B">
        <w:rPr>
          <w:lang w:val="uk-UA"/>
        </w:rPr>
        <w:t xml:space="preserve">  </w:t>
      </w:r>
    </w:p>
    <w:p w:rsidR="00F94A7A" w:rsidRPr="000D700B" w:rsidRDefault="00F94A7A" w:rsidP="00F94A7A">
      <w:pPr>
        <w:widowControl w:val="0"/>
        <w:autoSpaceDE w:val="0"/>
        <w:autoSpaceDN w:val="0"/>
        <w:adjustRightInd w:val="0"/>
        <w:jc w:val="center"/>
        <w:textAlignment w:val="baseline"/>
        <w:rPr>
          <w:color w:val="000000"/>
          <w:lang w:val="uk-UA"/>
        </w:rPr>
      </w:pP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426"/>
        <w:gridCol w:w="3482"/>
        <w:gridCol w:w="5663"/>
      </w:tblGrid>
      <w:tr w:rsidR="00F94A7A" w:rsidRPr="000D700B" w:rsidTr="00865868">
        <w:tc>
          <w:tcPr>
            <w:tcW w:w="4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F94A7A" w:rsidRPr="000D700B" w:rsidRDefault="00F94A7A" w:rsidP="00865868">
            <w:pPr>
              <w:widowControl w:val="0"/>
              <w:autoSpaceDE w:val="0"/>
              <w:autoSpaceDN w:val="0"/>
              <w:adjustRightInd w:val="0"/>
              <w:textAlignment w:val="baseline"/>
              <w:rPr>
                <w:color w:val="000000"/>
                <w:lang w:val="uk-UA"/>
              </w:rPr>
            </w:pPr>
            <w:r w:rsidRPr="000D700B">
              <w:rPr>
                <w:color w:val="000000"/>
                <w:bdr w:val="none" w:sz="0" w:space="0" w:color="auto" w:frame="1"/>
                <w:lang w:val="uk-UA"/>
              </w:rPr>
              <w:t>1.</w:t>
            </w:r>
          </w:p>
        </w:tc>
        <w:tc>
          <w:tcPr>
            <w:tcW w:w="34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94A7A" w:rsidRPr="000D700B" w:rsidRDefault="00F94A7A" w:rsidP="00865868">
            <w:pPr>
              <w:widowControl w:val="0"/>
              <w:autoSpaceDE w:val="0"/>
              <w:autoSpaceDN w:val="0"/>
              <w:adjustRightInd w:val="0"/>
              <w:jc w:val="both"/>
              <w:textAlignment w:val="baseline"/>
              <w:rPr>
                <w:color w:val="000000"/>
                <w:lang w:val="uk-UA"/>
              </w:rPr>
            </w:pPr>
            <w:r w:rsidRPr="000D700B">
              <w:rPr>
                <w:color w:val="000000"/>
                <w:bdr w:val="none" w:sz="0" w:space="0" w:color="auto" w:frame="1"/>
                <w:lang w:val="uk-UA"/>
              </w:rPr>
              <w:t>Ініціатор розроблення програми</w:t>
            </w:r>
          </w:p>
        </w:tc>
        <w:tc>
          <w:tcPr>
            <w:tcW w:w="56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94A7A" w:rsidRPr="000D700B" w:rsidRDefault="000D700B" w:rsidP="00865868">
            <w:pPr>
              <w:widowControl w:val="0"/>
              <w:autoSpaceDE w:val="0"/>
              <w:autoSpaceDN w:val="0"/>
              <w:adjustRightInd w:val="0"/>
              <w:ind w:left="33"/>
              <w:jc w:val="both"/>
              <w:textAlignment w:val="baseline"/>
              <w:rPr>
                <w:color w:val="000000"/>
                <w:lang w:val="uk-UA"/>
              </w:rPr>
            </w:pPr>
            <w:r w:rsidRPr="000D700B">
              <w:rPr>
                <w:color w:val="000000"/>
                <w:bdr w:val="none" w:sz="0" w:space="0" w:color="auto" w:frame="1"/>
                <w:lang w:val="uk-UA"/>
              </w:rPr>
              <w:t>Тростянецька сільська рада</w:t>
            </w:r>
          </w:p>
        </w:tc>
      </w:tr>
      <w:tr w:rsidR="00F94A7A" w:rsidRPr="000D700B" w:rsidTr="00865868">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94A7A" w:rsidRPr="000D700B" w:rsidRDefault="00F94A7A" w:rsidP="00865868">
            <w:pPr>
              <w:widowControl w:val="0"/>
              <w:autoSpaceDE w:val="0"/>
              <w:autoSpaceDN w:val="0"/>
              <w:adjustRightInd w:val="0"/>
              <w:textAlignment w:val="baseline"/>
              <w:rPr>
                <w:color w:val="000000"/>
                <w:lang w:val="uk-UA"/>
              </w:rPr>
            </w:pPr>
            <w:r w:rsidRPr="000D700B">
              <w:rPr>
                <w:color w:val="000000"/>
                <w:bdr w:val="none" w:sz="0" w:space="0" w:color="auto" w:frame="1"/>
                <w:lang w:val="uk-UA"/>
              </w:rPr>
              <w:t>2.</w:t>
            </w:r>
          </w:p>
        </w:tc>
        <w:tc>
          <w:tcPr>
            <w:tcW w:w="3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94A7A" w:rsidRPr="000D700B" w:rsidRDefault="00F94A7A" w:rsidP="00865868">
            <w:pPr>
              <w:widowControl w:val="0"/>
              <w:autoSpaceDE w:val="0"/>
              <w:autoSpaceDN w:val="0"/>
              <w:adjustRightInd w:val="0"/>
              <w:jc w:val="both"/>
              <w:textAlignment w:val="baseline"/>
              <w:rPr>
                <w:color w:val="000000"/>
                <w:lang w:val="uk-UA"/>
              </w:rPr>
            </w:pPr>
            <w:r w:rsidRPr="000D700B">
              <w:rPr>
                <w:color w:val="000000"/>
                <w:lang w:val="uk-UA"/>
              </w:rPr>
              <w:t>Підстава для розроблення</w:t>
            </w:r>
          </w:p>
        </w:tc>
        <w:tc>
          <w:tcPr>
            <w:tcW w:w="5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94A7A" w:rsidRPr="000D700B" w:rsidRDefault="00F94A7A" w:rsidP="00865868">
            <w:pPr>
              <w:ind w:firstLine="720"/>
              <w:jc w:val="both"/>
              <w:rPr>
                <w:lang w:val="uk-UA"/>
              </w:rPr>
            </w:pPr>
            <w:r w:rsidRPr="000D700B">
              <w:rPr>
                <w:lang w:val="uk-UA"/>
              </w:rPr>
              <w:t>Конституція України, Закон України “Про місцеве самоврядування в Україні ”,  Україні ”, Бюджетний кодексу Україн</w:t>
            </w:r>
            <w:r w:rsidRPr="000D700B">
              <w:rPr>
                <w:color w:val="000000"/>
                <w:lang w:val="uk-UA"/>
              </w:rPr>
              <w:t>и,</w:t>
            </w:r>
            <w:r w:rsidRPr="000D700B">
              <w:rPr>
                <w:color w:val="FF0000"/>
                <w:lang w:val="uk-UA"/>
              </w:rPr>
              <w:t xml:space="preserve"> </w:t>
            </w:r>
            <w:r w:rsidRPr="000D700B">
              <w:rPr>
                <w:lang w:val="uk-UA" w:eastAsia="ar-SA"/>
              </w:rPr>
              <w:t>Земельний кодексу України</w:t>
            </w:r>
            <w:r w:rsidRPr="000D700B">
              <w:rPr>
                <w:color w:val="FF0000"/>
                <w:lang w:val="uk-UA"/>
              </w:rPr>
              <w:t xml:space="preserve"> </w:t>
            </w:r>
          </w:p>
          <w:p w:rsidR="00F94A7A" w:rsidRPr="000D700B" w:rsidRDefault="00F94A7A" w:rsidP="00865868">
            <w:pPr>
              <w:widowControl w:val="0"/>
              <w:autoSpaceDE w:val="0"/>
              <w:autoSpaceDN w:val="0"/>
              <w:adjustRightInd w:val="0"/>
              <w:textAlignment w:val="baseline"/>
              <w:rPr>
                <w:color w:val="000000"/>
                <w:bdr w:val="none" w:sz="0" w:space="0" w:color="auto" w:frame="1"/>
                <w:lang w:val="uk-UA"/>
              </w:rPr>
            </w:pPr>
          </w:p>
        </w:tc>
      </w:tr>
      <w:tr w:rsidR="00F94A7A" w:rsidRPr="000D700B" w:rsidTr="00865868">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94A7A" w:rsidRPr="000D700B" w:rsidRDefault="00F94A7A" w:rsidP="00865868">
            <w:pPr>
              <w:widowControl w:val="0"/>
              <w:autoSpaceDE w:val="0"/>
              <w:autoSpaceDN w:val="0"/>
              <w:adjustRightInd w:val="0"/>
              <w:textAlignment w:val="baseline"/>
              <w:rPr>
                <w:color w:val="000000"/>
                <w:lang w:val="uk-UA"/>
              </w:rPr>
            </w:pPr>
            <w:r w:rsidRPr="000D700B">
              <w:rPr>
                <w:color w:val="000000"/>
                <w:bdr w:val="none" w:sz="0" w:space="0" w:color="auto" w:frame="1"/>
                <w:lang w:val="uk-UA"/>
              </w:rPr>
              <w:t>3.</w:t>
            </w:r>
          </w:p>
        </w:tc>
        <w:tc>
          <w:tcPr>
            <w:tcW w:w="3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94A7A" w:rsidRPr="000D700B" w:rsidRDefault="00F94A7A" w:rsidP="00865868">
            <w:pPr>
              <w:widowControl w:val="0"/>
              <w:autoSpaceDE w:val="0"/>
              <w:autoSpaceDN w:val="0"/>
              <w:adjustRightInd w:val="0"/>
              <w:jc w:val="both"/>
              <w:textAlignment w:val="baseline"/>
              <w:rPr>
                <w:color w:val="000000"/>
                <w:lang w:val="uk-UA"/>
              </w:rPr>
            </w:pPr>
            <w:r w:rsidRPr="000D700B">
              <w:rPr>
                <w:color w:val="000000"/>
                <w:bdr w:val="none" w:sz="0" w:space="0" w:color="auto" w:frame="1"/>
                <w:lang w:val="uk-UA"/>
              </w:rPr>
              <w:t>Розробник програми</w:t>
            </w:r>
          </w:p>
        </w:tc>
        <w:tc>
          <w:tcPr>
            <w:tcW w:w="5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94A7A" w:rsidRPr="000D700B" w:rsidRDefault="000D700B" w:rsidP="00865868">
            <w:pPr>
              <w:widowControl w:val="0"/>
              <w:autoSpaceDE w:val="0"/>
              <w:autoSpaceDN w:val="0"/>
              <w:adjustRightInd w:val="0"/>
              <w:jc w:val="both"/>
              <w:textAlignment w:val="baseline"/>
              <w:rPr>
                <w:color w:val="000000"/>
                <w:lang w:val="uk-UA"/>
              </w:rPr>
            </w:pPr>
            <w:r w:rsidRPr="000D700B">
              <w:rPr>
                <w:color w:val="000000"/>
                <w:bdr w:val="none" w:sz="0" w:space="0" w:color="auto" w:frame="1"/>
                <w:lang w:val="uk-UA"/>
              </w:rPr>
              <w:t>Тростянецька сільська рада</w:t>
            </w:r>
          </w:p>
        </w:tc>
      </w:tr>
      <w:tr w:rsidR="00F94A7A" w:rsidRPr="000D700B" w:rsidTr="00865868">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94A7A" w:rsidRPr="000D700B" w:rsidRDefault="00F94A7A" w:rsidP="00865868">
            <w:pPr>
              <w:widowControl w:val="0"/>
              <w:autoSpaceDE w:val="0"/>
              <w:autoSpaceDN w:val="0"/>
              <w:adjustRightInd w:val="0"/>
              <w:textAlignment w:val="baseline"/>
              <w:rPr>
                <w:color w:val="000000"/>
                <w:lang w:val="uk-UA"/>
              </w:rPr>
            </w:pPr>
            <w:r w:rsidRPr="000D700B">
              <w:rPr>
                <w:color w:val="000000"/>
                <w:bdr w:val="none" w:sz="0" w:space="0" w:color="auto" w:frame="1"/>
                <w:lang w:val="uk-UA"/>
              </w:rPr>
              <w:t>4.</w:t>
            </w:r>
          </w:p>
        </w:tc>
        <w:tc>
          <w:tcPr>
            <w:tcW w:w="3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94A7A" w:rsidRPr="000D700B" w:rsidRDefault="00F94A7A" w:rsidP="00865868">
            <w:pPr>
              <w:widowControl w:val="0"/>
              <w:autoSpaceDE w:val="0"/>
              <w:autoSpaceDN w:val="0"/>
              <w:adjustRightInd w:val="0"/>
              <w:jc w:val="both"/>
              <w:textAlignment w:val="baseline"/>
              <w:rPr>
                <w:color w:val="000000"/>
                <w:lang w:val="uk-UA"/>
              </w:rPr>
            </w:pPr>
            <w:r w:rsidRPr="000D700B">
              <w:rPr>
                <w:color w:val="000000"/>
                <w:bdr w:val="none" w:sz="0" w:space="0" w:color="auto" w:frame="1"/>
                <w:lang w:val="uk-UA"/>
              </w:rPr>
              <w:t>Відповідальні виконавці програми</w:t>
            </w:r>
          </w:p>
        </w:tc>
        <w:tc>
          <w:tcPr>
            <w:tcW w:w="5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94A7A" w:rsidRPr="000D700B" w:rsidRDefault="000D700B" w:rsidP="00865868">
            <w:pPr>
              <w:widowControl w:val="0"/>
              <w:autoSpaceDE w:val="0"/>
              <w:autoSpaceDN w:val="0"/>
              <w:adjustRightInd w:val="0"/>
              <w:jc w:val="both"/>
              <w:textAlignment w:val="baseline"/>
              <w:rPr>
                <w:color w:val="000000"/>
                <w:lang w:val="uk-UA"/>
              </w:rPr>
            </w:pPr>
            <w:r w:rsidRPr="000D700B">
              <w:rPr>
                <w:color w:val="000000"/>
                <w:bdr w:val="none" w:sz="0" w:space="0" w:color="auto" w:frame="1"/>
                <w:lang w:val="uk-UA"/>
              </w:rPr>
              <w:t>Тростянецька сільська рада</w:t>
            </w:r>
          </w:p>
        </w:tc>
      </w:tr>
      <w:tr w:rsidR="00F94A7A" w:rsidRPr="000D700B" w:rsidTr="00865868">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94A7A" w:rsidRPr="000D700B" w:rsidRDefault="00F94A7A" w:rsidP="00865868">
            <w:pPr>
              <w:widowControl w:val="0"/>
              <w:autoSpaceDE w:val="0"/>
              <w:autoSpaceDN w:val="0"/>
              <w:adjustRightInd w:val="0"/>
              <w:textAlignment w:val="baseline"/>
              <w:rPr>
                <w:color w:val="000000"/>
                <w:lang w:val="uk-UA"/>
              </w:rPr>
            </w:pPr>
            <w:r w:rsidRPr="000D700B">
              <w:rPr>
                <w:color w:val="000000"/>
                <w:bdr w:val="none" w:sz="0" w:space="0" w:color="auto" w:frame="1"/>
                <w:lang w:val="uk-UA"/>
              </w:rPr>
              <w:t>5.</w:t>
            </w:r>
          </w:p>
        </w:tc>
        <w:tc>
          <w:tcPr>
            <w:tcW w:w="3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94A7A" w:rsidRPr="000D700B" w:rsidRDefault="00F94A7A" w:rsidP="00865868">
            <w:pPr>
              <w:widowControl w:val="0"/>
              <w:autoSpaceDE w:val="0"/>
              <w:autoSpaceDN w:val="0"/>
              <w:adjustRightInd w:val="0"/>
              <w:jc w:val="both"/>
              <w:textAlignment w:val="baseline"/>
              <w:rPr>
                <w:color w:val="000000"/>
                <w:lang w:val="uk-UA"/>
              </w:rPr>
            </w:pPr>
            <w:r w:rsidRPr="000D700B">
              <w:rPr>
                <w:color w:val="000000"/>
                <w:bdr w:val="none" w:sz="0" w:space="0" w:color="auto" w:frame="1"/>
                <w:lang w:val="uk-UA"/>
              </w:rPr>
              <w:t>Учасники програми</w:t>
            </w:r>
          </w:p>
        </w:tc>
        <w:tc>
          <w:tcPr>
            <w:tcW w:w="5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94A7A" w:rsidRPr="000D700B" w:rsidRDefault="000D700B" w:rsidP="00865868">
            <w:pPr>
              <w:widowControl w:val="0"/>
              <w:autoSpaceDE w:val="0"/>
              <w:autoSpaceDN w:val="0"/>
              <w:adjustRightInd w:val="0"/>
              <w:jc w:val="both"/>
              <w:textAlignment w:val="baseline"/>
              <w:rPr>
                <w:color w:val="000000"/>
                <w:lang w:val="uk-UA"/>
              </w:rPr>
            </w:pPr>
            <w:r w:rsidRPr="000D700B">
              <w:rPr>
                <w:color w:val="000000"/>
                <w:bdr w:val="none" w:sz="0" w:space="0" w:color="auto" w:frame="1"/>
                <w:lang w:val="uk-UA"/>
              </w:rPr>
              <w:t>Тростянецька сільська рада</w:t>
            </w:r>
          </w:p>
        </w:tc>
      </w:tr>
      <w:tr w:rsidR="00F94A7A" w:rsidRPr="000D700B" w:rsidTr="00865868">
        <w:tc>
          <w:tcPr>
            <w:tcW w:w="426"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F94A7A" w:rsidRPr="000D700B" w:rsidRDefault="00F94A7A" w:rsidP="00865868">
            <w:pPr>
              <w:widowControl w:val="0"/>
              <w:autoSpaceDE w:val="0"/>
              <w:autoSpaceDN w:val="0"/>
              <w:adjustRightInd w:val="0"/>
              <w:textAlignment w:val="baseline"/>
              <w:rPr>
                <w:color w:val="000000"/>
                <w:lang w:val="uk-UA"/>
              </w:rPr>
            </w:pPr>
            <w:r w:rsidRPr="000D700B">
              <w:rPr>
                <w:color w:val="000000"/>
                <w:bdr w:val="none" w:sz="0" w:space="0" w:color="auto" w:frame="1"/>
                <w:lang w:val="uk-UA"/>
              </w:rPr>
              <w:t>6.</w:t>
            </w:r>
          </w:p>
        </w:tc>
        <w:tc>
          <w:tcPr>
            <w:tcW w:w="348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tcPr>
          <w:p w:rsidR="00F94A7A" w:rsidRPr="000D700B" w:rsidRDefault="00F94A7A" w:rsidP="00865868">
            <w:pPr>
              <w:widowControl w:val="0"/>
              <w:autoSpaceDE w:val="0"/>
              <w:autoSpaceDN w:val="0"/>
              <w:adjustRightInd w:val="0"/>
              <w:textAlignment w:val="baseline"/>
              <w:rPr>
                <w:color w:val="000000"/>
                <w:lang w:val="uk-UA"/>
              </w:rPr>
            </w:pPr>
            <w:r w:rsidRPr="000D700B">
              <w:rPr>
                <w:color w:val="000000"/>
                <w:bdr w:val="none" w:sz="0" w:space="0" w:color="auto" w:frame="1"/>
                <w:lang w:val="uk-UA"/>
              </w:rPr>
              <w:t>Термін реалізації програми</w:t>
            </w:r>
          </w:p>
        </w:tc>
        <w:tc>
          <w:tcPr>
            <w:tcW w:w="566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tcPr>
          <w:p w:rsidR="00F94A7A" w:rsidRPr="000D700B" w:rsidRDefault="003E5BB3" w:rsidP="000D700B">
            <w:pPr>
              <w:widowControl w:val="0"/>
              <w:autoSpaceDE w:val="0"/>
              <w:autoSpaceDN w:val="0"/>
              <w:adjustRightInd w:val="0"/>
              <w:textAlignment w:val="baseline"/>
              <w:rPr>
                <w:color w:val="000000"/>
                <w:lang w:val="uk-UA"/>
              </w:rPr>
            </w:pPr>
            <w:r>
              <w:rPr>
                <w:color w:val="000000"/>
                <w:bdr w:val="none" w:sz="0" w:space="0" w:color="auto" w:frame="1"/>
                <w:lang w:val="uk-UA"/>
              </w:rPr>
              <w:t>2021 рік</w:t>
            </w:r>
          </w:p>
        </w:tc>
      </w:tr>
      <w:tr w:rsidR="00F94A7A" w:rsidRPr="000D700B" w:rsidTr="00865868">
        <w:tc>
          <w:tcPr>
            <w:tcW w:w="4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F94A7A" w:rsidRPr="000D700B" w:rsidRDefault="00F94A7A" w:rsidP="00865868">
            <w:pPr>
              <w:widowControl w:val="0"/>
              <w:autoSpaceDE w:val="0"/>
              <w:autoSpaceDN w:val="0"/>
              <w:adjustRightInd w:val="0"/>
              <w:textAlignment w:val="baseline"/>
              <w:rPr>
                <w:color w:val="000000"/>
                <w:lang w:val="uk-UA"/>
              </w:rPr>
            </w:pPr>
            <w:r w:rsidRPr="000D700B">
              <w:rPr>
                <w:color w:val="000000"/>
                <w:bdr w:val="none" w:sz="0" w:space="0" w:color="auto" w:frame="1"/>
                <w:lang w:val="uk-UA"/>
              </w:rPr>
              <w:t>7.</w:t>
            </w:r>
          </w:p>
        </w:tc>
        <w:tc>
          <w:tcPr>
            <w:tcW w:w="34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F94A7A" w:rsidRPr="000D700B" w:rsidRDefault="00F94A7A" w:rsidP="00865868">
            <w:pPr>
              <w:widowControl w:val="0"/>
              <w:autoSpaceDE w:val="0"/>
              <w:autoSpaceDN w:val="0"/>
              <w:adjustRightInd w:val="0"/>
              <w:textAlignment w:val="baseline"/>
              <w:rPr>
                <w:color w:val="000000"/>
                <w:lang w:val="uk-UA"/>
              </w:rPr>
            </w:pPr>
            <w:r w:rsidRPr="000D700B">
              <w:rPr>
                <w:color w:val="000000"/>
                <w:bdr w:val="none" w:sz="0" w:space="0" w:color="auto" w:frame="1"/>
                <w:lang w:val="uk-UA"/>
              </w:rPr>
              <w:t>Джерела фінансування</w:t>
            </w:r>
          </w:p>
        </w:tc>
        <w:tc>
          <w:tcPr>
            <w:tcW w:w="5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F94A7A" w:rsidRPr="000D700B" w:rsidRDefault="00F94A7A" w:rsidP="00865868">
            <w:pPr>
              <w:widowControl w:val="0"/>
              <w:autoSpaceDE w:val="0"/>
              <w:autoSpaceDN w:val="0"/>
              <w:adjustRightInd w:val="0"/>
              <w:ind w:left="720" w:hanging="360"/>
              <w:jc w:val="both"/>
              <w:textAlignment w:val="baseline"/>
              <w:rPr>
                <w:color w:val="000000"/>
                <w:lang w:val="uk-UA"/>
              </w:rPr>
            </w:pPr>
            <w:proofErr w:type="spellStart"/>
            <w:r w:rsidRPr="000D700B">
              <w:rPr>
                <w:color w:val="000000"/>
                <w:bdr w:val="none" w:sz="0" w:space="0" w:color="auto" w:frame="1"/>
                <w:lang w:val="uk-UA"/>
              </w:rPr>
              <w:t>-      </w:t>
            </w:r>
            <w:r w:rsidR="000D700B" w:rsidRPr="000D700B">
              <w:rPr>
                <w:color w:val="000000"/>
                <w:bdr w:val="none" w:sz="0" w:space="0" w:color="auto" w:frame="1"/>
                <w:lang w:val="uk-UA"/>
              </w:rPr>
              <w:t>сільськ</w:t>
            </w:r>
            <w:proofErr w:type="spellEnd"/>
            <w:r w:rsidR="000D700B" w:rsidRPr="000D700B">
              <w:rPr>
                <w:color w:val="000000"/>
                <w:bdr w:val="none" w:sz="0" w:space="0" w:color="auto" w:frame="1"/>
                <w:lang w:val="uk-UA"/>
              </w:rPr>
              <w:t>ий</w:t>
            </w:r>
            <w:r w:rsidRPr="000D700B">
              <w:rPr>
                <w:color w:val="000000"/>
                <w:bdr w:val="none" w:sz="0" w:space="0" w:color="auto" w:frame="1"/>
                <w:lang w:val="uk-UA"/>
              </w:rPr>
              <w:t xml:space="preserve"> бюджет</w:t>
            </w:r>
          </w:p>
          <w:p w:rsidR="00F94A7A" w:rsidRPr="000D700B" w:rsidRDefault="00F94A7A" w:rsidP="00865868">
            <w:pPr>
              <w:widowControl w:val="0"/>
              <w:autoSpaceDE w:val="0"/>
              <w:autoSpaceDN w:val="0"/>
              <w:adjustRightInd w:val="0"/>
              <w:jc w:val="both"/>
              <w:textAlignment w:val="baseline"/>
              <w:rPr>
                <w:color w:val="000000"/>
                <w:lang w:val="uk-UA"/>
              </w:rPr>
            </w:pPr>
            <w:r w:rsidRPr="000D700B">
              <w:rPr>
                <w:color w:val="000000"/>
                <w:bdr w:val="none" w:sz="0" w:space="0" w:color="auto" w:frame="1"/>
                <w:lang w:val="uk-UA"/>
              </w:rPr>
              <w:t xml:space="preserve">      - інші джерела фінансування, не заборонені законодавством України</w:t>
            </w:r>
          </w:p>
        </w:tc>
      </w:tr>
      <w:tr w:rsidR="00F94A7A" w:rsidRPr="000D700B" w:rsidTr="00865868">
        <w:tc>
          <w:tcPr>
            <w:tcW w:w="4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94A7A" w:rsidRPr="000D700B" w:rsidRDefault="00F94A7A" w:rsidP="00865868">
            <w:pPr>
              <w:keepNext/>
              <w:jc w:val="center"/>
              <w:rPr>
                <w:lang w:val="uk-UA"/>
              </w:rPr>
            </w:pPr>
            <w:r w:rsidRPr="000D700B">
              <w:rPr>
                <w:lang w:val="uk-UA"/>
              </w:rPr>
              <w:t>8.</w:t>
            </w:r>
          </w:p>
        </w:tc>
        <w:tc>
          <w:tcPr>
            <w:tcW w:w="34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94A7A" w:rsidRPr="000D700B" w:rsidRDefault="00F94A7A" w:rsidP="00865868">
            <w:pPr>
              <w:keepNext/>
              <w:rPr>
                <w:lang w:val="uk-UA"/>
              </w:rPr>
            </w:pPr>
            <w:r w:rsidRPr="000D700B">
              <w:rPr>
                <w:lang w:val="uk-UA"/>
              </w:rPr>
              <w:t>Загальний обсяг фінансових ресурсів, необхідних для р</w:t>
            </w:r>
            <w:r w:rsidR="004D1F7B">
              <w:rPr>
                <w:lang w:val="uk-UA"/>
              </w:rPr>
              <w:t>еалізації Програми, всього (</w:t>
            </w:r>
            <w:r w:rsidRPr="000D700B">
              <w:rPr>
                <w:lang w:val="uk-UA"/>
              </w:rPr>
              <w:t xml:space="preserve"> грн.)</w:t>
            </w:r>
          </w:p>
        </w:tc>
        <w:tc>
          <w:tcPr>
            <w:tcW w:w="5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F94A7A" w:rsidRPr="000D700B" w:rsidRDefault="004D1F7B" w:rsidP="003E5BB3">
            <w:pPr>
              <w:keepNext/>
              <w:rPr>
                <w:lang w:val="uk-UA"/>
              </w:rPr>
            </w:pPr>
            <w:r>
              <w:rPr>
                <w:lang w:val="uk-UA"/>
              </w:rPr>
              <w:t>202</w:t>
            </w:r>
            <w:r w:rsidR="003E5BB3">
              <w:rPr>
                <w:lang w:val="uk-UA"/>
              </w:rPr>
              <w:t>1</w:t>
            </w:r>
            <w:r>
              <w:rPr>
                <w:lang w:val="uk-UA"/>
              </w:rPr>
              <w:t xml:space="preserve">р.-20 000,00 </w:t>
            </w:r>
            <w:proofErr w:type="spellStart"/>
            <w:r>
              <w:rPr>
                <w:lang w:val="uk-UA"/>
              </w:rPr>
              <w:t>грн</w:t>
            </w:r>
            <w:proofErr w:type="spellEnd"/>
          </w:p>
        </w:tc>
      </w:tr>
      <w:tr w:rsidR="00F94A7A" w:rsidRPr="000D700B" w:rsidTr="00865868">
        <w:tc>
          <w:tcPr>
            <w:tcW w:w="4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94A7A" w:rsidRPr="000D700B" w:rsidRDefault="00F94A7A" w:rsidP="00865868">
            <w:pPr>
              <w:keepNext/>
              <w:jc w:val="center"/>
              <w:rPr>
                <w:lang w:val="uk-UA"/>
              </w:rPr>
            </w:pPr>
          </w:p>
        </w:tc>
        <w:tc>
          <w:tcPr>
            <w:tcW w:w="34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94A7A" w:rsidRPr="000D700B" w:rsidRDefault="00F94A7A" w:rsidP="00865868">
            <w:pPr>
              <w:keepNext/>
              <w:rPr>
                <w:lang w:val="uk-UA"/>
              </w:rPr>
            </w:pPr>
            <w:r w:rsidRPr="000D700B">
              <w:rPr>
                <w:lang w:val="uk-UA"/>
              </w:rPr>
              <w:t>у тому числі:</w:t>
            </w:r>
          </w:p>
        </w:tc>
        <w:tc>
          <w:tcPr>
            <w:tcW w:w="5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94A7A" w:rsidRPr="000D700B" w:rsidRDefault="00F94A7A" w:rsidP="00865868">
            <w:pPr>
              <w:keepNext/>
              <w:rPr>
                <w:lang w:val="uk-UA"/>
              </w:rPr>
            </w:pPr>
          </w:p>
        </w:tc>
      </w:tr>
      <w:tr w:rsidR="00F94A7A" w:rsidRPr="000D700B" w:rsidTr="00865868">
        <w:tc>
          <w:tcPr>
            <w:tcW w:w="4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94A7A" w:rsidRPr="000D700B" w:rsidRDefault="00F94A7A" w:rsidP="00865868">
            <w:pPr>
              <w:keepNext/>
              <w:jc w:val="center"/>
              <w:rPr>
                <w:lang w:val="uk-UA"/>
              </w:rPr>
            </w:pPr>
          </w:p>
        </w:tc>
        <w:tc>
          <w:tcPr>
            <w:tcW w:w="34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94A7A" w:rsidRPr="000D700B" w:rsidRDefault="00F94A7A" w:rsidP="000D700B">
            <w:pPr>
              <w:keepNext/>
              <w:rPr>
                <w:lang w:val="uk-UA"/>
              </w:rPr>
            </w:pPr>
            <w:r w:rsidRPr="000D700B">
              <w:rPr>
                <w:lang w:val="uk-UA"/>
              </w:rPr>
              <w:t>коштів с</w:t>
            </w:r>
            <w:r w:rsidR="000D700B" w:rsidRPr="000D700B">
              <w:rPr>
                <w:lang w:val="uk-UA"/>
              </w:rPr>
              <w:t>ільськ</w:t>
            </w:r>
            <w:r w:rsidRPr="000D700B">
              <w:rPr>
                <w:lang w:val="uk-UA"/>
              </w:rPr>
              <w:t>о</w:t>
            </w:r>
            <w:r w:rsidR="000D700B" w:rsidRPr="000D700B">
              <w:rPr>
                <w:lang w:val="uk-UA"/>
              </w:rPr>
              <w:t xml:space="preserve">го </w:t>
            </w:r>
            <w:r w:rsidRPr="000D700B">
              <w:rPr>
                <w:lang w:val="uk-UA"/>
              </w:rPr>
              <w:t xml:space="preserve"> бюджету</w:t>
            </w:r>
          </w:p>
        </w:tc>
        <w:tc>
          <w:tcPr>
            <w:tcW w:w="5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D700B" w:rsidRPr="000D700B" w:rsidRDefault="004D1F7B" w:rsidP="003E5BB3">
            <w:pPr>
              <w:keepNext/>
              <w:rPr>
                <w:lang w:val="uk-UA"/>
              </w:rPr>
            </w:pPr>
            <w:r>
              <w:rPr>
                <w:lang w:val="uk-UA"/>
              </w:rPr>
              <w:t>202</w:t>
            </w:r>
            <w:r w:rsidR="003E5BB3">
              <w:rPr>
                <w:lang w:val="uk-UA"/>
              </w:rPr>
              <w:t>1</w:t>
            </w:r>
            <w:r>
              <w:rPr>
                <w:lang w:val="uk-UA"/>
              </w:rPr>
              <w:t xml:space="preserve">р.-20 000,00 </w:t>
            </w:r>
            <w:proofErr w:type="spellStart"/>
            <w:r>
              <w:rPr>
                <w:lang w:val="uk-UA"/>
              </w:rPr>
              <w:t>грн</w:t>
            </w:r>
            <w:proofErr w:type="spellEnd"/>
          </w:p>
        </w:tc>
      </w:tr>
      <w:tr w:rsidR="00F94A7A" w:rsidRPr="000D700B" w:rsidTr="00865868">
        <w:tc>
          <w:tcPr>
            <w:tcW w:w="4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94A7A" w:rsidRPr="000D700B" w:rsidRDefault="00F94A7A" w:rsidP="00865868">
            <w:pPr>
              <w:keepNext/>
              <w:jc w:val="center"/>
              <w:rPr>
                <w:lang w:val="uk-UA"/>
              </w:rPr>
            </w:pPr>
          </w:p>
        </w:tc>
        <w:tc>
          <w:tcPr>
            <w:tcW w:w="34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94A7A" w:rsidRPr="000D700B" w:rsidRDefault="00F94A7A" w:rsidP="00865868">
            <w:pPr>
              <w:keepNext/>
              <w:rPr>
                <w:lang w:val="uk-UA"/>
              </w:rPr>
            </w:pPr>
          </w:p>
        </w:tc>
        <w:tc>
          <w:tcPr>
            <w:tcW w:w="5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94A7A" w:rsidRPr="000D700B" w:rsidRDefault="00F94A7A" w:rsidP="00865868">
            <w:pPr>
              <w:keepNext/>
              <w:rPr>
                <w:lang w:val="uk-UA"/>
              </w:rPr>
            </w:pPr>
          </w:p>
        </w:tc>
      </w:tr>
    </w:tbl>
    <w:p w:rsidR="00F94A7A" w:rsidRPr="000D700B" w:rsidRDefault="00F94A7A" w:rsidP="00F94A7A">
      <w:pPr>
        <w:widowControl w:val="0"/>
        <w:autoSpaceDE w:val="0"/>
        <w:autoSpaceDN w:val="0"/>
        <w:adjustRightInd w:val="0"/>
        <w:jc w:val="center"/>
        <w:rPr>
          <w:b/>
          <w:lang w:val="uk-UA"/>
        </w:rPr>
      </w:pPr>
    </w:p>
    <w:p w:rsidR="00F94A7A" w:rsidRPr="000D700B" w:rsidRDefault="00F94A7A" w:rsidP="00F94A7A">
      <w:pPr>
        <w:jc w:val="center"/>
        <w:rPr>
          <w:lang w:val="uk-UA"/>
        </w:rPr>
      </w:pPr>
    </w:p>
    <w:p w:rsidR="00F94A7A" w:rsidRDefault="00F94A7A" w:rsidP="00F94A7A">
      <w:pPr>
        <w:jc w:val="center"/>
        <w:rPr>
          <w:sz w:val="28"/>
          <w:szCs w:val="28"/>
          <w:lang w:val="uk-UA"/>
        </w:rPr>
      </w:pPr>
    </w:p>
    <w:p w:rsidR="00F94A7A" w:rsidRDefault="00F94A7A" w:rsidP="00F94A7A">
      <w:pPr>
        <w:jc w:val="center"/>
        <w:rPr>
          <w:b/>
          <w:sz w:val="28"/>
          <w:szCs w:val="28"/>
          <w:u w:val="single"/>
          <w:lang w:val="uk-UA"/>
        </w:rPr>
      </w:pPr>
    </w:p>
    <w:p w:rsidR="00F94A7A" w:rsidRDefault="00F94A7A" w:rsidP="00F94A7A">
      <w:pPr>
        <w:jc w:val="center"/>
        <w:rPr>
          <w:b/>
          <w:sz w:val="28"/>
          <w:szCs w:val="28"/>
          <w:u w:val="single"/>
          <w:lang w:val="uk-UA"/>
        </w:rPr>
      </w:pPr>
    </w:p>
    <w:p w:rsidR="00F94A7A" w:rsidRDefault="00F94A7A" w:rsidP="00F94A7A">
      <w:pPr>
        <w:jc w:val="center"/>
        <w:rPr>
          <w:b/>
          <w:sz w:val="28"/>
          <w:szCs w:val="28"/>
          <w:u w:val="single"/>
          <w:lang w:val="uk-UA"/>
        </w:rPr>
      </w:pPr>
    </w:p>
    <w:p w:rsidR="00F94A7A" w:rsidRDefault="00F94A7A" w:rsidP="00F94A7A">
      <w:pPr>
        <w:jc w:val="center"/>
        <w:rPr>
          <w:b/>
          <w:sz w:val="28"/>
          <w:szCs w:val="28"/>
          <w:u w:val="single"/>
          <w:lang w:val="uk-UA"/>
        </w:rPr>
      </w:pPr>
    </w:p>
    <w:p w:rsidR="00F94A7A" w:rsidRDefault="00F94A7A" w:rsidP="00F94A7A">
      <w:pPr>
        <w:jc w:val="center"/>
        <w:rPr>
          <w:b/>
          <w:sz w:val="28"/>
          <w:szCs w:val="28"/>
          <w:u w:val="single"/>
          <w:lang w:val="uk-UA"/>
        </w:rPr>
      </w:pPr>
    </w:p>
    <w:p w:rsidR="00F94A7A" w:rsidRDefault="00F94A7A" w:rsidP="00F94A7A">
      <w:pPr>
        <w:jc w:val="center"/>
        <w:rPr>
          <w:b/>
          <w:sz w:val="28"/>
          <w:szCs w:val="28"/>
          <w:u w:val="single"/>
          <w:lang w:val="uk-UA"/>
        </w:rPr>
      </w:pPr>
    </w:p>
    <w:p w:rsidR="000D700B" w:rsidRDefault="000D700B" w:rsidP="00F94A7A">
      <w:pPr>
        <w:jc w:val="center"/>
        <w:rPr>
          <w:b/>
          <w:sz w:val="28"/>
          <w:szCs w:val="28"/>
          <w:u w:val="single"/>
          <w:lang w:val="uk-UA"/>
        </w:rPr>
      </w:pPr>
    </w:p>
    <w:p w:rsidR="000D700B" w:rsidRDefault="000D700B" w:rsidP="00F94A7A">
      <w:pPr>
        <w:jc w:val="center"/>
        <w:rPr>
          <w:b/>
          <w:sz w:val="28"/>
          <w:szCs w:val="28"/>
          <w:u w:val="single"/>
          <w:lang w:val="uk-UA"/>
        </w:rPr>
      </w:pPr>
    </w:p>
    <w:p w:rsidR="000D700B" w:rsidRDefault="000D700B" w:rsidP="00F94A7A">
      <w:pPr>
        <w:jc w:val="center"/>
        <w:rPr>
          <w:b/>
          <w:sz w:val="28"/>
          <w:szCs w:val="28"/>
          <w:u w:val="single"/>
          <w:lang w:val="uk-UA"/>
        </w:rPr>
      </w:pPr>
    </w:p>
    <w:p w:rsidR="000D700B" w:rsidRDefault="000D700B" w:rsidP="00F94A7A">
      <w:pPr>
        <w:jc w:val="center"/>
        <w:rPr>
          <w:b/>
          <w:sz w:val="28"/>
          <w:szCs w:val="28"/>
          <w:u w:val="single"/>
          <w:lang w:val="uk-UA"/>
        </w:rPr>
      </w:pPr>
    </w:p>
    <w:p w:rsidR="000D700B" w:rsidRDefault="000D700B" w:rsidP="00F94A7A">
      <w:pPr>
        <w:jc w:val="center"/>
        <w:rPr>
          <w:b/>
          <w:sz w:val="28"/>
          <w:szCs w:val="28"/>
          <w:u w:val="single"/>
          <w:lang w:val="uk-UA"/>
        </w:rPr>
      </w:pPr>
    </w:p>
    <w:p w:rsidR="000D700B" w:rsidRDefault="000D700B" w:rsidP="00F94A7A">
      <w:pPr>
        <w:jc w:val="center"/>
        <w:rPr>
          <w:b/>
          <w:sz w:val="28"/>
          <w:szCs w:val="28"/>
          <w:u w:val="single"/>
          <w:lang w:val="uk-UA"/>
        </w:rPr>
      </w:pPr>
    </w:p>
    <w:p w:rsidR="000D700B" w:rsidRDefault="000D700B" w:rsidP="00F94A7A">
      <w:pPr>
        <w:jc w:val="center"/>
        <w:rPr>
          <w:b/>
          <w:sz w:val="28"/>
          <w:szCs w:val="28"/>
          <w:u w:val="single"/>
          <w:lang w:val="uk-UA"/>
        </w:rPr>
      </w:pPr>
    </w:p>
    <w:p w:rsidR="000D700B" w:rsidRDefault="000D700B" w:rsidP="00F94A7A">
      <w:pPr>
        <w:jc w:val="center"/>
        <w:rPr>
          <w:b/>
          <w:sz w:val="28"/>
          <w:szCs w:val="28"/>
          <w:u w:val="single"/>
          <w:lang w:val="uk-UA"/>
        </w:rPr>
      </w:pPr>
    </w:p>
    <w:p w:rsidR="000D700B" w:rsidRDefault="000D700B" w:rsidP="00F94A7A">
      <w:pPr>
        <w:jc w:val="center"/>
        <w:rPr>
          <w:b/>
          <w:sz w:val="28"/>
          <w:szCs w:val="28"/>
          <w:u w:val="single"/>
          <w:lang w:val="uk-UA"/>
        </w:rPr>
      </w:pPr>
    </w:p>
    <w:p w:rsidR="000D700B" w:rsidRDefault="000D700B" w:rsidP="00F94A7A">
      <w:pPr>
        <w:jc w:val="center"/>
        <w:rPr>
          <w:b/>
          <w:sz w:val="28"/>
          <w:szCs w:val="28"/>
          <w:u w:val="single"/>
          <w:lang w:val="uk-UA"/>
        </w:rPr>
      </w:pPr>
    </w:p>
    <w:p w:rsidR="000D700B" w:rsidRDefault="000D700B" w:rsidP="00F94A7A">
      <w:pPr>
        <w:jc w:val="center"/>
        <w:rPr>
          <w:b/>
          <w:sz w:val="28"/>
          <w:szCs w:val="28"/>
          <w:u w:val="single"/>
          <w:lang w:val="uk-UA"/>
        </w:rPr>
      </w:pPr>
    </w:p>
    <w:p w:rsidR="000D700B" w:rsidRDefault="000D700B" w:rsidP="00F94A7A">
      <w:pPr>
        <w:jc w:val="center"/>
        <w:rPr>
          <w:b/>
          <w:sz w:val="28"/>
          <w:szCs w:val="28"/>
          <w:u w:val="single"/>
          <w:lang w:val="uk-UA"/>
        </w:rPr>
      </w:pPr>
    </w:p>
    <w:p w:rsidR="000D700B" w:rsidRDefault="000D700B" w:rsidP="00F94A7A">
      <w:pPr>
        <w:jc w:val="center"/>
        <w:rPr>
          <w:b/>
          <w:sz w:val="28"/>
          <w:szCs w:val="28"/>
          <w:u w:val="single"/>
          <w:lang w:val="uk-UA"/>
        </w:rPr>
      </w:pPr>
    </w:p>
    <w:p w:rsidR="003E5BB3" w:rsidRDefault="003E5BB3" w:rsidP="00F94A7A">
      <w:pPr>
        <w:jc w:val="center"/>
        <w:rPr>
          <w:b/>
          <w:sz w:val="28"/>
          <w:szCs w:val="28"/>
          <w:u w:val="single"/>
          <w:lang w:val="uk-UA"/>
        </w:rPr>
      </w:pPr>
    </w:p>
    <w:p w:rsidR="00F94A7A" w:rsidRPr="00D95EF5" w:rsidRDefault="00F94A7A" w:rsidP="00F94A7A">
      <w:pPr>
        <w:jc w:val="center"/>
        <w:rPr>
          <w:b/>
          <w:sz w:val="28"/>
          <w:szCs w:val="28"/>
          <w:u w:val="single"/>
          <w:lang w:val="uk-UA"/>
        </w:rPr>
      </w:pPr>
      <w:r w:rsidRPr="00D95EF5">
        <w:rPr>
          <w:b/>
          <w:sz w:val="28"/>
          <w:szCs w:val="28"/>
          <w:u w:val="single"/>
          <w:lang w:val="uk-UA"/>
        </w:rPr>
        <w:lastRenderedPageBreak/>
        <w:t>ХАРАКТЕРИСТИКА</w:t>
      </w:r>
    </w:p>
    <w:p w:rsidR="00F94A7A" w:rsidRDefault="000D700B" w:rsidP="000D700B">
      <w:pPr>
        <w:ind w:firstLine="1080"/>
        <w:jc w:val="center"/>
        <w:rPr>
          <w:lang w:val="uk-UA"/>
        </w:rPr>
      </w:pPr>
      <w:r w:rsidRPr="000D700B">
        <w:rPr>
          <w:lang w:val="uk-UA"/>
        </w:rPr>
        <w:t>проведення експертної грошової оцінки земельних ділянок несільськогосподарського призначення, що підлягають продажу в населених пунктах територіальної гро</w:t>
      </w:r>
      <w:r w:rsidR="003E5BB3">
        <w:rPr>
          <w:lang w:val="uk-UA"/>
        </w:rPr>
        <w:t>мади Тростянецької ОТГ  на 2021 рік</w:t>
      </w:r>
    </w:p>
    <w:p w:rsidR="000D700B" w:rsidRPr="000D700B" w:rsidRDefault="000D700B" w:rsidP="000D700B">
      <w:pPr>
        <w:ind w:firstLine="1080"/>
        <w:jc w:val="center"/>
        <w:rPr>
          <w:b/>
          <w:lang w:val="uk-UA"/>
        </w:rPr>
      </w:pPr>
    </w:p>
    <w:p w:rsidR="00F94A7A" w:rsidRPr="000D700B" w:rsidRDefault="00F94A7A" w:rsidP="00F94A7A">
      <w:pPr>
        <w:ind w:firstLine="720"/>
        <w:jc w:val="both"/>
        <w:rPr>
          <w:lang w:val="uk-UA"/>
        </w:rPr>
      </w:pPr>
      <w:r w:rsidRPr="000D700B">
        <w:rPr>
          <w:lang w:val="uk-UA"/>
        </w:rPr>
        <w:t xml:space="preserve">1.Назва місцевої бюджетної програми - </w:t>
      </w:r>
      <w:r w:rsidRPr="000D700B">
        <w:rPr>
          <w:color w:val="000000"/>
          <w:lang w:val="uk-UA"/>
        </w:rPr>
        <w:t xml:space="preserve">Програма </w:t>
      </w:r>
      <w:r w:rsidRPr="000D700B">
        <w:rPr>
          <w:lang w:val="uk-UA"/>
        </w:rPr>
        <w:t xml:space="preserve">проведення експертної грошової оцінки земельних ділянок несільськогосподарського призначення, що підлягають продажу в населених пунктах </w:t>
      </w:r>
      <w:r w:rsidR="000D700B" w:rsidRPr="000D700B">
        <w:rPr>
          <w:lang w:val="uk-UA"/>
        </w:rPr>
        <w:t xml:space="preserve">Тростянецької ОТГ </w:t>
      </w:r>
      <w:r w:rsidR="003E5BB3">
        <w:rPr>
          <w:lang w:val="uk-UA"/>
        </w:rPr>
        <w:t xml:space="preserve"> на 2021 рік</w:t>
      </w:r>
      <w:r w:rsidRPr="000D700B">
        <w:rPr>
          <w:lang w:val="uk-UA"/>
        </w:rPr>
        <w:t xml:space="preserve">».  </w:t>
      </w:r>
    </w:p>
    <w:p w:rsidR="00F94A7A" w:rsidRPr="000D700B" w:rsidRDefault="00F94A7A" w:rsidP="00F94A7A">
      <w:pPr>
        <w:ind w:firstLine="720"/>
        <w:jc w:val="both"/>
        <w:rPr>
          <w:lang w:val="uk-UA"/>
        </w:rPr>
      </w:pPr>
      <w:r w:rsidRPr="000D700B">
        <w:rPr>
          <w:lang w:val="uk-UA"/>
        </w:rPr>
        <w:t>2.Підстава для розроблення місцевої бюджетної програми : Конституція України, Закон України “Про місцеве самоврядування в Україні ”, Бюджетний Кодекс Україн</w:t>
      </w:r>
      <w:r w:rsidRPr="000D700B">
        <w:rPr>
          <w:color w:val="000000"/>
          <w:lang w:val="uk-UA"/>
        </w:rPr>
        <w:t>и,</w:t>
      </w:r>
      <w:r w:rsidRPr="000D700B">
        <w:rPr>
          <w:color w:val="FF0000"/>
          <w:lang w:val="uk-UA"/>
        </w:rPr>
        <w:t xml:space="preserve"> </w:t>
      </w:r>
      <w:r w:rsidRPr="000D700B">
        <w:rPr>
          <w:lang w:val="uk-UA" w:eastAsia="ar-SA"/>
        </w:rPr>
        <w:t>Земельний кодекс України</w:t>
      </w:r>
      <w:r w:rsidRPr="000D700B">
        <w:rPr>
          <w:color w:val="FF0000"/>
          <w:lang w:val="uk-UA"/>
        </w:rPr>
        <w:t xml:space="preserve"> </w:t>
      </w:r>
    </w:p>
    <w:p w:rsidR="00F94A7A" w:rsidRPr="000D700B" w:rsidRDefault="00F94A7A" w:rsidP="00F94A7A">
      <w:pPr>
        <w:ind w:firstLine="720"/>
        <w:jc w:val="both"/>
        <w:rPr>
          <w:lang w:val="uk-UA"/>
        </w:rPr>
      </w:pPr>
      <w:r w:rsidRPr="000D700B">
        <w:rPr>
          <w:lang w:val="uk-UA"/>
        </w:rPr>
        <w:t xml:space="preserve">3.Ініціатор – головний замовник – </w:t>
      </w:r>
      <w:r w:rsidR="000D700B" w:rsidRPr="000D700B">
        <w:rPr>
          <w:lang w:val="uk-UA"/>
        </w:rPr>
        <w:t>Тростянецька сільська рада</w:t>
      </w:r>
      <w:r w:rsidRPr="000D700B">
        <w:rPr>
          <w:lang w:val="uk-UA"/>
        </w:rPr>
        <w:t>.</w:t>
      </w:r>
    </w:p>
    <w:p w:rsidR="00F94A7A" w:rsidRPr="000D700B" w:rsidRDefault="00F94A7A" w:rsidP="00F94A7A">
      <w:pPr>
        <w:ind w:firstLine="720"/>
        <w:jc w:val="both"/>
        <w:rPr>
          <w:lang w:val="uk-UA"/>
        </w:rPr>
      </w:pPr>
      <w:r w:rsidRPr="000D700B">
        <w:rPr>
          <w:lang w:val="uk-UA"/>
        </w:rPr>
        <w:t xml:space="preserve">4.Розробник місцевої бюджетної програми </w:t>
      </w:r>
      <w:proofErr w:type="spellStart"/>
      <w:r w:rsidRPr="000D700B">
        <w:rPr>
          <w:lang w:val="uk-UA"/>
        </w:rPr>
        <w:t>–</w:t>
      </w:r>
      <w:r w:rsidR="000D700B" w:rsidRPr="000D700B">
        <w:rPr>
          <w:lang w:val="uk-UA"/>
        </w:rPr>
        <w:t>Тростянецька</w:t>
      </w:r>
      <w:proofErr w:type="spellEnd"/>
      <w:r w:rsidR="000D700B" w:rsidRPr="000D700B">
        <w:rPr>
          <w:lang w:val="uk-UA"/>
        </w:rPr>
        <w:t xml:space="preserve"> сільська  рада</w:t>
      </w:r>
      <w:r w:rsidRPr="000D700B">
        <w:rPr>
          <w:lang w:val="uk-UA"/>
        </w:rPr>
        <w:t xml:space="preserve"> .</w:t>
      </w:r>
    </w:p>
    <w:p w:rsidR="00F94A7A" w:rsidRPr="000D700B" w:rsidRDefault="00F94A7A" w:rsidP="00F94A7A">
      <w:pPr>
        <w:ind w:firstLine="708"/>
        <w:jc w:val="both"/>
        <w:rPr>
          <w:color w:val="000000"/>
          <w:lang w:val="uk-UA"/>
        </w:rPr>
      </w:pPr>
      <w:r w:rsidRPr="000D700B">
        <w:rPr>
          <w:lang w:val="uk-UA"/>
        </w:rPr>
        <w:t>5.Мета  місцевої бюджетної програми : здійснення робіт по проведенню експертної грошової оцінки земельних ділянок несільськогосподарського призначення, відповідно до звернень зацікавлених осіб у викупі цих ділянок.</w:t>
      </w:r>
    </w:p>
    <w:p w:rsidR="00F94A7A" w:rsidRPr="000D700B" w:rsidRDefault="00F94A7A" w:rsidP="00F94A7A">
      <w:pPr>
        <w:ind w:firstLine="720"/>
        <w:jc w:val="both"/>
        <w:rPr>
          <w:lang w:val="uk-UA"/>
        </w:rPr>
      </w:pPr>
      <w:r w:rsidRPr="000D700B">
        <w:rPr>
          <w:lang w:val="uk-UA"/>
        </w:rPr>
        <w:t>6. П</w:t>
      </w:r>
      <w:r w:rsidR="003E5BB3">
        <w:rPr>
          <w:lang w:val="uk-UA"/>
        </w:rPr>
        <w:t>еріод</w:t>
      </w:r>
      <w:r w:rsidRPr="000D700B">
        <w:rPr>
          <w:lang w:val="uk-UA"/>
        </w:rPr>
        <w:t xml:space="preserve">  виконання мі</w:t>
      </w:r>
      <w:r w:rsidR="003E5BB3">
        <w:rPr>
          <w:lang w:val="uk-UA"/>
        </w:rPr>
        <w:t>сцевої бюджетної програми -    2021</w:t>
      </w:r>
      <w:r w:rsidRPr="000D700B">
        <w:rPr>
          <w:lang w:val="uk-UA"/>
        </w:rPr>
        <w:t xml:space="preserve"> рік.</w:t>
      </w:r>
    </w:p>
    <w:p w:rsidR="00F94A7A" w:rsidRPr="000D700B" w:rsidRDefault="00F92D29" w:rsidP="00F92D29">
      <w:pPr>
        <w:pStyle w:val="a9"/>
      </w:pPr>
      <w:r>
        <w:rPr>
          <w:lang w:val="uk-UA"/>
        </w:rPr>
        <w:t xml:space="preserve">       </w:t>
      </w:r>
      <w:r w:rsidR="00F94A7A" w:rsidRPr="000D700B">
        <w:t xml:space="preserve">7. </w:t>
      </w:r>
      <w:proofErr w:type="spellStart"/>
      <w:r w:rsidR="00F94A7A" w:rsidRPr="000D700B">
        <w:t>Етапи</w:t>
      </w:r>
      <w:proofErr w:type="spellEnd"/>
      <w:r w:rsidR="00F94A7A" w:rsidRPr="000D700B">
        <w:t xml:space="preserve"> </w:t>
      </w:r>
      <w:proofErr w:type="spellStart"/>
      <w:r w:rsidR="00F94A7A" w:rsidRPr="000D700B">
        <w:t>виконання</w:t>
      </w:r>
      <w:proofErr w:type="spellEnd"/>
      <w:r w:rsidR="00F94A7A" w:rsidRPr="000D700B">
        <w:t xml:space="preserve"> – </w:t>
      </w:r>
      <w:proofErr w:type="spellStart"/>
      <w:r w:rsidR="00F94A7A" w:rsidRPr="000D700B">
        <w:t>щорічно</w:t>
      </w:r>
      <w:proofErr w:type="spellEnd"/>
      <w:proofErr w:type="gramStart"/>
      <w:r w:rsidR="00F94A7A" w:rsidRPr="000D700B">
        <w:t xml:space="preserve"> .</w:t>
      </w:r>
      <w:proofErr w:type="gramEnd"/>
      <w:r w:rsidR="00F94A7A" w:rsidRPr="000D700B">
        <w:t xml:space="preserve"> </w:t>
      </w:r>
    </w:p>
    <w:p w:rsidR="00F94A7A" w:rsidRPr="000D700B" w:rsidRDefault="00F94A7A" w:rsidP="00F94A7A">
      <w:pPr>
        <w:ind w:firstLine="720"/>
        <w:jc w:val="both"/>
        <w:rPr>
          <w:lang w:val="uk-UA"/>
        </w:rPr>
      </w:pPr>
      <w:r w:rsidRPr="000D700B">
        <w:rPr>
          <w:lang w:val="uk-UA"/>
        </w:rPr>
        <w:t>8. Очікувані результати виконання :</w:t>
      </w:r>
    </w:p>
    <w:p w:rsidR="00F94A7A" w:rsidRPr="000D700B" w:rsidRDefault="00F94A7A" w:rsidP="00F94A7A">
      <w:pPr>
        <w:ind w:firstLine="708"/>
        <w:jc w:val="both"/>
        <w:rPr>
          <w:color w:val="000000"/>
          <w:lang w:val="uk-UA"/>
        </w:rPr>
      </w:pPr>
      <w:r w:rsidRPr="000D700B">
        <w:rPr>
          <w:lang w:val="uk-UA"/>
        </w:rPr>
        <w:t xml:space="preserve">Затвердження та виконання цієї Програми збільшить надходження до </w:t>
      </w:r>
      <w:r w:rsidR="000D700B" w:rsidRPr="000D700B">
        <w:rPr>
          <w:lang w:val="uk-UA"/>
        </w:rPr>
        <w:t>сільського</w:t>
      </w:r>
      <w:r w:rsidRPr="000D700B">
        <w:rPr>
          <w:lang w:val="uk-UA"/>
        </w:rPr>
        <w:t xml:space="preserve"> бюджету, створить підґрунтя для подальшого розвитку соціально - економічної та культурної інфраструктури населених пунктів </w:t>
      </w:r>
      <w:r w:rsidR="000D700B" w:rsidRPr="000D700B">
        <w:rPr>
          <w:lang w:val="uk-UA"/>
        </w:rPr>
        <w:t>Тростянецької ОТГ.</w:t>
      </w:r>
    </w:p>
    <w:p w:rsidR="000D700B" w:rsidRPr="00F94A7A" w:rsidRDefault="00F94A7A" w:rsidP="000D700B">
      <w:pPr>
        <w:ind w:firstLine="709"/>
        <w:jc w:val="both"/>
      </w:pPr>
      <w:r w:rsidRPr="00D95EF5">
        <w:rPr>
          <w:sz w:val="28"/>
          <w:szCs w:val="28"/>
          <w:lang w:val="uk-UA"/>
        </w:rPr>
        <w:t>9.</w:t>
      </w:r>
      <w:r w:rsidR="000D700B" w:rsidRPr="000D700B">
        <w:t xml:space="preserve"> </w:t>
      </w:r>
      <w:r w:rsidR="000D700B" w:rsidRPr="00F94A7A">
        <w:t xml:space="preserve">Контроль за </w:t>
      </w:r>
      <w:proofErr w:type="spellStart"/>
      <w:r w:rsidR="000D700B" w:rsidRPr="00F94A7A">
        <w:t>виконання</w:t>
      </w:r>
      <w:proofErr w:type="spellEnd"/>
      <w:r w:rsidR="000D700B" w:rsidRPr="00F94A7A">
        <w:t xml:space="preserve"> </w:t>
      </w:r>
      <w:proofErr w:type="spellStart"/>
      <w:r w:rsidR="000D700B" w:rsidRPr="00F94A7A">
        <w:t>даного</w:t>
      </w:r>
      <w:proofErr w:type="spellEnd"/>
      <w:r w:rsidR="000D700B" w:rsidRPr="00F94A7A">
        <w:t xml:space="preserve"> </w:t>
      </w:r>
      <w:proofErr w:type="spellStart"/>
      <w:proofErr w:type="gramStart"/>
      <w:r w:rsidR="000D700B" w:rsidRPr="00F94A7A">
        <w:t>р</w:t>
      </w:r>
      <w:proofErr w:type="gramEnd"/>
      <w:r w:rsidR="000D700B" w:rsidRPr="00F94A7A">
        <w:t>ішення</w:t>
      </w:r>
      <w:proofErr w:type="spellEnd"/>
      <w:r w:rsidR="000D700B" w:rsidRPr="00F94A7A">
        <w:t xml:space="preserve"> </w:t>
      </w:r>
      <w:proofErr w:type="spellStart"/>
      <w:r w:rsidR="000D700B" w:rsidRPr="00F94A7A">
        <w:t>покласти</w:t>
      </w:r>
      <w:proofErr w:type="spellEnd"/>
      <w:r w:rsidR="000D700B" w:rsidRPr="00F94A7A">
        <w:rPr>
          <w:lang w:val="uk-UA"/>
        </w:rPr>
        <w:t xml:space="preserve"> на</w:t>
      </w:r>
      <w:r w:rsidR="000D700B" w:rsidRPr="00F94A7A">
        <w:t xml:space="preserve"> </w:t>
      </w:r>
      <w:proofErr w:type="spellStart"/>
      <w:r w:rsidR="000D700B" w:rsidRPr="00F94A7A">
        <w:rPr>
          <w:shd w:val="clear" w:color="auto" w:fill="FFFFFF"/>
        </w:rPr>
        <w:t>постійну</w:t>
      </w:r>
      <w:proofErr w:type="spellEnd"/>
      <w:r w:rsidR="000D700B" w:rsidRPr="00F94A7A">
        <w:rPr>
          <w:shd w:val="clear" w:color="auto" w:fill="FFFFFF"/>
        </w:rPr>
        <w:t xml:space="preserve"> </w:t>
      </w:r>
      <w:proofErr w:type="spellStart"/>
      <w:r w:rsidR="000D700B" w:rsidRPr="00943792">
        <w:rPr>
          <w:shd w:val="clear" w:color="auto" w:fill="FFFFFF"/>
        </w:rPr>
        <w:t>комісію</w:t>
      </w:r>
      <w:proofErr w:type="spellEnd"/>
      <w:r w:rsidR="000D700B" w:rsidRPr="00943792">
        <w:rPr>
          <w:shd w:val="clear" w:color="auto" w:fill="FFFFFF"/>
        </w:rPr>
        <w:t xml:space="preserve"> </w:t>
      </w:r>
      <w:proofErr w:type="spellStart"/>
      <w:r w:rsidR="000D700B" w:rsidRPr="00943792">
        <w:rPr>
          <w:shd w:val="clear" w:color="auto" w:fill="FFFFFF"/>
        </w:rPr>
        <w:t>сільської</w:t>
      </w:r>
      <w:proofErr w:type="spellEnd"/>
      <w:r w:rsidR="000D700B" w:rsidRPr="00943792">
        <w:rPr>
          <w:shd w:val="clear" w:color="auto" w:fill="FFFFFF"/>
        </w:rPr>
        <w:t xml:space="preserve"> ради з </w:t>
      </w:r>
      <w:proofErr w:type="spellStart"/>
      <w:r w:rsidR="000D700B" w:rsidRPr="00943792">
        <w:rPr>
          <w:shd w:val="clear" w:color="auto" w:fill="FFFFFF"/>
        </w:rPr>
        <w:t>питань</w:t>
      </w:r>
      <w:proofErr w:type="spellEnd"/>
      <w:r w:rsidR="000D700B" w:rsidRPr="00943792">
        <w:rPr>
          <w:shd w:val="clear" w:color="auto" w:fill="FFFFFF"/>
        </w:rPr>
        <w:t xml:space="preserve">  </w:t>
      </w:r>
      <w:r w:rsidR="000D700B" w:rsidRPr="00943792">
        <w:rPr>
          <w:shd w:val="clear" w:color="auto" w:fill="FFFFFF"/>
          <w:lang w:val="uk-UA"/>
        </w:rPr>
        <w:t xml:space="preserve">земельних відносин, будівництва, архітектури, просторового планування, природних ресурсів та екології </w:t>
      </w:r>
      <w:r w:rsidR="000D700B" w:rsidRPr="00943792">
        <w:rPr>
          <w:shd w:val="clear" w:color="auto" w:fill="FFFFFF"/>
        </w:rPr>
        <w:t xml:space="preserve"> (</w:t>
      </w:r>
      <w:r w:rsidR="00943792" w:rsidRPr="00943792">
        <w:rPr>
          <w:shd w:val="clear" w:color="auto" w:fill="FFFFFF"/>
          <w:lang w:val="uk-UA"/>
        </w:rPr>
        <w:t>голова комісії -  І.</w:t>
      </w:r>
      <w:proofErr w:type="spellStart"/>
      <w:r w:rsidR="00943792" w:rsidRPr="00943792">
        <w:rPr>
          <w:shd w:val="clear" w:color="auto" w:fill="FFFFFF"/>
          <w:lang w:val="uk-UA"/>
        </w:rPr>
        <w:t>Соснило</w:t>
      </w:r>
      <w:proofErr w:type="spellEnd"/>
      <w:r w:rsidR="000D700B" w:rsidRPr="00943792">
        <w:rPr>
          <w:shd w:val="clear" w:color="auto" w:fill="FFFFFF"/>
        </w:rPr>
        <w:t>)</w:t>
      </w:r>
    </w:p>
    <w:p w:rsidR="00F94A7A" w:rsidRDefault="00F94A7A" w:rsidP="000D700B">
      <w:pPr>
        <w:ind w:firstLine="708"/>
        <w:jc w:val="both"/>
        <w:rPr>
          <w:b/>
          <w:u w:val="single"/>
          <w:lang w:val="uk-UA"/>
        </w:rPr>
      </w:pPr>
    </w:p>
    <w:p w:rsidR="000D700B" w:rsidRDefault="000D700B" w:rsidP="000D700B">
      <w:pPr>
        <w:ind w:firstLine="708"/>
        <w:jc w:val="both"/>
        <w:rPr>
          <w:b/>
          <w:u w:val="single"/>
          <w:lang w:val="uk-UA"/>
        </w:rPr>
      </w:pPr>
    </w:p>
    <w:p w:rsidR="000D700B" w:rsidRDefault="000D700B" w:rsidP="000D700B">
      <w:pPr>
        <w:ind w:firstLine="708"/>
        <w:jc w:val="both"/>
        <w:rPr>
          <w:b/>
          <w:u w:val="single"/>
          <w:lang w:val="uk-UA"/>
        </w:rPr>
      </w:pPr>
    </w:p>
    <w:p w:rsidR="000D700B" w:rsidRDefault="000D700B" w:rsidP="000D700B">
      <w:pPr>
        <w:ind w:firstLine="708"/>
        <w:jc w:val="both"/>
        <w:rPr>
          <w:b/>
          <w:u w:val="single"/>
          <w:lang w:val="uk-UA"/>
        </w:rPr>
      </w:pPr>
    </w:p>
    <w:p w:rsidR="000D700B" w:rsidRDefault="000D700B" w:rsidP="000D700B">
      <w:pPr>
        <w:ind w:firstLine="708"/>
        <w:jc w:val="both"/>
        <w:rPr>
          <w:b/>
          <w:u w:val="single"/>
          <w:lang w:val="uk-UA"/>
        </w:rPr>
      </w:pPr>
    </w:p>
    <w:p w:rsidR="00F94A7A" w:rsidRDefault="00F94A7A" w:rsidP="00F94A7A">
      <w:pPr>
        <w:jc w:val="center"/>
        <w:rPr>
          <w:b/>
          <w:sz w:val="28"/>
          <w:szCs w:val="28"/>
          <w:lang w:val="uk-UA"/>
        </w:rPr>
      </w:pPr>
    </w:p>
    <w:p w:rsidR="00F94A7A" w:rsidRDefault="00F94A7A" w:rsidP="00F94A7A">
      <w:pPr>
        <w:jc w:val="center"/>
        <w:rPr>
          <w:b/>
          <w:sz w:val="28"/>
          <w:szCs w:val="28"/>
          <w:lang w:val="uk-UA"/>
        </w:rPr>
      </w:pPr>
    </w:p>
    <w:p w:rsidR="00F94A7A" w:rsidRDefault="00F94A7A" w:rsidP="00F94A7A">
      <w:pPr>
        <w:jc w:val="center"/>
        <w:rPr>
          <w:b/>
          <w:sz w:val="28"/>
          <w:szCs w:val="28"/>
          <w:lang w:val="uk-UA"/>
        </w:rPr>
      </w:pPr>
    </w:p>
    <w:p w:rsidR="00F94A7A" w:rsidRDefault="00F94A7A" w:rsidP="00F94A7A">
      <w:pPr>
        <w:jc w:val="center"/>
        <w:rPr>
          <w:b/>
          <w:sz w:val="28"/>
          <w:szCs w:val="28"/>
          <w:lang w:val="uk-UA"/>
        </w:rPr>
      </w:pPr>
    </w:p>
    <w:p w:rsidR="00F94A7A" w:rsidRDefault="00F94A7A" w:rsidP="00F94A7A">
      <w:pPr>
        <w:jc w:val="center"/>
        <w:rPr>
          <w:b/>
          <w:sz w:val="28"/>
          <w:szCs w:val="28"/>
          <w:lang w:val="uk-UA"/>
        </w:rPr>
      </w:pPr>
    </w:p>
    <w:p w:rsidR="00F94A7A" w:rsidRDefault="00F94A7A" w:rsidP="00F94A7A">
      <w:pPr>
        <w:jc w:val="center"/>
        <w:rPr>
          <w:b/>
          <w:sz w:val="28"/>
          <w:szCs w:val="28"/>
          <w:lang w:val="uk-UA"/>
        </w:rPr>
      </w:pPr>
    </w:p>
    <w:p w:rsidR="00F94A7A" w:rsidRDefault="00F94A7A" w:rsidP="00F94A7A">
      <w:pPr>
        <w:jc w:val="center"/>
        <w:rPr>
          <w:b/>
          <w:sz w:val="28"/>
          <w:szCs w:val="28"/>
          <w:lang w:val="uk-UA"/>
        </w:rPr>
      </w:pPr>
    </w:p>
    <w:p w:rsidR="00F94A7A" w:rsidRDefault="00F94A7A" w:rsidP="00F94A7A">
      <w:pPr>
        <w:jc w:val="center"/>
        <w:rPr>
          <w:b/>
          <w:sz w:val="28"/>
          <w:szCs w:val="28"/>
          <w:lang w:val="uk-UA"/>
        </w:rPr>
      </w:pPr>
    </w:p>
    <w:p w:rsidR="00F94A7A" w:rsidRDefault="00F94A7A" w:rsidP="00F94A7A">
      <w:pPr>
        <w:jc w:val="center"/>
        <w:rPr>
          <w:b/>
          <w:sz w:val="28"/>
          <w:szCs w:val="28"/>
          <w:lang w:val="uk-UA"/>
        </w:rPr>
      </w:pPr>
    </w:p>
    <w:p w:rsidR="00F94A7A" w:rsidRDefault="00F94A7A" w:rsidP="00F94A7A">
      <w:pPr>
        <w:jc w:val="center"/>
        <w:rPr>
          <w:b/>
          <w:sz w:val="28"/>
          <w:szCs w:val="28"/>
          <w:lang w:val="uk-UA"/>
        </w:rPr>
      </w:pPr>
    </w:p>
    <w:p w:rsidR="00F94A7A" w:rsidRDefault="00F94A7A" w:rsidP="00F94A7A">
      <w:pPr>
        <w:jc w:val="center"/>
        <w:rPr>
          <w:b/>
          <w:sz w:val="28"/>
          <w:szCs w:val="28"/>
          <w:lang w:val="uk-UA"/>
        </w:rPr>
      </w:pPr>
    </w:p>
    <w:p w:rsidR="00F94A7A" w:rsidRDefault="00F94A7A" w:rsidP="00F94A7A">
      <w:pPr>
        <w:jc w:val="center"/>
        <w:rPr>
          <w:b/>
          <w:sz w:val="28"/>
          <w:szCs w:val="28"/>
          <w:lang w:val="uk-UA"/>
        </w:rPr>
      </w:pPr>
    </w:p>
    <w:p w:rsidR="00F94A7A" w:rsidRDefault="00F94A7A" w:rsidP="00F94A7A">
      <w:pPr>
        <w:jc w:val="center"/>
        <w:rPr>
          <w:b/>
          <w:sz w:val="28"/>
          <w:szCs w:val="28"/>
          <w:lang w:val="uk-UA"/>
        </w:rPr>
      </w:pPr>
    </w:p>
    <w:p w:rsidR="00F94A7A" w:rsidRDefault="00F94A7A" w:rsidP="00F94A7A">
      <w:pPr>
        <w:jc w:val="center"/>
        <w:rPr>
          <w:b/>
          <w:sz w:val="28"/>
          <w:szCs w:val="28"/>
          <w:lang w:val="uk-UA"/>
        </w:rPr>
      </w:pPr>
    </w:p>
    <w:p w:rsidR="00221176" w:rsidRDefault="00221176" w:rsidP="00F94A7A">
      <w:pPr>
        <w:jc w:val="center"/>
        <w:rPr>
          <w:b/>
          <w:sz w:val="28"/>
          <w:szCs w:val="28"/>
          <w:lang w:val="uk-UA"/>
        </w:rPr>
      </w:pPr>
    </w:p>
    <w:p w:rsidR="006F0DF2" w:rsidRDefault="006F0DF2" w:rsidP="00F94A7A">
      <w:pPr>
        <w:jc w:val="center"/>
        <w:rPr>
          <w:b/>
          <w:sz w:val="28"/>
          <w:szCs w:val="28"/>
          <w:lang w:val="uk-UA"/>
        </w:rPr>
      </w:pPr>
    </w:p>
    <w:p w:rsidR="006F0DF2" w:rsidRDefault="006F0DF2" w:rsidP="00F94A7A">
      <w:pPr>
        <w:jc w:val="center"/>
        <w:rPr>
          <w:b/>
          <w:sz w:val="28"/>
          <w:szCs w:val="28"/>
          <w:lang w:val="uk-UA"/>
        </w:rPr>
      </w:pPr>
    </w:p>
    <w:p w:rsidR="006F0DF2" w:rsidRDefault="006F0DF2" w:rsidP="00F94A7A">
      <w:pPr>
        <w:jc w:val="center"/>
        <w:rPr>
          <w:b/>
          <w:sz w:val="28"/>
          <w:szCs w:val="28"/>
          <w:lang w:val="uk-UA"/>
        </w:rPr>
      </w:pPr>
    </w:p>
    <w:p w:rsidR="006F0DF2" w:rsidRDefault="006F0DF2" w:rsidP="00F94A7A">
      <w:pPr>
        <w:jc w:val="center"/>
        <w:rPr>
          <w:b/>
          <w:sz w:val="28"/>
          <w:szCs w:val="28"/>
          <w:lang w:val="uk-UA"/>
        </w:rPr>
      </w:pPr>
    </w:p>
    <w:p w:rsidR="003E5BB3" w:rsidRDefault="003E5BB3" w:rsidP="00F94A7A">
      <w:pPr>
        <w:jc w:val="center"/>
        <w:rPr>
          <w:b/>
          <w:lang w:val="uk-UA"/>
        </w:rPr>
      </w:pPr>
    </w:p>
    <w:p w:rsidR="00F94A7A" w:rsidRPr="006F0DF2" w:rsidRDefault="00F94A7A" w:rsidP="00F94A7A">
      <w:pPr>
        <w:jc w:val="center"/>
        <w:rPr>
          <w:b/>
          <w:lang w:val="uk-UA"/>
        </w:rPr>
      </w:pPr>
      <w:r w:rsidRPr="006F0DF2">
        <w:rPr>
          <w:b/>
          <w:lang w:val="uk-UA"/>
        </w:rPr>
        <w:lastRenderedPageBreak/>
        <w:t>ПРОГРАМА</w:t>
      </w:r>
    </w:p>
    <w:p w:rsidR="00221176" w:rsidRPr="006F0DF2" w:rsidRDefault="00221176" w:rsidP="00F94A7A">
      <w:pPr>
        <w:jc w:val="center"/>
        <w:rPr>
          <w:lang w:val="uk-UA"/>
        </w:rPr>
      </w:pPr>
      <w:r w:rsidRPr="006F0DF2">
        <w:rPr>
          <w:lang w:val="uk-UA"/>
        </w:rPr>
        <w:t>проведення експертної грошової оцінки земельних ділянок несільськогосподарського призначення, що підлягають продажу в населених пунктах територіальної гро</w:t>
      </w:r>
      <w:r w:rsidR="003E5BB3">
        <w:rPr>
          <w:lang w:val="uk-UA"/>
        </w:rPr>
        <w:t>мади Тростянецької ОТГ  на 2021 рік</w:t>
      </w:r>
      <w:r w:rsidRPr="006F0DF2">
        <w:rPr>
          <w:lang w:val="uk-UA"/>
        </w:rPr>
        <w:t xml:space="preserve">  </w:t>
      </w:r>
    </w:p>
    <w:p w:rsidR="00221176" w:rsidRPr="006F0DF2" w:rsidRDefault="00221176" w:rsidP="00F94A7A">
      <w:pPr>
        <w:jc w:val="center"/>
        <w:rPr>
          <w:lang w:val="uk-UA"/>
        </w:rPr>
      </w:pPr>
    </w:p>
    <w:p w:rsidR="00F94A7A" w:rsidRPr="006F0DF2" w:rsidRDefault="00F94A7A" w:rsidP="00221176">
      <w:pPr>
        <w:jc w:val="center"/>
        <w:rPr>
          <w:lang w:val="uk-UA"/>
        </w:rPr>
      </w:pPr>
      <w:r w:rsidRPr="006F0DF2">
        <w:rPr>
          <w:lang w:val="uk-UA"/>
        </w:rPr>
        <w:t>1. Загальні положення</w:t>
      </w:r>
    </w:p>
    <w:p w:rsidR="00F94A7A" w:rsidRPr="006F0DF2" w:rsidRDefault="00F94A7A" w:rsidP="00F94A7A">
      <w:pPr>
        <w:jc w:val="center"/>
        <w:rPr>
          <w:lang w:val="uk-UA"/>
        </w:rPr>
      </w:pPr>
    </w:p>
    <w:p w:rsidR="00F94A7A" w:rsidRPr="006F0DF2" w:rsidRDefault="00F94A7A" w:rsidP="00F94A7A">
      <w:pPr>
        <w:ind w:firstLine="709"/>
        <w:jc w:val="both"/>
        <w:rPr>
          <w:lang w:val="uk-UA" w:eastAsia="ar-SA"/>
        </w:rPr>
      </w:pPr>
      <w:r w:rsidRPr="006F0DF2">
        <w:rPr>
          <w:lang w:val="uk-UA" w:eastAsia="ar-SA"/>
        </w:rPr>
        <w:t>З 1 січня 2011 року набрав чинності Бюджетний кодекс України від 08.07.2010 року № 2456, статтею 71 якого передбачено наступне:</w:t>
      </w:r>
    </w:p>
    <w:p w:rsidR="00F94A7A" w:rsidRPr="006F0DF2" w:rsidRDefault="00F94A7A" w:rsidP="00F94A7A">
      <w:pPr>
        <w:ind w:firstLine="709"/>
        <w:jc w:val="both"/>
        <w:rPr>
          <w:lang w:val="uk-UA" w:eastAsia="ar-SA"/>
        </w:rPr>
      </w:pPr>
      <w:r w:rsidRPr="006F0DF2">
        <w:rPr>
          <w:lang w:val="uk-UA" w:eastAsia="ar-SA"/>
        </w:rPr>
        <w:t xml:space="preserve"> надходження бюджету розвитку </w:t>
      </w:r>
      <w:r w:rsidR="00F92D29">
        <w:rPr>
          <w:lang w:val="uk-UA" w:eastAsia="ar-SA"/>
        </w:rPr>
        <w:t>сільського</w:t>
      </w:r>
      <w:r w:rsidRPr="006F0DF2">
        <w:rPr>
          <w:lang w:val="uk-UA" w:eastAsia="ar-SA"/>
        </w:rPr>
        <w:t xml:space="preserve"> бюджету включають кошти від продажу земельних ділянок несільськогосподарського призначення або прав на них;</w:t>
      </w:r>
    </w:p>
    <w:p w:rsidR="00F94A7A" w:rsidRPr="006F0DF2" w:rsidRDefault="00F94A7A" w:rsidP="00F94A7A">
      <w:pPr>
        <w:ind w:firstLine="709"/>
        <w:jc w:val="both"/>
        <w:rPr>
          <w:lang w:val="uk-UA" w:eastAsia="ar-SA"/>
        </w:rPr>
      </w:pPr>
      <w:r w:rsidRPr="006F0DF2">
        <w:rPr>
          <w:lang w:val="uk-UA" w:eastAsia="ar-SA"/>
        </w:rPr>
        <w:t xml:space="preserve"> до витрат бюджету розвитку </w:t>
      </w:r>
      <w:r w:rsidR="00F92D29">
        <w:rPr>
          <w:lang w:val="uk-UA" w:eastAsia="ar-SA"/>
        </w:rPr>
        <w:t xml:space="preserve">сільського </w:t>
      </w:r>
      <w:r w:rsidRPr="006F0DF2">
        <w:rPr>
          <w:lang w:val="uk-UA" w:eastAsia="ar-SA"/>
        </w:rPr>
        <w:t xml:space="preserve"> бюджет</w:t>
      </w:r>
      <w:r w:rsidR="00F92D29">
        <w:rPr>
          <w:lang w:val="uk-UA" w:eastAsia="ar-SA"/>
        </w:rPr>
        <w:t xml:space="preserve">у </w:t>
      </w:r>
      <w:r w:rsidRPr="006F0DF2">
        <w:rPr>
          <w:lang w:val="uk-UA" w:eastAsia="ar-SA"/>
        </w:rPr>
        <w:t xml:space="preserve"> належать витрати на проведення експертної грошової оцінки земельної ділянки, що підлягає продажу відповідно до статті 128 Земельного кодексу України, за рахунок авансу, внесеного покупцем земельної ділянки.</w:t>
      </w:r>
    </w:p>
    <w:p w:rsidR="00F94A7A" w:rsidRPr="006F0DF2" w:rsidRDefault="00F94A7A" w:rsidP="00F94A7A">
      <w:pPr>
        <w:ind w:firstLine="709"/>
        <w:jc w:val="both"/>
        <w:rPr>
          <w:lang w:val="uk-UA" w:eastAsia="ar-SA"/>
        </w:rPr>
      </w:pPr>
      <w:r w:rsidRPr="006F0DF2">
        <w:rPr>
          <w:lang w:val="uk-UA" w:eastAsia="ar-SA"/>
        </w:rPr>
        <w:t>Тобто, авансовий внесок, за рахунок якого здійснюються витрати на проведення експертної грошової оцінки земельних ділянок відповідно до статті 128 Земельного кодексу України, покупець земельної ділянки повинен перераховувати на відповідні бюджетні рахунки, відкриті в органах Державного казначейства України для зарахування коштів від продажу земельних ділянок несільськогосподарського призначення або прав на них.</w:t>
      </w:r>
    </w:p>
    <w:p w:rsidR="00F94A7A" w:rsidRPr="006F0DF2" w:rsidRDefault="00F94A7A" w:rsidP="00F94A7A">
      <w:pPr>
        <w:ind w:firstLine="720"/>
        <w:jc w:val="both"/>
        <w:rPr>
          <w:lang w:val="uk-UA"/>
        </w:rPr>
      </w:pPr>
      <w:r w:rsidRPr="006F0DF2">
        <w:rPr>
          <w:lang w:val="uk-UA" w:eastAsia="ar-SA"/>
        </w:rPr>
        <w:t>Процедура здійснення видатків, передбачених у спеціальному фонді місцевих бюджетів, визначена Порядком казначейського обслуговування місцевих бюджетів, затвердженим наказом Державного казначейства України від 04.11.2002 р. № 205, зареєстрованим в Міністерстві юстиції України 26.11.2002 р. за № 919/7207.</w:t>
      </w:r>
      <w:r w:rsidRPr="006F0DF2">
        <w:rPr>
          <w:lang w:val="uk-UA"/>
        </w:rPr>
        <w:t xml:space="preserve"> </w:t>
      </w:r>
    </w:p>
    <w:p w:rsidR="00F94A7A" w:rsidRPr="006F0DF2" w:rsidRDefault="00F94A7A" w:rsidP="00F94A7A">
      <w:pPr>
        <w:ind w:firstLine="720"/>
        <w:jc w:val="both"/>
        <w:rPr>
          <w:lang w:val="uk-UA"/>
        </w:rPr>
      </w:pPr>
      <w:r w:rsidRPr="006F0DF2">
        <w:rPr>
          <w:lang w:val="uk-UA"/>
        </w:rPr>
        <w:t xml:space="preserve">Програма проведення експертної грошової оцінки земельних ділянок несільськогосподарського призначення, що підлягають продажу в населених пунктах </w:t>
      </w:r>
      <w:r w:rsidR="00221176" w:rsidRPr="006F0DF2">
        <w:rPr>
          <w:lang w:val="uk-UA"/>
        </w:rPr>
        <w:t xml:space="preserve"> Тростянецької ОТГ на </w:t>
      </w:r>
      <w:r w:rsidR="003E5BB3">
        <w:rPr>
          <w:lang w:val="uk-UA"/>
        </w:rPr>
        <w:t xml:space="preserve"> 2021 рік</w:t>
      </w:r>
      <w:r w:rsidRPr="006F0DF2">
        <w:rPr>
          <w:lang w:val="uk-UA"/>
        </w:rPr>
        <w:t xml:space="preserve"> розроблена відповідно до статті 128 Земельного кодексу України та підпункту 4 пункту 2 статті 71 Бюджетного кодексу України. </w:t>
      </w:r>
    </w:p>
    <w:p w:rsidR="00F94A7A" w:rsidRPr="006F0DF2" w:rsidRDefault="00F94A7A" w:rsidP="00F94A7A">
      <w:pPr>
        <w:jc w:val="center"/>
        <w:rPr>
          <w:lang w:val="uk-UA"/>
        </w:rPr>
      </w:pPr>
      <w:r w:rsidRPr="006F0DF2">
        <w:rPr>
          <w:lang w:val="uk-UA"/>
        </w:rPr>
        <w:t>2. Мета Програми</w:t>
      </w:r>
    </w:p>
    <w:p w:rsidR="00F94A7A" w:rsidRPr="006F0DF2" w:rsidRDefault="00F94A7A" w:rsidP="00F94A7A">
      <w:pPr>
        <w:ind w:firstLine="720"/>
        <w:jc w:val="both"/>
        <w:rPr>
          <w:lang w:val="uk-UA"/>
        </w:rPr>
      </w:pPr>
      <w:r w:rsidRPr="006F0DF2">
        <w:rPr>
          <w:lang w:val="uk-UA"/>
        </w:rPr>
        <w:t xml:space="preserve"> Метою цієї Програми є здійснення </w:t>
      </w:r>
      <w:r w:rsidR="00221176" w:rsidRPr="006F0DF2">
        <w:rPr>
          <w:lang w:val="uk-UA"/>
        </w:rPr>
        <w:t xml:space="preserve"> </w:t>
      </w:r>
      <w:r w:rsidRPr="006F0DF2">
        <w:rPr>
          <w:lang w:val="uk-UA"/>
        </w:rPr>
        <w:t>робіт по проведенню експертної грошової оцінки земельних ділянок несільськогосподарського призначення, відповідно до звернень зацікавлених осіб у викупі цих ділянок.</w:t>
      </w:r>
    </w:p>
    <w:p w:rsidR="00F94A7A" w:rsidRPr="006F0DF2" w:rsidRDefault="00F94A7A" w:rsidP="00F94A7A">
      <w:pPr>
        <w:ind w:firstLine="720"/>
        <w:jc w:val="center"/>
        <w:rPr>
          <w:lang w:val="uk-UA"/>
        </w:rPr>
      </w:pPr>
      <w:r w:rsidRPr="006F0DF2">
        <w:rPr>
          <w:lang w:val="uk-UA"/>
        </w:rPr>
        <w:t>3. Основні завдання Програми</w:t>
      </w:r>
    </w:p>
    <w:p w:rsidR="00F94A7A" w:rsidRPr="006F0DF2" w:rsidRDefault="00F94A7A" w:rsidP="00F94A7A">
      <w:pPr>
        <w:ind w:firstLine="720"/>
        <w:jc w:val="both"/>
        <w:rPr>
          <w:lang w:val="uk-UA"/>
        </w:rPr>
      </w:pPr>
      <w:r w:rsidRPr="006F0DF2">
        <w:rPr>
          <w:lang w:val="uk-UA"/>
        </w:rPr>
        <w:t xml:space="preserve">Основними завданнями цієї Програми є забезпечення виконання вимог чинного законодавства при продажі земельних ділянок несільськогосподарського призначення в населених пунктах </w:t>
      </w:r>
      <w:r w:rsidR="00221176" w:rsidRPr="006F0DF2">
        <w:rPr>
          <w:lang w:val="uk-UA"/>
        </w:rPr>
        <w:t>Тростянецької ОТГ</w:t>
      </w:r>
      <w:r w:rsidRPr="006F0DF2">
        <w:rPr>
          <w:lang w:val="uk-UA"/>
        </w:rPr>
        <w:t xml:space="preserve">. </w:t>
      </w:r>
    </w:p>
    <w:p w:rsidR="00F94A7A" w:rsidRPr="006F0DF2" w:rsidRDefault="00F94A7A" w:rsidP="00F94A7A">
      <w:pPr>
        <w:jc w:val="center"/>
        <w:rPr>
          <w:lang w:val="uk-UA"/>
        </w:rPr>
      </w:pPr>
      <w:r w:rsidRPr="006F0DF2">
        <w:rPr>
          <w:lang w:val="uk-UA"/>
        </w:rPr>
        <w:t>4. Фінансове забезпечення Програми</w:t>
      </w:r>
    </w:p>
    <w:p w:rsidR="00F94A7A" w:rsidRPr="006F0DF2" w:rsidRDefault="00F94A7A" w:rsidP="00F94A7A">
      <w:pPr>
        <w:ind w:firstLine="708"/>
        <w:jc w:val="both"/>
        <w:rPr>
          <w:lang w:val="uk-UA"/>
        </w:rPr>
      </w:pPr>
      <w:r w:rsidRPr="006F0DF2">
        <w:rPr>
          <w:lang w:val="uk-UA"/>
        </w:rPr>
        <w:t>Фінансування Програми здійснюється за рахунок коштів, які зараховуються до спеціального фонду с</w:t>
      </w:r>
      <w:r w:rsidR="00221176" w:rsidRPr="006F0DF2">
        <w:rPr>
          <w:lang w:val="uk-UA"/>
        </w:rPr>
        <w:t xml:space="preserve">ільського </w:t>
      </w:r>
      <w:r w:rsidRPr="006F0DF2">
        <w:rPr>
          <w:lang w:val="uk-UA"/>
        </w:rPr>
        <w:t xml:space="preserve"> бюджету (</w:t>
      </w:r>
      <w:proofErr w:type="spellStart"/>
      <w:r w:rsidRPr="006F0DF2">
        <w:rPr>
          <w:lang w:val="uk-UA"/>
        </w:rPr>
        <w:t>бюджету</w:t>
      </w:r>
      <w:proofErr w:type="spellEnd"/>
      <w:r w:rsidRPr="006F0DF2">
        <w:rPr>
          <w:lang w:val="uk-UA"/>
        </w:rPr>
        <w:t xml:space="preserve"> розвитку), як аванс внесений покупцями земельних ділянок.</w:t>
      </w:r>
    </w:p>
    <w:p w:rsidR="00F94A7A" w:rsidRPr="006F0DF2" w:rsidRDefault="00F94A7A" w:rsidP="00F94A7A">
      <w:pPr>
        <w:ind w:firstLine="709"/>
        <w:jc w:val="both"/>
        <w:rPr>
          <w:lang w:val="uk-UA"/>
        </w:rPr>
      </w:pPr>
      <w:r w:rsidRPr="006F0DF2">
        <w:rPr>
          <w:lang w:val="uk-UA"/>
        </w:rPr>
        <w:t>Відповідно до пункту 8 статті 128 Земельного кодексу України у разі від</w:t>
      </w:r>
    </w:p>
    <w:p w:rsidR="00F94A7A" w:rsidRPr="006F0DF2" w:rsidRDefault="00F94A7A" w:rsidP="00F94A7A">
      <w:pPr>
        <w:jc w:val="both"/>
        <w:rPr>
          <w:lang w:val="uk-UA"/>
        </w:rPr>
      </w:pPr>
      <w:r w:rsidRPr="006F0DF2">
        <w:rPr>
          <w:lang w:val="uk-UA"/>
        </w:rPr>
        <w:t xml:space="preserve"> відмови покупця від укладання договору купівлі-продажу земельної ділянки сума авансового внеску не повертається</w:t>
      </w:r>
      <w:r w:rsidR="006F0DF2" w:rsidRPr="006F0DF2">
        <w:rPr>
          <w:lang w:val="uk-UA"/>
        </w:rPr>
        <w:t>.</w:t>
      </w:r>
    </w:p>
    <w:p w:rsidR="00F94A7A" w:rsidRPr="006F0DF2" w:rsidRDefault="00F94A7A" w:rsidP="00F94A7A">
      <w:pPr>
        <w:jc w:val="both"/>
        <w:rPr>
          <w:lang w:val="uk-UA"/>
        </w:rPr>
      </w:pPr>
    </w:p>
    <w:p w:rsidR="00F94A7A" w:rsidRPr="006F0DF2" w:rsidRDefault="00141327" w:rsidP="00F94A7A">
      <w:pPr>
        <w:jc w:val="center"/>
        <w:rPr>
          <w:lang w:val="uk-UA"/>
        </w:rPr>
      </w:pPr>
      <w:r>
        <w:rPr>
          <w:lang w:val="uk-UA"/>
        </w:rPr>
        <w:t>5. Обсяги фінансування на 2021 рік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3347"/>
        <w:gridCol w:w="2365"/>
        <w:gridCol w:w="1134"/>
        <w:gridCol w:w="1560"/>
        <w:gridCol w:w="1134"/>
      </w:tblGrid>
      <w:tr w:rsidR="00F94A7A" w:rsidRPr="005F20D7" w:rsidTr="006F0DF2">
        <w:tc>
          <w:tcPr>
            <w:tcW w:w="633" w:type="dxa"/>
            <w:vMerge w:val="restart"/>
            <w:shd w:val="clear" w:color="auto" w:fill="auto"/>
          </w:tcPr>
          <w:p w:rsidR="00F94A7A" w:rsidRPr="006F0DF2" w:rsidRDefault="00F94A7A" w:rsidP="00865868">
            <w:pPr>
              <w:jc w:val="center"/>
              <w:rPr>
                <w:lang w:val="uk-UA"/>
              </w:rPr>
            </w:pPr>
            <w:r w:rsidRPr="006F0DF2">
              <w:rPr>
                <w:lang w:val="uk-UA"/>
              </w:rPr>
              <w:t>№ з/п</w:t>
            </w:r>
          </w:p>
        </w:tc>
        <w:tc>
          <w:tcPr>
            <w:tcW w:w="3347" w:type="dxa"/>
            <w:vMerge w:val="restart"/>
            <w:shd w:val="clear" w:color="auto" w:fill="auto"/>
          </w:tcPr>
          <w:p w:rsidR="00F94A7A" w:rsidRPr="006F0DF2" w:rsidRDefault="00F94A7A" w:rsidP="00865868">
            <w:pPr>
              <w:jc w:val="center"/>
              <w:rPr>
                <w:lang w:val="uk-UA"/>
              </w:rPr>
            </w:pPr>
            <w:r w:rsidRPr="006F0DF2">
              <w:rPr>
                <w:lang w:val="uk-UA"/>
              </w:rPr>
              <w:t>Найменування заходу</w:t>
            </w:r>
          </w:p>
        </w:tc>
        <w:tc>
          <w:tcPr>
            <w:tcW w:w="2365" w:type="dxa"/>
            <w:vMerge w:val="restart"/>
            <w:shd w:val="clear" w:color="auto" w:fill="auto"/>
          </w:tcPr>
          <w:p w:rsidR="00F94A7A" w:rsidRPr="006F0DF2" w:rsidRDefault="00F94A7A" w:rsidP="00865868">
            <w:pPr>
              <w:jc w:val="center"/>
              <w:rPr>
                <w:lang w:val="uk-UA"/>
              </w:rPr>
            </w:pPr>
            <w:r w:rsidRPr="006F0DF2">
              <w:rPr>
                <w:lang w:val="uk-UA"/>
              </w:rPr>
              <w:t>Виконавці</w:t>
            </w:r>
          </w:p>
        </w:tc>
        <w:tc>
          <w:tcPr>
            <w:tcW w:w="3828" w:type="dxa"/>
            <w:gridSpan w:val="3"/>
            <w:shd w:val="clear" w:color="auto" w:fill="auto"/>
          </w:tcPr>
          <w:p w:rsidR="00F94A7A" w:rsidRPr="006F0DF2" w:rsidRDefault="00F94A7A" w:rsidP="00865868">
            <w:pPr>
              <w:jc w:val="center"/>
              <w:rPr>
                <w:lang w:val="uk-UA"/>
              </w:rPr>
            </w:pPr>
            <w:r w:rsidRPr="006F0DF2">
              <w:rPr>
                <w:lang w:val="uk-UA"/>
              </w:rPr>
              <w:t>Орієнтовні обсяги фінансування, тис. грн.</w:t>
            </w:r>
          </w:p>
        </w:tc>
      </w:tr>
      <w:tr w:rsidR="00F94A7A" w:rsidRPr="006F0DF2" w:rsidTr="006F0DF2">
        <w:tc>
          <w:tcPr>
            <w:tcW w:w="633" w:type="dxa"/>
            <w:vMerge/>
            <w:shd w:val="clear" w:color="auto" w:fill="auto"/>
          </w:tcPr>
          <w:p w:rsidR="00F94A7A" w:rsidRPr="006F0DF2" w:rsidRDefault="00F94A7A" w:rsidP="00865868">
            <w:pPr>
              <w:jc w:val="center"/>
              <w:rPr>
                <w:lang w:val="uk-UA"/>
              </w:rPr>
            </w:pPr>
          </w:p>
        </w:tc>
        <w:tc>
          <w:tcPr>
            <w:tcW w:w="3347" w:type="dxa"/>
            <w:vMerge/>
            <w:shd w:val="clear" w:color="auto" w:fill="auto"/>
          </w:tcPr>
          <w:p w:rsidR="00F94A7A" w:rsidRPr="006F0DF2" w:rsidRDefault="00F94A7A" w:rsidP="00865868">
            <w:pPr>
              <w:jc w:val="center"/>
              <w:rPr>
                <w:lang w:val="uk-UA"/>
              </w:rPr>
            </w:pPr>
          </w:p>
        </w:tc>
        <w:tc>
          <w:tcPr>
            <w:tcW w:w="2365" w:type="dxa"/>
            <w:vMerge/>
            <w:shd w:val="clear" w:color="auto" w:fill="auto"/>
          </w:tcPr>
          <w:p w:rsidR="00F94A7A" w:rsidRPr="006F0DF2" w:rsidRDefault="00F94A7A" w:rsidP="00865868">
            <w:pPr>
              <w:jc w:val="center"/>
              <w:rPr>
                <w:lang w:val="uk-UA"/>
              </w:rPr>
            </w:pPr>
          </w:p>
        </w:tc>
        <w:tc>
          <w:tcPr>
            <w:tcW w:w="3828" w:type="dxa"/>
            <w:gridSpan w:val="3"/>
            <w:shd w:val="clear" w:color="auto" w:fill="auto"/>
          </w:tcPr>
          <w:p w:rsidR="00F94A7A" w:rsidRPr="006F0DF2" w:rsidRDefault="00F94A7A" w:rsidP="00865868">
            <w:pPr>
              <w:jc w:val="center"/>
              <w:rPr>
                <w:lang w:val="uk-UA"/>
              </w:rPr>
            </w:pPr>
            <w:r w:rsidRPr="006F0DF2">
              <w:rPr>
                <w:lang w:val="uk-UA"/>
              </w:rPr>
              <w:t>За роками виконання</w:t>
            </w:r>
          </w:p>
        </w:tc>
      </w:tr>
      <w:tr w:rsidR="006F0DF2" w:rsidRPr="006F0DF2" w:rsidTr="00141327">
        <w:tc>
          <w:tcPr>
            <w:tcW w:w="633" w:type="dxa"/>
            <w:vMerge/>
            <w:shd w:val="clear" w:color="auto" w:fill="auto"/>
          </w:tcPr>
          <w:p w:rsidR="006F0DF2" w:rsidRPr="006F0DF2" w:rsidRDefault="006F0DF2" w:rsidP="00865868">
            <w:pPr>
              <w:jc w:val="center"/>
              <w:rPr>
                <w:lang w:val="uk-UA"/>
              </w:rPr>
            </w:pPr>
          </w:p>
        </w:tc>
        <w:tc>
          <w:tcPr>
            <w:tcW w:w="3347" w:type="dxa"/>
            <w:vMerge/>
            <w:shd w:val="clear" w:color="auto" w:fill="auto"/>
          </w:tcPr>
          <w:p w:rsidR="006F0DF2" w:rsidRPr="006F0DF2" w:rsidRDefault="006F0DF2" w:rsidP="00865868">
            <w:pPr>
              <w:jc w:val="center"/>
              <w:rPr>
                <w:lang w:val="uk-UA"/>
              </w:rPr>
            </w:pPr>
          </w:p>
        </w:tc>
        <w:tc>
          <w:tcPr>
            <w:tcW w:w="2365" w:type="dxa"/>
            <w:vMerge/>
            <w:shd w:val="clear" w:color="auto" w:fill="auto"/>
          </w:tcPr>
          <w:p w:rsidR="006F0DF2" w:rsidRPr="006F0DF2" w:rsidRDefault="006F0DF2" w:rsidP="00865868">
            <w:pPr>
              <w:jc w:val="center"/>
              <w:rPr>
                <w:lang w:val="uk-UA"/>
              </w:rPr>
            </w:pPr>
          </w:p>
        </w:tc>
        <w:tc>
          <w:tcPr>
            <w:tcW w:w="1134" w:type="dxa"/>
            <w:shd w:val="clear" w:color="auto" w:fill="auto"/>
          </w:tcPr>
          <w:p w:rsidR="006F0DF2" w:rsidRPr="006F0DF2" w:rsidRDefault="006F0DF2" w:rsidP="00865868">
            <w:pPr>
              <w:jc w:val="center"/>
              <w:rPr>
                <w:lang w:val="uk-UA"/>
              </w:rPr>
            </w:pPr>
          </w:p>
        </w:tc>
        <w:tc>
          <w:tcPr>
            <w:tcW w:w="1560" w:type="dxa"/>
            <w:shd w:val="clear" w:color="auto" w:fill="auto"/>
          </w:tcPr>
          <w:p w:rsidR="006F0DF2" w:rsidRPr="006F0DF2" w:rsidRDefault="006F0DF2" w:rsidP="00141327">
            <w:pPr>
              <w:ind w:left="-126" w:right="-108"/>
              <w:jc w:val="center"/>
              <w:rPr>
                <w:lang w:val="uk-UA"/>
              </w:rPr>
            </w:pPr>
            <w:r w:rsidRPr="006F0DF2">
              <w:rPr>
                <w:lang w:val="uk-UA"/>
              </w:rPr>
              <w:t>202</w:t>
            </w:r>
            <w:r w:rsidR="00141327">
              <w:rPr>
                <w:lang w:val="uk-UA"/>
              </w:rPr>
              <w:t>1</w:t>
            </w:r>
          </w:p>
        </w:tc>
        <w:tc>
          <w:tcPr>
            <w:tcW w:w="1134" w:type="dxa"/>
            <w:shd w:val="clear" w:color="auto" w:fill="auto"/>
          </w:tcPr>
          <w:p w:rsidR="006F0DF2" w:rsidRPr="006F0DF2" w:rsidRDefault="006F0DF2" w:rsidP="00865868">
            <w:pPr>
              <w:ind w:left="-126" w:right="-108"/>
              <w:jc w:val="center"/>
              <w:rPr>
                <w:lang w:val="uk-UA"/>
              </w:rPr>
            </w:pPr>
            <w:r w:rsidRPr="006F0DF2">
              <w:rPr>
                <w:lang w:val="uk-UA"/>
              </w:rPr>
              <w:t xml:space="preserve">Разом </w:t>
            </w:r>
          </w:p>
        </w:tc>
      </w:tr>
      <w:tr w:rsidR="006F0DF2" w:rsidRPr="006F0DF2" w:rsidTr="00141327">
        <w:tc>
          <w:tcPr>
            <w:tcW w:w="633" w:type="dxa"/>
            <w:shd w:val="clear" w:color="auto" w:fill="auto"/>
          </w:tcPr>
          <w:p w:rsidR="006F0DF2" w:rsidRPr="006F0DF2" w:rsidRDefault="006F0DF2" w:rsidP="00865868">
            <w:pPr>
              <w:jc w:val="center"/>
              <w:rPr>
                <w:lang w:val="uk-UA"/>
              </w:rPr>
            </w:pPr>
            <w:r w:rsidRPr="006F0DF2">
              <w:rPr>
                <w:lang w:val="uk-UA"/>
              </w:rPr>
              <w:t>1.</w:t>
            </w:r>
          </w:p>
        </w:tc>
        <w:tc>
          <w:tcPr>
            <w:tcW w:w="3347" w:type="dxa"/>
            <w:shd w:val="clear" w:color="auto" w:fill="auto"/>
          </w:tcPr>
          <w:p w:rsidR="006F0DF2" w:rsidRPr="006F0DF2" w:rsidRDefault="006F0DF2" w:rsidP="00865868">
            <w:pPr>
              <w:jc w:val="center"/>
              <w:rPr>
                <w:lang w:val="uk-UA"/>
              </w:rPr>
            </w:pPr>
            <w:r w:rsidRPr="006F0DF2">
              <w:rPr>
                <w:lang w:val="uk-UA"/>
              </w:rPr>
              <w:t>Оплата робіт по проведенню експертної грошової оцінки земельних ділянок несільськогосподарського призначення</w:t>
            </w:r>
          </w:p>
        </w:tc>
        <w:tc>
          <w:tcPr>
            <w:tcW w:w="2365" w:type="dxa"/>
            <w:shd w:val="clear" w:color="auto" w:fill="auto"/>
          </w:tcPr>
          <w:p w:rsidR="006F0DF2" w:rsidRPr="006F0DF2" w:rsidRDefault="006F0DF2" w:rsidP="00865868">
            <w:pPr>
              <w:jc w:val="center"/>
              <w:rPr>
                <w:lang w:val="uk-UA"/>
              </w:rPr>
            </w:pPr>
            <w:r w:rsidRPr="006F0DF2">
              <w:rPr>
                <w:lang w:val="uk-UA"/>
              </w:rPr>
              <w:t>Тростянецька сільська рада</w:t>
            </w:r>
          </w:p>
        </w:tc>
        <w:tc>
          <w:tcPr>
            <w:tcW w:w="1134" w:type="dxa"/>
            <w:shd w:val="clear" w:color="auto" w:fill="auto"/>
          </w:tcPr>
          <w:p w:rsidR="006F0DF2" w:rsidRPr="006F0DF2" w:rsidRDefault="006F0DF2" w:rsidP="00865868">
            <w:pPr>
              <w:jc w:val="center"/>
              <w:rPr>
                <w:lang w:val="uk-UA"/>
              </w:rPr>
            </w:pPr>
          </w:p>
        </w:tc>
        <w:tc>
          <w:tcPr>
            <w:tcW w:w="1560" w:type="dxa"/>
            <w:shd w:val="clear" w:color="auto" w:fill="auto"/>
          </w:tcPr>
          <w:p w:rsidR="006F0DF2" w:rsidRPr="006F0DF2" w:rsidRDefault="004D1F7B" w:rsidP="00865868">
            <w:pPr>
              <w:ind w:left="-126" w:right="-108"/>
              <w:jc w:val="center"/>
              <w:rPr>
                <w:lang w:val="uk-UA"/>
              </w:rPr>
            </w:pPr>
            <w:r>
              <w:rPr>
                <w:lang w:val="uk-UA"/>
              </w:rPr>
              <w:t>20 000,00</w:t>
            </w:r>
          </w:p>
        </w:tc>
        <w:tc>
          <w:tcPr>
            <w:tcW w:w="1134" w:type="dxa"/>
            <w:shd w:val="clear" w:color="auto" w:fill="auto"/>
          </w:tcPr>
          <w:p w:rsidR="006F0DF2" w:rsidRPr="006F0DF2" w:rsidRDefault="00141327" w:rsidP="00D60D41">
            <w:pPr>
              <w:ind w:left="-126" w:right="-108"/>
              <w:jc w:val="center"/>
              <w:rPr>
                <w:lang w:val="uk-UA"/>
              </w:rPr>
            </w:pPr>
            <w:r>
              <w:rPr>
                <w:lang w:val="uk-UA"/>
              </w:rPr>
              <w:t>20 000</w:t>
            </w:r>
            <w:r w:rsidR="006F0DF2" w:rsidRPr="006F0DF2">
              <w:rPr>
                <w:lang w:val="uk-UA"/>
              </w:rPr>
              <w:t>,00</w:t>
            </w:r>
          </w:p>
        </w:tc>
      </w:tr>
    </w:tbl>
    <w:p w:rsidR="00F94A7A" w:rsidRPr="006F0DF2" w:rsidRDefault="00F94A7A" w:rsidP="00F94A7A">
      <w:pPr>
        <w:rPr>
          <w:lang w:val="uk-UA"/>
        </w:rPr>
      </w:pPr>
    </w:p>
    <w:p w:rsidR="00F94A7A" w:rsidRPr="006F0DF2" w:rsidRDefault="00F94A7A" w:rsidP="00F94A7A">
      <w:pPr>
        <w:jc w:val="center"/>
        <w:rPr>
          <w:lang w:val="uk-UA"/>
        </w:rPr>
      </w:pPr>
      <w:r w:rsidRPr="006F0DF2">
        <w:rPr>
          <w:lang w:val="uk-UA"/>
        </w:rPr>
        <w:lastRenderedPageBreak/>
        <w:t>6. Очікувані результати</w:t>
      </w:r>
    </w:p>
    <w:p w:rsidR="00F94A7A" w:rsidRPr="006F0DF2" w:rsidRDefault="00F94A7A" w:rsidP="00F94A7A">
      <w:pPr>
        <w:jc w:val="both"/>
        <w:rPr>
          <w:lang w:val="uk-UA"/>
        </w:rPr>
      </w:pPr>
      <w:r w:rsidRPr="006F0DF2">
        <w:rPr>
          <w:lang w:val="uk-UA"/>
        </w:rPr>
        <w:t xml:space="preserve"> </w:t>
      </w:r>
      <w:r w:rsidRPr="006F0DF2">
        <w:rPr>
          <w:lang w:val="uk-UA"/>
        </w:rPr>
        <w:tab/>
        <w:t>Виконання цієї Програми спрямоване на:</w:t>
      </w:r>
    </w:p>
    <w:p w:rsidR="00F94A7A" w:rsidRPr="006F0DF2" w:rsidRDefault="00F94A7A" w:rsidP="00F94A7A">
      <w:pPr>
        <w:ind w:firstLine="720"/>
        <w:jc w:val="both"/>
        <w:rPr>
          <w:lang w:val="uk-UA"/>
        </w:rPr>
      </w:pPr>
      <w:r w:rsidRPr="006F0DF2">
        <w:rPr>
          <w:lang w:val="uk-UA"/>
        </w:rPr>
        <w:t>встановлення експертної вартості земельних ділянок несільськогосподарського призначення, що підлягають викупу;</w:t>
      </w:r>
      <w:bookmarkStart w:id="0" w:name="_GoBack"/>
      <w:bookmarkEnd w:id="0"/>
    </w:p>
    <w:p w:rsidR="00F94A7A" w:rsidRPr="006F0DF2" w:rsidRDefault="00F94A7A" w:rsidP="00F94A7A">
      <w:pPr>
        <w:ind w:firstLine="708"/>
        <w:jc w:val="both"/>
        <w:rPr>
          <w:lang w:val="uk-UA"/>
        </w:rPr>
      </w:pPr>
      <w:r w:rsidRPr="006F0DF2">
        <w:rPr>
          <w:lang w:val="uk-UA"/>
        </w:rPr>
        <w:t xml:space="preserve">збільшення надходжень до </w:t>
      </w:r>
      <w:r w:rsidR="006F0DF2" w:rsidRPr="006F0DF2">
        <w:rPr>
          <w:lang w:val="uk-UA"/>
        </w:rPr>
        <w:t xml:space="preserve">сільського </w:t>
      </w:r>
      <w:r w:rsidRPr="006F0DF2">
        <w:rPr>
          <w:lang w:val="uk-UA"/>
        </w:rPr>
        <w:t xml:space="preserve"> бюджету;</w:t>
      </w:r>
    </w:p>
    <w:p w:rsidR="00F94A7A" w:rsidRPr="006F0DF2" w:rsidRDefault="00F94A7A" w:rsidP="00F94A7A">
      <w:pPr>
        <w:ind w:firstLine="720"/>
        <w:jc w:val="both"/>
        <w:rPr>
          <w:lang w:val="uk-UA"/>
        </w:rPr>
      </w:pPr>
      <w:r w:rsidRPr="006F0DF2">
        <w:rPr>
          <w:lang w:val="uk-UA"/>
        </w:rPr>
        <w:t xml:space="preserve">подальший розвиток соціально - економічної та культурної інфраструктури населених пунктів </w:t>
      </w:r>
      <w:r w:rsidR="006F0DF2" w:rsidRPr="006F0DF2">
        <w:rPr>
          <w:lang w:val="uk-UA"/>
        </w:rPr>
        <w:t>Тростянецької ОТГ</w:t>
      </w:r>
      <w:r w:rsidRPr="006F0DF2">
        <w:rPr>
          <w:lang w:val="uk-UA"/>
        </w:rPr>
        <w:t>.</w:t>
      </w:r>
    </w:p>
    <w:p w:rsidR="00F94A7A" w:rsidRPr="006F0DF2" w:rsidRDefault="00F94A7A" w:rsidP="00F94A7A">
      <w:pPr>
        <w:ind w:firstLine="708"/>
        <w:rPr>
          <w:lang w:val="uk-UA"/>
        </w:rPr>
      </w:pPr>
    </w:p>
    <w:p w:rsidR="00F94A7A" w:rsidRPr="006F0DF2" w:rsidRDefault="00F94A7A" w:rsidP="00F94A7A">
      <w:pPr>
        <w:rPr>
          <w:lang w:val="uk-UA"/>
        </w:rPr>
      </w:pPr>
    </w:p>
    <w:p w:rsidR="006F0DF2" w:rsidRPr="006F0DF2" w:rsidRDefault="006F0DF2" w:rsidP="00F94A7A">
      <w:pPr>
        <w:rPr>
          <w:lang w:val="uk-UA"/>
        </w:rPr>
      </w:pPr>
      <w:r w:rsidRPr="006F0DF2">
        <w:rPr>
          <w:lang w:val="uk-UA"/>
        </w:rPr>
        <w:t xml:space="preserve">                </w:t>
      </w:r>
    </w:p>
    <w:p w:rsidR="006F0DF2" w:rsidRPr="006F0DF2" w:rsidRDefault="006F0DF2" w:rsidP="00F94A7A">
      <w:pPr>
        <w:rPr>
          <w:lang w:val="uk-UA"/>
        </w:rPr>
      </w:pPr>
    </w:p>
    <w:p w:rsidR="006F0DF2" w:rsidRPr="006F0DF2" w:rsidRDefault="006F0DF2" w:rsidP="00F94A7A">
      <w:pPr>
        <w:rPr>
          <w:lang w:val="uk-UA"/>
        </w:rPr>
      </w:pPr>
      <w:r w:rsidRPr="006F0DF2">
        <w:rPr>
          <w:lang w:val="uk-UA"/>
        </w:rPr>
        <w:t xml:space="preserve">                    </w:t>
      </w:r>
    </w:p>
    <w:p w:rsidR="006F0DF2" w:rsidRPr="006F0DF2" w:rsidRDefault="006F0DF2" w:rsidP="00F94A7A">
      <w:pPr>
        <w:rPr>
          <w:lang w:val="uk-UA"/>
        </w:rPr>
      </w:pPr>
    </w:p>
    <w:p w:rsidR="00F94A7A" w:rsidRPr="006F0DF2" w:rsidRDefault="006F0DF2" w:rsidP="00F94A7A">
      <w:pPr>
        <w:rPr>
          <w:lang w:val="uk-UA"/>
        </w:rPr>
      </w:pPr>
      <w:r w:rsidRPr="006F0DF2">
        <w:rPr>
          <w:lang w:val="uk-UA"/>
        </w:rPr>
        <w:t xml:space="preserve">                       Сільський  голова           </w:t>
      </w:r>
      <w:r w:rsidR="004D1F7B">
        <w:rPr>
          <w:lang w:val="uk-UA"/>
        </w:rPr>
        <w:t xml:space="preserve">    </w:t>
      </w:r>
      <w:r w:rsidRPr="006F0DF2">
        <w:rPr>
          <w:lang w:val="uk-UA"/>
        </w:rPr>
        <w:t xml:space="preserve">              </w:t>
      </w:r>
      <w:r w:rsidR="00141327">
        <w:rPr>
          <w:lang w:val="uk-UA"/>
        </w:rPr>
        <w:t>Михайло Цихуляк</w:t>
      </w:r>
    </w:p>
    <w:p w:rsidR="00F94A7A" w:rsidRPr="006F0DF2" w:rsidRDefault="00F94A7A" w:rsidP="00F94A7A">
      <w:pPr>
        <w:rPr>
          <w:lang w:val="uk-UA"/>
        </w:rPr>
      </w:pPr>
    </w:p>
    <w:p w:rsidR="00F94A7A" w:rsidRPr="006F0DF2" w:rsidRDefault="00F94A7A" w:rsidP="00F94A7A">
      <w:pPr>
        <w:rPr>
          <w:lang w:val="uk-UA"/>
        </w:rPr>
      </w:pPr>
    </w:p>
    <w:p w:rsidR="00F94A7A" w:rsidRPr="006F0DF2" w:rsidRDefault="00F94A7A" w:rsidP="00F94A7A">
      <w:pPr>
        <w:rPr>
          <w:lang w:val="uk-UA"/>
        </w:rPr>
      </w:pPr>
    </w:p>
    <w:p w:rsidR="00F94A7A" w:rsidRPr="006F0DF2" w:rsidRDefault="00F94A7A" w:rsidP="00F94A7A">
      <w:pPr>
        <w:rPr>
          <w:lang w:val="uk-UA"/>
        </w:rPr>
      </w:pPr>
    </w:p>
    <w:p w:rsidR="00F94A7A" w:rsidRPr="006F0DF2" w:rsidRDefault="00F94A7A" w:rsidP="00F94A7A">
      <w:pPr>
        <w:rPr>
          <w:lang w:val="uk-UA"/>
        </w:rPr>
      </w:pPr>
    </w:p>
    <w:p w:rsidR="00F94A7A" w:rsidRPr="006F0DF2" w:rsidRDefault="00F94A7A" w:rsidP="00F94A7A">
      <w:pPr>
        <w:rPr>
          <w:lang w:val="uk-UA"/>
        </w:rPr>
      </w:pPr>
    </w:p>
    <w:p w:rsidR="00E65EA9" w:rsidRDefault="00F94A7A" w:rsidP="006F0DF2">
      <w:pPr>
        <w:ind w:right="-5"/>
        <w:jc w:val="center"/>
      </w:pPr>
      <w:r w:rsidRPr="006F0DF2">
        <w:rPr>
          <w:lang w:val="uk-UA"/>
        </w:rPr>
        <w:br w:type="page"/>
      </w:r>
      <w:r w:rsidR="006F0DF2">
        <w:lastRenderedPageBreak/>
        <w:t xml:space="preserve"> </w:t>
      </w:r>
    </w:p>
    <w:p w:rsidR="00E65EA9" w:rsidRDefault="00E65EA9" w:rsidP="003A0581">
      <w:pPr>
        <w:tabs>
          <w:tab w:val="left" w:pos="3645"/>
        </w:tabs>
        <w:jc w:val="both"/>
        <w:rPr>
          <w:lang w:val="uk-UA"/>
        </w:rPr>
      </w:pPr>
    </w:p>
    <w:p w:rsidR="00E65EA9" w:rsidRDefault="00E65EA9" w:rsidP="003A0581">
      <w:pPr>
        <w:tabs>
          <w:tab w:val="left" w:pos="3645"/>
        </w:tabs>
        <w:jc w:val="both"/>
        <w:rPr>
          <w:lang w:val="uk-UA"/>
        </w:rPr>
      </w:pPr>
    </w:p>
    <w:p w:rsidR="00E65EA9" w:rsidRDefault="00E65EA9" w:rsidP="003A0581">
      <w:pPr>
        <w:tabs>
          <w:tab w:val="left" w:pos="3645"/>
        </w:tabs>
        <w:jc w:val="both"/>
        <w:rPr>
          <w:lang w:val="uk-UA"/>
        </w:rPr>
      </w:pPr>
    </w:p>
    <w:p w:rsidR="00E65EA9" w:rsidRDefault="00E65EA9"/>
    <w:sectPr w:rsidR="00E65EA9" w:rsidSect="005A1C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FE"/>
    <w:rsid w:val="000D700B"/>
    <w:rsid w:val="00141327"/>
    <w:rsid w:val="00221176"/>
    <w:rsid w:val="002B1B8C"/>
    <w:rsid w:val="003A0581"/>
    <w:rsid w:val="003B1BFE"/>
    <w:rsid w:val="003E5BB3"/>
    <w:rsid w:val="004D1F7B"/>
    <w:rsid w:val="00595D02"/>
    <w:rsid w:val="005A1C1D"/>
    <w:rsid w:val="005F20D7"/>
    <w:rsid w:val="006F0DF2"/>
    <w:rsid w:val="007C3773"/>
    <w:rsid w:val="008F6922"/>
    <w:rsid w:val="00943792"/>
    <w:rsid w:val="00BB2101"/>
    <w:rsid w:val="00BE6C3E"/>
    <w:rsid w:val="00BE7E64"/>
    <w:rsid w:val="00D12831"/>
    <w:rsid w:val="00D31881"/>
    <w:rsid w:val="00D60D41"/>
    <w:rsid w:val="00DB6853"/>
    <w:rsid w:val="00E509BB"/>
    <w:rsid w:val="00E65EA9"/>
    <w:rsid w:val="00E668EE"/>
    <w:rsid w:val="00F22DEB"/>
    <w:rsid w:val="00F27482"/>
    <w:rsid w:val="00F92D29"/>
    <w:rsid w:val="00F94A7A"/>
    <w:rsid w:val="00FE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3E"/>
    <w:rPr>
      <w:rFonts w:ascii="Times New Roman" w:eastAsia="Times New Roman" w:hAnsi="Times New Roman"/>
      <w:sz w:val="24"/>
      <w:szCs w:val="24"/>
      <w:lang w:val="ru-RU" w:eastAsia="ru-RU"/>
    </w:rPr>
  </w:style>
  <w:style w:type="paragraph" w:styleId="1">
    <w:name w:val="heading 1"/>
    <w:basedOn w:val="a"/>
    <w:next w:val="a"/>
    <w:link w:val="10"/>
    <w:qFormat/>
    <w:locked/>
    <w:rsid w:val="00F94A7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BE6C3E"/>
    <w:pPr>
      <w:keepNext/>
      <w:numPr>
        <w:ilvl w:val="1"/>
        <w:numId w:val="1"/>
      </w:numPr>
      <w:suppressAutoHyphens/>
      <w:spacing w:before="280" w:after="280"/>
      <w:ind w:left="0" w:firstLine="0"/>
      <w:jc w:val="center"/>
      <w:outlineLvl w:val="1"/>
    </w:pPr>
    <w:rPr>
      <w:rFonts w:ascii="Arial" w:hAnsi="Arial" w:cs="Arial"/>
      <w:b/>
      <w:bCs/>
      <w:iCs/>
      <w:sz w:val="28"/>
      <w:szCs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BE6C3E"/>
    <w:rPr>
      <w:rFonts w:ascii="Arial" w:hAnsi="Arial" w:cs="Arial"/>
      <w:b/>
      <w:bCs/>
      <w:iCs/>
      <w:sz w:val="28"/>
      <w:szCs w:val="28"/>
      <w:lang w:eastAsia="zh-CN"/>
    </w:rPr>
  </w:style>
  <w:style w:type="paragraph" w:styleId="a3">
    <w:name w:val="Body Text"/>
    <w:basedOn w:val="a"/>
    <w:link w:val="a4"/>
    <w:uiPriority w:val="99"/>
    <w:semiHidden/>
    <w:rsid w:val="00BE6C3E"/>
    <w:pPr>
      <w:suppressAutoHyphens/>
      <w:spacing w:after="120"/>
      <w:jc w:val="both"/>
    </w:pPr>
    <w:rPr>
      <w:sz w:val="26"/>
      <w:szCs w:val="20"/>
      <w:lang w:val="uk-UA" w:eastAsia="zh-CN"/>
    </w:rPr>
  </w:style>
  <w:style w:type="character" w:customStyle="1" w:styleId="a4">
    <w:name w:val="Основной текст Знак"/>
    <w:basedOn w:val="a0"/>
    <w:link w:val="a3"/>
    <w:uiPriority w:val="99"/>
    <w:semiHidden/>
    <w:locked/>
    <w:rsid w:val="00BE6C3E"/>
    <w:rPr>
      <w:rFonts w:ascii="Times New Roman" w:hAnsi="Times New Roman" w:cs="Times New Roman"/>
      <w:sz w:val="20"/>
      <w:szCs w:val="20"/>
      <w:lang w:eastAsia="zh-CN"/>
    </w:rPr>
  </w:style>
  <w:style w:type="character" w:styleId="a5">
    <w:name w:val="Emphasis"/>
    <w:basedOn w:val="a0"/>
    <w:uiPriority w:val="99"/>
    <w:qFormat/>
    <w:rsid w:val="00BE6C3E"/>
    <w:rPr>
      <w:rFonts w:cs="Times New Roman"/>
      <w:i/>
      <w:iCs/>
    </w:rPr>
  </w:style>
  <w:style w:type="paragraph" w:styleId="a6">
    <w:name w:val="Normal (Web)"/>
    <w:basedOn w:val="a"/>
    <w:uiPriority w:val="99"/>
    <w:semiHidden/>
    <w:rsid w:val="003A0581"/>
    <w:pPr>
      <w:spacing w:before="100" w:beforeAutospacing="1" w:after="100" w:afterAutospacing="1"/>
    </w:pPr>
  </w:style>
  <w:style w:type="character" w:customStyle="1" w:styleId="apple-converted-space">
    <w:name w:val="apple-converted-space"/>
    <w:basedOn w:val="a0"/>
    <w:uiPriority w:val="99"/>
    <w:rsid w:val="003A0581"/>
    <w:rPr>
      <w:rFonts w:cs="Times New Roman"/>
    </w:rPr>
  </w:style>
  <w:style w:type="paragraph" w:styleId="a7">
    <w:name w:val="Balloon Text"/>
    <w:basedOn w:val="a"/>
    <w:link w:val="a8"/>
    <w:uiPriority w:val="99"/>
    <w:semiHidden/>
    <w:rsid w:val="003A0581"/>
    <w:rPr>
      <w:rFonts w:ascii="Segoe UI" w:hAnsi="Segoe UI" w:cs="Segoe UI"/>
      <w:sz w:val="18"/>
      <w:szCs w:val="18"/>
    </w:rPr>
  </w:style>
  <w:style w:type="character" w:customStyle="1" w:styleId="a8">
    <w:name w:val="Текст выноски Знак"/>
    <w:basedOn w:val="a0"/>
    <w:link w:val="a7"/>
    <w:uiPriority w:val="99"/>
    <w:semiHidden/>
    <w:locked/>
    <w:rsid w:val="003A0581"/>
    <w:rPr>
      <w:rFonts w:ascii="Segoe UI" w:hAnsi="Segoe UI" w:cs="Segoe UI"/>
      <w:sz w:val="18"/>
      <w:szCs w:val="18"/>
      <w:lang w:val="ru-RU" w:eastAsia="ru-RU"/>
    </w:rPr>
  </w:style>
  <w:style w:type="character" w:customStyle="1" w:styleId="10">
    <w:name w:val="Заголовок 1 Знак"/>
    <w:basedOn w:val="a0"/>
    <w:link w:val="1"/>
    <w:rsid w:val="00F94A7A"/>
    <w:rPr>
      <w:rFonts w:asciiTheme="majorHAnsi" w:eastAsiaTheme="majorEastAsia" w:hAnsiTheme="majorHAnsi" w:cstheme="majorBidi"/>
      <w:b/>
      <w:bCs/>
      <w:kern w:val="32"/>
      <w:sz w:val="32"/>
      <w:szCs w:val="32"/>
      <w:lang w:val="ru-RU" w:eastAsia="ru-RU"/>
    </w:rPr>
  </w:style>
  <w:style w:type="paragraph" w:styleId="a9">
    <w:name w:val="Body Text Indent"/>
    <w:basedOn w:val="a"/>
    <w:link w:val="aa"/>
    <w:uiPriority w:val="99"/>
    <w:semiHidden/>
    <w:unhideWhenUsed/>
    <w:rsid w:val="00F94A7A"/>
    <w:pPr>
      <w:spacing w:after="120"/>
      <w:ind w:left="283"/>
    </w:pPr>
  </w:style>
  <w:style w:type="character" w:customStyle="1" w:styleId="aa">
    <w:name w:val="Основной текст с отступом Знак"/>
    <w:basedOn w:val="a0"/>
    <w:link w:val="a9"/>
    <w:uiPriority w:val="99"/>
    <w:semiHidden/>
    <w:rsid w:val="00F94A7A"/>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3E"/>
    <w:rPr>
      <w:rFonts w:ascii="Times New Roman" w:eastAsia="Times New Roman" w:hAnsi="Times New Roman"/>
      <w:sz w:val="24"/>
      <w:szCs w:val="24"/>
      <w:lang w:val="ru-RU" w:eastAsia="ru-RU"/>
    </w:rPr>
  </w:style>
  <w:style w:type="paragraph" w:styleId="1">
    <w:name w:val="heading 1"/>
    <w:basedOn w:val="a"/>
    <w:next w:val="a"/>
    <w:link w:val="10"/>
    <w:qFormat/>
    <w:locked/>
    <w:rsid w:val="00F94A7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BE6C3E"/>
    <w:pPr>
      <w:keepNext/>
      <w:numPr>
        <w:ilvl w:val="1"/>
        <w:numId w:val="1"/>
      </w:numPr>
      <w:suppressAutoHyphens/>
      <w:spacing w:before="280" w:after="280"/>
      <w:ind w:left="0" w:firstLine="0"/>
      <w:jc w:val="center"/>
      <w:outlineLvl w:val="1"/>
    </w:pPr>
    <w:rPr>
      <w:rFonts w:ascii="Arial" w:hAnsi="Arial" w:cs="Arial"/>
      <w:b/>
      <w:bCs/>
      <w:iCs/>
      <w:sz w:val="28"/>
      <w:szCs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BE6C3E"/>
    <w:rPr>
      <w:rFonts w:ascii="Arial" w:hAnsi="Arial" w:cs="Arial"/>
      <w:b/>
      <w:bCs/>
      <w:iCs/>
      <w:sz w:val="28"/>
      <w:szCs w:val="28"/>
      <w:lang w:eastAsia="zh-CN"/>
    </w:rPr>
  </w:style>
  <w:style w:type="paragraph" w:styleId="a3">
    <w:name w:val="Body Text"/>
    <w:basedOn w:val="a"/>
    <w:link w:val="a4"/>
    <w:uiPriority w:val="99"/>
    <w:semiHidden/>
    <w:rsid w:val="00BE6C3E"/>
    <w:pPr>
      <w:suppressAutoHyphens/>
      <w:spacing w:after="120"/>
      <w:jc w:val="both"/>
    </w:pPr>
    <w:rPr>
      <w:sz w:val="26"/>
      <w:szCs w:val="20"/>
      <w:lang w:val="uk-UA" w:eastAsia="zh-CN"/>
    </w:rPr>
  </w:style>
  <w:style w:type="character" w:customStyle="1" w:styleId="a4">
    <w:name w:val="Основной текст Знак"/>
    <w:basedOn w:val="a0"/>
    <w:link w:val="a3"/>
    <w:uiPriority w:val="99"/>
    <w:semiHidden/>
    <w:locked/>
    <w:rsid w:val="00BE6C3E"/>
    <w:rPr>
      <w:rFonts w:ascii="Times New Roman" w:hAnsi="Times New Roman" w:cs="Times New Roman"/>
      <w:sz w:val="20"/>
      <w:szCs w:val="20"/>
      <w:lang w:eastAsia="zh-CN"/>
    </w:rPr>
  </w:style>
  <w:style w:type="character" w:styleId="a5">
    <w:name w:val="Emphasis"/>
    <w:basedOn w:val="a0"/>
    <w:uiPriority w:val="99"/>
    <w:qFormat/>
    <w:rsid w:val="00BE6C3E"/>
    <w:rPr>
      <w:rFonts w:cs="Times New Roman"/>
      <w:i/>
      <w:iCs/>
    </w:rPr>
  </w:style>
  <w:style w:type="paragraph" w:styleId="a6">
    <w:name w:val="Normal (Web)"/>
    <w:basedOn w:val="a"/>
    <w:uiPriority w:val="99"/>
    <w:semiHidden/>
    <w:rsid w:val="003A0581"/>
    <w:pPr>
      <w:spacing w:before="100" w:beforeAutospacing="1" w:after="100" w:afterAutospacing="1"/>
    </w:pPr>
  </w:style>
  <w:style w:type="character" w:customStyle="1" w:styleId="apple-converted-space">
    <w:name w:val="apple-converted-space"/>
    <w:basedOn w:val="a0"/>
    <w:uiPriority w:val="99"/>
    <w:rsid w:val="003A0581"/>
    <w:rPr>
      <w:rFonts w:cs="Times New Roman"/>
    </w:rPr>
  </w:style>
  <w:style w:type="paragraph" w:styleId="a7">
    <w:name w:val="Balloon Text"/>
    <w:basedOn w:val="a"/>
    <w:link w:val="a8"/>
    <w:uiPriority w:val="99"/>
    <w:semiHidden/>
    <w:rsid w:val="003A0581"/>
    <w:rPr>
      <w:rFonts w:ascii="Segoe UI" w:hAnsi="Segoe UI" w:cs="Segoe UI"/>
      <w:sz w:val="18"/>
      <w:szCs w:val="18"/>
    </w:rPr>
  </w:style>
  <w:style w:type="character" w:customStyle="1" w:styleId="a8">
    <w:name w:val="Текст выноски Знак"/>
    <w:basedOn w:val="a0"/>
    <w:link w:val="a7"/>
    <w:uiPriority w:val="99"/>
    <w:semiHidden/>
    <w:locked/>
    <w:rsid w:val="003A0581"/>
    <w:rPr>
      <w:rFonts w:ascii="Segoe UI" w:hAnsi="Segoe UI" w:cs="Segoe UI"/>
      <w:sz w:val="18"/>
      <w:szCs w:val="18"/>
      <w:lang w:val="ru-RU" w:eastAsia="ru-RU"/>
    </w:rPr>
  </w:style>
  <w:style w:type="character" w:customStyle="1" w:styleId="10">
    <w:name w:val="Заголовок 1 Знак"/>
    <w:basedOn w:val="a0"/>
    <w:link w:val="1"/>
    <w:rsid w:val="00F94A7A"/>
    <w:rPr>
      <w:rFonts w:asciiTheme="majorHAnsi" w:eastAsiaTheme="majorEastAsia" w:hAnsiTheme="majorHAnsi" w:cstheme="majorBidi"/>
      <w:b/>
      <w:bCs/>
      <w:kern w:val="32"/>
      <w:sz w:val="32"/>
      <w:szCs w:val="32"/>
      <w:lang w:val="ru-RU" w:eastAsia="ru-RU"/>
    </w:rPr>
  </w:style>
  <w:style w:type="paragraph" w:styleId="a9">
    <w:name w:val="Body Text Indent"/>
    <w:basedOn w:val="a"/>
    <w:link w:val="aa"/>
    <w:uiPriority w:val="99"/>
    <w:semiHidden/>
    <w:unhideWhenUsed/>
    <w:rsid w:val="00F94A7A"/>
    <w:pPr>
      <w:spacing w:after="120"/>
      <w:ind w:left="283"/>
    </w:pPr>
  </w:style>
  <w:style w:type="character" w:customStyle="1" w:styleId="aa">
    <w:name w:val="Основной текст с отступом Знак"/>
    <w:basedOn w:val="a0"/>
    <w:link w:val="a9"/>
    <w:uiPriority w:val="99"/>
    <w:semiHidden/>
    <w:rsid w:val="00F94A7A"/>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7619">
      <w:marLeft w:val="0"/>
      <w:marRight w:val="0"/>
      <w:marTop w:val="0"/>
      <w:marBottom w:val="0"/>
      <w:divBdr>
        <w:top w:val="none" w:sz="0" w:space="0" w:color="auto"/>
        <w:left w:val="none" w:sz="0" w:space="0" w:color="auto"/>
        <w:bottom w:val="none" w:sz="0" w:space="0" w:color="auto"/>
        <w:right w:val="none" w:sz="0" w:space="0" w:color="auto"/>
      </w:divBdr>
    </w:div>
    <w:div w:id="758987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4968</Words>
  <Characters>2833</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Mama</cp:lastModifiedBy>
  <cp:revision>2</cp:revision>
  <cp:lastPrinted>2020-01-20T13:25:00Z</cp:lastPrinted>
  <dcterms:created xsi:type="dcterms:W3CDTF">2021-01-24T12:41:00Z</dcterms:created>
  <dcterms:modified xsi:type="dcterms:W3CDTF">2021-01-24T12:41:00Z</dcterms:modified>
</cp:coreProperties>
</file>