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A2D" w:rsidRDefault="00380A2D" w:rsidP="00144569">
      <w:pPr>
        <w:pStyle w:val="a8"/>
      </w:pPr>
      <w:r>
        <w:rPr>
          <w:noProof/>
          <w:lang w:eastAsia="uk-UA"/>
        </w:rPr>
        <w:drawing>
          <wp:inline distT="0" distB="0" distL="0" distR="0" wp14:anchorId="697B994B" wp14:editId="45B4BCCB">
            <wp:extent cx="466725" cy="638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A2D" w:rsidRDefault="00380A2D" w:rsidP="00144569">
      <w:pPr>
        <w:widowControl w:val="0"/>
        <w:suppressAutoHyphens/>
        <w:ind w:firstLine="708"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ТРОСТЯНЕЦЬКА СІЛЬСЬКА РАДА</w:t>
      </w:r>
    </w:p>
    <w:p w:rsidR="00380A2D" w:rsidRDefault="00380A2D" w:rsidP="00144569">
      <w:pPr>
        <w:widowControl w:val="0"/>
        <w:suppressAutoHyphens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ТРОСТЯНЕЦЬКОЇ ОБ'ЄДНАНОЇ ТЕРИТОРІАЛЬНОЇ ГРОМАДИ</w:t>
      </w:r>
    </w:p>
    <w:p w:rsidR="00380A2D" w:rsidRDefault="00380A2D" w:rsidP="00144569">
      <w:pPr>
        <w:keepNext/>
        <w:widowControl w:val="0"/>
        <w:numPr>
          <w:ilvl w:val="0"/>
          <w:numId w:val="1"/>
        </w:numPr>
        <w:suppressAutoHyphens/>
        <w:jc w:val="center"/>
        <w:outlineLvl w:val="0"/>
        <w:rPr>
          <w:b/>
          <w:bCs/>
          <w:lang w:eastAsia="ar-SA"/>
        </w:rPr>
      </w:pPr>
      <w:proofErr w:type="spellStart"/>
      <w:r>
        <w:rPr>
          <w:b/>
          <w:bCs/>
          <w:lang w:eastAsia="ar-SA"/>
        </w:rPr>
        <w:t>Миколаївського</w:t>
      </w:r>
      <w:proofErr w:type="spellEnd"/>
      <w:r>
        <w:rPr>
          <w:b/>
          <w:bCs/>
          <w:lang w:eastAsia="ar-SA"/>
        </w:rPr>
        <w:t xml:space="preserve"> району  </w:t>
      </w:r>
      <w:proofErr w:type="spellStart"/>
      <w:r>
        <w:rPr>
          <w:b/>
          <w:bCs/>
          <w:lang w:eastAsia="ar-SA"/>
        </w:rPr>
        <w:t>Львівської</w:t>
      </w:r>
      <w:proofErr w:type="spellEnd"/>
      <w:r>
        <w:rPr>
          <w:b/>
          <w:bCs/>
          <w:lang w:eastAsia="ar-SA"/>
        </w:rPr>
        <w:t xml:space="preserve"> </w:t>
      </w:r>
      <w:proofErr w:type="spellStart"/>
      <w:r>
        <w:rPr>
          <w:b/>
          <w:bCs/>
          <w:lang w:eastAsia="ar-SA"/>
        </w:rPr>
        <w:t>області</w:t>
      </w:r>
      <w:proofErr w:type="spellEnd"/>
    </w:p>
    <w:p w:rsidR="00380A2D" w:rsidRDefault="00380A2D" w:rsidP="00144569">
      <w:pPr>
        <w:keepNext/>
        <w:widowControl w:val="0"/>
        <w:numPr>
          <w:ilvl w:val="0"/>
          <w:numId w:val="1"/>
        </w:numPr>
        <w:suppressAutoHyphens/>
        <w:jc w:val="center"/>
        <w:outlineLvl w:val="0"/>
        <w:rPr>
          <w:b/>
          <w:bCs/>
          <w:lang w:eastAsia="ar-SA"/>
        </w:rPr>
      </w:pPr>
    </w:p>
    <w:p w:rsidR="00380A2D" w:rsidRDefault="00C83DBD" w:rsidP="00C83DBD">
      <w:pPr>
        <w:widowControl w:val="0"/>
        <w:suppressAutoHyphens/>
        <w:jc w:val="center"/>
        <w:rPr>
          <w:b/>
          <w:bCs/>
          <w:lang w:eastAsia="ar-SA"/>
        </w:rPr>
      </w:pPr>
      <w:r>
        <w:rPr>
          <w:b/>
          <w:bCs/>
          <w:lang w:val="uk-UA" w:eastAsia="ar-SA"/>
        </w:rPr>
        <w:t>І</w:t>
      </w:r>
      <w:r>
        <w:rPr>
          <w:b/>
          <w:bCs/>
          <w:lang w:val="en-US" w:eastAsia="ar-SA"/>
        </w:rPr>
        <w:t>V</w:t>
      </w:r>
      <w:r w:rsidR="00380A2D">
        <w:rPr>
          <w:b/>
          <w:bCs/>
          <w:lang w:eastAsia="ar-SA"/>
        </w:rPr>
        <w:t xml:space="preserve"> </w:t>
      </w:r>
      <w:proofErr w:type="spellStart"/>
      <w:r w:rsidR="00380A2D">
        <w:rPr>
          <w:b/>
          <w:bCs/>
          <w:lang w:eastAsia="ar-SA"/>
        </w:rPr>
        <w:t>сесія</w:t>
      </w:r>
      <w:proofErr w:type="spellEnd"/>
      <w:r w:rsidR="00380A2D">
        <w:rPr>
          <w:b/>
          <w:bCs/>
          <w:lang w:eastAsia="ar-SA"/>
        </w:rPr>
        <w:t xml:space="preserve"> </w:t>
      </w:r>
      <w:r w:rsidR="00380A2D" w:rsidRPr="00144569">
        <w:rPr>
          <w:b/>
          <w:bCs/>
          <w:lang w:val="en-US" w:eastAsia="ar-SA"/>
        </w:rPr>
        <w:t>VII</w:t>
      </w:r>
      <w:r w:rsidR="00905DAD">
        <w:rPr>
          <w:b/>
          <w:bCs/>
          <w:lang w:val="uk-UA" w:eastAsia="ar-SA"/>
        </w:rPr>
        <w:t>І</w:t>
      </w:r>
      <w:r w:rsidR="00380A2D" w:rsidRPr="00144569">
        <w:rPr>
          <w:b/>
          <w:bCs/>
          <w:lang w:eastAsia="ar-SA"/>
        </w:rPr>
        <w:t xml:space="preserve"> </w:t>
      </w:r>
      <w:proofErr w:type="spellStart"/>
      <w:r w:rsidR="00380A2D">
        <w:rPr>
          <w:b/>
          <w:bCs/>
          <w:lang w:eastAsia="ar-SA"/>
        </w:rPr>
        <w:t>скликання</w:t>
      </w:r>
      <w:proofErr w:type="spellEnd"/>
    </w:p>
    <w:p w:rsidR="00380A2D" w:rsidRDefault="00380A2D" w:rsidP="00144569">
      <w:pPr>
        <w:widowControl w:val="0"/>
        <w:suppressAutoHyphens/>
        <w:jc w:val="center"/>
        <w:rPr>
          <w:b/>
          <w:bCs/>
          <w:lang w:eastAsia="ar-SA"/>
        </w:rPr>
      </w:pPr>
    </w:p>
    <w:p w:rsidR="00380A2D" w:rsidRDefault="00380A2D" w:rsidP="00144569">
      <w:pPr>
        <w:widowControl w:val="0"/>
        <w:suppressAutoHyphens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 xml:space="preserve">Р І Ш Е Н </w:t>
      </w:r>
      <w:proofErr w:type="spellStart"/>
      <w:proofErr w:type="gramStart"/>
      <w:r>
        <w:rPr>
          <w:b/>
          <w:bCs/>
          <w:lang w:eastAsia="ar-SA"/>
        </w:rPr>
        <w:t>Н</w:t>
      </w:r>
      <w:proofErr w:type="spellEnd"/>
      <w:proofErr w:type="gramEnd"/>
      <w:r>
        <w:rPr>
          <w:b/>
          <w:bCs/>
          <w:lang w:eastAsia="ar-SA"/>
        </w:rPr>
        <w:t xml:space="preserve"> Я</w:t>
      </w:r>
    </w:p>
    <w:p w:rsidR="003D5C81" w:rsidRDefault="003D5C81" w:rsidP="00380A2D">
      <w:pPr>
        <w:widowControl w:val="0"/>
        <w:suppressAutoHyphens/>
        <w:jc w:val="center"/>
        <w:rPr>
          <w:b/>
          <w:bCs/>
          <w:lang w:eastAsia="ar-SA"/>
        </w:rPr>
      </w:pPr>
    </w:p>
    <w:p w:rsidR="00380A2D" w:rsidRDefault="00C83DBD" w:rsidP="0038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  <w:r>
        <w:rPr>
          <w:lang w:val="uk-UA"/>
        </w:rPr>
        <w:t>23</w:t>
      </w:r>
      <w:r w:rsidR="00144569" w:rsidRPr="00C83DBD">
        <w:t xml:space="preserve"> </w:t>
      </w:r>
      <w:r w:rsidR="00144569">
        <w:rPr>
          <w:lang w:val="uk-UA"/>
        </w:rPr>
        <w:t xml:space="preserve">грудня </w:t>
      </w:r>
      <w:r w:rsidR="00380A2D">
        <w:rPr>
          <w:lang w:val="uk-UA"/>
        </w:rPr>
        <w:t xml:space="preserve"> </w:t>
      </w:r>
      <w:r>
        <w:t>20</w:t>
      </w:r>
      <w:r>
        <w:rPr>
          <w:lang w:val="uk-UA"/>
        </w:rPr>
        <w:t>20</w:t>
      </w:r>
      <w:r w:rsidR="00380A2D">
        <w:t xml:space="preserve"> року               </w:t>
      </w:r>
      <w:r w:rsidR="00380A2D">
        <w:rPr>
          <w:lang w:val="uk-UA"/>
        </w:rPr>
        <w:t xml:space="preserve">                  </w:t>
      </w:r>
      <w:proofErr w:type="spellStart"/>
      <w:r w:rsidR="00380A2D">
        <w:t>с.Тростянець</w:t>
      </w:r>
      <w:proofErr w:type="spellEnd"/>
      <w:r w:rsidR="00380A2D">
        <w:t xml:space="preserve">                               </w:t>
      </w:r>
      <w:r w:rsidR="00144569">
        <w:rPr>
          <w:lang w:val="uk-UA"/>
        </w:rPr>
        <w:t xml:space="preserve">             </w:t>
      </w:r>
      <w:r w:rsidR="00380A2D">
        <w:rPr>
          <w:lang w:val="uk-UA"/>
        </w:rPr>
        <w:t xml:space="preserve"> </w:t>
      </w:r>
      <w:r w:rsidR="00380A2D">
        <w:t xml:space="preserve"> №</w:t>
      </w:r>
      <w:r w:rsidR="00380A2D">
        <w:rPr>
          <w:lang w:val="uk-UA"/>
        </w:rPr>
        <w:t xml:space="preserve"> </w:t>
      </w:r>
      <w:r w:rsidR="00114973">
        <w:rPr>
          <w:lang w:val="uk-UA"/>
        </w:rPr>
        <w:t>240</w:t>
      </w:r>
    </w:p>
    <w:p w:rsidR="00380A2D" w:rsidRDefault="00380A2D" w:rsidP="00380A2D">
      <w:pPr>
        <w:pStyle w:val="a3"/>
        <w:rPr>
          <w:sz w:val="24"/>
          <w:szCs w:val="24"/>
        </w:rPr>
      </w:pPr>
    </w:p>
    <w:p w:rsidR="00380A2D" w:rsidRPr="00C83DBD" w:rsidRDefault="009A3C1B" w:rsidP="009A3C1B">
      <w:pPr>
        <w:shd w:val="clear" w:color="auto" w:fill="FFFFFF"/>
        <w:jc w:val="both"/>
        <w:outlineLvl w:val="0"/>
        <w:rPr>
          <w:b/>
          <w:i/>
          <w:lang w:val="uk-UA"/>
        </w:rPr>
      </w:pPr>
      <w:r>
        <w:rPr>
          <w:b/>
          <w:i/>
          <w:lang w:val="uk-UA"/>
        </w:rPr>
        <w:t xml:space="preserve">        </w:t>
      </w:r>
      <w:r w:rsidR="00380A2D" w:rsidRPr="00C83DBD">
        <w:rPr>
          <w:b/>
          <w:i/>
          <w:lang w:val="uk-UA"/>
        </w:rPr>
        <w:t>Про затвердження бюджетної  програми</w:t>
      </w:r>
      <w:r w:rsidR="00380A2D" w:rsidRPr="00C83DBD">
        <w:rPr>
          <w:b/>
          <w:bCs/>
          <w:i/>
          <w:kern w:val="36"/>
          <w:lang w:val="uk-UA" w:eastAsia="uk-UA"/>
        </w:rPr>
        <w:t xml:space="preserve"> </w:t>
      </w:r>
      <w:r w:rsidR="00380A2D" w:rsidRPr="00C83DBD">
        <w:rPr>
          <w:b/>
          <w:i/>
          <w:lang w:val="uk-UA"/>
        </w:rPr>
        <w:t xml:space="preserve">Тростянецької </w:t>
      </w:r>
    </w:p>
    <w:p w:rsidR="009A3C1B" w:rsidRDefault="00380A2D" w:rsidP="009A3C1B">
      <w:pPr>
        <w:shd w:val="clear" w:color="auto" w:fill="FFFFFF"/>
        <w:jc w:val="both"/>
        <w:outlineLvl w:val="0"/>
        <w:rPr>
          <w:b/>
          <w:i/>
          <w:lang w:val="uk-UA"/>
        </w:rPr>
      </w:pPr>
      <w:r w:rsidRPr="00C83DBD">
        <w:rPr>
          <w:b/>
          <w:i/>
          <w:lang w:val="uk-UA"/>
        </w:rPr>
        <w:t xml:space="preserve">сільської ради </w:t>
      </w:r>
      <w:r>
        <w:rPr>
          <w:b/>
          <w:i/>
        </w:rPr>
        <w:t>«</w:t>
      </w:r>
      <w:r w:rsidR="00BB557B">
        <w:rPr>
          <w:b/>
          <w:i/>
          <w:lang w:val="uk-UA"/>
        </w:rPr>
        <w:t xml:space="preserve"> Комплексна програма </w:t>
      </w:r>
      <w:r w:rsidR="009A3C1B">
        <w:rPr>
          <w:b/>
          <w:i/>
          <w:lang w:val="uk-UA"/>
        </w:rPr>
        <w:t>с</w:t>
      </w:r>
      <w:r w:rsidR="003013BC">
        <w:rPr>
          <w:b/>
          <w:i/>
          <w:lang w:val="uk-UA"/>
        </w:rPr>
        <w:t>оціальн</w:t>
      </w:r>
      <w:r w:rsidR="009A3C1B">
        <w:rPr>
          <w:b/>
          <w:i/>
          <w:lang w:val="uk-UA"/>
        </w:rPr>
        <w:t>ого</w:t>
      </w:r>
    </w:p>
    <w:p w:rsidR="00380A2D" w:rsidRDefault="003013BC" w:rsidP="009A3C1B">
      <w:pPr>
        <w:shd w:val="clear" w:color="auto" w:fill="FFFFFF"/>
        <w:jc w:val="both"/>
        <w:outlineLvl w:val="0"/>
        <w:rPr>
          <w:b/>
          <w:i/>
          <w:lang w:val="uk-UA"/>
        </w:rPr>
      </w:pPr>
      <w:r>
        <w:rPr>
          <w:b/>
          <w:i/>
          <w:lang w:val="uk-UA"/>
        </w:rPr>
        <w:t>захист</w:t>
      </w:r>
      <w:r w:rsidR="009A3C1B">
        <w:rPr>
          <w:b/>
          <w:i/>
          <w:lang w:val="uk-UA"/>
        </w:rPr>
        <w:t xml:space="preserve">у </w:t>
      </w:r>
      <w:r>
        <w:rPr>
          <w:b/>
          <w:i/>
          <w:lang w:val="uk-UA"/>
        </w:rPr>
        <w:t xml:space="preserve"> населення</w:t>
      </w:r>
      <w:r w:rsidR="009A3C1B">
        <w:rPr>
          <w:b/>
          <w:i/>
          <w:lang w:val="uk-UA"/>
        </w:rPr>
        <w:t xml:space="preserve"> Тростянецької сільської ради</w:t>
      </w:r>
      <w:r w:rsidR="00380A2D">
        <w:rPr>
          <w:b/>
          <w:i/>
        </w:rPr>
        <w:t xml:space="preserve"> на 20</w:t>
      </w:r>
      <w:r w:rsidR="00C83DBD">
        <w:rPr>
          <w:b/>
          <w:i/>
          <w:lang w:val="uk-UA"/>
        </w:rPr>
        <w:t>21</w:t>
      </w:r>
      <w:r w:rsidR="00380A2D">
        <w:rPr>
          <w:b/>
          <w:i/>
          <w:lang w:val="uk-UA"/>
        </w:rPr>
        <w:t xml:space="preserve"> </w:t>
      </w:r>
      <w:r w:rsidR="00380A2D">
        <w:rPr>
          <w:b/>
          <w:i/>
        </w:rPr>
        <w:t>р</w:t>
      </w:r>
      <w:proofErr w:type="spellStart"/>
      <w:r w:rsidR="00380A2D">
        <w:rPr>
          <w:b/>
          <w:i/>
          <w:lang w:val="uk-UA"/>
        </w:rPr>
        <w:t>ік</w:t>
      </w:r>
      <w:proofErr w:type="spellEnd"/>
      <w:r w:rsidR="009A3C1B">
        <w:rPr>
          <w:bCs/>
          <w:i/>
          <w:kern w:val="36"/>
          <w:lang w:eastAsia="uk-UA"/>
        </w:rPr>
        <w:t>»</w:t>
      </w:r>
      <w:r w:rsidR="00380A2D">
        <w:rPr>
          <w:bCs/>
          <w:i/>
          <w:kern w:val="36"/>
          <w:lang w:eastAsia="uk-UA"/>
        </w:rPr>
        <w:t xml:space="preserve"> </w:t>
      </w:r>
      <w:r w:rsidR="00380A2D">
        <w:rPr>
          <w:i/>
        </w:rPr>
        <w:t xml:space="preserve"> </w:t>
      </w:r>
    </w:p>
    <w:p w:rsidR="00380A2D" w:rsidRDefault="00380A2D" w:rsidP="009A3C1B">
      <w:pPr>
        <w:jc w:val="both"/>
        <w:rPr>
          <w:b/>
        </w:rPr>
      </w:pPr>
    </w:p>
    <w:p w:rsidR="00380A2D" w:rsidRDefault="00380A2D" w:rsidP="00380A2D">
      <w:pPr>
        <w:ind w:firstLine="708"/>
        <w:jc w:val="both"/>
      </w:pPr>
      <w:r>
        <w:rPr>
          <w:spacing w:val="3"/>
          <w:lang w:val="uk-UA"/>
        </w:rPr>
        <w:t xml:space="preserve">Відповідно до </w:t>
      </w:r>
      <w:r>
        <w:rPr>
          <w:spacing w:val="3"/>
        </w:rPr>
        <w:t xml:space="preserve"> п</w:t>
      </w:r>
      <w:proofErr w:type="spellStart"/>
      <w:r>
        <w:rPr>
          <w:spacing w:val="3"/>
          <w:lang w:val="uk-UA"/>
        </w:rPr>
        <w:t>ункту</w:t>
      </w:r>
      <w:proofErr w:type="spellEnd"/>
      <w:r>
        <w:rPr>
          <w:spacing w:val="3"/>
          <w:lang w:val="uk-UA"/>
        </w:rPr>
        <w:t xml:space="preserve"> </w:t>
      </w:r>
      <w:r>
        <w:rPr>
          <w:spacing w:val="3"/>
        </w:rPr>
        <w:t xml:space="preserve">22 </w:t>
      </w:r>
      <w:r>
        <w:rPr>
          <w:spacing w:val="3"/>
          <w:lang w:val="uk-UA"/>
        </w:rPr>
        <w:t xml:space="preserve">частини першої </w:t>
      </w:r>
      <w:r>
        <w:rPr>
          <w:spacing w:val="3"/>
        </w:rPr>
        <w:t>с</w:t>
      </w:r>
      <w:r>
        <w:rPr>
          <w:spacing w:val="3"/>
          <w:lang w:val="uk-UA"/>
        </w:rPr>
        <w:t>т</w:t>
      </w:r>
      <w:proofErr w:type="spellStart"/>
      <w:r>
        <w:rPr>
          <w:spacing w:val="3"/>
        </w:rPr>
        <w:t>атті</w:t>
      </w:r>
      <w:proofErr w:type="spellEnd"/>
      <w:r>
        <w:rPr>
          <w:spacing w:val="3"/>
        </w:rPr>
        <w:t xml:space="preserve"> 26 Закону </w:t>
      </w:r>
      <w:proofErr w:type="spellStart"/>
      <w:r>
        <w:rPr>
          <w:spacing w:val="3"/>
        </w:rPr>
        <w:t>України</w:t>
      </w:r>
      <w:proofErr w:type="spellEnd"/>
      <w:r>
        <w:rPr>
          <w:spacing w:val="3"/>
        </w:rPr>
        <w:t xml:space="preserve">» Про </w:t>
      </w:r>
      <w:proofErr w:type="spellStart"/>
      <w:r>
        <w:rPr>
          <w:spacing w:val="3"/>
        </w:rPr>
        <w:t>місцеве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3"/>
        </w:rPr>
        <w:t>самоврядування</w:t>
      </w:r>
      <w:proofErr w:type="spellEnd"/>
      <w:r>
        <w:rPr>
          <w:spacing w:val="3"/>
        </w:rPr>
        <w:t xml:space="preserve"> в </w:t>
      </w:r>
      <w:proofErr w:type="spellStart"/>
      <w:r>
        <w:rPr>
          <w:spacing w:val="3"/>
        </w:rPr>
        <w:t>Україні</w:t>
      </w:r>
      <w:proofErr w:type="spellEnd"/>
      <w:r>
        <w:rPr>
          <w:spacing w:val="3"/>
        </w:rPr>
        <w:t xml:space="preserve">», </w:t>
      </w:r>
      <w:r w:rsidR="00144569">
        <w:rPr>
          <w:spacing w:val="3"/>
          <w:lang w:val="uk-UA"/>
        </w:rPr>
        <w:t xml:space="preserve"> </w:t>
      </w:r>
      <w:proofErr w:type="spellStart"/>
      <w:r>
        <w:rPr>
          <w:spacing w:val="3"/>
        </w:rPr>
        <w:t>сільська</w:t>
      </w:r>
      <w:proofErr w:type="spellEnd"/>
      <w:r>
        <w:rPr>
          <w:spacing w:val="3"/>
        </w:rPr>
        <w:t xml:space="preserve"> рада</w:t>
      </w:r>
    </w:p>
    <w:p w:rsidR="00380A2D" w:rsidRDefault="00380A2D" w:rsidP="00380A2D">
      <w:pPr>
        <w:jc w:val="center"/>
        <w:rPr>
          <w:b/>
        </w:rPr>
      </w:pPr>
    </w:p>
    <w:p w:rsidR="00380A2D" w:rsidRDefault="00380A2D" w:rsidP="00380A2D">
      <w:pPr>
        <w:jc w:val="center"/>
      </w:pPr>
      <w:proofErr w:type="spellStart"/>
      <w:r>
        <w:rPr>
          <w:b/>
        </w:rPr>
        <w:t>вирішила</w:t>
      </w:r>
      <w:proofErr w:type="spellEnd"/>
      <w:r>
        <w:t>:</w:t>
      </w:r>
    </w:p>
    <w:p w:rsidR="00380A2D" w:rsidRDefault="00380A2D" w:rsidP="00380A2D">
      <w:pPr>
        <w:jc w:val="center"/>
      </w:pPr>
    </w:p>
    <w:p w:rsidR="00380A2D" w:rsidRDefault="00380A2D" w:rsidP="00380A2D">
      <w:pPr>
        <w:shd w:val="clear" w:color="auto" w:fill="FFFFFF"/>
        <w:ind w:firstLine="708"/>
        <w:jc w:val="both"/>
        <w:outlineLvl w:val="0"/>
        <w:rPr>
          <w:bCs/>
          <w:kern w:val="36"/>
          <w:lang w:val="uk-UA" w:eastAsia="uk-UA"/>
        </w:rPr>
      </w:pPr>
      <w:r>
        <w:t xml:space="preserve">1. </w:t>
      </w:r>
      <w:proofErr w:type="spellStart"/>
      <w:r>
        <w:t>Затвердити</w:t>
      </w:r>
      <w:proofErr w:type="spellEnd"/>
      <w:r>
        <w:t xml:space="preserve"> </w:t>
      </w:r>
      <w:r>
        <w:rPr>
          <w:lang w:val="uk-UA"/>
        </w:rPr>
        <w:t>бюджетну п</w:t>
      </w:r>
      <w:proofErr w:type="spellStart"/>
      <w:r>
        <w:t>рограму</w:t>
      </w:r>
      <w:proofErr w:type="spellEnd"/>
      <w:r>
        <w:t xml:space="preserve"> </w:t>
      </w:r>
      <w:r>
        <w:rPr>
          <w:bCs/>
        </w:rPr>
        <w:t xml:space="preserve"> </w:t>
      </w:r>
      <w:r>
        <w:rPr>
          <w:bCs/>
          <w:lang w:val="uk-UA"/>
        </w:rPr>
        <w:t>Тростянецької сільської ради</w:t>
      </w:r>
      <w:r>
        <w:rPr>
          <w:lang w:val="uk-UA"/>
        </w:rPr>
        <w:t xml:space="preserve"> </w:t>
      </w:r>
      <w:r>
        <w:t>«</w:t>
      </w:r>
      <w:r w:rsidR="00BB557B">
        <w:rPr>
          <w:lang w:val="uk-UA"/>
        </w:rPr>
        <w:t xml:space="preserve"> Комплексна</w:t>
      </w:r>
      <w:r w:rsidR="009A3C1B">
        <w:rPr>
          <w:lang w:val="uk-UA"/>
        </w:rPr>
        <w:t xml:space="preserve"> програма </w:t>
      </w:r>
      <w:proofErr w:type="gramStart"/>
      <w:r w:rsidR="009A3C1B">
        <w:rPr>
          <w:lang w:val="uk-UA"/>
        </w:rPr>
        <w:t>с</w:t>
      </w:r>
      <w:r w:rsidR="003013BC">
        <w:rPr>
          <w:lang w:val="uk-UA"/>
        </w:rPr>
        <w:t>оц</w:t>
      </w:r>
      <w:proofErr w:type="gramEnd"/>
      <w:r w:rsidR="003013BC">
        <w:rPr>
          <w:lang w:val="uk-UA"/>
        </w:rPr>
        <w:t>іальн</w:t>
      </w:r>
      <w:r w:rsidR="009A3C1B">
        <w:rPr>
          <w:lang w:val="uk-UA"/>
        </w:rPr>
        <w:t>ого</w:t>
      </w:r>
      <w:r w:rsidR="003013BC">
        <w:rPr>
          <w:lang w:val="uk-UA"/>
        </w:rPr>
        <w:t xml:space="preserve"> захист</w:t>
      </w:r>
      <w:r w:rsidR="009A3C1B">
        <w:rPr>
          <w:lang w:val="uk-UA"/>
        </w:rPr>
        <w:t>у</w:t>
      </w:r>
      <w:r w:rsidR="003013BC">
        <w:rPr>
          <w:lang w:val="uk-UA"/>
        </w:rPr>
        <w:t xml:space="preserve"> населення</w:t>
      </w:r>
      <w:r w:rsidR="009A3C1B">
        <w:rPr>
          <w:lang w:val="uk-UA"/>
        </w:rPr>
        <w:t xml:space="preserve"> Тростянецької сільської ради Тростянецької об’єднаної територіальної громади</w:t>
      </w:r>
      <w:r w:rsidR="003013BC">
        <w:rPr>
          <w:lang w:val="uk-UA"/>
        </w:rPr>
        <w:t xml:space="preserve">» </w:t>
      </w:r>
      <w:r>
        <w:t>на 20</w:t>
      </w:r>
      <w:r w:rsidR="00BB557B">
        <w:rPr>
          <w:lang w:val="uk-UA"/>
        </w:rPr>
        <w:t>2</w:t>
      </w:r>
      <w:r w:rsidR="002E0B60">
        <w:rPr>
          <w:lang w:val="uk-UA"/>
        </w:rPr>
        <w:t>1</w:t>
      </w:r>
      <w:r>
        <w:rPr>
          <w:lang w:val="uk-UA"/>
        </w:rPr>
        <w:t xml:space="preserve"> </w:t>
      </w:r>
      <w:r>
        <w:t>р</w:t>
      </w:r>
      <w:proofErr w:type="spellStart"/>
      <w:r>
        <w:rPr>
          <w:lang w:val="uk-UA"/>
        </w:rPr>
        <w:t>ік</w:t>
      </w:r>
      <w:proofErr w:type="spellEnd"/>
      <w:r>
        <w:rPr>
          <w:bCs/>
          <w:kern w:val="36"/>
          <w:lang w:eastAsia="uk-UA"/>
        </w:rPr>
        <w:t xml:space="preserve">  </w:t>
      </w:r>
      <w:r>
        <w:rPr>
          <w:bCs/>
          <w:kern w:val="36"/>
          <w:lang w:val="uk-UA" w:eastAsia="uk-UA"/>
        </w:rPr>
        <w:t>(додається).</w:t>
      </w:r>
    </w:p>
    <w:p w:rsidR="00380A2D" w:rsidRDefault="00380A2D" w:rsidP="00380A2D">
      <w:pPr>
        <w:ind w:firstLine="708"/>
        <w:jc w:val="both"/>
      </w:pPr>
    </w:p>
    <w:p w:rsidR="00380A2D" w:rsidRPr="00905DAD" w:rsidRDefault="00380A2D" w:rsidP="00905DAD">
      <w:pPr>
        <w:jc w:val="both"/>
        <w:rPr>
          <w:lang w:val="uk-UA"/>
        </w:rPr>
      </w:pPr>
      <w:r>
        <w:rPr>
          <w:lang w:val="uk-UA"/>
        </w:rPr>
        <w:t xml:space="preserve">            </w:t>
      </w:r>
      <w:r w:rsidRPr="00905DAD">
        <w:rPr>
          <w:lang w:val="uk-UA"/>
        </w:rPr>
        <w:t>2.</w:t>
      </w:r>
      <w:r>
        <w:rPr>
          <w:lang w:val="uk-UA"/>
        </w:rPr>
        <w:t xml:space="preserve"> </w:t>
      </w:r>
      <w:r w:rsidRPr="00905DAD">
        <w:rPr>
          <w:lang w:val="uk-UA"/>
        </w:rPr>
        <w:t xml:space="preserve">Контроль за виконанням  даного рішення покласти </w:t>
      </w:r>
      <w:r>
        <w:rPr>
          <w:lang w:val="uk-UA"/>
        </w:rPr>
        <w:t xml:space="preserve">на </w:t>
      </w:r>
      <w:r w:rsidR="00905DAD" w:rsidRPr="00905DAD">
        <w:rPr>
          <w:lang w:val="uk-UA"/>
        </w:rPr>
        <w:t xml:space="preserve">постійну комісію сільської ради з питань регламенту, депутатської етики, законності, згуртованості, </w:t>
      </w:r>
      <w:r w:rsidR="00905DAD" w:rsidRPr="00905DAD">
        <w:rPr>
          <w:rStyle w:val="a5"/>
          <w:i w:val="0"/>
          <w:color w:val="222222"/>
          <w:lang w:val="uk-UA"/>
        </w:rPr>
        <w:t>освіти, фізичного виховання, культури, охорони здоров'я та соціальної політики, міжнародного співробітництва, свободи слова та ЗМІ (голова комісії – Т.М.</w:t>
      </w:r>
      <w:proofErr w:type="spellStart"/>
      <w:r w:rsidR="00905DAD" w:rsidRPr="00905DAD">
        <w:rPr>
          <w:rStyle w:val="a5"/>
          <w:i w:val="0"/>
          <w:color w:val="222222"/>
          <w:lang w:val="uk-UA"/>
        </w:rPr>
        <w:t>Дорощук</w:t>
      </w:r>
      <w:proofErr w:type="spellEnd"/>
      <w:r w:rsidR="00905DAD" w:rsidRPr="00905DAD">
        <w:rPr>
          <w:i/>
          <w:lang w:val="uk-UA"/>
        </w:rPr>
        <w:t>).</w:t>
      </w:r>
    </w:p>
    <w:p w:rsidR="00380A2D" w:rsidRPr="00905DAD" w:rsidRDefault="00380A2D" w:rsidP="00380A2D">
      <w:pPr>
        <w:rPr>
          <w:b/>
          <w:lang w:val="uk-UA"/>
        </w:rPr>
      </w:pPr>
    </w:p>
    <w:p w:rsidR="00380A2D" w:rsidRPr="00905DAD" w:rsidRDefault="00380A2D" w:rsidP="00380A2D">
      <w:pPr>
        <w:rPr>
          <w:b/>
          <w:lang w:val="uk-UA"/>
        </w:rPr>
      </w:pPr>
    </w:p>
    <w:p w:rsidR="00380A2D" w:rsidRPr="00905DAD" w:rsidRDefault="00380A2D" w:rsidP="00380A2D">
      <w:pPr>
        <w:rPr>
          <w:b/>
          <w:lang w:val="uk-UA"/>
        </w:rPr>
      </w:pPr>
    </w:p>
    <w:p w:rsidR="00380A2D" w:rsidRPr="00905DAD" w:rsidRDefault="00380A2D" w:rsidP="00380A2D">
      <w:pPr>
        <w:rPr>
          <w:sz w:val="28"/>
          <w:szCs w:val="28"/>
          <w:lang w:val="uk-UA"/>
        </w:rPr>
      </w:pPr>
    </w:p>
    <w:p w:rsidR="00380A2D" w:rsidRPr="00905DAD" w:rsidRDefault="00380A2D" w:rsidP="00380A2D">
      <w:pPr>
        <w:rPr>
          <w:sz w:val="28"/>
          <w:szCs w:val="28"/>
          <w:lang w:val="uk-UA"/>
        </w:rPr>
      </w:pPr>
      <w:r w:rsidRPr="00905DAD">
        <w:rPr>
          <w:sz w:val="28"/>
          <w:szCs w:val="28"/>
          <w:lang w:val="uk-UA"/>
        </w:rPr>
        <w:t xml:space="preserve">           </w:t>
      </w:r>
    </w:p>
    <w:p w:rsidR="00380A2D" w:rsidRPr="00C83DBD" w:rsidRDefault="00C83DBD" w:rsidP="00380A2D">
      <w:pPr>
        <w:rPr>
          <w:lang w:val="uk-UA"/>
        </w:rPr>
      </w:pPr>
      <w:r>
        <w:rPr>
          <w:lang w:val="uk-UA"/>
        </w:rPr>
        <w:t xml:space="preserve">                  </w:t>
      </w:r>
      <w:r w:rsidR="00380A2D" w:rsidRPr="00905DAD">
        <w:rPr>
          <w:lang w:val="uk-UA"/>
        </w:rPr>
        <w:t xml:space="preserve">   </w:t>
      </w:r>
      <w:proofErr w:type="spellStart"/>
      <w:r w:rsidR="00380A2D">
        <w:t>Сільський</w:t>
      </w:r>
      <w:proofErr w:type="spellEnd"/>
      <w:r w:rsidR="00380A2D">
        <w:t xml:space="preserve"> голова   </w:t>
      </w:r>
      <w:r>
        <w:t xml:space="preserve">                              </w:t>
      </w:r>
      <w:r w:rsidR="00380A2D">
        <w:tab/>
        <w:t xml:space="preserve"> </w:t>
      </w:r>
      <w:r>
        <w:rPr>
          <w:lang w:val="uk-UA"/>
        </w:rPr>
        <w:t xml:space="preserve">Михайло </w:t>
      </w:r>
      <w:proofErr w:type="spellStart"/>
      <w:r>
        <w:rPr>
          <w:lang w:val="uk-UA"/>
        </w:rPr>
        <w:t>Цихуляк</w:t>
      </w:r>
      <w:proofErr w:type="spellEnd"/>
    </w:p>
    <w:p w:rsidR="00380A2D" w:rsidRDefault="00380A2D" w:rsidP="00380A2D"/>
    <w:p w:rsidR="00380A2D" w:rsidRDefault="00380A2D" w:rsidP="00380A2D"/>
    <w:p w:rsidR="00380A2D" w:rsidRDefault="00380A2D" w:rsidP="00380A2D">
      <w:pPr>
        <w:jc w:val="center"/>
        <w:rPr>
          <w:b/>
          <w:bCs/>
          <w:sz w:val="28"/>
          <w:szCs w:val="28"/>
        </w:rPr>
      </w:pPr>
    </w:p>
    <w:p w:rsidR="00380A2D" w:rsidRDefault="00380A2D" w:rsidP="00380A2D">
      <w:pPr>
        <w:jc w:val="center"/>
        <w:rPr>
          <w:b/>
          <w:bCs/>
          <w:sz w:val="28"/>
          <w:szCs w:val="28"/>
        </w:rPr>
      </w:pPr>
    </w:p>
    <w:p w:rsidR="00380A2D" w:rsidRDefault="00380A2D" w:rsidP="00380A2D">
      <w:pPr>
        <w:rPr>
          <w:b/>
          <w:bCs/>
          <w:sz w:val="28"/>
          <w:szCs w:val="28"/>
          <w:lang w:val="uk-UA"/>
        </w:rPr>
      </w:pPr>
    </w:p>
    <w:p w:rsidR="00380A2D" w:rsidRDefault="00380A2D" w:rsidP="00380A2D">
      <w:pPr>
        <w:rPr>
          <w:b/>
          <w:bCs/>
          <w:sz w:val="28"/>
          <w:szCs w:val="28"/>
          <w:lang w:val="uk-UA"/>
        </w:rPr>
      </w:pPr>
    </w:p>
    <w:p w:rsidR="00380A2D" w:rsidRDefault="00380A2D" w:rsidP="00380A2D">
      <w:pPr>
        <w:rPr>
          <w:b/>
          <w:bCs/>
          <w:sz w:val="28"/>
          <w:szCs w:val="28"/>
          <w:lang w:val="uk-UA"/>
        </w:rPr>
      </w:pPr>
    </w:p>
    <w:p w:rsidR="00380A2D" w:rsidRDefault="00380A2D" w:rsidP="00380A2D">
      <w:pPr>
        <w:rPr>
          <w:b/>
          <w:bCs/>
          <w:sz w:val="28"/>
          <w:szCs w:val="28"/>
          <w:lang w:val="uk-UA"/>
        </w:rPr>
      </w:pPr>
    </w:p>
    <w:p w:rsidR="00380A2D" w:rsidRDefault="00380A2D" w:rsidP="00380A2D">
      <w:pPr>
        <w:rPr>
          <w:b/>
          <w:bCs/>
          <w:sz w:val="28"/>
          <w:szCs w:val="28"/>
          <w:lang w:val="uk-UA"/>
        </w:rPr>
      </w:pPr>
    </w:p>
    <w:p w:rsidR="00380A2D" w:rsidRPr="00C83DBD" w:rsidRDefault="00380A2D" w:rsidP="00380A2D">
      <w:pPr>
        <w:rPr>
          <w:b/>
          <w:bCs/>
          <w:sz w:val="28"/>
          <w:szCs w:val="28"/>
        </w:rPr>
      </w:pPr>
    </w:p>
    <w:p w:rsidR="00380A2D" w:rsidRPr="00C83DBD" w:rsidRDefault="00380A2D" w:rsidP="00380A2D">
      <w:pPr>
        <w:rPr>
          <w:b/>
          <w:bCs/>
          <w:sz w:val="28"/>
          <w:szCs w:val="28"/>
        </w:rPr>
      </w:pPr>
    </w:p>
    <w:p w:rsidR="003013BC" w:rsidRPr="00C83DBD" w:rsidRDefault="003013BC" w:rsidP="00380A2D">
      <w:pPr>
        <w:rPr>
          <w:b/>
          <w:bCs/>
          <w:sz w:val="28"/>
          <w:szCs w:val="28"/>
        </w:rPr>
      </w:pPr>
    </w:p>
    <w:p w:rsidR="003013BC" w:rsidRPr="00C83DBD" w:rsidRDefault="003013BC" w:rsidP="00380A2D">
      <w:pPr>
        <w:rPr>
          <w:b/>
          <w:bCs/>
          <w:sz w:val="28"/>
          <w:szCs w:val="28"/>
        </w:rPr>
      </w:pPr>
    </w:p>
    <w:p w:rsidR="003013BC" w:rsidRPr="00C83DBD" w:rsidRDefault="003013BC" w:rsidP="00380A2D">
      <w:pPr>
        <w:rPr>
          <w:b/>
          <w:bCs/>
          <w:sz w:val="28"/>
          <w:szCs w:val="28"/>
        </w:rPr>
      </w:pPr>
    </w:p>
    <w:p w:rsidR="003013BC" w:rsidRPr="00C83DBD" w:rsidRDefault="003013BC" w:rsidP="00380A2D">
      <w:pPr>
        <w:rPr>
          <w:b/>
          <w:bCs/>
          <w:sz w:val="28"/>
          <w:szCs w:val="28"/>
        </w:rPr>
      </w:pPr>
    </w:p>
    <w:p w:rsidR="00380A2D" w:rsidRDefault="00380A2D" w:rsidP="00380A2D">
      <w:pPr>
        <w:jc w:val="right"/>
        <w:rPr>
          <w:bCs/>
        </w:rPr>
      </w:pPr>
      <w:r>
        <w:rPr>
          <w:bCs/>
        </w:rPr>
        <w:lastRenderedPageBreak/>
        <w:t xml:space="preserve">  </w:t>
      </w:r>
      <w:proofErr w:type="spellStart"/>
      <w:r>
        <w:rPr>
          <w:bCs/>
        </w:rPr>
        <w:t>Затверджено</w:t>
      </w:r>
      <w:proofErr w:type="spellEnd"/>
      <w:r>
        <w:rPr>
          <w:bCs/>
        </w:rPr>
        <w:t xml:space="preserve">                              </w:t>
      </w:r>
    </w:p>
    <w:p w:rsidR="00380A2D" w:rsidRDefault="00C83DBD" w:rsidP="00380A2D">
      <w:pPr>
        <w:jc w:val="right"/>
        <w:rPr>
          <w:bCs/>
        </w:rPr>
      </w:pPr>
      <w:r>
        <w:rPr>
          <w:bCs/>
        </w:rPr>
        <w:t xml:space="preserve"> </w:t>
      </w:r>
      <w:proofErr w:type="spellStart"/>
      <w:proofErr w:type="gramStart"/>
      <w:r>
        <w:rPr>
          <w:bCs/>
        </w:rPr>
        <w:t>Р</w:t>
      </w:r>
      <w:proofErr w:type="gramEnd"/>
      <w:r>
        <w:rPr>
          <w:bCs/>
        </w:rPr>
        <w:t>ішенням</w:t>
      </w:r>
      <w:proofErr w:type="spellEnd"/>
      <w:r>
        <w:rPr>
          <w:bCs/>
          <w:lang w:val="uk-UA"/>
        </w:rPr>
        <w:t xml:space="preserve"> І</w:t>
      </w:r>
      <w:r>
        <w:rPr>
          <w:bCs/>
          <w:lang w:val="en-US"/>
        </w:rPr>
        <w:t>V</w:t>
      </w:r>
      <w:r w:rsidR="00144569" w:rsidRPr="00C83DBD">
        <w:rPr>
          <w:bCs/>
        </w:rPr>
        <w:t xml:space="preserve"> </w:t>
      </w:r>
      <w:proofErr w:type="spellStart"/>
      <w:r w:rsidR="00380A2D">
        <w:rPr>
          <w:bCs/>
        </w:rPr>
        <w:t>сесії</w:t>
      </w:r>
      <w:proofErr w:type="spellEnd"/>
      <w:r w:rsidR="00380A2D">
        <w:rPr>
          <w:bCs/>
        </w:rPr>
        <w:t xml:space="preserve"> </w:t>
      </w:r>
      <w:r w:rsidR="00380A2D">
        <w:rPr>
          <w:bCs/>
          <w:lang w:val="uk-UA"/>
        </w:rPr>
        <w:t xml:space="preserve">Тростянецької </w:t>
      </w:r>
      <w:proofErr w:type="spellStart"/>
      <w:r w:rsidR="00380A2D">
        <w:rPr>
          <w:bCs/>
        </w:rPr>
        <w:t>сільської</w:t>
      </w:r>
      <w:proofErr w:type="spellEnd"/>
      <w:r w:rsidR="00380A2D">
        <w:rPr>
          <w:bCs/>
        </w:rPr>
        <w:t xml:space="preserve"> ради</w:t>
      </w:r>
    </w:p>
    <w:p w:rsidR="00380A2D" w:rsidRDefault="00380A2D" w:rsidP="00380A2D">
      <w:pPr>
        <w:jc w:val="right"/>
        <w:rPr>
          <w:bCs/>
        </w:rPr>
      </w:pPr>
      <w:r>
        <w:rPr>
          <w:bCs/>
          <w:lang w:val="en-US"/>
        </w:rPr>
        <w:t>V</w:t>
      </w:r>
      <w:r>
        <w:rPr>
          <w:bCs/>
          <w:lang w:val="uk-UA"/>
        </w:rPr>
        <w:t>ІІ</w:t>
      </w:r>
      <w:r w:rsidR="00C83DBD">
        <w:rPr>
          <w:bCs/>
          <w:lang w:val="uk-UA"/>
        </w:rPr>
        <w:t>І</w:t>
      </w:r>
      <w:r>
        <w:rPr>
          <w:bCs/>
          <w:lang w:val="uk-UA"/>
        </w:rPr>
        <w:t xml:space="preserve"> скликання</w:t>
      </w:r>
      <w:r w:rsidR="00144569">
        <w:rPr>
          <w:bCs/>
          <w:lang w:val="uk-UA"/>
        </w:rPr>
        <w:t xml:space="preserve"> </w:t>
      </w:r>
      <w:r>
        <w:rPr>
          <w:bCs/>
          <w:lang w:val="uk-UA"/>
        </w:rPr>
        <w:t xml:space="preserve"> </w:t>
      </w:r>
      <w:r w:rsidR="00144569">
        <w:rPr>
          <w:bCs/>
          <w:lang w:val="uk-UA"/>
        </w:rPr>
        <w:t xml:space="preserve"> </w:t>
      </w:r>
      <w:r w:rsidR="00114973">
        <w:rPr>
          <w:bCs/>
          <w:lang w:val="uk-UA"/>
        </w:rPr>
        <w:t>240</w:t>
      </w:r>
      <w:r>
        <w:rPr>
          <w:bCs/>
        </w:rPr>
        <w:t xml:space="preserve"> </w:t>
      </w:r>
      <w:proofErr w:type="spellStart"/>
      <w:r>
        <w:rPr>
          <w:bCs/>
        </w:rPr>
        <w:t>від</w:t>
      </w:r>
      <w:proofErr w:type="spellEnd"/>
      <w:r>
        <w:rPr>
          <w:bCs/>
        </w:rPr>
        <w:t xml:space="preserve"> </w:t>
      </w:r>
      <w:proofErr w:type="gramStart"/>
      <w:r w:rsidR="00C83DBD">
        <w:rPr>
          <w:bCs/>
          <w:lang w:val="uk-UA"/>
        </w:rPr>
        <w:t>23</w:t>
      </w:r>
      <w:r w:rsidR="00144569">
        <w:rPr>
          <w:bCs/>
          <w:lang w:val="uk-UA"/>
        </w:rPr>
        <w:t xml:space="preserve"> </w:t>
      </w:r>
      <w:r w:rsidR="00144569" w:rsidRPr="00C83DBD">
        <w:rPr>
          <w:bCs/>
        </w:rPr>
        <w:t xml:space="preserve"> </w:t>
      </w:r>
      <w:r w:rsidR="00144569">
        <w:rPr>
          <w:bCs/>
          <w:lang w:val="uk-UA"/>
        </w:rPr>
        <w:t>грудня</w:t>
      </w:r>
      <w:proofErr w:type="gramEnd"/>
      <w:r w:rsidR="00144569">
        <w:rPr>
          <w:bCs/>
          <w:lang w:val="uk-UA"/>
        </w:rPr>
        <w:t xml:space="preserve"> </w:t>
      </w:r>
      <w:r w:rsidR="00C83DBD">
        <w:rPr>
          <w:bCs/>
        </w:rPr>
        <w:t xml:space="preserve"> 20</w:t>
      </w:r>
      <w:r w:rsidR="00C83DBD">
        <w:rPr>
          <w:bCs/>
          <w:lang w:val="uk-UA"/>
        </w:rPr>
        <w:t>20</w:t>
      </w:r>
      <w:r>
        <w:rPr>
          <w:bCs/>
          <w:lang w:val="uk-UA"/>
        </w:rPr>
        <w:t xml:space="preserve"> </w:t>
      </w:r>
      <w:r>
        <w:rPr>
          <w:bCs/>
        </w:rPr>
        <w:t xml:space="preserve">року    </w:t>
      </w:r>
    </w:p>
    <w:p w:rsidR="00380A2D" w:rsidRDefault="00380A2D" w:rsidP="00380A2D">
      <w:pPr>
        <w:jc w:val="right"/>
        <w:rPr>
          <w:b/>
          <w:bCs/>
          <w:sz w:val="28"/>
          <w:szCs w:val="28"/>
        </w:rPr>
      </w:pPr>
    </w:p>
    <w:p w:rsidR="00380A2D" w:rsidRDefault="00380A2D" w:rsidP="00380A2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</w:p>
    <w:p w:rsidR="00380A2D" w:rsidRDefault="00380A2D" w:rsidP="00380A2D">
      <w:pPr>
        <w:rPr>
          <w:b/>
          <w:bCs/>
          <w:sz w:val="28"/>
          <w:szCs w:val="28"/>
        </w:rPr>
      </w:pPr>
    </w:p>
    <w:p w:rsidR="00380A2D" w:rsidRDefault="00380A2D" w:rsidP="00380A2D">
      <w:pPr>
        <w:rPr>
          <w:b/>
          <w:bCs/>
          <w:sz w:val="28"/>
          <w:szCs w:val="28"/>
        </w:rPr>
      </w:pPr>
    </w:p>
    <w:p w:rsidR="00380A2D" w:rsidRDefault="00380A2D" w:rsidP="00380A2D">
      <w:pPr>
        <w:rPr>
          <w:b/>
          <w:bCs/>
          <w:sz w:val="28"/>
          <w:szCs w:val="28"/>
        </w:rPr>
      </w:pPr>
    </w:p>
    <w:p w:rsidR="00380A2D" w:rsidRDefault="00380A2D" w:rsidP="00380A2D">
      <w:pPr>
        <w:rPr>
          <w:b/>
          <w:bCs/>
          <w:sz w:val="28"/>
          <w:szCs w:val="28"/>
        </w:rPr>
      </w:pPr>
    </w:p>
    <w:p w:rsidR="00380A2D" w:rsidRDefault="00380A2D" w:rsidP="00380A2D">
      <w:pPr>
        <w:rPr>
          <w:b/>
          <w:bCs/>
          <w:sz w:val="28"/>
          <w:szCs w:val="28"/>
        </w:rPr>
      </w:pPr>
    </w:p>
    <w:p w:rsidR="00380A2D" w:rsidRDefault="00380A2D" w:rsidP="00380A2D">
      <w:pPr>
        <w:rPr>
          <w:b/>
          <w:sz w:val="36"/>
          <w:szCs w:val="36"/>
          <w:lang w:val="uk-UA"/>
        </w:rPr>
      </w:pPr>
    </w:p>
    <w:p w:rsidR="00380A2D" w:rsidRDefault="00380A2D" w:rsidP="00380A2D">
      <w:pPr>
        <w:jc w:val="center"/>
        <w:rPr>
          <w:b/>
          <w:bCs/>
          <w:sz w:val="28"/>
          <w:szCs w:val="28"/>
        </w:rPr>
      </w:pPr>
    </w:p>
    <w:p w:rsidR="00380A2D" w:rsidRDefault="00380A2D" w:rsidP="003013BC">
      <w:pPr>
        <w:jc w:val="center"/>
        <w:rPr>
          <w:b/>
          <w:bCs/>
          <w:sz w:val="28"/>
          <w:szCs w:val="28"/>
        </w:rPr>
      </w:pPr>
    </w:p>
    <w:p w:rsidR="00380A2D" w:rsidRDefault="00380A2D" w:rsidP="003013BC">
      <w:pPr>
        <w:shd w:val="clear" w:color="auto" w:fill="FFFFFF"/>
        <w:jc w:val="center"/>
        <w:outlineLvl w:val="0"/>
        <w:rPr>
          <w:b/>
          <w:bCs/>
          <w:kern w:val="36"/>
          <w:sz w:val="28"/>
          <w:szCs w:val="28"/>
          <w:lang w:eastAsia="uk-UA"/>
        </w:rPr>
      </w:pPr>
      <w:proofErr w:type="spellStart"/>
      <w:r>
        <w:rPr>
          <w:b/>
          <w:sz w:val="28"/>
          <w:szCs w:val="28"/>
        </w:rPr>
        <w:t>Бюджетна</w:t>
      </w:r>
      <w:proofErr w:type="spellEnd"/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програма</w:t>
      </w:r>
      <w:proofErr w:type="spellEnd"/>
    </w:p>
    <w:p w:rsidR="00380A2D" w:rsidRDefault="00380A2D" w:rsidP="003013BC">
      <w:pPr>
        <w:shd w:val="clear" w:color="auto" w:fill="FFFFFF"/>
        <w:jc w:val="center"/>
        <w:outlineLvl w:val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Тростянецької</w:t>
      </w:r>
      <w:proofErr w:type="spellEnd"/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</w:rPr>
        <w:t>сільської</w:t>
      </w:r>
      <w:proofErr w:type="spellEnd"/>
      <w:r>
        <w:rPr>
          <w:b/>
          <w:sz w:val="28"/>
          <w:szCs w:val="28"/>
        </w:rPr>
        <w:t xml:space="preserve"> ради</w:t>
      </w:r>
    </w:p>
    <w:p w:rsidR="003013BC" w:rsidRDefault="003013BC" w:rsidP="008D7F94">
      <w:pPr>
        <w:shd w:val="clear" w:color="auto" w:fill="FFFFFF"/>
        <w:jc w:val="center"/>
        <w:outlineLvl w:val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«</w:t>
      </w:r>
      <w:r w:rsidR="008D7F94">
        <w:rPr>
          <w:b/>
          <w:bCs/>
          <w:sz w:val="28"/>
          <w:szCs w:val="28"/>
          <w:lang w:val="uk-UA"/>
        </w:rPr>
        <w:t>Комплексна програма с</w:t>
      </w:r>
      <w:r>
        <w:rPr>
          <w:b/>
          <w:bCs/>
          <w:sz w:val="28"/>
          <w:szCs w:val="28"/>
          <w:lang w:val="uk-UA"/>
        </w:rPr>
        <w:t>оціальн</w:t>
      </w:r>
      <w:r w:rsidR="008D7F94">
        <w:rPr>
          <w:b/>
          <w:bCs/>
          <w:sz w:val="28"/>
          <w:szCs w:val="28"/>
          <w:lang w:val="uk-UA"/>
        </w:rPr>
        <w:t>ого</w:t>
      </w:r>
      <w:r>
        <w:rPr>
          <w:b/>
          <w:bCs/>
          <w:sz w:val="28"/>
          <w:szCs w:val="28"/>
          <w:lang w:val="uk-UA"/>
        </w:rPr>
        <w:t xml:space="preserve"> захист</w:t>
      </w:r>
      <w:r w:rsidR="008D7F94">
        <w:rPr>
          <w:b/>
          <w:bCs/>
          <w:sz w:val="28"/>
          <w:szCs w:val="28"/>
          <w:lang w:val="uk-UA"/>
        </w:rPr>
        <w:t>у</w:t>
      </w:r>
      <w:r>
        <w:rPr>
          <w:b/>
          <w:bCs/>
          <w:sz w:val="28"/>
          <w:szCs w:val="28"/>
          <w:lang w:val="uk-UA"/>
        </w:rPr>
        <w:t xml:space="preserve"> населення</w:t>
      </w:r>
      <w:r w:rsidR="008D7F94">
        <w:rPr>
          <w:b/>
          <w:bCs/>
          <w:sz w:val="28"/>
          <w:szCs w:val="28"/>
          <w:lang w:val="uk-UA"/>
        </w:rPr>
        <w:t xml:space="preserve"> Тростянецької сільської радим Тростянецької об'єднаної територіальної громади </w:t>
      </w:r>
      <w:r>
        <w:rPr>
          <w:b/>
          <w:bCs/>
          <w:sz w:val="28"/>
          <w:szCs w:val="28"/>
          <w:lang w:val="uk-UA"/>
        </w:rPr>
        <w:t>на 20</w:t>
      </w:r>
      <w:r w:rsidR="00C83DBD">
        <w:rPr>
          <w:b/>
          <w:bCs/>
          <w:sz w:val="28"/>
          <w:szCs w:val="28"/>
          <w:lang w:val="uk-UA"/>
        </w:rPr>
        <w:t>21</w:t>
      </w:r>
      <w:r w:rsidRPr="00C83DB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uk-UA"/>
        </w:rPr>
        <w:t>рік</w:t>
      </w:r>
      <w:r w:rsidR="008D7F94">
        <w:rPr>
          <w:b/>
          <w:bCs/>
          <w:sz w:val="28"/>
          <w:szCs w:val="28"/>
          <w:lang w:val="uk-UA"/>
        </w:rPr>
        <w:t>»</w:t>
      </w:r>
    </w:p>
    <w:p w:rsidR="003013BC" w:rsidRDefault="003013BC" w:rsidP="003013BC">
      <w:pPr>
        <w:shd w:val="clear" w:color="auto" w:fill="FFFFFF"/>
        <w:jc w:val="center"/>
        <w:outlineLvl w:val="0"/>
        <w:rPr>
          <w:b/>
          <w:sz w:val="28"/>
          <w:szCs w:val="28"/>
        </w:rPr>
      </w:pPr>
    </w:p>
    <w:p w:rsidR="00380A2D" w:rsidRDefault="00380A2D" w:rsidP="00380A2D">
      <w:pPr>
        <w:shd w:val="clear" w:color="auto" w:fill="FFFFFF"/>
        <w:jc w:val="center"/>
        <w:outlineLvl w:val="0"/>
        <w:rPr>
          <w:b/>
          <w:sz w:val="28"/>
          <w:szCs w:val="28"/>
        </w:rPr>
      </w:pPr>
    </w:p>
    <w:p w:rsidR="00380A2D" w:rsidRDefault="00380A2D" w:rsidP="00380A2D">
      <w:pPr>
        <w:jc w:val="center"/>
        <w:rPr>
          <w:b/>
          <w:bCs/>
          <w:sz w:val="28"/>
          <w:szCs w:val="28"/>
        </w:rPr>
      </w:pPr>
    </w:p>
    <w:p w:rsidR="00380A2D" w:rsidRDefault="00380A2D" w:rsidP="00380A2D">
      <w:pPr>
        <w:jc w:val="center"/>
        <w:rPr>
          <w:b/>
          <w:bCs/>
          <w:sz w:val="28"/>
          <w:szCs w:val="28"/>
        </w:rPr>
      </w:pPr>
    </w:p>
    <w:p w:rsidR="00380A2D" w:rsidRDefault="00380A2D" w:rsidP="00380A2D">
      <w:pPr>
        <w:jc w:val="center"/>
        <w:rPr>
          <w:b/>
          <w:bCs/>
          <w:sz w:val="28"/>
          <w:szCs w:val="28"/>
        </w:rPr>
      </w:pPr>
    </w:p>
    <w:p w:rsidR="00380A2D" w:rsidRDefault="00380A2D" w:rsidP="00380A2D">
      <w:pPr>
        <w:rPr>
          <w:b/>
          <w:bCs/>
          <w:sz w:val="28"/>
          <w:szCs w:val="28"/>
        </w:rPr>
      </w:pPr>
    </w:p>
    <w:p w:rsidR="00380A2D" w:rsidRDefault="00380A2D" w:rsidP="00380A2D">
      <w:pPr>
        <w:jc w:val="center"/>
        <w:rPr>
          <w:b/>
          <w:bCs/>
          <w:sz w:val="28"/>
          <w:szCs w:val="28"/>
        </w:rPr>
      </w:pPr>
    </w:p>
    <w:p w:rsidR="00380A2D" w:rsidRDefault="00380A2D" w:rsidP="00380A2D">
      <w:pPr>
        <w:jc w:val="center"/>
        <w:rPr>
          <w:b/>
          <w:bCs/>
          <w:sz w:val="28"/>
          <w:szCs w:val="28"/>
        </w:rPr>
      </w:pPr>
    </w:p>
    <w:p w:rsidR="00380A2D" w:rsidRDefault="00380A2D" w:rsidP="00380A2D">
      <w:pPr>
        <w:jc w:val="center"/>
        <w:rPr>
          <w:b/>
          <w:bCs/>
          <w:sz w:val="28"/>
          <w:szCs w:val="28"/>
        </w:rPr>
      </w:pPr>
    </w:p>
    <w:p w:rsidR="00380A2D" w:rsidRDefault="00380A2D" w:rsidP="00380A2D">
      <w:pPr>
        <w:jc w:val="center"/>
        <w:rPr>
          <w:b/>
          <w:bCs/>
          <w:sz w:val="28"/>
          <w:szCs w:val="28"/>
        </w:rPr>
      </w:pPr>
    </w:p>
    <w:p w:rsidR="00380A2D" w:rsidRDefault="00380A2D" w:rsidP="00380A2D">
      <w:pPr>
        <w:jc w:val="center"/>
        <w:rPr>
          <w:b/>
          <w:bCs/>
          <w:sz w:val="28"/>
          <w:szCs w:val="28"/>
        </w:rPr>
      </w:pPr>
    </w:p>
    <w:p w:rsidR="00380A2D" w:rsidRDefault="00380A2D" w:rsidP="00380A2D">
      <w:pPr>
        <w:jc w:val="center"/>
        <w:rPr>
          <w:b/>
          <w:bCs/>
          <w:sz w:val="28"/>
          <w:szCs w:val="28"/>
        </w:rPr>
      </w:pPr>
    </w:p>
    <w:p w:rsidR="00380A2D" w:rsidRDefault="00380A2D" w:rsidP="00380A2D">
      <w:pPr>
        <w:jc w:val="center"/>
        <w:rPr>
          <w:b/>
          <w:bCs/>
          <w:sz w:val="28"/>
          <w:szCs w:val="28"/>
        </w:rPr>
      </w:pPr>
    </w:p>
    <w:p w:rsidR="00380A2D" w:rsidRDefault="00380A2D" w:rsidP="00380A2D">
      <w:pPr>
        <w:rPr>
          <w:b/>
          <w:bCs/>
          <w:sz w:val="28"/>
          <w:szCs w:val="28"/>
          <w:lang w:val="uk-UA"/>
        </w:rPr>
      </w:pPr>
    </w:p>
    <w:p w:rsidR="00380A2D" w:rsidRDefault="00380A2D" w:rsidP="00380A2D">
      <w:pPr>
        <w:rPr>
          <w:b/>
          <w:bCs/>
          <w:sz w:val="28"/>
          <w:szCs w:val="28"/>
          <w:lang w:val="uk-UA"/>
        </w:rPr>
      </w:pPr>
    </w:p>
    <w:p w:rsidR="00380A2D" w:rsidRDefault="00380A2D" w:rsidP="00380A2D">
      <w:pPr>
        <w:rPr>
          <w:b/>
          <w:bCs/>
          <w:sz w:val="28"/>
          <w:szCs w:val="28"/>
        </w:rPr>
      </w:pPr>
    </w:p>
    <w:p w:rsidR="00380A2D" w:rsidRDefault="00380A2D" w:rsidP="00380A2D">
      <w:pPr>
        <w:rPr>
          <w:b/>
          <w:bCs/>
          <w:sz w:val="28"/>
          <w:szCs w:val="28"/>
        </w:rPr>
      </w:pPr>
    </w:p>
    <w:p w:rsidR="00380A2D" w:rsidRDefault="00380A2D" w:rsidP="00380A2D">
      <w:pPr>
        <w:rPr>
          <w:b/>
          <w:bCs/>
          <w:sz w:val="28"/>
          <w:szCs w:val="28"/>
        </w:rPr>
      </w:pPr>
    </w:p>
    <w:p w:rsidR="00380A2D" w:rsidRDefault="00380A2D" w:rsidP="00380A2D">
      <w:pPr>
        <w:rPr>
          <w:b/>
          <w:bCs/>
          <w:sz w:val="28"/>
          <w:szCs w:val="28"/>
        </w:rPr>
      </w:pPr>
    </w:p>
    <w:p w:rsidR="00380A2D" w:rsidRDefault="00380A2D" w:rsidP="00380A2D">
      <w:pPr>
        <w:rPr>
          <w:b/>
          <w:bCs/>
          <w:sz w:val="28"/>
          <w:szCs w:val="28"/>
        </w:rPr>
      </w:pPr>
    </w:p>
    <w:p w:rsidR="00380A2D" w:rsidRDefault="00380A2D" w:rsidP="00380A2D">
      <w:pPr>
        <w:rPr>
          <w:b/>
          <w:bCs/>
          <w:sz w:val="28"/>
          <w:szCs w:val="28"/>
        </w:rPr>
      </w:pPr>
    </w:p>
    <w:p w:rsidR="00380A2D" w:rsidRDefault="00380A2D" w:rsidP="00380A2D">
      <w:pPr>
        <w:rPr>
          <w:b/>
          <w:bCs/>
          <w:sz w:val="28"/>
          <w:szCs w:val="28"/>
        </w:rPr>
      </w:pPr>
    </w:p>
    <w:p w:rsidR="00C83DBD" w:rsidRDefault="00C83DBD" w:rsidP="00380A2D">
      <w:pPr>
        <w:jc w:val="center"/>
        <w:rPr>
          <w:bCs/>
          <w:sz w:val="28"/>
          <w:szCs w:val="28"/>
          <w:lang w:val="uk-UA"/>
        </w:rPr>
      </w:pPr>
    </w:p>
    <w:p w:rsidR="00C83DBD" w:rsidRDefault="00C83DBD" w:rsidP="00380A2D">
      <w:pPr>
        <w:jc w:val="center"/>
        <w:rPr>
          <w:bCs/>
          <w:sz w:val="28"/>
          <w:szCs w:val="28"/>
          <w:lang w:val="uk-UA"/>
        </w:rPr>
      </w:pPr>
    </w:p>
    <w:p w:rsidR="00C83DBD" w:rsidRDefault="00C83DBD" w:rsidP="00380A2D">
      <w:pPr>
        <w:jc w:val="center"/>
        <w:rPr>
          <w:bCs/>
          <w:sz w:val="28"/>
          <w:szCs w:val="28"/>
          <w:lang w:val="uk-UA"/>
        </w:rPr>
      </w:pPr>
    </w:p>
    <w:p w:rsidR="00C83DBD" w:rsidRDefault="00C83DBD" w:rsidP="00380A2D">
      <w:pPr>
        <w:jc w:val="center"/>
        <w:rPr>
          <w:bCs/>
          <w:sz w:val="28"/>
          <w:szCs w:val="28"/>
          <w:lang w:val="uk-UA"/>
        </w:rPr>
      </w:pPr>
    </w:p>
    <w:p w:rsidR="00C83DBD" w:rsidRDefault="00C83DBD" w:rsidP="00380A2D">
      <w:pPr>
        <w:jc w:val="center"/>
        <w:rPr>
          <w:bCs/>
          <w:sz w:val="28"/>
          <w:szCs w:val="28"/>
          <w:lang w:val="uk-UA"/>
        </w:rPr>
      </w:pPr>
    </w:p>
    <w:p w:rsidR="00380A2D" w:rsidRDefault="00380A2D" w:rsidP="00380A2D">
      <w:pPr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с</w:t>
      </w:r>
      <w:proofErr w:type="gramStart"/>
      <w:r>
        <w:rPr>
          <w:bCs/>
          <w:sz w:val="28"/>
          <w:szCs w:val="28"/>
        </w:rPr>
        <w:t>.Т</w:t>
      </w:r>
      <w:proofErr w:type="gramEnd"/>
      <w:r>
        <w:rPr>
          <w:bCs/>
          <w:sz w:val="28"/>
          <w:szCs w:val="28"/>
        </w:rPr>
        <w:t>ростянець</w:t>
      </w:r>
      <w:proofErr w:type="spellEnd"/>
    </w:p>
    <w:p w:rsidR="003013BC" w:rsidRDefault="003013BC" w:rsidP="003013BC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bCs/>
          <w:lang w:val="uk-UA"/>
        </w:rPr>
        <w:t xml:space="preserve">                                                           </w:t>
      </w:r>
    </w:p>
    <w:p w:rsidR="003013BC" w:rsidRPr="00993AC7" w:rsidRDefault="003013BC" w:rsidP="003013BC">
      <w:pPr>
        <w:tabs>
          <w:tab w:val="left" w:pos="5130"/>
        </w:tabs>
        <w:jc w:val="center"/>
        <w:rPr>
          <w:b/>
          <w:bCs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 xml:space="preserve">1. </w:t>
      </w:r>
      <w:r w:rsidRPr="00993AC7">
        <w:rPr>
          <w:b/>
          <w:bCs/>
          <w:lang w:val="uk-UA"/>
        </w:rPr>
        <w:t>Вступ</w:t>
      </w:r>
    </w:p>
    <w:p w:rsidR="003013BC" w:rsidRPr="00993AC7" w:rsidRDefault="003013BC" w:rsidP="003013BC">
      <w:pPr>
        <w:tabs>
          <w:tab w:val="left" w:pos="5130"/>
        </w:tabs>
        <w:jc w:val="center"/>
        <w:rPr>
          <w:b/>
          <w:bCs/>
          <w:lang w:val="uk-UA"/>
        </w:rPr>
      </w:pPr>
    </w:p>
    <w:p w:rsidR="003013BC" w:rsidRPr="00993AC7" w:rsidRDefault="003013BC" w:rsidP="003013BC">
      <w:pPr>
        <w:jc w:val="both"/>
        <w:rPr>
          <w:lang w:val="uk-UA"/>
        </w:rPr>
      </w:pPr>
      <w:r w:rsidRPr="00993AC7">
        <w:rPr>
          <w:lang w:val="uk-UA"/>
        </w:rPr>
        <w:tab/>
        <w:t>На території населених пунктів Тростянецької сільської ради проживає</w:t>
      </w:r>
      <w:r w:rsidR="00C83DBD">
        <w:rPr>
          <w:lang w:val="uk-UA"/>
        </w:rPr>
        <w:t xml:space="preserve"> приблизно</w:t>
      </w:r>
      <w:r w:rsidRPr="00993AC7">
        <w:rPr>
          <w:lang w:val="uk-UA"/>
        </w:rPr>
        <w:t xml:space="preserve"> 8100 осіб. Цей показник за останні роки в</w:t>
      </w:r>
      <w:r w:rsidR="00993AC7">
        <w:rPr>
          <w:lang w:val="uk-UA"/>
        </w:rPr>
        <w:t xml:space="preserve"> основному не змінюється. Однак</w:t>
      </w:r>
      <w:r w:rsidRPr="00993AC7">
        <w:rPr>
          <w:lang w:val="uk-UA"/>
        </w:rPr>
        <w:t xml:space="preserve"> зросла кількість малозабезпечених сімей. На сьогоднішній день на території сільської ради в основному проживають громадяни пенсійного віку, а також багатодітні сім'ї, інваліди, вдови, одинокі матері, яким потрібна матеріальна допомога. </w:t>
      </w:r>
    </w:p>
    <w:p w:rsidR="003013BC" w:rsidRPr="00993AC7" w:rsidRDefault="003013BC" w:rsidP="003013BC">
      <w:pPr>
        <w:tabs>
          <w:tab w:val="left" w:pos="709"/>
        </w:tabs>
        <w:jc w:val="both"/>
        <w:rPr>
          <w:lang w:val="uk-UA"/>
        </w:rPr>
      </w:pPr>
      <w:r w:rsidRPr="00993AC7">
        <w:rPr>
          <w:lang w:val="uk-UA"/>
        </w:rPr>
        <w:tab/>
        <w:t>Тривожить і великий рівень безробітних громадян,  що становить 30% від працездатного населення. На території нашої сільської ради переважна більшість сімей проживають за межами прожиткового мінімуму і потребують матеріальної допомоги.</w:t>
      </w:r>
    </w:p>
    <w:p w:rsidR="003013BC" w:rsidRPr="00993AC7" w:rsidRDefault="003013BC" w:rsidP="003013BC">
      <w:pPr>
        <w:tabs>
          <w:tab w:val="left" w:pos="5130"/>
        </w:tabs>
        <w:rPr>
          <w:lang w:val="uk-UA"/>
        </w:rPr>
      </w:pPr>
    </w:p>
    <w:p w:rsidR="003013BC" w:rsidRPr="00993AC7" w:rsidRDefault="003013BC" w:rsidP="003013BC">
      <w:pPr>
        <w:tabs>
          <w:tab w:val="left" w:pos="5130"/>
        </w:tabs>
        <w:jc w:val="center"/>
        <w:rPr>
          <w:b/>
          <w:bCs/>
          <w:lang w:val="uk-UA"/>
        </w:rPr>
      </w:pPr>
      <w:r w:rsidRPr="00993AC7">
        <w:rPr>
          <w:b/>
          <w:bCs/>
          <w:lang w:val="uk-UA"/>
        </w:rPr>
        <w:t>2.Мета програми.</w:t>
      </w:r>
    </w:p>
    <w:p w:rsidR="003013BC" w:rsidRPr="00993AC7" w:rsidRDefault="003013BC" w:rsidP="003013BC">
      <w:pPr>
        <w:tabs>
          <w:tab w:val="left" w:pos="5130"/>
        </w:tabs>
        <w:rPr>
          <w:b/>
          <w:bCs/>
          <w:lang w:val="uk-UA"/>
        </w:rPr>
      </w:pPr>
    </w:p>
    <w:p w:rsidR="003013BC" w:rsidRDefault="003013BC" w:rsidP="003013BC">
      <w:pPr>
        <w:tabs>
          <w:tab w:val="left" w:pos="709"/>
        </w:tabs>
        <w:rPr>
          <w:lang w:val="uk-UA"/>
        </w:rPr>
      </w:pPr>
      <w:r w:rsidRPr="00993AC7">
        <w:rPr>
          <w:lang w:val="uk-UA"/>
        </w:rPr>
        <w:tab/>
        <w:t xml:space="preserve">Метою програми є сприяння вирішення матеріально-побутових, медичних, соціальних проблем малозабезпечених громадян сіл. </w:t>
      </w:r>
    </w:p>
    <w:p w:rsidR="002A71F5" w:rsidRDefault="002A71F5" w:rsidP="003013BC">
      <w:pPr>
        <w:tabs>
          <w:tab w:val="left" w:pos="709"/>
        </w:tabs>
        <w:rPr>
          <w:lang w:val="uk-UA"/>
        </w:rPr>
      </w:pPr>
      <w:r>
        <w:rPr>
          <w:lang w:val="uk-UA"/>
        </w:rPr>
        <w:t xml:space="preserve">  </w:t>
      </w:r>
      <w:r>
        <w:t xml:space="preserve">Для </w:t>
      </w:r>
      <w:proofErr w:type="spellStart"/>
      <w:r>
        <w:t>досягнення</w:t>
      </w:r>
      <w:proofErr w:type="spellEnd"/>
      <w:r>
        <w:t xml:space="preserve"> </w:t>
      </w:r>
      <w:proofErr w:type="spellStart"/>
      <w:r>
        <w:t>визначеної</w:t>
      </w:r>
      <w:proofErr w:type="spellEnd"/>
      <w:r>
        <w:t xml:space="preserve"> </w:t>
      </w:r>
      <w:proofErr w:type="spellStart"/>
      <w:r>
        <w:t>цією</w:t>
      </w:r>
      <w:proofErr w:type="spellEnd"/>
      <w:r>
        <w:t xml:space="preserve"> </w:t>
      </w:r>
      <w:proofErr w:type="spellStart"/>
      <w:r>
        <w:t>Програмою</w:t>
      </w:r>
      <w:proofErr w:type="spellEnd"/>
      <w:r>
        <w:t xml:space="preserve"> мети </w:t>
      </w:r>
      <w:proofErr w:type="spellStart"/>
      <w:r>
        <w:t>слід</w:t>
      </w:r>
      <w:proofErr w:type="spellEnd"/>
      <w:r>
        <w:t xml:space="preserve"> </w:t>
      </w:r>
      <w:proofErr w:type="spellStart"/>
      <w:r>
        <w:t>забезпечити</w:t>
      </w:r>
      <w:proofErr w:type="spellEnd"/>
      <w:r>
        <w:rPr>
          <w:lang w:val="uk-UA"/>
        </w:rPr>
        <w:t>:</w:t>
      </w:r>
    </w:p>
    <w:p w:rsidR="002A71F5" w:rsidRDefault="002A71F5" w:rsidP="003013BC">
      <w:pPr>
        <w:tabs>
          <w:tab w:val="left" w:pos="709"/>
        </w:tabs>
        <w:rPr>
          <w:lang w:val="uk-UA"/>
        </w:rPr>
      </w:pPr>
    </w:p>
    <w:p w:rsidR="002A71F5" w:rsidRDefault="002A71F5" w:rsidP="002A71F5">
      <w:pPr>
        <w:numPr>
          <w:ilvl w:val="0"/>
          <w:numId w:val="4"/>
        </w:numPr>
        <w:jc w:val="both"/>
      </w:pPr>
      <w:r>
        <w:rPr>
          <w:lang w:val="uk-UA"/>
        </w:rPr>
        <w:t xml:space="preserve">відшкодування проїзду громадянам, постраждалим внаслідок Чорнобильської катастрофи; </w:t>
      </w:r>
    </w:p>
    <w:p w:rsidR="002A71F5" w:rsidRDefault="002A71F5" w:rsidP="002A71F5">
      <w:pPr>
        <w:numPr>
          <w:ilvl w:val="0"/>
          <w:numId w:val="4"/>
        </w:numPr>
        <w:jc w:val="both"/>
      </w:pPr>
      <w:r>
        <w:rPr>
          <w:lang w:val="uk-UA"/>
        </w:rPr>
        <w:t>відшкодування витрат від пільгового перевезення окремих категорій громадян на приміських маршрутах загального користування;</w:t>
      </w:r>
    </w:p>
    <w:p w:rsidR="002A71F5" w:rsidRDefault="002A71F5" w:rsidP="002A71F5">
      <w:pPr>
        <w:numPr>
          <w:ilvl w:val="0"/>
          <w:numId w:val="4"/>
        </w:numPr>
        <w:jc w:val="both"/>
      </w:pPr>
      <w:r>
        <w:rPr>
          <w:lang w:val="uk-UA"/>
        </w:rPr>
        <w:t>Виплату одноразової грошової допомоги.</w:t>
      </w:r>
    </w:p>
    <w:p w:rsidR="002A71F5" w:rsidRDefault="002A71F5" w:rsidP="003013BC">
      <w:pPr>
        <w:tabs>
          <w:tab w:val="left" w:pos="709"/>
        </w:tabs>
        <w:rPr>
          <w:lang w:val="uk-UA"/>
        </w:rPr>
      </w:pPr>
    </w:p>
    <w:p w:rsidR="008D7F94" w:rsidRPr="008D7F94" w:rsidRDefault="008D7F94" w:rsidP="008D7F94">
      <w:pPr>
        <w:jc w:val="center"/>
        <w:rPr>
          <w:b/>
          <w:lang w:val="uk-UA"/>
        </w:rPr>
      </w:pPr>
    </w:p>
    <w:p w:rsidR="008D7F94" w:rsidRPr="008D7F94" w:rsidRDefault="008D7F94" w:rsidP="008D7F94">
      <w:pPr>
        <w:jc w:val="center"/>
        <w:rPr>
          <w:b/>
          <w:lang w:val="uk-UA"/>
        </w:rPr>
      </w:pPr>
      <w:r w:rsidRPr="008D7F94">
        <w:rPr>
          <w:b/>
          <w:lang w:val="uk-UA"/>
        </w:rPr>
        <w:t>3</w:t>
      </w:r>
      <w:r w:rsidRPr="008D7F94">
        <w:rPr>
          <w:b/>
        </w:rPr>
        <w:t xml:space="preserve">. </w:t>
      </w:r>
      <w:proofErr w:type="spellStart"/>
      <w:r w:rsidRPr="008D7F94">
        <w:rPr>
          <w:b/>
        </w:rPr>
        <w:t>Перелік</w:t>
      </w:r>
      <w:proofErr w:type="spellEnd"/>
      <w:r w:rsidRPr="008D7F94">
        <w:rPr>
          <w:b/>
        </w:rPr>
        <w:t xml:space="preserve">  </w:t>
      </w:r>
      <w:proofErr w:type="spellStart"/>
      <w:r w:rsidRPr="008D7F94">
        <w:rPr>
          <w:b/>
        </w:rPr>
        <w:t>завдань</w:t>
      </w:r>
      <w:proofErr w:type="spellEnd"/>
      <w:r w:rsidRPr="008D7F94">
        <w:rPr>
          <w:b/>
        </w:rPr>
        <w:t xml:space="preserve"> і </w:t>
      </w:r>
      <w:proofErr w:type="spellStart"/>
      <w:r w:rsidRPr="008D7F94">
        <w:rPr>
          <w:b/>
        </w:rPr>
        <w:t>заходів</w:t>
      </w:r>
      <w:proofErr w:type="spellEnd"/>
      <w:r w:rsidRPr="008D7F94">
        <w:rPr>
          <w:b/>
        </w:rPr>
        <w:t xml:space="preserve"> </w:t>
      </w:r>
      <w:proofErr w:type="spellStart"/>
      <w:r w:rsidRPr="008D7F94">
        <w:rPr>
          <w:b/>
        </w:rPr>
        <w:t>Програми</w:t>
      </w:r>
      <w:proofErr w:type="spellEnd"/>
    </w:p>
    <w:p w:rsidR="008D7F94" w:rsidRPr="008D7F94" w:rsidRDefault="008D7F94" w:rsidP="008D7F94">
      <w:pPr>
        <w:jc w:val="center"/>
        <w:rPr>
          <w:b/>
          <w:lang w:val="uk-UA"/>
        </w:rPr>
      </w:pPr>
    </w:p>
    <w:tbl>
      <w:tblPr>
        <w:tblW w:w="10908" w:type="dxa"/>
        <w:tblInd w:w="-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"/>
        <w:gridCol w:w="4644"/>
        <w:gridCol w:w="3120"/>
        <w:gridCol w:w="2520"/>
      </w:tblGrid>
      <w:tr w:rsidR="008D7F94" w:rsidTr="008D7F9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F94" w:rsidRDefault="008D7F94" w:rsidP="005952FC">
            <w:pPr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F94" w:rsidRDefault="008D7F94" w:rsidP="005952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Заходи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F94" w:rsidRDefault="008D7F94" w:rsidP="005952FC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Відповідальний виконавець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F94" w:rsidRDefault="008D7F94" w:rsidP="005952FC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Сума коштів</w:t>
            </w:r>
          </w:p>
          <w:p w:rsidR="008D7F94" w:rsidRDefault="008D7F94" w:rsidP="005952F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proofErr w:type="spellStart"/>
            <w:r>
              <w:t>тис.грн</w:t>
            </w:r>
            <w:proofErr w:type="spellEnd"/>
            <w:r>
              <w:rPr>
                <w:lang w:val="en-US"/>
              </w:rPr>
              <w:t>)</w:t>
            </w:r>
          </w:p>
        </w:tc>
      </w:tr>
      <w:tr w:rsidR="008D7F94" w:rsidTr="008D7F9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F94" w:rsidRDefault="008D7F94" w:rsidP="005952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94" w:rsidRDefault="008D7F94" w:rsidP="005952FC">
            <w:pPr>
              <w:jc w:val="both"/>
            </w:pPr>
            <w:r>
              <w:rPr>
                <w:lang w:val="uk-UA"/>
              </w:rPr>
              <w:t>Відшкодування витрат від пільгового перевезення окремих категорій громадян на приміських маршрутах загального користування;</w:t>
            </w:r>
          </w:p>
          <w:p w:rsidR="008D7F94" w:rsidRDefault="008D7F94" w:rsidP="005952FC">
            <w:pPr>
              <w:jc w:val="center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F94" w:rsidRPr="00C83DBD" w:rsidRDefault="00C83DBD" w:rsidP="005952FC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 xml:space="preserve">Тростянецька сільська рада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F94" w:rsidRPr="002A71F5" w:rsidRDefault="00905DAD" w:rsidP="0004699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  <w:r w:rsidR="00046995">
              <w:rPr>
                <w:b/>
                <w:lang w:val="uk-UA"/>
              </w:rPr>
              <w:t>0</w:t>
            </w:r>
            <w:r>
              <w:rPr>
                <w:b/>
                <w:lang w:val="uk-UA"/>
              </w:rPr>
              <w:t>1,</w:t>
            </w:r>
            <w:r w:rsidR="00046995">
              <w:rPr>
                <w:b/>
                <w:lang w:val="uk-UA"/>
              </w:rPr>
              <w:t>179</w:t>
            </w:r>
          </w:p>
        </w:tc>
      </w:tr>
      <w:tr w:rsidR="008D7F94" w:rsidTr="008D7F9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94" w:rsidRDefault="008D7F94" w:rsidP="005952F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94" w:rsidRDefault="002A71F5" w:rsidP="005952F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Виплата одноразових допомог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94" w:rsidRDefault="008D7F94" w:rsidP="005952FC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94" w:rsidRPr="002A71F5" w:rsidRDefault="00C83DBD" w:rsidP="00D448A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300,00</w:t>
            </w:r>
          </w:p>
        </w:tc>
      </w:tr>
    </w:tbl>
    <w:p w:rsidR="008D7F94" w:rsidRPr="00993AC7" w:rsidRDefault="008D7F94" w:rsidP="003013BC">
      <w:pPr>
        <w:tabs>
          <w:tab w:val="left" w:pos="709"/>
        </w:tabs>
        <w:rPr>
          <w:lang w:val="uk-UA"/>
        </w:rPr>
      </w:pPr>
    </w:p>
    <w:p w:rsidR="003013BC" w:rsidRPr="00993AC7" w:rsidRDefault="003013BC" w:rsidP="003013BC">
      <w:pPr>
        <w:tabs>
          <w:tab w:val="left" w:pos="5130"/>
        </w:tabs>
        <w:rPr>
          <w:lang w:val="uk-UA"/>
        </w:rPr>
      </w:pPr>
    </w:p>
    <w:p w:rsidR="003013BC" w:rsidRPr="00993AC7" w:rsidRDefault="003013BC" w:rsidP="003013BC">
      <w:pPr>
        <w:tabs>
          <w:tab w:val="left" w:pos="5130"/>
        </w:tabs>
        <w:jc w:val="center"/>
        <w:rPr>
          <w:b/>
          <w:bCs/>
          <w:lang w:val="uk-UA"/>
        </w:rPr>
      </w:pPr>
      <w:r w:rsidRPr="00993AC7">
        <w:rPr>
          <w:b/>
          <w:bCs/>
          <w:lang w:val="uk-UA"/>
        </w:rPr>
        <w:t>3.Фінансове забезпечення.</w:t>
      </w:r>
    </w:p>
    <w:p w:rsidR="003013BC" w:rsidRPr="00993AC7" w:rsidRDefault="003013BC" w:rsidP="003013BC">
      <w:pPr>
        <w:tabs>
          <w:tab w:val="left" w:pos="5130"/>
        </w:tabs>
        <w:jc w:val="center"/>
        <w:rPr>
          <w:b/>
          <w:bCs/>
          <w:lang w:val="uk-UA"/>
        </w:rPr>
      </w:pPr>
    </w:p>
    <w:p w:rsidR="003013BC" w:rsidRPr="00993AC7" w:rsidRDefault="00C83DBD" w:rsidP="003013BC">
      <w:pPr>
        <w:tabs>
          <w:tab w:val="left" w:pos="709"/>
        </w:tabs>
        <w:jc w:val="both"/>
        <w:rPr>
          <w:lang w:val="uk-UA"/>
        </w:rPr>
      </w:pPr>
      <w:r>
        <w:rPr>
          <w:lang w:val="uk-UA"/>
        </w:rPr>
        <w:tab/>
        <w:t xml:space="preserve">Джерелом фінансування </w:t>
      </w:r>
      <w:r w:rsidR="00B41E20" w:rsidRPr="00C83DBD">
        <w:rPr>
          <w:lang w:val="uk-UA"/>
        </w:rPr>
        <w:t>«</w:t>
      </w:r>
      <w:r w:rsidR="00B41E20">
        <w:rPr>
          <w:lang w:val="uk-UA"/>
        </w:rPr>
        <w:t>Комплексної цільової програма соціального захисту населенн</w:t>
      </w:r>
      <w:r>
        <w:rPr>
          <w:lang w:val="uk-UA"/>
        </w:rPr>
        <w:t xml:space="preserve">я Тростянецької сільської ради </w:t>
      </w:r>
      <w:r w:rsidR="00B41E20">
        <w:rPr>
          <w:lang w:val="uk-UA"/>
        </w:rPr>
        <w:t xml:space="preserve">» </w:t>
      </w:r>
      <w:r w:rsidR="00B41E20" w:rsidRPr="00C83DBD">
        <w:rPr>
          <w:lang w:val="uk-UA"/>
        </w:rPr>
        <w:t>на 20</w:t>
      </w:r>
      <w:r>
        <w:rPr>
          <w:lang w:val="uk-UA"/>
        </w:rPr>
        <w:t>21</w:t>
      </w:r>
      <w:r w:rsidR="00B41E20">
        <w:rPr>
          <w:lang w:val="uk-UA"/>
        </w:rPr>
        <w:t xml:space="preserve"> </w:t>
      </w:r>
      <w:r w:rsidR="00B41E20" w:rsidRPr="00C83DBD">
        <w:rPr>
          <w:lang w:val="uk-UA"/>
        </w:rPr>
        <w:t>р</w:t>
      </w:r>
      <w:r w:rsidR="00B41E20">
        <w:rPr>
          <w:lang w:val="uk-UA"/>
        </w:rPr>
        <w:t>ік</w:t>
      </w:r>
      <w:r w:rsidR="00B41E20" w:rsidRPr="00C83DBD">
        <w:rPr>
          <w:bCs/>
          <w:kern w:val="36"/>
          <w:lang w:val="uk-UA" w:eastAsia="uk-UA"/>
        </w:rPr>
        <w:t xml:space="preserve">  </w:t>
      </w:r>
      <w:r w:rsidR="003013BC" w:rsidRPr="00993AC7">
        <w:rPr>
          <w:lang w:val="uk-UA"/>
        </w:rPr>
        <w:t>є кошти сільського бюджету в межах обсягу затвердженого рішенням сесії сільської ради на відповідний рік.</w:t>
      </w:r>
    </w:p>
    <w:p w:rsidR="003013BC" w:rsidRPr="00993AC7" w:rsidRDefault="00D448A0" w:rsidP="003013BC">
      <w:pPr>
        <w:tabs>
          <w:tab w:val="left" w:pos="709"/>
        </w:tabs>
        <w:jc w:val="both"/>
        <w:rPr>
          <w:lang w:val="uk-UA"/>
        </w:rPr>
      </w:pPr>
      <w:r>
        <w:rPr>
          <w:lang w:val="uk-UA"/>
        </w:rPr>
        <w:tab/>
      </w:r>
    </w:p>
    <w:p w:rsidR="003013BC" w:rsidRPr="00993AC7" w:rsidRDefault="003013BC" w:rsidP="003013BC">
      <w:pPr>
        <w:tabs>
          <w:tab w:val="left" w:pos="709"/>
        </w:tabs>
        <w:jc w:val="both"/>
        <w:rPr>
          <w:lang w:val="uk-UA"/>
        </w:rPr>
      </w:pPr>
    </w:p>
    <w:p w:rsidR="003013BC" w:rsidRPr="00993AC7" w:rsidRDefault="003013BC" w:rsidP="003013BC">
      <w:pPr>
        <w:tabs>
          <w:tab w:val="left" w:pos="5130"/>
        </w:tabs>
        <w:jc w:val="center"/>
        <w:rPr>
          <w:b/>
          <w:bCs/>
          <w:lang w:val="uk-UA"/>
        </w:rPr>
      </w:pPr>
      <w:r w:rsidRPr="00993AC7">
        <w:rPr>
          <w:b/>
          <w:bCs/>
          <w:lang w:val="uk-UA"/>
        </w:rPr>
        <w:t>4.</w:t>
      </w:r>
      <w:r w:rsidR="007269DF">
        <w:rPr>
          <w:b/>
          <w:bCs/>
          <w:lang w:val="uk-UA"/>
        </w:rPr>
        <w:t xml:space="preserve"> </w:t>
      </w:r>
      <w:r w:rsidRPr="00993AC7">
        <w:rPr>
          <w:b/>
          <w:bCs/>
          <w:lang w:val="uk-UA"/>
        </w:rPr>
        <w:t>Порядок надання матеріальної допомоги.</w:t>
      </w:r>
    </w:p>
    <w:p w:rsidR="003013BC" w:rsidRPr="00993AC7" w:rsidRDefault="003013BC" w:rsidP="003013BC">
      <w:pPr>
        <w:tabs>
          <w:tab w:val="left" w:pos="5130"/>
        </w:tabs>
        <w:jc w:val="center"/>
        <w:rPr>
          <w:b/>
          <w:bCs/>
          <w:lang w:val="uk-UA"/>
        </w:rPr>
      </w:pPr>
    </w:p>
    <w:p w:rsidR="003013BC" w:rsidRPr="00993AC7" w:rsidRDefault="003013BC" w:rsidP="003013BC">
      <w:pPr>
        <w:tabs>
          <w:tab w:val="left" w:pos="709"/>
        </w:tabs>
        <w:jc w:val="both"/>
        <w:rPr>
          <w:bCs/>
          <w:lang w:val="uk-UA"/>
        </w:rPr>
      </w:pPr>
      <w:r w:rsidRPr="00993AC7">
        <w:rPr>
          <w:bCs/>
          <w:lang w:val="uk-UA"/>
        </w:rPr>
        <w:tab/>
        <w:t>Одноразова адресна грошова допомога надається особам, які зареєстровані на території громади таким категоріям :</w:t>
      </w:r>
    </w:p>
    <w:p w:rsidR="003013BC" w:rsidRPr="00993AC7" w:rsidRDefault="003013BC" w:rsidP="003013BC">
      <w:pPr>
        <w:tabs>
          <w:tab w:val="left" w:pos="5130"/>
        </w:tabs>
        <w:jc w:val="both"/>
        <w:rPr>
          <w:bCs/>
          <w:lang w:val="uk-UA"/>
        </w:rPr>
      </w:pPr>
      <w:r w:rsidRPr="00993AC7">
        <w:rPr>
          <w:bCs/>
          <w:lang w:val="uk-UA"/>
        </w:rPr>
        <w:t>- інвалідам І групи -1000,00 грн.;</w:t>
      </w:r>
    </w:p>
    <w:p w:rsidR="003013BC" w:rsidRPr="00046995" w:rsidRDefault="003013BC" w:rsidP="003013BC">
      <w:pPr>
        <w:tabs>
          <w:tab w:val="left" w:pos="5130"/>
        </w:tabs>
        <w:jc w:val="both"/>
        <w:rPr>
          <w:bCs/>
          <w:lang w:val="uk-UA"/>
        </w:rPr>
      </w:pPr>
      <w:r w:rsidRPr="00046995">
        <w:rPr>
          <w:bCs/>
          <w:lang w:val="uk-UA"/>
        </w:rPr>
        <w:t>- одиноким непрацюючим  інвалідам І групи-1200,00грн.;</w:t>
      </w:r>
    </w:p>
    <w:p w:rsidR="003013BC" w:rsidRPr="00046995" w:rsidRDefault="003013BC" w:rsidP="003013BC">
      <w:pPr>
        <w:tabs>
          <w:tab w:val="left" w:pos="5130"/>
        </w:tabs>
        <w:jc w:val="both"/>
        <w:rPr>
          <w:bCs/>
          <w:lang w:val="uk-UA"/>
        </w:rPr>
      </w:pPr>
      <w:r w:rsidRPr="00046995">
        <w:rPr>
          <w:bCs/>
          <w:lang w:val="uk-UA"/>
        </w:rPr>
        <w:t>- одиноким непрацюючим  інвалідам ІІ групи-1000,00грн.;</w:t>
      </w:r>
    </w:p>
    <w:p w:rsidR="003013BC" w:rsidRPr="00046995" w:rsidRDefault="003013BC" w:rsidP="003013BC">
      <w:pPr>
        <w:tabs>
          <w:tab w:val="left" w:pos="5130"/>
        </w:tabs>
        <w:jc w:val="both"/>
        <w:rPr>
          <w:bCs/>
          <w:lang w:val="uk-UA"/>
        </w:rPr>
      </w:pPr>
      <w:r w:rsidRPr="00046995">
        <w:rPr>
          <w:bCs/>
          <w:lang w:val="uk-UA"/>
        </w:rPr>
        <w:t>- інвалідам по зору ІІ групи-800,00 грн.;</w:t>
      </w:r>
    </w:p>
    <w:p w:rsidR="003013BC" w:rsidRPr="00046995" w:rsidRDefault="003013BC" w:rsidP="003013BC">
      <w:pPr>
        <w:tabs>
          <w:tab w:val="left" w:pos="5130"/>
        </w:tabs>
        <w:jc w:val="both"/>
        <w:rPr>
          <w:bCs/>
          <w:lang w:val="uk-UA"/>
        </w:rPr>
      </w:pPr>
      <w:r w:rsidRPr="00046995">
        <w:rPr>
          <w:bCs/>
          <w:lang w:val="uk-UA"/>
        </w:rPr>
        <w:t>- дітині-інваліду-1000,00 грн.;</w:t>
      </w:r>
    </w:p>
    <w:p w:rsidR="003013BC" w:rsidRPr="00046995" w:rsidRDefault="003013BC" w:rsidP="003013BC">
      <w:pPr>
        <w:tabs>
          <w:tab w:val="left" w:pos="5130"/>
        </w:tabs>
        <w:jc w:val="both"/>
        <w:rPr>
          <w:bCs/>
          <w:lang w:val="uk-UA"/>
        </w:rPr>
      </w:pPr>
      <w:r w:rsidRPr="00046995">
        <w:rPr>
          <w:bCs/>
          <w:lang w:val="uk-UA"/>
        </w:rPr>
        <w:t xml:space="preserve">- </w:t>
      </w:r>
      <w:r w:rsidRPr="00046995">
        <w:rPr>
          <w:bCs/>
          <w:lang w:val="en-US"/>
        </w:rPr>
        <w:t>c</w:t>
      </w:r>
      <w:r w:rsidRPr="00046995">
        <w:rPr>
          <w:bCs/>
          <w:lang w:val="uk-UA"/>
        </w:rPr>
        <w:t>ім’ям, в яких зареєстровані двоє і більше інвалідів ІІ групи-по 800,00 грн.;</w:t>
      </w:r>
    </w:p>
    <w:p w:rsidR="003013BC" w:rsidRPr="00046995" w:rsidRDefault="003013BC" w:rsidP="003013BC">
      <w:pPr>
        <w:tabs>
          <w:tab w:val="left" w:pos="5130"/>
        </w:tabs>
        <w:jc w:val="both"/>
        <w:rPr>
          <w:bCs/>
          <w:lang w:val="uk-UA"/>
        </w:rPr>
      </w:pPr>
      <w:r w:rsidRPr="00046995">
        <w:rPr>
          <w:bCs/>
          <w:lang w:val="uk-UA"/>
        </w:rPr>
        <w:lastRenderedPageBreak/>
        <w:t>- на поховання громадян, які ніде  не працюють  і не числяться на обліку в Центрі зайнятості  та Управлінні Пенсійного Фонду -3000,00 грн.;</w:t>
      </w:r>
    </w:p>
    <w:p w:rsidR="003013BC" w:rsidRPr="00046995" w:rsidRDefault="003013BC" w:rsidP="003013BC">
      <w:pPr>
        <w:tabs>
          <w:tab w:val="left" w:pos="5130"/>
        </w:tabs>
        <w:jc w:val="both"/>
        <w:rPr>
          <w:bCs/>
          <w:lang w:val="uk-UA"/>
        </w:rPr>
      </w:pPr>
      <w:r w:rsidRPr="00046995">
        <w:rPr>
          <w:bCs/>
          <w:lang w:val="uk-UA"/>
        </w:rPr>
        <w:t xml:space="preserve">- грошова допомога для </w:t>
      </w:r>
      <w:r w:rsidR="00D448A0" w:rsidRPr="00046995">
        <w:rPr>
          <w:bCs/>
          <w:lang w:val="uk-UA"/>
        </w:rPr>
        <w:t>осіб</w:t>
      </w:r>
      <w:r w:rsidRPr="00046995">
        <w:rPr>
          <w:bCs/>
          <w:lang w:val="uk-UA"/>
        </w:rPr>
        <w:t xml:space="preserve">, </w:t>
      </w:r>
      <w:r w:rsidR="00D448A0" w:rsidRPr="00046995">
        <w:rPr>
          <w:bCs/>
          <w:lang w:val="uk-UA"/>
        </w:rPr>
        <w:t xml:space="preserve">які вперше за скеруванням Миколаївського районного військового комісаріату </w:t>
      </w:r>
      <w:r w:rsidRPr="00046995">
        <w:rPr>
          <w:bCs/>
          <w:lang w:val="uk-UA"/>
        </w:rPr>
        <w:t xml:space="preserve">  укла</w:t>
      </w:r>
      <w:r w:rsidR="00D448A0" w:rsidRPr="00046995">
        <w:rPr>
          <w:bCs/>
          <w:lang w:val="uk-UA"/>
        </w:rPr>
        <w:t>л</w:t>
      </w:r>
      <w:r w:rsidRPr="00046995">
        <w:rPr>
          <w:bCs/>
          <w:lang w:val="uk-UA"/>
        </w:rPr>
        <w:t>и контракт на службу</w:t>
      </w:r>
      <w:r w:rsidR="00D448A0" w:rsidRPr="00046995">
        <w:rPr>
          <w:bCs/>
          <w:lang w:val="uk-UA"/>
        </w:rPr>
        <w:t xml:space="preserve"> в Збройних силах </w:t>
      </w:r>
      <w:proofErr w:type="spellStart"/>
      <w:r w:rsidR="00D448A0" w:rsidRPr="00046995">
        <w:rPr>
          <w:bCs/>
          <w:lang w:val="uk-UA"/>
        </w:rPr>
        <w:t>України</w:t>
      </w:r>
      <w:r w:rsidRPr="00046995">
        <w:rPr>
          <w:bCs/>
          <w:lang w:val="uk-UA"/>
        </w:rPr>
        <w:t>-</w:t>
      </w:r>
      <w:proofErr w:type="spellEnd"/>
      <w:r w:rsidR="007269DF" w:rsidRPr="00046995">
        <w:rPr>
          <w:bCs/>
          <w:lang w:val="uk-UA"/>
        </w:rPr>
        <w:t xml:space="preserve">  </w:t>
      </w:r>
      <w:r w:rsidR="00D448A0" w:rsidRPr="00046995">
        <w:rPr>
          <w:bCs/>
          <w:lang w:val="uk-UA"/>
        </w:rPr>
        <w:t>10</w:t>
      </w:r>
      <w:r w:rsidRPr="00046995">
        <w:rPr>
          <w:bCs/>
          <w:lang w:val="uk-UA"/>
        </w:rPr>
        <w:t>000,00 грн.</w:t>
      </w:r>
      <w:r w:rsidR="002F5FE9" w:rsidRPr="00046995">
        <w:rPr>
          <w:bCs/>
          <w:lang w:val="uk-UA"/>
        </w:rPr>
        <w:t xml:space="preserve"> та з доплатою для тих, які  </w:t>
      </w:r>
      <w:r w:rsidR="00B41E20" w:rsidRPr="00046995">
        <w:rPr>
          <w:bCs/>
          <w:lang w:val="uk-UA"/>
        </w:rPr>
        <w:t>безпосередньо  перебува</w:t>
      </w:r>
      <w:r w:rsidR="002F5FE9" w:rsidRPr="00046995">
        <w:rPr>
          <w:bCs/>
          <w:lang w:val="uk-UA"/>
        </w:rPr>
        <w:t>ю</w:t>
      </w:r>
      <w:r w:rsidR="00D448A0" w:rsidRPr="00046995">
        <w:rPr>
          <w:bCs/>
          <w:lang w:val="uk-UA"/>
        </w:rPr>
        <w:t xml:space="preserve">ть </w:t>
      </w:r>
      <w:r w:rsidR="00B41E20" w:rsidRPr="00046995">
        <w:rPr>
          <w:bCs/>
          <w:lang w:val="uk-UA"/>
        </w:rPr>
        <w:t xml:space="preserve"> на території </w:t>
      </w:r>
      <w:r w:rsidR="00B33A36" w:rsidRPr="00046995">
        <w:rPr>
          <w:bCs/>
          <w:lang w:val="uk-UA"/>
        </w:rPr>
        <w:t xml:space="preserve"> проведення </w:t>
      </w:r>
      <w:r w:rsidR="00D448A0" w:rsidRPr="00046995">
        <w:rPr>
          <w:bCs/>
          <w:lang w:val="uk-UA"/>
        </w:rPr>
        <w:t>ООС</w:t>
      </w:r>
      <w:r w:rsidR="00B33A36" w:rsidRPr="00046995">
        <w:rPr>
          <w:bCs/>
          <w:lang w:val="uk-UA"/>
        </w:rPr>
        <w:t xml:space="preserve"> -7000,00 грн.</w:t>
      </w:r>
    </w:p>
    <w:p w:rsidR="003013BC" w:rsidRPr="00046995" w:rsidRDefault="003013BC" w:rsidP="003013BC">
      <w:pPr>
        <w:tabs>
          <w:tab w:val="left" w:pos="5130"/>
        </w:tabs>
        <w:jc w:val="both"/>
        <w:rPr>
          <w:bCs/>
          <w:lang w:val="uk-UA"/>
        </w:rPr>
      </w:pPr>
      <w:r w:rsidRPr="00046995">
        <w:rPr>
          <w:bCs/>
        </w:rPr>
        <w:t xml:space="preserve">- </w:t>
      </w:r>
      <w:r w:rsidR="00D448A0" w:rsidRPr="00046995">
        <w:rPr>
          <w:bCs/>
          <w:lang w:val="uk-UA"/>
        </w:rPr>
        <w:t xml:space="preserve"> </w:t>
      </w:r>
      <w:r w:rsidRPr="00046995">
        <w:rPr>
          <w:bCs/>
          <w:lang w:val="uk-UA"/>
        </w:rPr>
        <w:t>одинокі непрацюючі громадяни - 500,00 грн.</w:t>
      </w:r>
    </w:p>
    <w:p w:rsidR="00993AC7" w:rsidRPr="00046995" w:rsidRDefault="003013BC" w:rsidP="003013BC">
      <w:pPr>
        <w:tabs>
          <w:tab w:val="left" w:pos="5130"/>
        </w:tabs>
        <w:jc w:val="both"/>
        <w:rPr>
          <w:bCs/>
          <w:lang w:val="uk-UA"/>
        </w:rPr>
      </w:pPr>
      <w:r w:rsidRPr="00046995">
        <w:rPr>
          <w:bCs/>
          <w:lang w:val="uk-UA"/>
        </w:rPr>
        <w:t>-</w:t>
      </w:r>
      <w:r w:rsidR="00D448A0" w:rsidRPr="00046995">
        <w:rPr>
          <w:bCs/>
          <w:lang w:val="uk-UA"/>
        </w:rPr>
        <w:t xml:space="preserve"> </w:t>
      </w:r>
      <w:r w:rsidRPr="00046995">
        <w:rPr>
          <w:bCs/>
          <w:lang w:val="uk-UA"/>
        </w:rPr>
        <w:t xml:space="preserve"> матері загиблих  воїнів -5000,00грн.</w:t>
      </w:r>
      <w:r w:rsidR="00993AC7" w:rsidRPr="00046995">
        <w:rPr>
          <w:bCs/>
          <w:lang w:val="uk-UA"/>
        </w:rPr>
        <w:t>.</w:t>
      </w:r>
    </w:p>
    <w:p w:rsidR="009E41EE" w:rsidRPr="00046995" w:rsidRDefault="009E41EE" w:rsidP="003013BC">
      <w:pPr>
        <w:tabs>
          <w:tab w:val="left" w:pos="5130"/>
        </w:tabs>
        <w:jc w:val="both"/>
        <w:rPr>
          <w:lang w:val="uk-UA"/>
        </w:rPr>
      </w:pPr>
      <w:r w:rsidRPr="00046995">
        <w:rPr>
          <w:bCs/>
          <w:lang w:val="uk-UA"/>
        </w:rPr>
        <w:t xml:space="preserve">- </w:t>
      </w:r>
      <w:r w:rsidR="00B33A36" w:rsidRPr="00046995">
        <w:rPr>
          <w:lang w:val="uk-UA"/>
        </w:rPr>
        <w:t xml:space="preserve">особам з інвалідністю І групи  та дітям з інвалідністю  для забезпечення </w:t>
      </w:r>
      <w:proofErr w:type="spellStart"/>
      <w:r w:rsidR="00B33A36" w:rsidRPr="00046995">
        <w:rPr>
          <w:lang w:val="uk-UA"/>
        </w:rPr>
        <w:t>підгузниками</w:t>
      </w:r>
      <w:proofErr w:type="spellEnd"/>
      <w:r w:rsidR="00B33A36" w:rsidRPr="00046995">
        <w:rPr>
          <w:lang w:val="uk-UA"/>
        </w:rPr>
        <w:t xml:space="preserve">  -10000,00 грн.</w:t>
      </w:r>
    </w:p>
    <w:p w:rsidR="00D448A0" w:rsidRPr="00046995" w:rsidRDefault="00D448A0" w:rsidP="003013BC">
      <w:pPr>
        <w:tabs>
          <w:tab w:val="left" w:pos="5130"/>
        </w:tabs>
        <w:jc w:val="both"/>
        <w:rPr>
          <w:lang w:val="uk-UA"/>
        </w:rPr>
      </w:pPr>
      <w:r w:rsidRPr="00046995">
        <w:rPr>
          <w:lang w:val="uk-UA"/>
        </w:rPr>
        <w:t>-  особам, яким в поточному році виповнилося 100 і більше років -1000,00 грн.</w:t>
      </w:r>
    </w:p>
    <w:p w:rsidR="00D46126" w:rsidRPr="00046995" w:rsidRDefault="00D46126" w:rsidP="003013BC">
      <w:pPr>
        <w:tabs>
          <w:tab w:val="left" w:pos="5130"/>
        </w:tabs>
        <w:jc w:val="both"/>
        <w:rPr>
          <w:lang w:val="uk-UA"/>
        </w:rPr>
      </w:pPr>
      <w:r w:rsidRPr="00046995">
        <w:rPr>
          <w:lang w:val="uk-UA"/>
        </w:rPr>
        <w:t xml:space="preserve">-  особам, які в поточному році безпосередньо приймають участь та перебувають на території проведення антитерористичної операції -3000,00 грн. </w:t>
      </w:r>
    </w:p>
    <w:p w:rsidR="00905DAD" w:rsidRPr="00046995" w:rsidRDefault="00905DAD" w:rsidP="00905DAD">
      <w:pPr>
        <w:jc w:val="both"/>
        <w:rPr>
          <w:lang w:val="uk-UA"/>
        </w:rPr>
      </w:pPr>
      <w:r w:rsidRPr="00046995">
        <w:rPr>
          <w:lang w:val="uk-UA"/>
        </w:rPr>
        <w:t>Виплата одноразової грошової допомоги учасникам ліквідації та потерпілим Чорнобильської  катастрофи:</w:t>
      </w:r>
    </w:p>
    <w:p w:rsidR="00905DAD" w:rsidRPr="00046995" w:rsidRDefault="00905DAD" w:rsidP="00905DAD">
      <w:pPr>
        <w:jc w:val="both"/>
      </w:pPr>
      <w:r w:rsidRPr="00046995">
        <w:rPr>
          <w:lang w:val="uk-UA"/>
        </w:rPr>
        <w:t xml:space="preserve">      </w:t>
      </w:r>
      <w:r w:rsidRPr="00046995">
        <w:t xml:space="preserve">І </w:t>
      </w:r>
      <w:proofErr w:type="spellStart"/>
      <w:r w:rsidRPr="00046995">
        <w:t>категорія</w:t>
      </w:r>
      <w:proofErr w:type="spellEnd"/>
      <w:r w:rsidRPr="00046995">
        <w:t xml:space="preserve"> </w:t>
      </w:r>
      <w:proofErr w:type="spellStart"/>
      <w:r w:rsidRPr="00046995">
        <w:t>серія</w:t>
      </w:r>
      <w:proofErr w:type="spellEnd"/>
      <w:proofErr w:type="gramStart"/>
      <w:r w:rsidRPr="00046995">
        <w:t xml:space="preserve"> А</w:t>
      </w:r>
      <w:proofErr w:type="gramEnd"/>
      <w:r w:rsidRPr="00046995">
        <w:t xml:space="preserve"> –500,0 грн.</w:t>
      </w:r>
    </w:p>
    <w:p w:rsidR="00905DAD" w:rsidRPr="00046995" w:rsidRDefault="00905DAD" w:rsidP="00905DAD">
      <w:pPr>
        <w:ind w:left="360"/>
      </w:pPr>
      <w:r w:rsidRPr="00046995">
        <w:t xml:space="preserve">ІІ </w:t>
      </w:r>
      <w:proofErr w:type="spellStart"/>
      <w:r w:rsidRPr="00046995">
        <w:t>категорія</w:t>
      </w:r>
      <w:proofErr w:type="spellEnd"/>
      <w:r w:rsidRPr="00046995">
        <w:t xml:space="preserve"> </w:t>
      </w:r>
      <w:proofErr w:type="spellStart"/>
      <w:r w:rsidRPr="00046995">
        <w:t>серія</w:t>
      </w:r>
      <w:proofErr w:type="spellEnd"/>
      <w:proofErr w:type="gramStart"/>
      <w:r w:rsidRPr="00046995">
        <w:t xml:space="preserve"> А</w:t>
      </w:r>
      <w:proofErr w:type="gramEnd"/>
      <w:r w:rsidRPr="00046995">
        <w:t xml:space="preserve"> –500,0 грн.</w:t>
      </w:r>
    </w:p>
    <w:p w:rsidR="00905DAD" w:rsidRPr="00046995" w:rsidRDefault="00905DAD" w:rsidP="00905DAD">
      <w:pPr>
        <w:ind w:left="360"/>
      </w:pPr>
      <w:r w:rsidRPr="00046995">
        <w:t xml:space="preserve">ІІІ </w:t>
      </w:r>
      <w:proofErr w:type="spellStart"/>
      <w:r w:rsidRPr="00046995">
        <w:t>категорія</w:t>
      </w:r>
      <w:proofErr w:type="spellEnd"/>
      <w:r w:rsidRPr="00046995">
        <w:t xml:space="preserve"> </w:t>
      </w:r>
      <w:proofErr w:type="spellStart"/>
      <w:r w:rsidRPr="00046995">
        <w:t>серія</w:t>
      </w:r>
      <w:proofErr w:type="spellEnd"/>
      <w:proofErr w:type="gramStart"/>
      <w:r w:rsidRPr="00046995">
        <w:t xml:space="preserve"> А</w:t>
      </w:r>
      <w:proofErr w:type="gramEnd"/>
      <w:r w:rsidRPr="00046995">
        <w:t xml:space="preserve"> –500,0 грн.</w:t>
      </w:r>
    </w:p>
    <w:p w:rsidR="00905DAD" w:rsidRPr="00046995" w:rsidRDefault="00905DAD" w:rsidP="00905DAD">
      <w:pPr>
        <w:ind w:left="360"/>
      </w:pPr>
      <w:r w:rsidRPr="00046995">
        <w:t xml:space="preserve">ІІ </w:t>
      </w:r>
      <w:proofErr w:type="spellStart"/>
      <w:r w:rsidRPr="00046995">
        <w:t>категорія</w:t>
      </w:r>
      <w:proofErr w:type="spellEnd"/>
      <w:r w:rsidRPr="00046995">
        <w:t xml:space="preserve"> </w:t>
      </w:r>
      <w:proofErr w:type="spellStart"/>
      <w:r w:rsidRPr="00046995">
        <w:t>серія</w:t>
      </w:r>
      <w:proofErr w:type="spellEnd"/>
      <w:proofErr w:type="gramStart"/>
      <w:r w:rsidRPr="00046995">
        <w:t xml:space="preserve"> Б</w:t>
      </w:r>
      <w:proofErr w:type="gramEnd"/>
      <w:r w:rsidRPr="00046995">
        <w:t xml:space="preserve"> –300,0 грн.</w:t>
      </w:r>
    </w:p>
    <w:p w:rsidR="00905DAD" w:rsidRPr="00046995" w:rsidRDefault="00905DAD" w:rsidP="00905DAD">
      <w:pPr>
        <w:ind w:left="360"/>
      </w:pPr>
      <w:r w:rsidRPr="00046995">
        <w:t xml:space="preserve">ІІІ </w:t>
      </w:r>
      <w:proofErr w:type="spellStart"/>
      <w:r w:rsidRPr="00046995">
        <w:t>категорія</w:t>
      </w:r>
      <w:proofErr w:type="spellEnd"/>
      <w:r w:rsidRPr="00046995">
        <w:t xml:space="preserve"> </w:t>
      </w:r>
      <w:proofErr w:type="spellStart"/>
      <w:r w:rsidRPr="00046995">
        <w:t>серія</w:t>
      </w:r>
      <w:proofErr w:type="spellEnd"/>
      <w:proofErr w:type="gramStart"/>
      <w:r w:rsidRPr="00046995">
        <w:t xml:space="preserve"> Б</w:t>
      </w:r>
      <w:proofErr w:type="gramEnd"/>
      <w:r w:rsidRPr="00046995">
        <w:t xml:space="preserve"> –300,0 грн.</w:t>
      </w:r>
    </w:p>
    <w:p w:rsidR="00905DAD" w:rsidRPr="00046995" w:rsidRDefault="00905DAD" w:rsidP="00905DAD">
      <w:pPr>
        <w:shd w:val="clear" w:color="auto" w:fill="FFFFFF"/>
        <w:tabs>
          <w:tab w:val="left" w:pos="4335"/>
        </w:tabs>
        <w:outlineLvl w:val="0"/>
        <w:rPr>
          <w:lang w:val="uk-UA" w:eastAsia="uk-UA"/>
        </w:rPr>
      </w:pPr>
      <w:r w:rsidRPr="00046995">
        <w:rPr>
          <w:lang w:val="uk-UA"/>
        </w:rPr>
        <w:t xml:space="preserve">       </w:t>
      </w:r>
      <w:proofErr w:type="spellStart"/>
      <w:r w:rsidRPr="00046995">
        <w:t>Вдови</w:t>
      </w:r>
      <w:proofErr w:type="spellEnd"/>
      <w:r w:rsidRPr="00046995">
        <w:t xml:space="preserve"> –500,0 грн.</w:t>
      </w:r>
      <w:r w:rsidRPr="00046995">
        <w:rPr>
          <w:lang w:val="uk-UA" w:eastAsia="uk-UA"/>
        </w:rPr>
        <w:t xml:space="preserve"> </w:t>
      </w:r>
    </w:p>
    <w:p w:rsidR="00905DAD" w:rsidRDefault="00905DAD" w:rsidP="00905DAD">
      <w:pPr>
        <w:shd w:val="clear" w:color="auto" w:fill="FFFFFF"/>
        <w:tabs>
          <w:tab w:val="left" w:pos="4335"/>
        </w:tabs>
        <w:outlineLvl w:val="0"/>
        <w:rPr>
          <w:lang w:val="uk-UA" w:eastAsia="uk-UA"/>
        </w:rPr>
      </w:pPr>
      <w:r w:rsidRPr="00046995">
        <w:rPr>
          <w:lang w:val="uk-UA" w:eastAsia="uk-UA"/>
        </w:rPr>
        <w:t xml:space="preserve">     -   Виплата одноразової грошової допомоги особам з інвалідністю по слуху – 800,00 грн.</w:t>
      </w:r>
    </w:p>
    <w:p w:rsidR="00905DAD" w:rsidRPr="00D448A0" w:rsidRDefault="00905DAD" w:rsidP="003013BC">
      <w:pPr>
        <w:tabs>
          <w:tab w:val="left" w:pos="5130"/>
        </w:tabs>
        <w:jc w:val="both"/>
        <w:rPr>
          <w:lang w:val="uk-UA"/>
        </w:rPr>
      </w:pPr>
    </w:p>
    <w:p w:rsidR="009E41EE" w:rsidRPr="00993AC7" w:rsidRDefault="009E41EE" w:rsidP="003013BC">
      <w:pPr>
        <w:tabs>
          <w:tab w:val="left" w:pos="5130"/>
        </w:tabs>
        <w:jc w:val="both"/>
        <w:rPr>
          <w:bCs/>
          <w:lang w:val="uk-UA"/>
        </w:rPr>
      </w:pPr>
    </w:p>
    <w:p w:rsidR="003013BC" w:rsidRPr="00993AC7" w:rsidRDefault="003013BC" w:rsidP="003013BC">
      <w:pPr>
        <w:tabs>
          <w:tab w:val="left" w:pos="5130"/>
        </w:tabs>
        <w:jc w:val="both"/>
        <w:rPr>
          <w:b/>
          <w:bCs/>
          <w:lang w:val="uk-UA"/>
        </w:rPr>
      </w:pPr>
    </w:p>
    <w:p w:rsidR="003013BC" w:rsidRPr="00993AC7" w:rsidRDefault="003013BC" w:rsidP="003013BC">
      <w:pPr>
        <w:tabs>
          <w:tab w:val="left" w:pos="709"/>
        </w:tabs>
        <w:rPr>
          <w:b/>
          <w:bCs/>
          <w:lang w:val="uk-UA"/>
        </w:rPr>
      </w:pPr>
      <w:r w:rsidRPr="00993AC7">
        <w:rPr>
          <w:b/>
          <w:bCs/>
          <w:lang w:val="uk-UA"/>
        </w:rPr>
        <w:tab/>
        <w:t>Рішення про надання допомоги вирішує виконком сільської ради.</w:t>
      </w:r>
    </w:p>
    <w:p w:rsidR="003013BC" w:rsidRPr="00993AC7" w:rsidRDefault="003013BC" w:rsidP="003013BC">
      <w:pPr>
        <w:tabs>
          <w:tab w:val="left" w:pos="709"/>
        </w:tabs>
        <w:rPr>
          <w:b/>
          <w:bCs/>
          <w:lang w:val="uk-UA"/>
        </w:rPr>
      </w:pPr>
    </w:p>
    <w:p w:rsidR="003013BC" w:rsidRPr="00993AC7" w:rsidRDefault="003013BC" w:rsidP="003013BC">
      <w:pPr>
        <w:tabs>
          <w:tab w:val="left" w:pos="709"/>
        </w:tabs>
        <w:jc w:val="both"/>
        <w:rPr>
          <w:lang w:val="uk-UA"/>
        </w:rPr>
      </w:pPr>
      <w:r w:rsidRPr="00993AC7">
        <w:rPr>
          <w:lang w:val="uk-UA"/>
        </w:rPr>
        <w:tab/>
        <w:t xml:space="preserve">Матеріальну допомогу надавати згідно поданих заяв громадян, до якої  додаються підтверджуючі документи : </w:t>
      </w:r>
    </w:p>
    <w:p w:rsidR="003013BC" w:rsidRPr="00993AC7" w:rsidRDefault="003013BC" w:rsidP="003013BC">
      <w:pPr>
        <w:numPr>
          <w:ilvl w:val="0"/>
          <w:numId w:val="3"/>
        </w:numPr>
        <w:tabs>
          <w:tab w:val="left" w:pos="5130"/>
        </w:tabs>
        <w:suppressAutoHyphens/>
        <w:jc w:val="both"/>
        <w:rPr>
          <w:lang w:val="uk-UA"/>
        </w:rPr>
      </w:pPr>
      <w:r w:rsidRPr="00993AC7">
        <w:rPr>
          <w:lang w:val="uk-UA"/>
        </w:rPr>
        <w:t>заява про допомогу;</w:t>
      </w:r>
    </w:p>
    <w:p w:rsidR="003013BC" w:rsidRDefault="003013BC" w:rsidP="003013BC">
      <w:pPr>
        <w:numPr>
          <w:ilvl w:val="0"/>
          <w:numId w:val="3"/>
        </w:numPr>
        <w:tabs>
          <w:tab w:val="left" w:pos="5130"/>
        </w:tabs>
        <w:suppressAutoHyphens/>
        <w:jc w:val="both"/>
        <w:rPr>
          <w:lang w:val="uk-UA"/>
        </w:rPr>
      </w:pPr>
      <w:r w:rsidRPr="00993AC7">
        <w:rPr>
          <w:lang w:val="uk-UA"/>
        </w:rPr>
        <w:t>довідка про склад сім'ї;</w:t>
      </w:r>
    </w:p>
    <w:p w:rsidR="00046995" w:rsidRDefault="00046995" w:rsidP="003013BC">
      <w:pPr>
        <w:numPr>
          <w:ilvl w:val="0"/>
          <w:numId w:val="3"/>
        </w:numPr>
        <w:tabs>
          <w:tab w:val="left" w:pos="5130"/>
        </w:tabs>
        <w:suppressAutoHyphens/>
        <w:jc w:val="both"/>
        <w:rPr>
          <w:lang w:val="uk-UA"/>
        </w:rPr>
      </w:pPr>
      <w:r>
        <w:rPr>
          <w:lang w:val="uk-UA"/>
        </w:rPr>
        <w:t>акт обстеження житлово-побутових умов;</w:t>
      </w:r>
    </w:p>
    <w:p w:rsidR="00046995" w:rsidRPr="00993AC7" w:rsidRDefault="00046995" w:rsidP="003013BC">
      <w:pPr>
        <w:numPr>
          <w:ilvl w:val="0"/>
          <w:numId w:val="3"/>
        </w:numPr>
        <w:tabs>
          <w:tab w:val="left" w:pos="5130"/>
        </w:tabs>
        <w:suppressAutoHyphens/>
        <w:jc w:val="both"/>
        <w:rPr>
          <w:lang w:val="uk-UA"/>
        </w:rPr>
      </w:pPr>
      <w:r>
        <w:rPr>
          <w:lang w:val="uk-UA"/>
        </w:rPr>
        <w:t>довідка про доходи;</w:t>
      </w:r>
    </w:p>
    <w:p w:rsidR="003013BC" w:rsidRPr="00993AC7" w:rsidRDefault="003013BC" w:rsidP="003013BC">
      <w:pPr>
        <w:numPr>
          <w:ilvl w:val="0"/>
          <w:numId w:val="3"/>
        </w:numPr>
        <w:tabs>
          <w:tab w:val="left" w:pos="5130"/>
        </w:tabs>
        <w:suppressAutoHyphens/>
        <w:jc w:val="both"/>
        <w:rPr>
          <w:lang w:val="uk-UA"/>
        </w:rPr>
      </w:pPr>
      <w:r w:rsidRPr="00993AC7">
        <w:rPr>
          <w:lang w:val="uk-UA"/>
        </w:rPr>
        <w:t>копія паспорта та ідентифікаційного коду і особового рахунку в банку заявника;</w:t>
      </w:r>
    </w:p>
    <w:p w:rsidR="003013BC" w:rsidRPr="00993AC7" w:rsidRDefault="003013BC" w:rsidP="003013BC">
      <w:pPr>
        <w:numPr>
          <w:ilvl w:val="0"/>
          <w:numId w:val="3"/>
        </w:numPr>
        <w:tabs>
          <w:tab w:val="left" w:pos="5130"/>
        </w:tabs>
        <w:suppressAutoHyphens/>
        <w:jc w:val="both"/>
        <w:rPr>
          <w:lang w:val="uk-UA"/>
        </w:rPr>
      </w:pPr>
      <w:r w:rsidRPr="00993AC7">
        <w:rPr>
          <w:lang w:val="uk-UA"/>
        </w:rPr>
        <w:t>свідоцтво про народження на дитину-інваліда віком до 18-ти років;</w:t>
      </w:r>
    </w:p>
    <w:p w:rsidR="003013BC" w:rsidRPr="00993AC7" w:rsidRDefault="003013BC" w:rsidP="003013BC">
      <w:pPr>
        <w:numPr>
          <w:ilvl w:val="0"/>
          <w:numId w:val="3"/>
        </w:numPr>
        <w:tabs>
          <w:tab w:val="left" w:pos="5130"/>
        </w:tabs>
        <w:suppressAutoHyphens/>
        <w:jc w:val="both"/>
        <w:rPr>
          <w:lang w:val="uk-UA"/>
        </w:rPr>
      </w:pPr>
      <w:r w:rsidRPr="00993AC7">
        <w:rPr>
          <w:lang w:val="uk-UA"/>
        </w:rPr>
        <w:t>копія довідки МСЕК  або копія медичного висновку про присвоєння інвалідності;</w:t>
      </w:r>
    </w:p>
    <w:p w:rsidR="003013BC" w:rsidRPr="00993AC7" w:rsidRDefault="003013BC" w:rsidP="003013BC">
      <w:pPr>
        <w:numPr>
          <w:ilvl w:val="0"/>
          <w:numId w:val="3"/>
        </w:numPr>
        <w:tabs>
          <w:tab w:val="left" w:pos="5130"/>
        </w:tabs>
        <w:suppressAutoHyphens/>
        <w:jc w:val="both"/>
        <w:rPr>
          <w:lang w:val="uk-UA"/>
        </w:rPr>
      </w:pPr>
      <w:r w:rsidRPr="00993AC7">
        <w:rPr>
          <w:lang w:val="uk-UA"/>
        </w:rPr>
        <w:t>ксерокопію свідоцтва про смерть непрацюючого громадянина працездатного віку;</w:t>
      </w:r>
    </w:p>
    <w:p w:rsidR="003013BC" w:rsidRPr="00993AC7" w:rsidRDefault="003013BC" w:rsidP="003013BC">
      <w:pPr>
        <w:numPr>
          <w:ilvl w:val="0"/>
          <w:numId w:val="3"/>
        </w:numPr>
        <w:tabs>
          <w:tab w:val="left" w:pos="5130"/>
        </w:tabs>
        <w:suppressAutoHyphens/>
        <w:jc w:val="both"/>
        <w:rPr>
          <w:lang w:val="uk-UA"/>
        </w:rPr>
      </w:pPr>
      <w:r w:rsidRPr="00993AC7">
        <w:rPr>
          <w:lang w:val="uk-UA"/>
        </w:rPr>
        <w:t>довідку з Центру зайнятості та  Управління Пенсійного Фонду при наданні допомоги на поховання, трудову книжку померлого;</w:t>
      </w:r>
    </w:p>
    <w:p w:rsidR="007269DF" w:rsidRPr="00FE5378" w:rsidRDefault="007269DF" w:rsidP="00FE5378">
      <w:pPr>
        <w:numPr>
          <w:ilvl w:val="0"/>
          <w:numId w:val="3"/>
        </w:numPr>
        <w:tabs>
          <w:tab w:val="left" w:pos="5130"/>
        </w:tabs>
        <w:suppressAutoHyphens/>
        <w:jc w:val="both"/>
        <w:rPr>
          <w:lang w:val="uk-UA"/>
        </w:rPr>
      </w:pPr>
      <w:r>
        <w:rPr>
          <w:lang w:val="uk-UA"/>
        </w:rPr>
        <w:t>довідка</w:t>
      </w:r>
      <w:r w:rsidR="003013BC" w:rsidRPr="00993AC7">
        <w:rPr>
          <w:lang w:val="uk-UA"/>
        </w:rPr>
        <w:t xml:space="preserve"> з Територіального центру соціального обслуг</w:t>
      </w:r>
      <w:r>
        <w:rPr>
          <w:lang w:val="uk-UA"/>
        </w:rPr>
        <w:t>овування, якщо одинокий інвалід</w:t>
      </w:r>
      <w:r w:rsidR="00FE5378">
        <w:rPr>
          <w:lang w:val="uk-UA"/>
        </w:rPr>
        <w:t xml:space="preserve"> </w:t>
      </w:r>
      <w:r w:rsidRPr="00FE5378">
        <w:rPr>
          <w:lang w:val="uk-UA"/>
        </w:rPr>
        <w:t>(одинокий непрацюючий громадянин);</w:t>
      </w:r>
    </w:p>
    <w:p w:rsidR="00FE5378" w:rsidRPr="00D52A1E" w:rsidRDefault="00FE5378" w:rsidP="007269DF">
      <w:pPr>
        <w:pStyle w:val="aa"/>
        <w:numPr>
          <w:ilvl w:val="0"/>
          <w:numId w:val="3"/>
        </w:numPr>
        <w:tabs>
          <w:tab w:val="left" w:pos="5130"/>
        </w:tabs>
        <w:suppressAutoHyphens/>
        <w:jc w:val="both"/>
        <w:rPr>
          <w:lang w:val="uk-UA"/>
        </w:rPr>
      </w:pPr>
      <w:r w:rsidRPr="00D52A1E">
        <w:rPr>
          <w:lang w:val="uk-UA"/>
        </w:rPr>
        <w:t xml:space="preserve">Копію контракту </w:t>
      </w:r>
      <w:r w:rsidRPr="00D52A1E">
        <w:rPr>
          <w:bCs/>
          <w:lang w:val="uk-UA"/>
        </w:rPr>
        <w:t>на службу в Збройних силах України ( витяг з наказу військової частини)</w:t>
      </w:r>
    </w:p>
    <w:p w:rsidR="00B33A36" w:rsidRDefault="00B33A36" w:rsidP="007269DF">
      <w:pPr>
        <w:pStyle w:val="aa"/>
        <w:numPr>
          <w:ilvl w:val="0"/>
          <w:numId w:val="3"/>
        </w:numPr>
        <w:tabs>
          <w:tab w:val="left" w:pos="5130"/>
        </w:tabs>
        <w:suppressAutoHyphens/>
        <w:jc w:val="both"/>
        <w:rPr>
          <w:lang w:val="uk-UA"/>
        </w:rPr>
      </w:pPr>
      <w:r>
        <w:rPr>
          <w:lang w:val="uk-UA"/>
        </w:rPr>
        <w:t>Довідка про участь особи у здійсненні заходів із забезпечення національної безпеки і оборони, відсічі і стримування збройної агресії Російської Федерації в Дон</w:t>
      </w:r>
      <w:r w:rsidR="00567580">
        <w:rPr>
          <w:lang w:val="uk-UA"/>
        </w:rPr>
        <w:t>е</w:t>
      </w:r>
      <w:r>
        <w:rPr>
          <w:lang w:val="uk-UA"/>
        </w:rPr>
        <w:t>цьк</w:t>
      </w:r>
      <w:r w:rsidR="00D46126">
        <w:rPr>
          <w:lang w:val="uk-UA"/>
        </w:rPr>
        <w:t>ій</w:t>
      </w:r>
      <w:r>
        <w:rPr>
          <w:lang w:val="uk-UA"/>
        </w:rPr>
        <w:t xml:space="preserve"> та Луганській областях безпосередньо в районах здійснення зазначених заходів</w:t>
      </w:r>
      <w:r w:rsidR="00567580">
        <w:rPr>
          <w:lang w:val="uk-UA"/>
        </w:rPr>
        <w:t xml:space="preserve"> </w:t>
      </w:r>
      <w:proofErr w:type="spellStart"/>
      <w:r w:rsidR="00567580">
        <w:rPr>
          <w:lang w:val="uk-UA"/>
        </w:rPr>
        <w:t>пвд</w:t>
      </w:r>
      <w:proofErr w:type="spellEnd"/>
      <w:r w:rsidR="00567580">
        <w:rPr>
          <w:lang w:val="uk-UA"/>
        </w:rPr>
        <w:t xml:space="preserve"> час </w:t>
      </w:r>
      <w:r>
        <w:rPr>
          <w:lang w:val="uk-UA"/>
        </w:rPr>
        <w:t>.</w:t>
      </w:r>
    </w:p>
    <w:p w:rsidR="00B33A36" w:rsidRPr="007269DF" w:rsidRDefault="00D46126" w:rsidP="007269DF">
      <w:pPr>
        <w:pStyle w:val="aa"/>
        <w:numPr>
          <w:ilvl w:val="0"/>
          <w:numId w:val="3"/>
        </w:numPr>
        <w:tabs>
          <w:tab w:val="left" w:pos="5130"/>
        </w:tabs>
        <w:suppressAutoHyphens/>
        <w:jc w:val="both"/>
        <w:rPr>
          <w:lang w:val="uk-UA"/>
        </w:rPr>
      </w:pPr>
      <w:r>
        <w:rPr>
          <w:lang w:val="uk-UA"/>
        </w:rPr>
        <w:t>підтверджуючі документи та акт</w:t>
      </w:r>
      <w:r w:rsidR="00B33A36">
        <w:rPr>
          <w:lang w:val="uk-UA"/>
        </w:rPr>
        <w:t xml:space="preserve"> обстеження лежачого хворого</w:t>
      </w:r>
      <w:r w:rsidR="00B33A36" w:rsidRPr="00B33A36">
        <w:rPr>
          <w:lang w:val="uk-UA"/>
        </w:rPr>
        <w:t xml:space="preserve"> </w:t>
      </w:r>
      <w:r w:rsidR="00B33A36">
        <w:rPr>
          <w:lang w:val="uk-UA"/>
        </w:rPr>
        <w:t xml:space="preserve">для забезпечення </w:t>
      </w:r>
      <w:proofErr w:type="spellStart"/>
      <w:r w:rsidR="00B33A36">
        <w:rPr>
          <w:lang w:val="uk-UA"/>
        </w:rPr>
        <w:t>підгузниками</w:t>
      </w:r>
      <w:proofErr w:type="spellEnd"/>
      <w:r w:rsidR="00B33A36">
        <w:rPr>
          <w:lang w:val="uk-UA"/>
        </w:rPr>
        <w:t>.</w:t>
      </w:r>
    </w:p>
    <w:p w:rsidR="003013BC" w:rsidRPr="00993AC7" w:rsidRDefault="003013BC" w:rsidP="003013BC">
      <w:pPr>
        <w:tabs>
          <w:tab w:val="left" w:pos="5130"/>
        </w:tabs>
        <w:rPr>
          <w:lang w:val="uk-UA"/>
        </w:rPr>
      </w:pPr>
    </w:p>
    <w:p w:rsidR="003013BC" w:rsidRPr="00993AC7" w:rsidRDefault="003013BC" w:rsidP="00905DAD">
      <w:pPr>
        <w:tabs>
          <w:tab w:val="left" w:pos="709"/>
        </w:tabs>
        <w:jc w:val="both"/>
      </w:pPr>
      <w:r w:rsidRPr="00993AC7">
        <w:rPr>
          <w:lang w:val="uk-UA"/>
        </w:rPr>
        <w:tab/>
        <w:t>Рішення про надання допомоги відповідно до програми  виносить виконком сільської ради.</w:t>
      </w:r>
      <w:r w:rsidRPr="00C83DBD">
        <w:t xml:space="preserve">  </w:t>
      </w:r>
      <w:r w:rsidRPr="00993AC7">
        <w:rPr>
          <w:lang w:val="uk-UA"/>
        </w:rPr>
        <w:t xml:space="preserve">Заяви громадян, які не підпадають </w:t>
      </w:r>
      <w:r w:rsidR="00905DAD">
        <w:rPr>
          <w:lang w:val="uk-UA"/>
        </w:rPr>
        <w:t>під</w:t>
      </w:r>
      <w:r w:rsidR="002824AF">
        <w:rPr>
          <w:lang w:val="uk-UA"/>
        </w:rPr>
        <w:t xml:space="preserve"> категорії осіб, зазначених в п.4 цієї</w:t>
      </w:r>
      <w:r w:rsidR="00905DAD">
        <w:rPr>
          <w:lang w:val="uk-UA"/>
        </w:rPr>
        <w:t xml:space="preserve"> Програм</w:t>
      </w:r>
      <w:r w:rsidR="002824AF">
        <w:rPr>
          <w:lang w:val="uk-UA"/>
        </w:rPr>
        <w:t>и</w:t>
      </w:r>
      <w:r w:rsidR="00905DAD">
        <w:rPr>
          <w:lang w:val="uk-UA"/>
        </w:rPr>
        <w:t xml:space="preserve"> – розглядає </w:t>
      </w:r>
      <w:r w:rsidR="00905DAD">
        <w:t xml:space="preserve"> </w:t>
      </w:r>
      <w:proofErr w:type="spellStart"/>
      <w:r w:rsidR="00905DAD">
        <w:t>комісі</w:t>
      </w:r>
      <w:proofErr w:type="spellEnd"/>
      <w:r w:rsidR="00905DAD">
        <w:rPr>
          <w:lang w:val="uk-UA"/>
        </w:rPr>
        <w:t>я</w:t>
      </w:r>
      <w:r w:rsidR="00905DAD">
        <w:t xml:space="preserve"> </w:t>
      </w:r>
      <w:proofErr w:type="spellStart"/>
      <w:r w:rsidR="00905DAD">
        <w:t>сільської</w:t>
      </w:r>
      <w:proofErr w:type="spellEnd"/>
      <w:r w:rsidR="00905DAD">
        <w:t xml:space="preserve"> ради з </w:t>
      </w:r>
      <w:proofErr w:type="spellStart"/>
      <w:r w:rsidR="00905DAD">
        <w:t>питань</w:t>
      </w:r>
      <w:proofErr w:type="spellEnd"/>
      <w:r w:rsidR="00905DAD">
        <w:t xml:space="preserve"> регламенту, </w:t>
      </w:r>
      <w:proofErr w:type="spellStart"/>
      <w:r w:rsidR="00905DAD">
        <w:t>депутатської</w:t>
      </w:r>
      <w:proofErr w:type="spellEnd"/>
      <w:r w:rsidR="00905DAD">
        <w:t xml:space="preserve"> </w:t>
      </w:r>
      <w:proofErr w:type="spellStart"/>
      <w:r w:rsidR="00905DAD">
        <w:t>етики</w:t>
      </w:r>
      <w:proofErr w:type="spellEnd"/>
      <w:r w:rsidR="00905DAD">
        <w:t xml:space="preserve">, </w:t>
      </w:r>
      <w:proofErr w:type="spellStart"/>
      <w:r w:rsidR="00905DAD">
        <w:t>законності</w:t>
      </w:r>
      <w:proofErr w:type="spellEnd"/>
      <w:r w:rsidR="00905DAD">
        <w:t xml:space="preserve">, </w:t>
      </w:r>
      <w:proofErr w:type="spellStart"/>
      <w:r w:rsidR="00905DAD">
        <w:t>згуртованості</w:t>
      </w:r>
      <w:proofErr w:type="spellEnd"/>
      <w:r w:rsidR="00905DAD">
        <w:t xml:space="preserve">, </w:t>
      </w:r>
      <w:proofErr w:type="spellStart"/>
      <w:r w:rsidR="00905DAD">
        <w:rPr>
          <w:rStyle w:val="a5"/>
          <w:i w:val="0"/>
          <w:color w:val="222222"/>
        </w:rPr>
        <w:t>освіти</w:t>
      </w:r>
      <w:proofErr w:type="spellEnd"/>
      <w:r w:rsidR="00905DAD">
        <w:rPr>
          <w:rStyle w:val="a5"/>
          <w:i w:val="0"/>
          <w:color w:val="222222"/>
        </w:rPr>
        <w:t xml:space="preserve">, </w:t>
      </w:r>
      <w:proofErr w:type="spellStart"/>
      <w:r w:rsidR="00905DAD">
        <w:rPr>
          <w:rStyle w:val="a5"/>
          <w:i w:val="0"/>
          <w:color w:val="222222"/>
        </w:rPr>
        <w:t>фізичного</w:t>
      </w:r>
      <w:proofErr w:type="spellEnd"/>
      <w:r w:rsidR="00905DAD">
        <w:rPr>
          <w:rStyle w:val="a5"/>
          <w:i w:val="0"/>
          <w:color w:val="222222"/>
        </w:rPr>
        <w:t xml:space="preserve"> </w:t>
      </w:r>
      <w:proofErr w:type="spellStart"/>
      <w:r w:rsidR="00905DAD">
        <w:rPr>
          <w:rStyle w:val="a5"/>
          <w:i w:val="0"/>
          <w:color w:val="222222"/>
        </w:rPr>
        <w:t>виховання</w:t>
      </w:r>
      <w:proofErr w:type="spellEnd"/>
      <w:r w:rsidR="00905DAD">
        <w:rPr>
          <w:rStyle w:val="a5"/>
          <w:i w:val="0"/>
          <w:color w:val="222222"/>
        </w:rPr>
        <w:t xml:space="preserve">, </w:t>
      </w:r>
      <w:proofErr w:type="spellStart"/>
      <w:r w:rsidR="00905DAD">
        <w:rPr>
          <w:rStyle w:val="a5"/>
          <w:i w:val="0"/>
          <w:color w:val="222222"/>
        </w:rPr>
        <w:t>культу</w:t>
      </w:r>
      <w:bookmarkStart w:id="0" w:name="_GoBack"/>
      <w:bookmarkEnd w:id="0"/>
      <w:r w:rsidR="00905DAD">
        <w:rPr>
          <w:rStyle w:val="a5"/>
          <w:i w:val="0"/>
          <w:color w:val="222222"/>
        </w:rPr>
        <w:t>ри</w:t>
      </w:r>
      <w:proofErr w:type="spellEnd"/>
      <w:r w:rsidR="00905DAD">
        <w:rPr>
          <w:rStyle w:val="a5"/>
          <w:i w:val="0"/>
          <w:color w:val="222222"/>
        </w:rPr>
        <w:t xml:space="preserve">, </w:t>
      </w:r>
      <w:proofErr w:type="spellStart"/>
      <w:r w:rsidR="00905DAD">
        <w:rPr>
          <w:rStyle w:val="a5"/>
          <w:i w:val="0"/>
          <w:color w:val="222222"/>
        </w:rPr>
        <w:t>охорони</w:t>
      </w:r>
      <w:proofErr w:type="spellEnd"/>
      <w:r w:rsidR="00905DAD">
        <w:rPr>
          <w:rStyle w:val="a5"/>
          <w:i w:val="0"/>
          <w:color w:val="222222"/>
        </w:rPr>
        <w:t xml:space="preserve"> </w:t>
      </w:r>
      <w:proofErr w:type="spellStart"/>
      <w:r w:rsidR="00905DAD">
        <w:rPr>
          <w:rStyle w:val="a5"/>
          <w:i w:val="0"/>
          <w:color w:val="222222"/>
        </w:rPr>
        <w:t>здоров'я</w:t>
      </w:r>
      <w:proofErr w:type="spellEnd"/>
      <w:r w:rsidR="00905DAD">
        <w:rPr>
          <w:rStyle w:val="a5"/>
          <w:i w:val="0"/>
          <w:color w:val="222222"/>
        </w:rPr>
        <w:t xml:space="preserve"> та </w:t>
      </w:r>
      <w:proofErr w:type="spellStart"/>
      <w:r w:rsidR="00905DAD">
        <w:rPr>
          <w:rStyle w:val="a5"/>
          <w:i w:val="0"/>
          <w:color w:val="222222"/>
        </w:rPr>
        <w:t>соціальної</w:t>
      </w:r>
      <w:proofErr w:type="spellEnd"/>
      <w:r w:rsidR="00905DAD">
        <w:rPr>
          <w:rStyle w:val="a5"/>
          <w:i w:val="0"/>
          <w:color w:val="222222"/>
        </w:rPr>
        <w:t xml:space="preserve"> </w:t>
      </w:r>
      <w:proofErr w:type="spellStart"/>
      <w:r w:rsidR="00905DAD">
        <w:rPr>
          <w:rStyle w:val="a5"/>
          <w:i w:val="0"/>
          <w:color w:val="222222"/>
        </w:rPr>
        <w:t>політики</w:t>
      </w:r>
      <w:proofErr w:type="spellEnd"/>
      <w:r w:rsidR="00905DAD">
        <w:rPr>
          <w:rStyle w:val="a5"/>
          <w:i w:val="0"/>
          <w:color w:val="222222"/>
        </w:rPr>
        <w:t xml:space="preserve">, </w:t>
      </w:r>
      <w:proofErr w:type="spellStart"/>
      <w:r w:rsidR="00905DAD">
        <w:rPr>
          <w:rStyle w:val="a5"/>
          <w:i w:val="0"/>
          <w:color w:val="222222"/>
        </w:rPr>
        <w:t>міжнародного</w:t>
      </w:r>
      <w:proofErr w:type="spellEnd"/>
      <w:r w:rsidR="00905DAD">
        <w:rPr>
          <w:rStyle w:val="a5"/>
          <w:i w:val="0"/>
          <w:color w:val="222222"/>
        </w:rPr>
        <w:t xml:space="preserve"> </w:t>
      </w:r>
      <w:proofErr w:type="spellStart"/>
      <w:r w:rsidR="00905DAD">
        <w:rPr>
          <w:rStyle w:val="a5"/>
          <w:i w:val="0"/>
          <w:color w:val="222222"/>
        </w:rPr>
        <w:t>співробітництва</w:t>
      </w:r>
      <w:proofErr w:type="spellEnd"/>
      <w:r w:rsidR="00905DAD">
        <w:rPr>
          <w:rStyle w:val="a5"/>
          <w:i w:val="0"/>
          <w:color w:val="222222"/>
        </w:rPr>
        <w:t xml:space="preserve">, </w:t>
      </w:r>
      <w:proofErr w:type="spellStart"/>
      <w:r w:rsidR="00905DAD">
        <w:rPr>
          <w:rStyle w:val="a5"/>
          <w:i w:val="0"/>
          <w:color w:val="222222"/>
        </w:rPr>
        <w:t>свободи</w:t>
      </w:r>
      <w:proofErr w:type="spellEnd"/>
      <w:r w:rsidR="00905DAD">
        <w:rPr>
          <w:rStyle w:val="a5"/>
          <w:i w:val="0"/>
          <w:color w:val="222222"/>
        </w:rPr>
        <w:t xml:space="preserve"> слова та ЗМІ</w:t>
      </w:r>
      <w:r w:rsidR="00905DAD">
        <w:rPr>
          <w:i/>
        </w:rPr>
        <w:t>.</w:t>
      </w:r>
    </w:p>
    <w:p w:rsidR="002A71F5" w:rsidRDefault="002A71F5" w:rsidP="002A71F5">
      <w:pPr>
        <w:rPr>
          <w:lang w:val="uk-UA"/>
        </w:rPr>
      </w:pPr>
      <w:r>
        <w:lastRenderedPageBreak/>
        <w:t xml:space="preserve"> </w:t>
      </w:r>
      <w:r>
        <w:rPr>
          <w:lang w:val="uk-UA"/>
        </w:rPr>
        <w:t xml:space="preserve">                                                                                                                                         </w:t>
      </w:r>
    </w:p>
    <w:p w:rsidR="002A71F5" w:rsidRDefault="002A71F5" w:rsidP="002A71F5">
      <w:pPr>
        <w:outlineLvl w:val="0"/>
        <w:rPr>
          <w:lang w:val="uk-UA"/>
        </w:rPr>
      </w:pPr>
      <w:r>
        <w:rPr>
          <w:lang w:val="uk-UA"/>
        </w:rPr>
        <w:t xml:space="preserve">                                             </w:t>
      </w:r>
      <w:r w:rsidR="00B41E20">
        <w:rPr>
          <w:lang w:val="uk-UA"/>
        </w:rPr>
        <w:t xml:space="preserve">           </w:t>
      </w: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</w:t>
      </w:r>
      <w:r>
        <w:t xml:space="preserve">  </w:t>
      </w:r>
    </w:p>
    <w:p w:rsidR="002A71F5" w:rsidRDefault="002A71F5" w:rsidP="00114973">
      <w:pPr>
        <w:outlineLvl w:val="0"/>
        <w:rPr>
          <w:lang w:val="uk-UA"/>
        </w:rPr>
      </w:pPr>
      <w:r>
        <w:rPr>
          <w:lang w:val="uk-UA"/>
        </w:rPr>
        <w:t xml:space="preserve">                                      </w:t>
      </w:r>
      <w:r w:rsidR="00FE5378">
        <w:rPr>
          <w:lang w:val="uk-UA"/>
        </w:rPr>
        <w:t xml:space="preserve">               </w:t>
      </w: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2A71F5" w:rsidRDefault="002A71F5" w:rsidP="002A71F5">
      <w:r>
        <w:rPr>
          <w:lang w:val="uk-UA"/>
        </w:rPr>
        <w:t xml:space="preserve">                                                                                                                              </w:t>
      </w:r>
    </w:p>
    <w:p w:rsidR="00D52A1E" w:rsidRDefault="00D52A1E" w:rsidP="002A71F5">
      <w:pPr>
        <w:jc w:val="center"/>
        <w:rPr>
          <w:b/>
          <w:lang w:val="uk-UA"/>
        </w:rPr>
      </w:pPr>
    </w:p>
    <w:p w:rsidR="002A71F5" w:rsidRPr="002A71F5" w:rsidRDefault="00FE5378" w:rsidP="002A71F5">
      <w:pPr>
        <w:jc w:val="center"/>
        <w:rPr>
          <w:b/>
          <w:lang w:val="uk-UA"/>
        </w:rPr>
      </w:pPr>
      <w:r>
        <w:rPr>
          <w:b/>
          <w:lang w:val="uk-UA"/>
        </w:rPr>
        <w:t>5</w:t>
      </w:r>
      <w:r w:rsidR="002A71F5" w:rsidRPr="002A71F5">
        <w:rPr>
          <w:b/>
          <w:lang w:val="uk-UA"/>
        </w:rPr>
        <w:t xml:space="preserve">. </w:t>
      </w:r>
      <w:r w:rsidR="002A71F5" w:rsidRPr="002A71F5">
        <w:rPr>
          <w:b/>
        </w:rPr>
        <w:t xml:space="preserve">Порядок </w:t>
      </w:r>
    </w:p>
    <w:p w:rsidR="002A71F5" w:rsidRPr="002A71F5" w:rsidRDefault="002A71F5" w:rsidP="002A71F5">
      <w:pPr>
        <w:jc w:val="center"/>
        <w:rPr>
          <w:b/>
          <w:lang w:val="uk-UA"/>
        </w:rPr>
      </w:pPr>
      <w:proofErr w:type="spellStart"/>
      <w:r w:rsidRPr="002A71F5">
        <w:rPr>
          <w:b/>
        </w:rPr>
        <w:t>відшкодування</w:t>
      </w:r>
      <w:proofErr w:type="spellEnd"/>
      <w:r w:rsidRPr="002A71F5">
        <w:rPr>
          <w:b/>
        </w:rPr>
        <w:t xml:space="preserve"> </w:t>
      </w:r>
      <w:proofErr w:type="spellStart"/>
      <w:r w:rsidRPr="002A71F5">
        <w:rPr>
          <w:b/>
        </w:rPr>
        <w:t>витрат</w:t>
      </w:r>
      <w:proofErr w:type="spellEnd"/>
      <w:r w:rsidRPr="002A71F5">
        <w:rPr>
          <w:b/>
        </w:rPr>
        <w:t xml:space="preserve"> </w:t>
      </w:r>
      <w:proofErr w:type="spellStart"/>
      <w:r w:rsidRPr="002A71F5">
        <w:rPr>
          <w:b/>
        </w:rPr>
        <w:t>від</w:t>
      </w:r>
      <w:proofErr w:type="spellEnd"/>
      <w:r w:rsidRPr="002A71F5">
        <w:rPr>
          <w:b/>
        </w:rPr>
        <w:t xml:space="preserve"> </w:t>
      </w:r>
      <w:proofErr w:type="spellStart"/>
      <w:proofErr w:type="gramStart"/>
      <w:r w:rsidRPr="002A71F5">
        <w:rPr>
          <w:b/>
        </w:rPr>
        <w:t>п</w:t>
      </w:r>
      <w:proofErr w:type="gramEnd"/>
      <w:r w:rsidRPr="002A71F5">
        <w:rPr>
          <w:b/>
        </w:rPr>
        <w:t>ільгового</w:t>
      </w:r>
      <w:proofErr w:type="spellEnd"/>
      <w:r w:rsidRPr="002A71F5">
        <w:rPr>
          <w:b/>
        </w:rPr>
        <w:t xml:space="preserve"> </w:t>
      </w:r>
      <w:proofErr w:type="spellStart"/>
      <w:r w:rsidRPr="002A71F5">
        <w:rPr>
          <w:b/>
        </w:rPr>
        <w:t>перевезення</w:t>
      </w:r>
      <w:proofErr w:type="spellEnd"/>
      <w:r w:rsidRPr="002A71F5">
        <w:rPr>
          <w:b/>
        </w:rPr>
        <w:t xml:space="preserve"> </w:t>
      </w:r>
      <w:proofErr w:type="spellStart"/>
      <w:r w:rsidRPr="002A71F5">
        <w:rPr>
          <w:b/>
        </w:rPr>
        <w:t>окремих</w:t>
      </w:r>
      <w:proofErr w:type="spellEnd"/>
      <w:r w:rsidRPr="002A71F5">
        <w:rPr>
          <w:b/>
        </w:rPr>
        <w:t xml:space="preserve"> </w:t>
      </w:r>
      <w:proofErr w:type="spellStart"/>
      <w:r w:rsidRPr="002A71F5">
        <w:rPr>
          <w:b/>
        </w:rPr>
        <w:t>категорій</w:t>
      </w:r>
      <w:proofErr w:type="spellEnd"/>
      <w:r w:rsidRPr="002A71F5">
        <w:rPr>
          <w:b/>
        </w:rPr>
        <w:t xml:space="preserve"> </w:t>
      </w:r>
      <w:proofErr w:type="spellStart"/>
      <w:r w:rsidRPr="002A71F5">
        <w:rPr>
          <w:b/>
        </w:rPr>
        <w:t>громадян</w:t>
      </w:r>
      <w:proofErr w:type="spellEnd"/>
      <w:r w:rsidRPr="002A71F5">
        <w:rPr>
          <w:b/>
        </w:rPr>
        <w:t xml:space="preserve"> на </w:t>
      </w:r>
      <w:r w:rsidRPr="002A71F5">
        <w:rPr>
          <w:b/>
          <w:lang w:val="uk-UA"/>
        </w:rPr>
        <w:t>при</w:t>
      </w:r>
      <w:proofErr w:type="spellStart"/>
      <w:r w:rsidRPr="002A71F5">
        <w:rPr>
          <w:b/>
        </w:rPr>
        <w:t>міських</w:t>
      </w:r>
      <w:proofErr w:type="spellEnd"/>
      <w:r w:rsidRPr="002A71F5">
        <w:rPr>
          <w:b/>
        </w:rPr>
        <w:t xml:space="preserve"> маршрутах </w:t>
      </w:r>
      <w:proofErr w:type="spellStart"/>
      <w:r w:rsidRPr="002A71F5">
        <w:rPr>
          <w:b/>
        </w:rPr>
        <w:t>загального</w:t>
      </w:r>
      <w:proofErr w:type="spellEnd"/>
      <w:r w:rsidRPr="002A71F5">
        <w:rPr>
          <w:b/>
        </w:rPr>
        <w:t xml:space="preserve"> </w:t>
      </w:r>
      <w:proofErr w:type="spellStart"/>
      <w:r w:rsidRPr="002A71F5">
        <w:rPr>
          <w:b/>
        </w:rPr>
        <w:t>користування</w:t>
      </w:r>
      <w:proofErr w:type="spellEnd"/>
      <w:r w:rsidRPr="002A71F5">
        <w:rPr>
          <w:b/>
        </w:rPr>
        <w:t xml:space="preserve"> </w:t>
      </w:r>
    </w:p>
    <w:p w:rsidR="002A71F5" w:rsidRPr="002A71F5" w:rsidRDefault="002A71F5" w:rsidP="002A71F5">
      <w:pPr>
        <w:jc w:val="center"/>
        <w:rPr>
          <w:b/>
          <w:lang w:val="uk-UA"/>
        </w:rPr>
      </w:pPr>
    </w:p>
    <w:p w:rsidR="002A71F5" w:rsidRDefault="002A71F5" w:rsidP="002A71F5">
      <w:pPr>
        <w:jc w:val="both"/>
        <w:rPr>
          <w:rFonts w:ascii="Arial" w:hAnsi="Arial" w:cs="Arial"/>
          <w:b/>
          <w:sz w:val="28"/>
          <w:szCs w:val="28"/>
          <w:lang w:val="uk-UA"/>
        </w:rPr>
      </w:pPr>
      <w:r>
        <w:rPr>
          <w:b/>
        </w:rPr>
        <w:t xml:space="preserve"> 1. </w:t>
      </w:r>
      <w:proofErr w:type="spellStart"/>
      <w:r>
        <w:rPr>
          <w:b/>
        </w:rPr>
        <w:t>Загальні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положення</w:t>
      </w:r>
      <w:proofErr w:type="spellEnd"/>
      <w:r>
        <w:rPr>
          <w:b/>
        </w:rPr>
        <w:t xml:space="preserve">  </w:t>
      </w:r>
    </w:p>
    <w:p w:rsidR="002A71F5" w:rsidRDefault="002A71F5" w:rsidP="002A71F5">
      <w:pPr>
        <w:jc w:val="both"/>
        <w:rPr>
          <w:lang w:val="uk-UA"/>
        </w:rPr>
      </w:pPr>
      <w:r>
        <w:rPr>
          <w:lang w:val="uk-UA"/>
        </w:rPr>
        <w:t xml:space="preserve">         </w:t>
      </w:r>
      <w:r w:rsidRPr="00C83DBD">
        <w:rPr>
          <w:lang w:val="uk-UA"/>
        </w:rPr>
        <w:t xml:space="preserve">1.1.  Порядок  проведення  розрахунків  за  відшкодування  витрат  від  пільгового  перевезення  окремих  категорій  громадян,  які  мають  право  на  безкоштовний  проїзд  </w:t>
      </w:r>
      <w:r>
        <w:rPr>
          <w:lang w:val="uk-UA"/>
        </w:rPr>
        <w:t>при</w:t>
      </w:r>
      <w:r w:rsidRPr="00C83DBD">
        <w:rPr>
          <w:lang w:val="uk-UA"/>
        </w:rPr>
        <w:t xml:space="preserve">міським  пасажирським  транспортом  загального  користування  визначає  процедуру  прийняття  від  суб’єктів  господарювання  (перевізників),  які  здійснюють  перевезення  громадян  </w:t>
      </w:r>
      <w:r>
        <w:rPr>
          <w:lang w:val="uk-UA"/>
        </w:rPr>
        <w:t>при</w:t>
      </w:r>
      <w:r w:rsidRPr="00C83DBD">
        <w:rPr>
          <w:lang w:val="uk-UA"/>
        </w:rPr>
        <w:t>міським  транспортом,  щомісячних  звітів  про розрахун</w:t>
      </w:r>
      <w:r>
        <w:rPr>
          <w:lang w:val="uk-UA"/>
        </w:rPr>
        <w:t>о</w:t>
      </w:r>
      <w:r w:rsidRPr="00C83DBD">
        <w:rPr>
          <w:lang w:val="uk-UA"/>
        </w:rPr>
        <w:t xml:space="preserve">к сум компенсаційних виплат за пільговий проїзд  </w:t>
      </w:r>
      <w:r>
        <w:rPr>
          <w:lang w:val="uk-UA"/>
        </w:rPr>
        <w:t>при</w:t>
      </w:r>
      <w:r w:rsidRPr="00C83DBD">
        <w:rPr>
          <w:lang w:val="uk-UA"/>
        </w:rPr>
        <w:t>міським  автомобільним  транспортом  загального  користування  окремих  категорій громадян.</w:t>
      </w:r>
    </w:p>
    <w:p w:rsidR="002A71F5" w:rsidRDefault="002A71F5" w:rsidP="002A71F5">
      <w:pPr>
        <w:jc w:val="both"/>
        <w:rPr>
          <w:lang w:val="uk-UA"/>
        </w:rPr>
      </w:pPr>
      <w:r>
        <w:rPr>
          <w:lang w:val="uk-UA"/>
        </w:rPr>
        <w:t xml:space="preserve">         </w:t>
      </w:r>
      <w:r>
        <w:t xml:space="preserve">1.2.  Порядок </w:t>
      </w:r>
      <w:proofErr w:type="spellStart"/>
      <w:r>
        <w:t>розроблено</w:t>
      </w:r>
      <w:proofErr w:type="spellEnd"/>
      <w:r>
        <w:t xml:space="preserve"> на </w:t>
      </w:r>
      <w:proofErr w:type="spellStart"/>
      <w:proofErr w:type="gramStart"/>
      <w:r>
        <w:t>п</w:t>
      </w:r>
      <w:proofErr w:type="gramEnd"/>
      <w:r>
        <w:t>ідставі</w:t>
      </w:r>
      <w:proofErr w:type="spellEnd"/>
      <w:r>
        <w:t>:</w:t>
      </w:r>
    </w:p>
    <w:p w:rsidR="002A71F5" w:rsidRDefault="002A71F5" w:rsidP="002A71F5">
      <w:pPr>
        <w:jc w:val="both"/>
        <w:rPr>
          <w:lang w:val="uk-UA"/>
        </w:rPr>
      </w:pPr>
      <w:r>
        <w:rPr>
          <w:lang w:val="uk-UA"/>
        </w:rPr>
        <w:t xml:space="preserve">- Бюджетного кодексу України;  </w:t>
      </w:r>
    </w:p>
    <w:p w:rsidR="002A71F5" w:rsidRDefault="002A71F5" w:rsidP="002A71F5">
      <w:pPr>
        <w:jc w:val="both"/>
        <w:rPr>
          <w:lang w:val="uk-UA"/>
        </w:rPr>
      </w:pPr>
      <w:r>
        <w:rPr>
          <w:lang w:val="uk-UA"/>
        </w:rPr>
        <w:t xml:space="preserve">- Закону України “Про автомобільний транспорт ”;  </w:t>
      </w:r>
    </w:p>
    <w:p w:rsidR="002A71F5" w:rsidRDefault="002A71F5" w:rsidP="002A71F5">
      <w:pPr>
        <w:jc w:val="both"/>
        <w:rPr>
          <w:lang w:val="uk-UA"/>
        </w:rPr>
      </w:pPr>
      <w:r>
        <w:rPr>
          <w:lang w:val="uk-UA"/>
        </w:rPr>
        <w:t xml:space="preserve">- Закону України “Про місцеве самоврядування в Україні”;  </w:t>
      </w:r>
    </w:p>
    <w:p w:rsidR="002A71F5" w:rsidRDefault="002A71F5" w:rsidP="002A71F5">
      <w:pPr>
        <w:jc w:val="both"/>
        <w:rPr>
          <w:lang w:val="uk-UA"/>
        </w:rPr>
      </w:pPr>
      <w:r>
        <w:rPr>
          <w:lang w:val="uk-UA"/>
        </w:rPr>
        <w:t xml:space="preserve">- постанови  Кабінету  Міністрів  України  від  25.12.1996  №  1548  “Про  встановлення  повноважень  органів  виконавчої  влади  та  виконавчих  органів  міських рад щодо регулювання цін (тарифів)”; </w:t>
      </w:r>
    </w:p>
    <w:p w:rsidR="002A71F5" w:rsidRDefault="002A71F5" w:rsidP="002A71F5">
      <w:pPr>
        <w:jc w:val="both"/>
        <w:rPr>
          <w:lang w:val="uk-UA"/>
        </w:rPr>
      </w:pPr>
      <w:r>
        <w:rPr>
          <w:lang w:val="uk-UA"/>
        </w:rPr>
        <w:t xml:space="preserve">-  постанови  Кабінету Міністрів  України  від  29.01.2003 №  117  “Про  Єдиний  державний автоматизований реєстр осіб, які мають право на пільги”;  </w:t>
      </w:r>
    </w:p>
    <w:p w:rsidR="002A71F5" w:rsidRDefault="002A71F5" w:rsidP="002A71F5">
      <w:pPr>
        <w:jc w:val="both"/>
        <w:rPr>
          <w:lang w:val="uk-UA"/>
        </w:rPr>
      </w:pPr>
      <w:r>
        <w:rPr>
          <w:lang w:val="uk-UA"/>
        </w:rPr>
        <w:t xml:space="preserve">-  постанови Кабінету Міністрів України  від  29.01.2003 №  141  «Про  внесення  змін до Правил надання послуг пасажирського автомобільного транспорту»;  </w:t>
      </w:r>
    </w:p>
    <w:p w:rsidR="002A71F5" w:rsidRDefault="002A71F5" w:rsidP="002A71F5">
      <w:pPr>
        <w:jc w:val="both"/>
        <w:rPr>
          <w:lang w:val="uk-UA"/>
        </w:rPr>
      </w:pPr>
      <w:r>
        <w:rPr>
          <w:lang w:val="uk-UA"/>
        </w:rPr>
        <w:t>-  інструкція  про  порядок  обліку  пасажирів,  що  перевозяться  громадським  транспортом  на  маршрутах,  затверджена  наказом  Міністерства  статистики  України від 27.05.96 р. № 150, зареєстрованого в Міністерстві юстиції України  30.05.96 р за № 258/1283;</w:t>
      </w:r>
    </w:p>
    <w:p w:rsidR="002A71F5" w:rsidRDefault="002A71F5" w:rsidP="002A71F5">
      <w:pPr>
        <w:jc w:val="both"/>
        <w:rPr>
          <w:lang w:val="uk-UA"/>
        </w:rPr>
      </w:pPr>
      <w:r>
        <w:rPr>
          <w:lang w:val="uk-UA"/>
        </w:rPr>
        <w:t xml:space="preserve">          </w:t>
      </w:r>
      <w:r>
        <w:t xml:space="preserve">1.3.  За  </w:t>
      </w:r>
      <w:proofErr w:type="spellStart"/>
      <w:r>
        <w:t>рахунок</w:t>
      </w:r>
      <w:proofErr w:type="spellEnd"/>
      <w:r>
        <w:t xml:space="preserve">  </w:t>
      </w:r>
      <w:proofErr w:type="spellStart"/>
      <w:r>
        <w:t>коштів</w:t>
      </w:r>
      <w:proofErr w:type="spellEnd"/>
      <w:r>
        <w:t xml:space="preserve">  з </w:t>
      </w:r>
      <w:r>
        <w:rPr>
          <w:lang w:val="uk-UA"/>
        </w:rPr>
        <w:t>місцевого</w:t>
      </w:r>
      <w:r>
        <w:t xml:space="preserve"> бюджет</w:t>
      </w:r>
      <w:r>
        <w:rPr>
          <w:lang w:val="uk-UA"/>
        </w:rPr>
        <w:t xml:space="preserve">у </w:t>
      </w:r>
      <w:proofErr w:type="spellStart"/>
      <w:r>
        <w:t>здійснюється</w:t>
      </w:r>
      <w:proofErr w:type="spellEnd"/>
      <w:r>
        <w:t xml:space="preserve">  </w:t>
      </w:r>
      <w:proofErr w:type="spellStart"/>
      <w:r>
        <w:t>компенсація</w:t>
      </w:r>
      <w:proofErr w:type="spellEnd"/>
      <w:r>
        <w:t xml:space="preserve">  </w:t>
      </w:r>
      <w:proofErr w:type="spellStart"/>
      <w:proofErr w:type="gramStart"/>
      <w:r>
        <w:t>п</w:t>
      </w:r>
      <w:proofErr w:type="gramEnd"/>
      <w:r>
        <w:t>ільгових</w:t>
      </w:r>
      <w:proofErr w:type="spellEnd"/>
      <w:r>
        <w:t xml:space="preserve">  </w:t>
      </w:r>
      <w:proofErr w:type="spellStart"/>
      <w:r>
        <w:t>перевезень</w:t>
      </w:r>
      <w:proofErr w:type="spellEnd"/>
      <w:r>
        <w:t xml:space="preserve">  </w:t>
      </w:r>
      <w:proofErr w:type="spellStart"/>
      <w:r>
        <w:t>окремих</w:t>
      </w:r>
      <w:proofErr w:type="spellEnd"/>
      <w:r>
        <w:t xml:space="preserve">  </w:t>
      </w:r>
      <w:proofErr w:type="spellStart"/>
      <w:r>
        <w:t>категорій</w:t>
      </w:r>
      <w:proofErr w:type="spellEnd"/>
      <w:r>
        <w:t xml:space="preserve">  </w:t>
      </w:r>
      <w:proofErr w:type="spellStart"/>
      <w:r>
        <w:t>громадян</w:t>
      </w:r>
      <w:proofErr w:type="spellEnd"/>
      <w:r>
        <w:t xml:space="preserve">  при </w:t>
      </w:r>
      <w:proofErr w:type="spellStart"/>
      <w:r>
        <w:t>здійсненні</w:t>
      </w:r>
      <w:proofErr w:type="spellEnd"/>
      <w:r>
        <w:t xml:space="preserve"> </w:t>
      </w:r>
      <w:proofErr w:type="spellStart"/>
      <w:r>
        <w:t>соціально</w:t>
      </w:r>
      <w:proofErr w:type="spellEnd"/>
      <w:r>
        <w:t xml:space="preserve"> </w:t>
      </w:r>
      <w:proofErr w:type="spellStart"/>
      <w:r>
        <w:t>значущих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 </w:t>
      </w:r>
      <w:proofErr w:type="spellStart"/>
      <w:r>
        <w:t>автомобільного</w:t>
      </w:r>
      <w:proofErr w:type="spellEnd"/>
      <w:r>
        <w:t xml:space="preserve"> транспорту. </w:t>
      </w:r>
    </w:p>
    <w:p w:rsidR="002A71F5" w:rsidRDefault="002A71F5" w:rsidP="002A71F5">
      <w:pPr>
        <w:jc w:val="both"/>
        <w:rPr>
          <w:lang w:val="uk-UA"/>
        </w:rPr>
      </w:pPr>
    </w:p>
    <w:p w:rsidR="002A71F5" w:rsidRDefault="002A71F5" w:rsidP="002A71F5">
      <w:pPr>
        <w:jc w:val="both"/>
        <w:rPr>
          <w:lang w:val="uk-UA"/>
        </w:rPr>
      </w:pPr>
    </w:p>
    <w:p w:rsidR="002A71F5" w:rsidRDefault="002A71F5" w:rsidP="002A71F5">
      <w:pPr>
        <w:jc w:val="both"/>
        <w:outlineLvl w:val="0"/>
        <w:rPr>
          <w:b/>
        </w:rPr>
      </w:pPr>
      <w:r>
        <w:t xml:space="preserve"> </w:t>
      </w:r>
      <w:r>
        <w:rPr>
          <w:b/>
        </w:rPr>
        <w:t xml:space="preserve">2. </w:t>
      </w:r>
      <w:proofErr w:type="spellStart"/>
      <w:r>
        <w:rPr>
          <w:b/>
        </w:rPr>
        <w:t>Перелік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категорій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п</w:t>
      </w:r>
      <w:proofErr w:type="gramEnd"/>
      <w:r>
        <w:rPr>
          <w:b/>
        </w:rPr>
        <w:t>ільговиків</w:t>
      </w:r>
      <w:proofErr w:type="spellEnd"/>
      <w:r>
        <w:rPr>
          <w:b/>
        </w:rPr>
        <w:t xml:space="preserve"> </w:t>
      </w:r>
    </w:p>
    <w:p w:rsidR="002A71F5" w:rsidRDefault="002A71F5" w:rsidP="002A71F5">
      <w:pPr>
        <w:jc w:val="both"/>
      </w:pPr>
      <w:r>
        <w:t xml:space="preserve">       2.1.  </w:t>
      </w:r>
      <w:proofErr w:type="spellStart"/>
      <w:r>
        <w:t>Перелік</w:t>
      </w:r>
      <w:proofErr w:type="spellEnd"/>
      <w:r>
        <w:t xml:space="preserve">  </w:t>
      </w:r>
      <w:proofErr w:type="spellStart"/>
      <w:r>
        <w:t>категорій</w:t>
      </w:r>
      <w:proofErr w:type="spellEnd"/>
      <w:r>
        <w:t xml:space="preserve">  </w:t>
      </w:r>
      <w:proofErr w:type="spellStart"/>
      <w:proofErr w:type="gramStart"/>
      <w:r>
        <w:t>п</w:t>
      </w:r>
      <w:proofErr w:type="gramEnd"/>
      <w:r>
        <w:t>ільговиків</w:t>
      </w:r>
      <w:proofErr w:type="spellEnd"/>
      <w:r>
        <w:t xml:space="preserve">,  за  </w:t>
      </w:r>
      <w:proofErr w:type="spellStart"/>
      <w:r>
        <w:t>проїзд</w:t>
      </w:r>
      <w:proofErr w:type="spellEnd"/>
      <w:r>
        <w:t xml:space="preserve">  </w:t>
      </w:r>
      <w:proofErr w:type="spellStart"/>
      <w:r>
        <w:t>яких</w:t>
      </w:r>
      <w:proofErr w:type="spellEnd"/>
      <w:r>
        <w:t xml:space="preserve">  </w:t>
      </w:r>
      <w:proofErr w:type="spellStart"/>
      <w:r>
        <w:t>проводяться</w:t>
      </w:r>
      <w:proofErr w:type="spellEnd"/>
      <w:r>
        <w:t xml:space="preserve">  </w:t>
      </w:r>
      <w:proofErr w:type="spellStart"/>
      <w:r>
        <w:t>компенсаційні</w:t>
      </w:r>
      <w:proofErr w:type="spellEnd"/>
      <w:r>
        <w:t xml:space="preserve"> </w:t>
      </w:r>
      <w:proofErr w:type="spellStart"/>
      <w:r>
        <w:t>виплати</w:t>
      </w:r>
      <w:proofErr w:type="spellEnd"/>
      <w:r>
        <w:t xml:space="preserve"> за </w:t>
      </w:r>
      <w:proofErr w:type="spellStart"/>
      <w:r>
        <w:t>рахунок</w:t>
      </w:r>
      <w:proofErr w:type="spellEnd"/>
      <w:r>
        <w:t xml:space="preserve"> </w:t>
      </w:r>
      <w:r>
        <w:rPr>
          <w:lang w:val="uk-UA"/>
        </w:rPr>
        <w:t>місцевого</w:t>
      </w:r>
      <w:r>
        <w:t xml:space="preserve"> бюджету. </w:t>
      </w:r>
    </w:p>
    <w:p w:rsidR="002A71F5" w:rsidRDefault="002A71F5" w:rsidP="002A71F5">
      <w:pPr>
        <w:jc w:val="both"/>
        <w:rPr>
          <w:lang w:val="uk-UA"/>
        </w:rPr>
      </w:pPr>
      <w:r>
        <w:t xml:space="preserve">       2.2.  </w:t>
      </w:r>
      <w:proofErr w:type="spellStart"/>
      <w:r>
        <w:t>Діючим</w:t>
      </w:r>
      <w:proofErr w:type="spellEnd"/>
      <w:r>
        <w:t xml:space="preserve">  </w:t>
      </w:r>
      <w:proofErr w:type="spellStart"/>
      <w:r>
        <w:t>законодавством</w:t>
      </w:r>
      <w:proofErr w:type="spellEnd"/>
      <w:r>
        <w:t xml:space="preserve">  </w:t>
      </w:r>
      <w:proofErr w:type="spellStart"/>
      <w:r>
        <w:t>визначені</w:t>
      </w:r>
      <w:proofErr w:type="spellEnd"/>
      <w:r>
        <w:t xml:space="preserve">  </w:t>
      </w:r>
      <w:proofErr w:type="spellStart"/>
      <w:r>
        <w:t>наступні</w:t>
      </w:r>
      <w:proofErr w:type="spellEnd"/>
      <w:r>
        <w:t xml:space="preserve">  </w:t>
      </w:r>
      <w:proofErr w:type="spellStart"/>
      <w:r>
        <w:t>категорії</w:t>
      </w:r>
      <w:proofErr w:type="spellEnd"/>
      <w:r>
        <w:t xml:space="preserve">  </w:t>
      </w:r>
      <w:proofErr w:type="spellStart"/>
      <w:proofErr w:type="gramStart"/>
      <w:r>
        <w:t>п</w:t>
      </w:r>
      <w:proofErr w:type="gramEnd"/>
      <w:r>
        <w:t>ільговиків</w:t>
      </w:r>
      <w:proofErr w:type="spellEnd"/>
      <w:r>
        <w:t xml:space="preserve">,  </w:t>
      </w:r>
      <w:proofErr w:type="spellStart"/>
      <w:r>
        <w:t>які</w:t>
      </w:r>
      <w:proofErr w:type="spellEnd"/>
      <w:r>
        <w:t xml:space="preserve">  </w:t>
      </w:r>
      <w:proofErr w:type="spellStart"/>
      <w:r>
        <w:t>мають</w:t>
      </w:r>
      <w:proofErr w:type="spellEnd"/>
      <w:r>
        <w:t xml:space="preserve">  право  на  100  %  </w:t>
      </w:r>
      <w:proofErr w:type="spellStart"/>
      <w:r>
        <w:t>пільгу</w:t>
      </w:r>
      <w:proofErr w:type="spellEnd"/>
      <w:r>
        <w:t xml:space="preserve">  на  </w:t>
      </w:r>
      <w:proofErr w:type="spellStart"/>
      <w:r>
        <w:t>проїзд</w:t>
      </w:r>
      <w:proofErr w:type="spellEnd"/>
      <w:r>
        <w:t xml:space="preserve">  </w:t>
      </w:r>
      <w:r>
        <w:rPr>
          <w:lang w:val="uk-UA"/>
        </w:rPr>
        <w:t>при</w:t>
      </w:r>
      <w:proofErr w:type="spellStart"/>
      <w:r>
        <w:t>міським</w:t>
      </w:r>
      <w:proofErr w:type="spellEnd"/>
      <w:r>
        <w:t xml:space="preserve">  </w:t>
      </w:r>
      <w:proofErr w:type="spellStart"/>
      <w:r>
        <w:t>автомобільним</w:t>
      </w:r>
      <w:proofErr w:type="spellEnd"/>
      <w:r>
        <w:t xml:space="preserve"> транспортом  </w:t>
      </w:r>
      <w:proofErr w:type="spellStart"/>
      <w:r>
        <w:t>загального</w:t>
      </w:r>
      <w:proofErr w:type="spellEnd"/>
      <w:r>
        <w:t xml:space="preserve">  </w:t>
      </w:r>
      <w:proofErr w:type="spellStart"/>
      <w:r>
        <w:t>користування</w:t>
      </w:r>
      <w:proofErr w:type="spellEnd"/>
      <w:r>
        <w:t xml:space="preserve">,  </w:t>
      </w:r>
      <w:proofErr w:type="spellStart"/>
      <w:r>
        <w:t>що</w:t>
      </w:r>
      <w:proofErr w:type="spellEnd"/>
      <w:r>
        <w:t xml:space="preserve">  </w:t>
      </w:r>
      <w:proofErr w:type="spellStart"/>
      <w:r>
        <w:t>фінансується</w:t>
      </w:r>
      <w:proofErr w:type="spellEnd"/>
      <w:r>
        <w:t xml:space="preserve">  за  </w:t>
      </w:r>
      <w:proofErr w:type="spellStart"/>
      <w:r>
        <w:t>рахунок</w:t>
      </w:r>
      <w:proofErr w:type="spellEnd"/>
      <w:r>
        <w:t xml:space="preserve">  </w:t>
      </w:r>
      <w:r w:rsidR="00C83DBD">
        <w:rPr>
          <w:lang w:val="uk-UA"/>
        </w:rPr>
        <w:t>місцевого</w:t>
      </w:r>
      <w:r>
        <w:t xml:space="preserve"> бюджету:     </w:t>
      </w:r>
    </w:p>
    <w:p w:rsidR="002A71F5" w:rsidRDefault="002A71F5" w:rsidP="002A71F5">
      <w:pPr>
        <w:jc w:val="both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8"/>
        <w:gridCol w:w="4957"/>
      </w:tblGrid>
      <w:tr w:rsidR="002A71F5" w:rsidTr="005952FC"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F5" w:rsidRDefault="002A71F5" w:rsidP="005952FC">
            <w:pPr>
              <w:jc w:val="both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Нормативний документ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F5" w:rsidRDefault="002A71F5" w:rsidP="005952FC">
            <w:pPr>
              <w:jc w:val="both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Категорія пільговика</w:t>
            </w:r>
          </w:p>
        </w:tc>
      </w:tr>
      <w:tr w:rsidR="002A71F5" w:rsidTr="005952FC">
        <w:trPr>
          <w:trHeight w:val="692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F5" w:rsidRDefault="002A71F5" w:rsidP="005952FC">
            <w:pPr>
              <w:jc w:val="both"/>
              <w:rPr>
                <w:lang w:val="uk-UA"/>
              </w:rPr>
            </w:pPr>
            <w:r>
              <w:t>Закон</w:t>
            </w:r>
            <w:r>
              <w:rPr>
                <w:lang w:val="uk-UA"/>
              </w:rP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 “Про</w:t>
            </w:r>
            <w:r>
              <w:rPr>
                <w:lang w:val="uk-UA"/>
              </w:rPr>
              <w:t xml:space="preserve"> </w:t>
            </w:r>
            <w:r>
              <w:t xml:space="preserve">статус </w:t>
            </w:r>
            <w:proofErr w:type="spellStart"/>
            <w:r>
              <w:t>ветеранів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proofErr w:type="gramStart"/>
            <w:r>
              <w:t>в</w:t>
            </w:r>
            <w:proofErr w:type="gramEnd"/>
            <w:r>
              <w:t>ійни</w:t>
            </w:r>
            <w:proofErr w:type="spellEnd"/>
            <w:r>
              <w:t xml:space="preserve">,           </w:t>
            </w:r>
            <w:proofErr w:type="spellStart"/>
            <w:r>
              <w:t>гарантії</w:t>
            </w:r>
            <w:proofErr w:type="spellEnd"/>
            <w:r>
              <w:t xml:space="preserve"> </w:t>
            </w:r>
            <w:proofErr w:type="spellStart"/>
            <w:r>
              <w:t>їх</w:t>
            </w:r>
            <w:proofErr w:type="spellEnd"/>
            <w:r>
              <w:t xml:space="preserve"> </w:t>
            </w:r>
            <w:proofErr w:type="spellStart"/>
            <w:r>
              <w:t>соціального</w:t>
            </w:r>
            <w:proofErr w:type="spellEnd"/>
            <w:r>
              <w:t xml:space="preserve"> </w:t>
            </w:r>
            <w:proofErr w:type="spellStart"/>
            <w:r>
              <w:t>захисту</w:t>
            </w:r>
            <w:proofErr w:type="spellEnd"/>
            <w:r>
              <w:t xml:space="preserve"> ”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F5" w:rsidRDefault="002A71F5" w:rsidP="005952FC">
            <w:pPr>
              <w:jc w:val="both"/>
              <w:rPr>
                <w:lang w:val="uk-UA"/>
              </w:rPr>
            </w:pPr>
            <w:proofErr w:type="spellStart"/>
            <w:r>
              <w:t>інвалі</w:t>
            </w:r>
            <w:proofErr w:type="gramStart"/>
            <w:r>
              <w:t>ди</w:t>
            </w:r>
            <w:proofErr w:type="spellEnd"/>
            <w:r>
              <w:t xml:space="preserve"> </w:t>
            </w:r>
            <w:proofErr w:type="spellStart"/>
            <w:r>
              <w:t>в</w:t>
            </w:r>
            <w:proofErr w:type="gramEnd"/>
            <w:r>
              <w:t>ійни</w:t>
            </w:r>
            <w:proofErr w:type="spellEnd"/>
            <w:r>
              <w:t xml:space="preserve"> </w:t>
            </w:r>
          </w:p>
          <w:p w:rsidR="002A71F5" w:rsidRDefault="002A71F5" w:rsidP="005952FC">
            <w:pPr>
              <w:jc w:val="both"/>
              <w:rPr>
                <w:lang w:val="uk-UA"/>
              </w:rPr>
            </w:pPr>
            <w:proofErr w:type="spellStart"/>
            <w:r>
              <w:t>учасники</w:t>
            </w:r>
            <w:proofErr w:type="spellEnd"/>
            <w:r>
              <w:t xml:space="preserve"> </w:t>
            </w:r>
            <w:proofErr w:type="spellStart"/>
            <w:r>
              <w:t>бойових</w:t>
            </w:r>
            <w:proofErr w:type="spellEnd"/>
            <w:r>
              <w:t xml:space="preserve"> </w:t>
            </w:r>
            <w:proofErr w:type="spellStart"/>
            <w:r>
              <w:t>дій</w:t>
            </w:r>
            <w:proofErr w:type="spellEnd"/>
          </w:p>
        </w:tc>
      </w:tr>
      <w:tr w:rsidR="002A71F5" w:rsidRPr="00905DAD" w:rsidTr="005952FC">
        <w:trPr>
          <w:trHeight w:val="1425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F5" w:rsidRDefault="002A71F5" w:rsidP="005952FC">
            <w:pPr>
              <w:jc w:val="both"/>
              <w:rPr>
                <w:lang w:val="uk-UA"/>
              </w:rPr>
            </w:pPr>
            <w:r>
              <w:t xml:space="preserve">Закон </w:t>
            </w:r>
            <w:proofErr w:type="spellStart"/>
            <w:r>
              <w:t>України</w:t>
            </w:r>
            <w:proofErr w:type="spellEnd"/>
            <w:r>
              <w:t xml:space="preserve"> “Про</w:t>
            </w:r>
            <w:r>
              <w:rPr>
                <w:lang w:val="uk-UA"/>
              </w:rPr>
              <w:t xml:space="preserve"> </w:t>
            </w:r>
            <w:r>
              <w:t>статус</w:t>
            </w:r>
            <w:r>
              <w:rPr>
                <w:lang w:val="uk-UA"/>
              </w:rPr>
              <w:t xml:space="preserve"> </w:t>
            </w:r>
            <w:r>
              <w:t xml:space="preserve">і </w:t>
            </w:r>
            <w:proofErr w:type="spellStart"/>
            <w:proofErr w:type="gramStart"/>
            <w:r>
              <w:t>соц</w:t>
            </w:r>
            <w:proofErr w:type="gramEnd"/>
            <w:r>
              <w:t>іальний</w:t>
            </w:r>
            <w:proofErr w:type="spellEnd"/>
            <w:r>
              <w:t xml:space="preserve"> </w:t>
            </w:r>
            <w:proofErr w:type="spellStart"/>
            <w:r>
              <w:t>захист</w:t>
            </w:r>
            <w:proofErr w:type="spellEnd"/>
            <w:r>
              <w:t xml:space="preserve">      </w:t>
            </w:r>
            <w:proofErr w:type="spellStart"/>
            <w:r>
              <w:t>громадян</w:t>
            </w:r>
            <w:proofErr w:type="spellEnd"/>
            <w:r>
              <w:t>,</w:t>
            </w:r>
            <w:r>
              <w:rPr>
                <w:lang w:val="uk-UA"/>
              </w:rPr>
              <w:t xml:space="preserve">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постраждали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внаслідок</w:t>
            </w:r>
            <w:proofErr w:type="spellEnd"/>
            <w:r>
              <w:t xml:space="preserve">    </w:t>
            </w:r>
            <w:proofErr w:type="spellStart"/>
            <w:r>
              <w:t>Чорнобильської</w:t>
            </w:r>
            <w:proofErr w:type="spellEnd"/>
            <w:r>
              <w:t xml:space="preserve"> </w:t>
            </w:r>
            <w:proofErr w:type="spellStart"/>
            <w:r>
              <w:t>катастрофи</w:t>
            </w:r>
            <w:proofErr w:type="spellEnd"/>
            <w:r>
              <w:t xml:space="preserve"> ”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F5" w:rsidRDefault="002A71F5" w:rsidP="005952F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громадян, які постраждали внаслідок    Чорнобильської катастрофи” постраждалі внаслідок Чорнобильської  катастрофи   1 категорії  </w:t>
            </w:r>
            <w:r w:rsidRPr="00C83DBD">
              <w:rPr>
                <w:lang w:val="uk-UA"/>
              </w:rPr>
              <w:t xml:space="preserve">ліквідатори аварії на ЧАЕС   2 категорії  </w:t>
            </w:r>
          </w:p>
        </w:tc>
      </w:tr>
      <w:tr w:rsidR="002A71F5" w:rsidTr="005952FC"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F5" w:rsidRDefault="002A71F5" w:rsidP="005952F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Закону України “Про  основи соціальної  захищеності  інвалідів в Україні” та </w:t>
            </w:r>
            <w:r>
              <w:rPr>
                <w:lang w:val="uk-UA"/>
              </w:rPr>
              <w:lastRenderedPageBreak/>
              <w:t xml:space="preserve">постанова  Кабінету Міністрів України від  16.08.1994 № 555 «Про поширення  чинності постанови Кабінету   Міністрів України від 17 травня  1993 р. </w:t>
            </w:r>
            <w:r>
              <w:t>N</w:t>
            </w:r>
            <w:r>
              <w:rPr>
                <w:lang w:val="uk-UA"/>
              </w:rPr>
              <w:t xml:space="preserve"> 354»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F5" w:rsidRDefault="002A71F5" w:rsidP="005952F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інваліди </w:t>
            </w:r>
          </w:p>
          <w:p w:rsidR="002A71F5" w:rsidRDefault="002A71F5" w:rsidP="005952F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діти-інваліди</w:t>
            </w:r>
          </w:p>
        </w:tc>
      </w:tr>
      <w:tr w:rsidR="002A71F5" w:rsidTr="005952FC"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F5" w:rsidRDefault="002A71F5" w:rsidP="005952FC">
            <w:pPr>
              <w:jc w:val="both"/>
              <w:rPr>
                <w:lang w:val="uk-UA"/>
              </w:rPr>
            </w:pPr>
            <w:r>
              <w:lastRenderedPageBreak/>
              <w:t xml:space="preserve">Постанова </w:t>
            </w:r>
            <w:proofErr w:type="spellStart"/>
            <w:r>
              <w:t>Кабінету</w:t>
            </w:r>
            <w:proofErr w:type="spellEnd"/>
            <w:r>
              <w:t xml:space="preserve"> </w:t>
            </w:r>
            <w:proofErr w:type="spellStart"/>
            <w:r>
              <w:t>міні</w:t>
            </w:r>
            <w:proofErr w:type="gramStart"/>
            <w:r>
              <w:t>стр</w:t>
            </w:r>
            <w:proofErr w:type="gramEnd"/>
            <w:r>
              <w:t>ів</w:t>
            </w:r>
            <w:proofErr w:type="spellEnd"/>
            <w:r>
              <w:t xml:space="preserve">  </w:t>
            </w:r>
            <w:proofErr w:type="spellStart"/>
            <w:r>
              <w:t>України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17.05.1993 № 354 «Про  </w:t>
            </w:r>
            <w:proofErr w:type="spellStart"/>
            <w:r>
              <w:t>безплатний</w:t>
            </w:r>
            <w:proofErr w:type="spellEnd"/>
            <w:r>
              <w:t xml:space="preserve"> </w:t>
            </w:r>
            <w:proofErr w:type="spellStart"/>
            <w:r>
              <w:t>проїзд</w:t>
            </w:r>
            <w:proofErr w:type="spellEnd"/>
            <w:r>
              <w:t xml:space="preserve"> </w:t>
            </w:r>
            <w:proofErr w:type="spellStart"/>
            <w:r>
              <w:t>пенсіонерів</w:t>
            </w:r>
            <w:proofErr w:type="spellEnd"/>
            <w:r>
              <w:t xml:space="preserve"> на  </w:t>
            </w:r>
            <w:proofErr w:type="spellStart"/>
            <w:r>
              <w:t>транспорті</w:t>
            </w:r>
            <w:proofErr w:type="spellEnd"/>
            <w:r>
              <w:t xml:space="preserve"> </w:t>
            </w:r>
            <w:proofErr w:type="spellStart"/>
            <w:r>
              <w:t>загального</w:t>
            </w:r>
            <w:proofErr w:type="spellEnd"/>
            <w:r>
              <w:t xml:space="preserve">  </w:t>
            </w:r>
            <w:proofErr w:type="spellStart"/>
            <w:r>
              <w:t>користування</w:t>
            </w:r>
            <w:proofErr w:type="spellEnd"/>
            <w:r>
              <w:t xml:space="preserve">»  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F5" w:rsidRDefault="002A71F5" w:rsidP="005952FC">
            <w:pPr>
              <w:jc w:val="both"/>
              <w:rPr>
                <w:lang w:val="uk-UA"/>
              </w:rPr>
            </w:pPr>
            <w:proofErr w:type="spellStart"/>
            <w:r>
              <w:t>Пенсіонери</w:t>
            </w:r>
            <w:proofErr w:type="spellEnd"/>
            <w:r>
              <w:t xml:space="preserve"> </w:t>
            </w:r>
            <w:proofErr w:type="gramStart"/>
            <w:r>
              <w:t>за</w:t>
            </w:r>
            <w:proofErr w:type="gramEnd"/>
            <w:r>
              <w:t xml:space="preserve"> </w:t>
            </w:r>
            <w:proofErr w:type="spellStart"/>
            <w:r>
              <w:t>віком</w:t>
            </w:r>
            <w:proofErr w:type="spellEnd"/>
            <w:r>
              <w:t xml:space="preserve">  </w:t>
            </w:r>
          </w:p>
        </w:tc>
      </w:tr>
      <w:tr w:rsidR="002A71F5" w:rsidRPr="00905DAD" w:rsidTr="005952FC"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F5" w:rsidRDefault="002A71F5" w:rsidP="005952FC">
            <w:pPr>
              <w:jc w:val="both"/>
              <w:rPr>
                <w:lang w:val="uk-UA"/>
              </w:rPr>
            </w:pPr>
            <w:r>
              <w:t xml:space="preserve">Закон </w:t>
            </w:r>
            <w:proofErr w:type="spellStart"/>
            <w:r>
              <w:t>України</w:t>
            </w:r>
            <w:proofErr w:type="spellEnd"/>
            <w:r>
              <w:t xml:space="preserve"> “Про</w:t>
            </w:r>
            <w:r>
              <w:rPr>
                <w:lang w:val="uk-UA"/>
              </w:rPr>
              <w:t xml:space="preserve"> </w:t>
            </w:r>
            <w:r>
              <w:t>статус</w:t>
            </w:r>
            <w:r>
              <w:rPr>
                <w:lang w:val="uk-UA"/>
              </w:rPr>
              <w:t xml:space="preserve"> </w:t>
            </w:r>
            <w:proofErr w:type="spellStart"/>
            <w:r>
              <w:t>ветеранів</w:t>
            </w:r>
            <w:proofErr w:type="spellEnd"/>
            <w:r>
              <w:t xml:space="preserve">         </w:t>
            </w:r>
            <w:proofErr w:type="spellStart"/>
            <w:proofErr w:type="gramStart"/>
            <w:r>
              <w:t>в</w:t>
            </w:r>
            <w:proofErr w:type="gramEnd"/>
            <w:r>
              <w:t>ійськової</w:t>
            </w:r>
            <w:proofErr w:type="spellEnd"/>
            <w:r>
              <w:t xml:space="preserve"> </w:t>
            </w:r>
            <w:proofErr w:type="spellStart"/>
            <w:r>
              <w:t>служби</w:t>
            </w:r>
            <w:proofErr w:type="spellEnd"/>
            <w:r>
              <w:rPr>
                <w:lang w:val="uk-UA"/>
              </w:rPr>
              <w:t xml:space="preserve"> </w:t>
            </w:r>
            <w:r>
              <w:t xml:space="preserve">і </w:t>
            </w:r>
            <w:proofErr w:type="spellStart"/>
            <w:r>
              <w:t>ветеранів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t>органів</w:t>
            </w:r>
            <w:proofErr w:type="spellEnd"/>
            <w:r>
              <w:t xml:space="preserve">   </w:t>
            </w:r>
            <w:proofErr w:type="spellStart"/>
            <w:r>
              <w:t>внутрішніх</w:t>
            </w:r>
            <w:proofErr w:type="spellEnd"/>
            <w:r>
              <w:t xml:space="preserve"> справ та </w:t>
            </w:r>
            <w:proofErr w:type="spellStart"/>
            <w:r>
              <w:t>їх</w:t>
            </w:r>
            <w:proofErr w:type="spellEnd"/>
            <w:r>
              <w:t xml:space="preserve"> </w:t>
            </w:r>
            <w:proofErr w:type="spellStart"/>
            <w:r>
              <w:t>соціальний</w:t>
            </w:r>
            <w:proofErr w:type="spellEnd"/>
            <w:r>
              <w:t xml:space="preserve"> </w:t>
            </w:r>
            <w:proofErr w:type="spellStart"/>
            <w:r>
              <w:t>захист</w:t>
            </w:r>
            <w:proofErr w:type="spellEnd"/>
            <w:r>
              <w:t>”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F5" w:rsidRDefault="002A71F5" w:rsidP="005952F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ветерани військової служби  ветерани органів внутрішніх справ  ветерани державної пожежної охорони  ветерани податкової міліції    ветерани Державної служб  спеціального зв`язку та захисту  інформації України  ветерани служби цивільного захисту  ветерани Державної </w:t>
            </w:r>
            <w:proofErr w:type="spellStart"/>
            <w:r>
              <w:rPr>
                <w:lang w:val="uk-UA"/>
              </w:rPr>
              <w:t>кримінально-</w:t>
            </w:r>
            <w:proofErr w:type="spellEnd"/>
            <w:r>
              <w:rPr>
                <w:lang w:val="uk-UA"/>
              </w:rPr>
              <w:t xml:space="preserve"> виконавчої служби   </w:t>
            </w:r>
          </w:p>
        </w:tc>
      </w:tr>
      <w:tr w:rsidR="002A71F5" w:rsidTr="005952FC"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F5" w:rsidRDefault="002A71F5" w:rsidP="005952FC">
            <w:pPr>
              <w:jc w:val="both"/>
              <w:rPr>
                <w:lang w:val="uk-UA"/>
              </w:rPr>
            </w:pPr>
            <w:r>
              <w:t xml:space="preserve">Закон   </w:t>
            </w:r>
            <w:proofErr w:type="spellStart"/>
            <w:r>
              <w:t>України</w:t>
            </w:r>
            <w:proofErr w:type="spellEnd"/>
            <w:r>
              <w:t xml:space="preserve">   “Про   </w:t>
            </w:r>
            <w:proofErr w:type="spellStart"/>
            <w:proofErr w:type="gramStart"/>
            <w:r>
              <w:t>соц</w:t>
            </w:r>
            <w:proofErr w:type="gramEnd"/>
            <w:r>
              <w:t>іальний</w:t>
            </w:r>
            <w:proofErr w:type="spellEnd"/>
            <w:r>
              <w:t xml:space="preserve">  </w:t>
            </w:r>
            <w:proofErr w:type="spellStart"/>
            <w:r>
              <w:t>правовий</w:t>
            </w:r>
            <w:proofErr w:type="spellEnd"/>
            <w:r>
              <w:t xml:space="preserve">     </w:t>
            </w:r>
            <w:proofErr w:type="spellStart"/>
            <w:r>
              <w:t>захист</w:t>
            </w:r>
            <w:proofErr w:type="spellEnd"/>
            <w:r>
              <w:t xml:space="preserve"> </w:t>
            </w:r>
            <w:proofErr w:type="spellStart"/>
            <w:r>
              <w:t>військово</w:t>
            </w:r>
            <w:proofErr w:type="spellEnd"/>
            <w:r>
              <w:t xml:space="preserve">-  </w:t>
            </w:r>
            <w:proofErr w:type="spellStart"/>
            <w:r>
              <w:t>службовців</w:t>
            </w:r>
            <w:proofErr w:type="spellEnd"/>
            <w:r>
              <w:t xml:space="preserve"> та </w:t>
            </w:r>
            <w:proofErr w:type="spellStart"/>
            <w:r>
              <w:t>членів</w:t>
            </w:r>
            <w:proofErr w:type="spellEnd"/>
            <w:r>
              <w:t xml:space="preserve"> </w:t>
            </w:r>
            <w:proofErr w:type="spellStart"/>
            <w:r>
              <w:t>їх</w:t>
            </w:r>
            <w:proofErr w:type="spellEnd"/>
            <w:r>
              <w:t xml:space="preserve"> </w:t>
            </w:r>
            <w:proofErr w:type="spellStart"/>
            <w:r>
              <w:t>сімей</w:t>
            </w:r>
            <w:proofErr w:type="spellEnd"/>
            <w:r>
              <w:t>”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F5" w:rsidRDefault="002A71F5" w:rsidP="005952F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особи,  звільнені  з  військової  служби,  які  стали  інвалідами  під  час  проходження військової служби  </w:t>
            </w:r>
          </w:p>
          <w:p w:rsidR="002A71F5" w:rsidRDefault="002A71F5" w:rsidP="005952F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батьки  військовослужбовців,  які  загинули чи померли        або       пропали        безвісти             під              час  проходження  військової служби</w:t>
            </w:r>
          </w:p>
        </w:tc>
      </w:tr>
      <w:tr w:rsidR="002A71F5" w:rsidRPr="00905DAD" w:rsidTr="005952FC"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F5" w:rsidRDefault="002A71F5" w:rsidP="005952FC">
            <w:pPr>
              <w:jc w:val="both"/>
              <w:rPr>
                <w:lang w:val="uk-UA"/>
              </w:rPr>
            </w:pPr>
            <w:r>
              <w:t xml:space="preserve">Закон   </w:t>
            </w:r>
            <w:proofErr w:type="spellStart"/>
            <w:r>
              <w:t>України</w:t>
            </w:r>
            <w:proofErr w:type="spellEnd"/>
            <w:r>
              <w:t xml:space="preserve">   “Про   </w:t>
            </w:r>
            <w:proofErr w:type="spellStart"/>
            <w:r>
              <w:t>реабілітацію</w:t>
            </w:r>
            <w:proofErr w:type="spellEnd"/>
            <w:r>
              <w:t xml:space="preserve">  жертв </w:t>
            </w:r>
            <w:proofErr w:type="spellStart"/>
            <w:r>
              <w:t>політичних</w:t>
            </w:r>
            <w:proofErr w:type="spellEnd"/>
            <w:r>
              <w:t xml:space="preserve"> </w:t>
            </w:r>
            <w:proofErr w:type="spellStart"/>
            <w:r>
              <w:t>репресій</w:t>
            </w:r>
            <w:proofErr w:type="spellEnd"/>
            <w:r>
              <w:t>”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F5" w:rsidRDefault="002A71F5" w:rsidP="005952F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Реабілітовані  громадяни,  які  стали  інвалідами  внаслідок  репресій  або  є  пенсіонерами   </w:t>
            </w:r>
          </w:p>
        </w:tc>
      </w:tr>
      <w:tr w:rsidR="002A71F5" w:rsidTr="005952FC"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F5" w:rsidRDefault="002A71F5" w:rsidP="005952FC">
            <w:pPr>
              <w:jc w:val="both"/>
              <w:rPr>
                <w:lang w:val="uk-UA"/>
              </w:rPr>
            </w:pPr>
            <w:r>
              <w:t xml:space="preserve">Закон        </w:t>
            </w:r>
            <w:proofErr w:type="spellStart"/>
            <w:r>
              <w:t>України</w:t>
            </w:r>
            <w:proofErr w:type="spellEnd"/>
            <w:r>
              <w:t xml:space="preserve">        “Про        </w:t>
            </w:r>
            <w:proofErr w:type="spellStart"/>
            <w:r>
              <w:t>охорону</w:t>
            </w:r>
            <w:proofErr w:type="spellEnd"/>
            <w:r>
              <w:t xml:space="preserve">  </w:t>
            </w:r>
            <w:proofErr w:type="spellStart"/>
            <w:r>
              <w:t>дитинства</w:t>
            </w:r>
            <w:proofErr w:type="spellEnd"/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1F5" w:rsidRDefault="002A71F5" w:rsidP="005952FC">
            <w:pPr>
              <w:jc w:val="both"/>
              <w:rPr>
                <w:lang w:val="uk-UA"/>
              </w:rPr>
            </w:pPr>
            <w:proofErr w:type="spellStart"/>
            <w:r>
              <w:t>Діти</w:t>
            </w:r>
            <w:proofErr w:type="spellEnd"/>
            <w:r>
              <w:t xml:space="preserve"> з </w:t>
            </w:r>
            <w:proofErr w:type="spellStart"/>
            <w:r>
              <w:t>багатодітних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сімей</w:t>
            </w:r>
            <w:proofErr w:type="spellEnd"/>
            <w:proofErr w:type="gramEnd"/>
            <w:r>
              <w:t xml:space="preserve">  </w:t>
            </w:r>
          </w:p>
        </w:tc>
      </w:tr>
    </w:tbl>
    <w:p w:rsidR="002A71F5" w:rsidRDefault="002A71F5" w:rsidP="002A71F5">
      <w:pPr>
        <w:jc w:val="both"/>
        <w:rPr>
          <w:lang w:val="uk-UA"/>
        </w:rPr>
      </w:pPr>
    </w:p>
    <w:p w:rsidR="002A71F5" w:rsidRDefault="002A71F5" w:rsidP="002A71F5">
      <w:pPr>
        <w:jc w:val="both"/>
        <w:rPr>
          <w:lang w:val="uk-UA"/>
        </w:rPr>
      </w:pPr>
      <w:r>
        <w:rPr>
          <w:lang w:val="uk-UA"/>
        </w:rPr>
        <w:t xml:space="preserve">Даний перелік категорій пільговиків може бути розширений (змінений) відповідно до законодавства України. </w:t>
      </w:r>
    </w:p>
    <w:p w:rsidR="002A71F5" w:rsidRDefault="002A71F5" w:rsidP="002A71F5">
      <w:pPr>
        <w:jc w:val="both"/>
      </w:pPr>
      <w:r>
        <w:rPr>
          <w:lang w:val="uk-UA"/>
        </w:rPr>
        <w:t xml:space="preserve">        </w:t>
      </w:r>
      <w:r>
        <w:t xml:space="preserve">2.3. </w:t>
      </w:r>
      <w:proofErr w:type="spellStart"/>
      <w:proofErr w:type="gramStart"/>
      <w:r>
        <w:t>П</w:t>
      </w:r>
      <w:proofErr w:type="gramEnd"/>
      <w:r>
        <w:t>ільги</w:t>
      </w:r>
      <w:proofErr w:type="spellEnd"/>
      <w:r>
        <w:t xml:space="preserve">  на  </w:t>
      </w:r>
      <w:proofErr w:type="spellStart"/>
      <w:r>
        <w:t>безоплатний</w:t>
      </w:r>
      <w:proofErr w:type="spellEnd"/>
      <w:r>
        <w:t xml:space="preserve">  </w:t>
      </w:r>
      <w:proofErr w:type="spellStart"/>
      <w:r>
        <w:t>проїзд</w:t>
      </w:r>
      <w:proofErr w:type="spellEnd"/>
      <w:r>
        <w:t xml:space="preserve">  </w:t>
      </w:r>
      <w:r>
        <w:rPr>
          <w:lang w:val="uk-UA"/>
        </w:rPr>
        <w:t>при</w:t>
      </w:r>
      <w:proofErr w:type="spellStart"/>
      <w:r>
        <w:t>міським</w:t>
      </w:r>
      <w:proofErr w:type="spellEnd"/>
      <w:r>
        <w:t xml:space="preserve"> </w:t>
      </w:r>
      <w:proofErr w:type="spellStart"/>
      <w:r>
        <w:t>автомобільним</w:t>
      </w:r>
      <w:proofErr w:type="spellEnd"/>
      <w:r>
        <w:t xml:space="preserve">  </w:t>
      </w:r>
      <w:proofErr w:type="spellStart"/>
      <w:r>
        <w:t>пасажирським</w:t>
      </w:r>
      <w:proofErr w:type="spellEnd"/>
      <w:r>
        <w:t xml:space="preserve"> транспортом </w:t>
      </w:r>
      <w:proofErr w:type="spellStart"/>
      <w:r>
        <w:t>загального</w:t>
      </w:r>
      <w:proofErr w:type="spellEnd"/>
      <w:r>
        <w:t xml:space="preserve"> </w:t>
      </w:r>
      <w:proofErr w:type="spellStart"/>
      <w:r>
        <w:t>користування</w:t>
      </w:r>
      <w:proofErr w:type="spellEnd"/>
      <w:r>
        <w:t xml:space="preserve"> </w:t>
      </w:r>
      <w:proofErr w:type="spellStart"/>
      <w:r>
        <w:t>надаються</w:t>
      </w:r>
      <w:proofErr w:type="spellEnd"/>
      <w:r>
        <w:t xml:space="preserve"> </w:t>
      </w:r>
      <w:proofErr w:type="spellStart"/>
      <w:r>
        <w:t>незалежно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 </w:t>
      </w:r>
      <w:proofErr w:type="spellStart"/>
      <w:r>
        <w:t>місця</w:t>
      </w:r>
      <w:proofErr w:type="spellEnd"/>
      <w:r>
        <w:t xml:space="preserve"> </w:t>
      </w:r>
      <w:proofErr w:type="spellStart"/>
      <w:r>
        <w:t>проживання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мають</w:t>
      </w:r>
      <w:proofErr w:type="spellEnd"/>
      <w:r>
        <w:t xml:space="preserve"> право на </w:t>
      </w:r>
      <w:proofErr w:type="spellStart"/>
      <w:r>
        <w:t>пільги</w:t>
      </w:r>
      <w:proofErr w:type="spellEnd"/>
      <w:r>
        <w:t xml:space="preserve">. </w:t>
      </w:r>
    </w:p>
    <w:p w:rsidR="002A71F5" w:rsidRDefault="002A71F5" w:rsidP="002A71F5">
      <w:pPr>
        <w:jc w:val="both"/>
        <w:rPr>
          <w:lang w:val="uk-UA"/>
        </w:rPr>
      </w:pPr>
      <w:r>
        <w:t xml:space="preserve">        2.4. </w:t>
      </w:r>
      <w:proofErr w:type="spellStart"/>
      <w:proofErr w:type="gramStart"/>
      <w:r>
        <w:t>П</w:t>
      </w:r>
      <w:proofErr w:type="gramEnd"/>
      <w:r>
        <w:t>ільги</w:t>
      </w:r>
      <w:proofErr w:type="spellEnd"/>
      <w:r>
        <w:t xml:space="preserve"> </w:t>
      </w:r>
      <w:proofErr w:type="spellStart"/>
      <w:r>
        <w:t>надаються</w:t>
      </w:r>
      <w:proofErr w:type="spellEnd"/>
      <w:r>
        <w:t xml:space="preserve"> на </w:t>
      </w:r>
      <w:proofErr w:type="spellStart"/>
      <w:r>
        <w:t>підставі</w:t>
      </w:r>
      <w:proofErr w:type="spellEnd"/>
      <w:r>
        <w:t xml:space="preserve"> </w:t>
      </w:r>
      <w:proofErr w:type="spellStart"/>
      <w:r>
        <w:t>посвідчення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дає</w:t>
      </w:r>
      <w:proofErr w:type="spellEnd"/>
      <w:r>
        <w:t xml:space="preserve"> право на </w:t>
      </w:r>
      <w:proofErr w:type="spellStart"/>
      <w:r>
        <w:t>пільги</w:t>
      </w:r>
      <w:proofErr w:type="spellEnd"/>
      <w:r>
        <w:t xml:space="preserve">. </w:t>
      </w:r>
    </w:p>
    <w:p w:rsidR="002A71F5" w:rsidRDefault="002A71F5" w:rsidP="002A71F5">
      <w:pPr>
        <w:jc w:val="both"/>
        <w:rPr>
          <w:lang w:val="uk-UA"/>
        </w:rPr>
      </w:pPr>
    </w:p>
    <w:p w:rsidR="002A71F5" w:rsidRPr="00C83DBD" w:rsidRDefault="00C83DBD" w:rsidP="00C83DBD">
      <w:pPr>
        <w:jc w:val="both"/>
        <w:outlineLvl w:val="0"/>
        <w:rPr>
          <w:b/>
          <w:lang w:val="uk-UA"/>
        </w:rPr>
      </w:pPr>
      <w:r>
        <w:rPr>
          <w:b/>
        </w:rPr>
        <w:t xml:space="preserve"> </w:t>
      </w:r>
    </w:p>
    <w:p w:rsidR="002A71F5" w:rsidRDefault="00C83DBD" w:rsidP="002A71F5">
      <w:pPr>
        <w:jc w:val="both"/>
        <w:outlineLvl w:val="0"/>
        <w:rPr>
          <w:b/>
        </w:rPr>
      </w:pPr>
      <w:r>
        <w:rPr>
          <w:b/>
          <w:lang w:val="uk-UA"/>
        </w:rPr>
        <w:t>3</w:t>
      </w:r>
      <w:r w:rsidR="002A71F5">
        <w:rPr>
          <w:b/>
        </w:rPr>
        <w:t xml:space="preserve">. Порядок </w:t>
      </w:r>
      <w:proofErr w:type="spellStart"/>
      <w:r w:rsidR="002A71F5">
        <w:rPr>
          <w:b/>
        </w:rPr>
        <w:t>виділення</w:t>
      </w:r>
      <w:proofErr w:type="spellEnd"/>
      <w:r w:rsidR="002A71F5">
        <w:rPr>
          <w:b/>
        </w:rPr>
        <w:t xml:space="preserve"> та </w:t>
      </w:r>
      <w:proofErr w:type="spellStart"/>
      <w:r w:rsidR="002A71F5">
        <w:rPr>
          <w:b/>
        </w:rPr>
        <w:t>використання</w:t>
      </w:r>
      <w:proofErr w:type="spellEnd"/>
      <w:r w:rsidR="002A71F5">
        <w:rPr>
          <w:b/>
        </w:rPr>
        <w:t xml:space="preserve"> </w:t>
      </w:r>
      <w:proofErr w:type="spellStart"/>
      <w:r w:rsidR="002A71F5">
        <w:rPr>
          <w:b/>
        </w:rPr>
        <w:t>компенсації</w:t>
      </w:r>
      <w:proofErr w:type="spellEnd"/>
      <w:r w:rsidR="002A71F5">
        <w:rPr>
          <w:b/>
        </w:rPr>
        <w:t xml:space="preserve"> </w:t>
      </w:r>
    </w:p>
    <w:p w:rsidR="002A71F5" w:rsidRDefault="002A71F5" w:rsidP="002A71F5">
      <w:pPr>
        <w:jc w:val="both"/>
      </w:pPr>
      <w:r>
        <w:t xml:space="preserve">     </w:t>
      </w:r>
      <w:r>
        <w:rPr>
          <w:lang w:val="uk-UA"/>
        </w:rPr>
        <w:t xml:space="preserve"> </w:t>
      </w:r>
      <w:r w:rsidR="00C83DBD">
        <w:rPr>
          <w:lang w:val="uk-UA"/>
        </w:rPr>
        <w:t>3</w:t>
      </w:r>
      <w:r>
        <w:t>.1.</w:t>
      </w:r>
      <w:r>
        <w:rPr>
          <w:lang w:val="uk-UA"/>
        </w:rPr>
        <w:t xml:space="preserve"> </w:t>
      </w:r>
      <w:proofErr w:type="spellStart"/>
      <w:r>
        <w:t>Фінансування</w:t>
      </w:r>
      <w:proofErr w:type="spellEnd"/>
      <w:r>
        <w:t xml:space="preserve">  </w:t>
      </w:r>
      <w:proofErr w:type="spellStart"/>
      <w:r>
        <w:t>здійснюється</w:t>
      </w:r>
      <w:proofErr w:type="spellEnd"/>
      <w:r>
        <w:t xml:space="preserve">  </w:t>
      </w:r>
      <w:proofErr w:type="spellStart"/>
      <w:r>
        <w:t>тільки</w:t>
      </w:r>
      <w:proofErr w:type="spellEnd"/>
      <w:r>
        <w:t xml:space="preserve">  в  межах</w:t>
      </w:r>
      <w:r>
        <w:rPr>
          <w:lang w:val="uk-UA"/>
        </w:rPr>
        <w:t xml:space="preserve">  кошторисних призначень</w:t>
      </w:r>
      <w:r>
        <w:t xml:space="preserve">. </w:t>
      </w:r>
    </w:p>
    <w:p w:rsidR="002A71F5" w:rsidRDefault="002A71F5" w:rsidP="002A71F5">
      <w:pPr>
        <w:jc w:val="both"/>
        <w:rPr>
          <w:lang w:val="uk-UA"/>
        </w:rPr>
      </w:pPr>
      <w:r>
        <w:t xml:space="preserve">    </w:t>
      </w:r>
      <w:r>
        <w:rPr>
          <w:lang w:val="uk-UA"/>
        </w:rPr>
        <w:t xml:space="preserve"> </w:t>
      </w:r>
      <w:r>
        <w:t xml:space="preserve"> </w:t>
      </w:r>
      <w:r w:rsidR="00C83DBD">
        <w:rPr>
          <w:lang w:val="uk-UA"/>
        </w:rPr>
        <w:t>3</w:t>
      </w:r>
      <w:r>
        <w:t xml:space="preserve">.2. Для  </w:t>
      </w:r>
      <w:proofErr w:type="spellStart"/>
      <w:r>
        <w:t>отримання</w:t>
      </w:r>
      <w:proofErr w:type="spellEnd"/>
      <w:r>
        <w:t xml:space="preserve">  </w:t>
      </w:r>
      <w:proofErr w:type="spellStart"/>
      <w:r>
        <w:t>компенсації</w:t>
      </w:r>
      <w:proofErr w:type="spellEnd"/>
      <w:r>
        <w:t xml:space="preserve">  </w:t>
      </w:r>
      <w:proofErr w:type="spellStart"/>
      <w:r>
        <w:t>перевізник</w:t>
      </w:r>
      <w:proofErr w:type="spellEnd"/>
      <w:r>
        <w:t xml:space="preserve">  </w:t>
      </w:r>
      <w:proofErr w:type="spellStart"/>
      <w:r>
        <w:t>щомісяця</w:t>
      </w:r>
      <w:proofErr w:type="spellEnd"/>
      <w:r>
        <w:t xml:space="preserve">  до </w:t>
      </w:r>
      <w:r>
        <w:rPr>
          <w:lang w:val="uk-UA"/>
        </w:rPr>
        <w:t>25</w:t>
      </w:r>
      <w:r>
        <w:t xml:space="preserve">  числа </w:t>
      </w:r>
      <w:r>
        <w:rPr>
          <w:lang w:val="uk-UA"/>
        </w:rPr>
        <w:t>поточного</w:t>
      </w:r>
      <w:r>
        <w:t xml:space="preserve"> </w:t>
      </w:r>
      <w:proofErr w:type="spellStart"/>
      <w:r>
        <w:t>місяця</w:t>
      </w:r>
      <w:proofErr w:type="spellEnd"/>
      <w:r>
        <w:t xml:space="preserve"> повинен  </w:t>
      </w:r>
      <w:proofErr w:type="spellStart"/>
      <w:r>
        <w:t>надавати</w:t>
      </w:r>
      <w:proofErr w:type="spellEnd"/>
      <w:r>
        <w:t xml:space="preserve">  до  </w:t>
      </w:r>
      <w:r w:rsidR="00C83DBD">
        <w:rPr>
          <w:lang w:val="uk-UA"/>
        </w:rPr>
        <w:t xml:space="preserve">Тростянецької сільської ради </w:t>
      </w:r>
      <w:r>
        <w:rPr>
          <w:lang w:val="uk-UA"/>
        </w:rPr>
        <w:t xml:space="preserve"> </w:t>
      </w:r>
      <w:proofErr w:type="spellStart"/>
      <w:r>
        <w:t>розрахунок</w:t>
      </w:r>
      <w:proofErr w:type="spellEnd"/>
      <w:r>
        <w:t xml:space="preserve"> </w:t>
      </w:r>
      <w:proofErr w:type="spellStart"/>
      <w:r>
        <w:t>суми</w:t>
      </w:r>
      <w:proofErr w:type="spellEnd"/>
      <w:r>
        <w:t xml:space="preserve"> </w:t>
      </w:r>
      <w:proofErr w:type="spellStart"/>
      <w:r>
        <w:t>компенсації</w:t>
      </w:r>
      <w:proofErr w:type="spellEnd"/>
      <w:r>
        <w:t xml:space="preserve"> за </w:t>
      </w:r>
      <w:proofErr w:type="spellStart"/>
      <w:proofErr w:type="gramStart"/>
      <w:r>
        <w:t>п</w:t>
      </w:r>
      <w:proofErr w:type="gramEnd"/>
      <w:r>
        <w:t>ільговий</w:t>
      </w:r>
      <w:proofErr w:type="spellEnd"/>
      <w:r>
        <w:t xml:space="preserve"> </w:t>
      </w:r>
      <w:proofErr w:type="spellStart"/>
      <w:r>
        <w:t>проїзд</w:t>
      </w:r>
      <w:proofErr w:type="spellEnd"/>
      <w:r>
        <w:t xml:space="preserve"> </w:t>
      </w:r>
      <w:proofErr w:type="spellStart"/>
      <w:r>
        <w:t>окремих</w:t>
      </w:r>
      <w:proofErr w:type="spellEnd"/>
      <w:r>
        <w:t xml:space="preserve"> </w:t>
      </w:r>
      <w:proofErr w:type="spellStart"/>
      <w:r>
        <w:t>категорій</w:t>
      </w:r>
      <w:proofErr w:type="spellEnd"/>
      <w:r>
        <w:t xml:space="preserve"> </w:t>
      </w:r>
      <w:proofErr w:type="spellStart"/>
      <w:r>
        <w:t>громадян</w:t>
      </w:r>
      <w:proofErr w:type="spellEnd"/>
      <w:r>
        <w:t xml:space="preserve"> на </w:t>
      </w:r>
      <w:proofErr w:type="spellStart"/>
      <w:r>
        <w:t>приміських</w:t>
      </w:r>
      <w:proofErr w:type="spellEnd"/>
      <w:r>
        <w:t xml:space="preserve"> маршрутах,  </w:t>
      </w:r>
      <w:proofErr w:type="spellStart"/>
      <w:r>
        <w:t>відповідно</w:t>
      </w:r>
      <w:proofErr w:type="spellEnd"/>
      <w:r>
        <w:t xml:space="preserve">  до  пункту  10 </w:t>
      </w:r>
      <w:proofErr w:type="spellStart"/>
      <w:r>
        <w:t>Положення</w:t>
      </w:r>
      <w:proofErr w:type="spellEnd"/>
      <w:r>
        <w:t xml:space="preserve">  про </w:t>
      </w:r>
      <w:proofErr w:type="spellStart"/>
      <w:r>
        <w:t>Єдиний</w:t>
      </w:r>
      <w:proofErr w:type="spellEnd"/>
      <w:r>
        <w:t xml:space="preserve">  </w:t>
      </w:r>
      <w:proofErr w:type="spellStart"/>
      <w:r>
        <w:t>державний</w:t>
      </w:r>
      <w:proofErr w:type="spellEnd"/>
      <w:r>
        <w:t xml:space="preserve">  </w:t>
      </w:r>
      <w:proofErr w:type="spellStart"/>
      <w:r>
        <w:t>автоматизований</w:t>
      </w:r>
      <w:proofErr w:type="spellEnd"/>
      <w:r>
        <w:t xml:space="preserve">  </w:t>
      </w:r>
      <w:proofErr w:type="spellStart"/>
      <w:r>
        <w:t>реєстр</w:t>
      </w:r>
      <w:proofErr w:type="spellEnd"/>
      <w:r>
        <w:t xml:space="preserve">  </w:t>
      </w:r>
      <w:proofErr w:type="spellStart"/>
      <w:r>
        <w:t>осіб</w:t>
      </w:r>
      <w:proofErr w:type="spellEnd"/>
      <w:r>
        <w:t xml:space="preserve">,  </w:t>
      </w:r>
      <w:proofErr w:type="spellStart"/>
      <w:r>
        <w:t>які</w:t>
      </w:r>
      <w:proofErr w:type="spellEnd"/>
      <w:r>
        <w:t xml:space="preserve">  </w:t>
      </w:r>
      <w:proofErr w:type="spellStart"/>
      <w:r>
        <w:t>мають</w:t>
      </w:r>
      <w:proofErr w:type="spellEnd"/>
      <w:r>
        <w:t xml:space="preserve">  право  на  </w:t>
      </w:r>
      <w:proofErr w:type="spellStart"/>
      <w:r>
        <w:t>пільги</w:t>
      </w:r>
      <w:proofErr w:type="spellEnd"/>
      <w:r>
        <w:t xml:space="preserve">,  </w:t>
      </w:r>
      <w:proofErr w:type="spellStart"/>
      <w:r>
        <w:t>затвердженого</w:t>
      </w:r>
      <w:proofErr w:type="spellEnd"/>
      <w:r>
        <w:t xml:space="preserve">  </w:t>
      </w:r>
      <w:proofErr w:type="spellStart"/>
      <w:r>
        <w:t>постановою</w:t>
      </w:r>
      <w:proofErr w:type="spellEnd"/>
      <w:r>
        <w:t xml:space="preserve">  </w:t>
      </w:r>
      <w:proofErr w:type="spellStart"/>
      <w:r>
        <w:t>Кабінету</w:t>
      </w:r>
      <w:proofErr w:type="spellEnd"/>
      <w:r>
        <w:t xml:space="preserve">  </w:t>
      </w:r>
      <w:proofErr w:type="spellStart"/>
      <w:r>
        <w:t>Міні</w:t>
      </w:r>
      <w:proofErr w:type="gramStart"/>
      <w:r>
        <w:t>стр</w:t>
      </w:r>
      <w:proofErr w:type="gramEnd"/>
      <w:r>
        <w:t>ів</w:t>
      </w:r>
      <w:proofErr w:type="spellEnd"/>
      <w:r>
        <w:t xml:space="preserve">  </w:t>
      </w:r>
      <w:proofErr w:type="spellStart"/>
      <w:r>
        <w:t>України</w:t>
      </w:r>
      <w:proofErr w:type="spellEnd"/>
      <w:r>
        <w:t xml:space="preserve">  </w:t>
      </w:r>
      <w:proofErr w:type="spellStart"/>
      <w:r>
        <w:t>від</w:t>
      </w:r>
      <w:proofErr w:type="spellEnd"/>
      <w:r>
        <w:t xml:space="preserve">  29.01.03  р.  №  117 </w:t>
      </w:r>
      <w:proofErr w:type="spellStart"/>
      <w:r>
        <w:t>зі</w:t>
      </w:r>
      <w:proofErr w:type="spellEnd"/>
      <w:r>
        <w:t xml:space="preserve"> </w:t>
      </w:r>
      <w:proofErr w:type="spellStart"/>
      <w:r>
        <w:t>змінами</w:t>
      </w:r>
      <w:proofErr w:type="spellEnd"/>
      <w:r>
        <w:t xml:space="preserve">,  </w:t>
      </w:r>
      <w:proofErr w:type="spellStart"/>
      <w:r>
        <w:t>внесеними</w:t>
      </w:r>
      <w:proofErr w:type="spellEnd"/>
      <w:r>
        <w:t xml:space="preserve">  </w:t>
      </w:r>
      <w:proofErr w:type="spellStart"/>
      <w:r>
        <w:t>згідно</w:t>
      </w:r>
      <w:proofErr w:type="spellEnd"/>
      <w:r>
        <w:t xml:space="preserve">  з  </w:t>
      </w:r>
      <w:proofErr w:type="spellStart"/>
      <w:r>
        <w:t>постановою</w:t>
      </w:r>
      <w:proofErr w:type="spellEnd"/>
      <w:r>
        <w:t xml:space="preserve"> </w:t>
      </w:r>
      <w:proofErr w:type="spellStart"/>
      <w:r>
        <w:t>Кабінету</w:t>
      </w:r>
      <w:proofErr w:type="spellEnd"/>
      <w:r>
        <w:t xml:space="preserve"> </w:t>
      </w:r>
      <w:proofErr w:type="spellStart"/>
      <w:r>
        <w:t>Міністрів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22.02.06 р . № 180.  </w:t>
      </w:r>
    </w:p>
    <w:p w:rsidR="002A71F5" w:rsidRDefault="002A71F5" w:rsidP="002A71F5">
      <w:pPr>
        <w:jc w:val="both"/>
      </w:pPr>
      <w:r>
        <w:t xml:space="preserve">     </w:t>
      </w:r>
      <w:r>
        <w:rPr>
          <w:lang w:val="uk-UA"/>
        </w:rPr>
        <w:t xml:space="preserve"> </w:t>
      </w:r>
      <w:r w:rsidR="0080477A">
        <w:rPr>
          <w:lang w:val="uk-UA"/>
        </w:rPr>
        <w:t>3</w:t>
      </w:r>
      <w:r>
        <w:t>.</w:t>
      </w:r>
      <w:r>
        <w:rPr>
          <w:lang w:val="uk-UA"/>
        </w:rPr>
        <w:t>3</w:t>
      </w:r>
      <w:r>
        <w:t xml:space="preserve">. </w:t>
      </w:r>
      <w:proofErr w:type="spellStart"/>
      <w:r>
        <w:t>Щомісяця</w:t>
      </w:r>
      <w:proofErr w:type="spellEnd"/>
      <w:r>
        <w:t xml:space="preserve"> </w:t>
      </w:r>
      <w:r w:rsidR="00C83DBD">
        <w:rPr>
          <w:lang w:val="uk-UA"/>
        </w:rPr>
        <w:t xml:space="preserve">Тростянецька сільська рада </w:t>
      </w:r>
      <w:r>
        <w:t xml:space="preserve"> </w:t>
      </w:r>
      <w:proofErr w:type="spellStart"/>
      <w:r>
        <w:t>складає</w:t>
      </w:r>
      <w:proofErr w:type="spellEnd"/>
      <w:r>
        <w:t xml:space="preserve">  з </w:t>
      </w:r>
      <w:proofErr w:type="spellStart"/>
      <w:r>
        <w:t>перевізником</w:t>
      </w:r>
      <w:proofErr w:type="spellEnd"/>
      <w:r>
        <w:t xml:space="preserve"> </w:t>
      </w:r>
      <w:proofErr w:type="spellStart"/>
      <w:r>
        <w:t>акти</w:t>
      </w:r>
      <w:proofErr w:type="spellEnd"/>
      <w:r>
        <w:t xml:space="preserve">  </w:t>
      </w:r>
      <w:proofErr w:type="spellStart"/>
      <w:r>
        <w:t>звіряння</w:t>
      </w:r>
      <w:proofErr w:type="spellEnd"/>
      <w:r>
        <w:t xml:space="preserve">  за формою, </w:t>
      </w:r>
      <w:proofErr w:type="spellStart"/>
      <w:r>
        <w:t>затвердженою</w:t>
      </w:r>
      <w:proofErr w:type="spellEnd"/>
      <w:r>
        <w:t xml:space="preserve"> </w:t>
      </w:r>
      <w:proofErr w:type="spellStart"/>
      <w:r>
        <w:t>Міністерством</w:t>
      </w:r>
      <w:proofErr w:type="spellEnd"/>
      <w:r>
        <w:t xml:space="preserve"> </w:t>
      </w:r>
      <w:proofErr w:type="spellStart"/>
      <w:r>
        <w:t>праці</w:t>
      </w:r>
      <w:proofErr w:type="spellEnd"/>
      <w:r>
        <w:t xml:space="preserve"> та </w:t>
      </w:r>
      <w:proofErr w:type="spellStart"/>
      <w:proofErr w:type="gramStart"/>
      <w:r>
        <w:t>соц</w:t>
      </w:r>
      <w:proofErr w:type="gramEnd"/>
      <w:r>
        <w:t>іальної</w:t>
      </w:r>
      <w:proofErr w:type="spellEnd"/>
      <w:r>
        <w:t xml:space="preserve"> </w:t>
      </w:r>
      <w:proofErr w:type="spellStart"/>
      <w:r>
        <w:t>політики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 </w:t>
      </w:r>
      <w:proofErr w:type="spellStart"/>
      <w:r>
        <w:t>від</w:t>
      </w:r>
      <w:proofErr w:type="spellEnd"/>
      <w:r>
        <w:t xml:space="preserve">  28.03.2003  №  83  “Про  </w:t>
      </w:r>
      <w:proofErr w:type="spellStart"/>
      <w:r>
        <w:t>затвердження</w:t>
      </w:r>
      <w:proofErr w:type="spellEnd"/>
      <w:r>
        <w:t xml:space="preserve">  </w:t>
      </w:r>
      <w:proofErr w:type="spellStart"/>
      <w:r>
        <w:t>форми</w:t>
      </w:r>
      <w:proofErr w:type="spellEnd"/>
      <w:r>
        <w:t xml:space="preserve">  №  3-пільга</w:t>
      </w:r>
      <w:r>
        <w:rPr>
          <w:lang w:val="uk-UA"/>
        </w:rPr>
        <w:t>",</w:t>
      </w:r>
      <w:r>
        <w:t xml:space="preserve"> </w:t>
      </w:r>
      <w:proofErr w:type="spellStart"/>
      <w:r>
        <w:t>готує</w:t>
      </w:r>
      <w:proofErr w:type="spellEnd"/>
      <w:r>
        <w:t xml:space="preserve">  </w:t>
      </w:r>
      <w:proofErr w:type="spellStart"/>
      <w:r>
        <w:t>реєстри</w:t>
      </w:r>
      <w:proofErr w:type="spellEnd"/>
      <w:r>
        <w:t xml:space="preserve"> </w:t>
      </w:r>
      <w:r>
        <w:rPr>
          <w:lang w:val="uk-UA"/>
        </w:rPr>
        <w:t>розрахунків</w:t>
      </w:r>
      <w:r>
        <w:t xml:space="preserve"> </w:t>
      </w:r>
      <w:r>
        <w:rPr>
          <w:lang w:val="uk-UA"/>
        </w:rPr>
        <w:t xml:space="preserve">і </w:t>
      </w:r>
      <w:r>
        <w:t xml:space="preserve">у  </w:t>
      </w:r>
      <w:proofErr w:type="spellStart"/>
      <w:r>
        <w:t>визначені</w:t>
      </w:r>
      <w:proofErr w:type="spellEnd"/>
      <w:r>
        <w:t xml:space="preserve">  </w:t>
      </w:r>
      <w:proofErr w:type="spellStart"/>
      <w:r>
        <w:t>законодавством</w:t>
      </w:r>
      <w:proofErr w:type="spellEnd"/>
      <w:r>
        <w:t xml:space="preserve">  строки  </w:t>
      </w:r>
      <w:proofErr w:type="spellStart"/>
      <w:r>
        <w:t>надає</w:t>
      </w:r>
      <w:proofErr w:type="spellEnd"/>
      <w:r>
        <w:t xml:space="preserve">  </w:t>
      </w:r>
      <w:proofErr w:type="spellStart"/>
      <w:r>
        <w:t>їх</w:t>
      </w:r>
      <w:proofErr w:type="spellEnd"/>
      <w:r>
        <w:t xml:space="preserve">  до  </w:t>
      </w:r>
      <w:proofErr w:type="spellStart"/>
      <w:r>
        <w:t>фінансового</w:t>
      </w:r>
      <w:proofErr w:type="spellEnd"/>
      <w:r>
        <w:t xml:space="preserve">  </w:t>
      </w:r>
      <w:r w:rsidR="0080477A">
        <w:rPr>
          <w:lang w:val="uk-UA"/>
        </w:rPr>
        <w:t>відділу</w:t>
      </w:r>
      <w:r>
        <w:t xml:space="preserve">. </w:t>
      </w:r>
    </w:p>
    <w:p w:rsidR="0080477A" w:rsidRDefault="0080477A" w:rsidP="002A71F5">
      <w:pPr>
        <w:jc w:val="both"/>
        <w:outlineLvl w:val="0"/>
        <w:rPr>
          <w:b/>
          <w:lang w:val="uk-UA"/>
        </w:rPr>
      </w:pPr>
    </w:p>
    <w:p w:rsidR="002A71F5" w:rsidRDefault="0080477A" w:rsidP="002A71F5">
      <w:pPr>
        <w:jc w:val="both"/>
        <w:outlineLvl w:val="0"/>
        <w:rPr>
          <w:b/>
          <w:lang w:val="uk-UA"/>
        </w:rPr>
      </w:pPr>
      <w:r>
        <w:rPr>
          <w:b/>
          <w:lang w:val="uk-UA"/>
        </w:rPr>
        <w:t xml:space="preserve"> 4</w:t>
      </w:r>
      <w:r w:rsidR="002A71F5">
        <w:rPr>
          <w:b/>
        </w:rPr>
        <w:t xml:space="preserve">. Порядок </w:t>
      </w:r>
      <w:proofErr w:type="spellStart"/>
      <w:r w:rsidR="002A71F5">
        <w:rPr>
          <w:b/>
        </w:rPr>
        <w:t>розгляду</w:t>
      </w:r>
      <w:proofErr w:type="spellEnd"/>
      <w:r w:rsidR="002A71F5">
        <w:rPr>
          <w:b/>
        </w:rPr>
        <w:t xml:space="preserve"> </w:t>
      </w:r>
      <w:proofErr w:type="spellStart"/>
      <w:r w:rsidR="002A71F5">
        <w:rPr>
          <w:b/>
        </w:rPr>
        <w:t>спорі</w:t>
      </w:r>
      <w:proofErr w:type="gramStart"/>
      <w:r w:rsidR="002A71F5">
        <w:rPr>
          <w:b/>
        </w:rPr>
        <w:t>в</w:t>
      </w:r>
      <w:proofErr w:type="spellEnd"/>
      <w:proofErr w:type="gramEnd"/>
      <w:r w:rsidR="002A71F5">
        <w:rPr>
          <w:b/>
        </w:rPr>
        <w:t xml:space="preserve"> </w:t>
      </w:r>
    </w:p>
    <w:p w:rsidR="002A71F5" w:rsidRDefault="002A71F5" w:rsidP="002A71F5">
      <w:pPr>
        <w:jc w:val="both"/>
      </w:pPr>
      <w:r>
        <w:t xml:space="preserve">      </w:t>
      </w:r>
      <w:r w:rsidR="0080477A">
        <w:rPr>
          <w:lang w:val="uk-UA"/>
        </w:rPr>
        <w:t>4</w:t>
      </w:r>
      <w:r>
        <w:t xml:space="preserve">.1 Спори, </w:t>
      </w:r>
      <w:proofErr w:type="spellStart"/>
      <w:r>
        <w:t>що</w:t>
      </w:r>
      <w:proofErr w:type="spellEnd"/>
      <w:r>
        <w:t xml:space="preserve">  </w:t>
      </w:r>
      <w:proofErr w:type="spellStart"/>
      <w:r>
        <w:t>виникають</w:t>
      </w:r>
      <w:proofErr w:type="spellEnd"/>
      <w:r>
        <w:t xml:space="preserve">  </w:t>
      </w:r>
      <w:proofErr w:type="spellStart"/>
      <w:r>
        <w:t>між</w:t>
      </w:r>
      <w:proofErr w:type="spellEnd"/>
      <w:r>
        <w:t xml:space="preserve">  </w:t>
      </w:r>
      <w:proofErr w:type="spellStart"/>
      <w:r>
        <w:t>перевізниками</w:t>
      </w:r>
      <w:proofErr w:type="spellEnd"/>
      <w:r>
        <w:t xml:space="preserve">  та  </w:t>
      </w:r>
      <w:proofErr w:type="spellStart"/>
      <w:r w:rsidR="0080477A">
        <w:rPr>
          <w:lang w:val="uk-UA"/>
        </w:rPr>
        <w:t>Тростянецько</w:t>
      </w:r>
      <w:proofErr w:type="spellEnd"/>
      <w:r w:rsidR="0080477A">
        <w:rPr>
          <w:lang w:val="uk-UA"/>
        </w:rPr>
        <w:t xml:space="preserve"> </w:t>
      </w:r>
      <w:proofErr w:type="spellStart"/>
      <w:r w:rsidR="0080477A">
        <w:rPr>
          <w:lang w:val="uk-UA"/>
        </w:rPr>
        <w:t>сільсько</w:t>
      </w:r>
      <w:proofErr w:type="spellEnd"/>
      <w:r w:rsidR="0080477A">
        <w:rPr>
          <w:lang w:val="uk-UA"/>
        </w:rPr>
        <w:t xml:space="preserve"> радою</w:t>
      </w:r>
      <w:r>
        <w:rPr>
          <w:lang w:val="uk-UA"/>
        </w:rPr>
        <w:t xml:space="preserve"> </w:t>
      </w:r>
      <w:proofErr w:type="spellStart"/>
      <w:r>
        <w:t>вирішуються</w:t>
      </w:r>
      <w:proofErr w:type="spellEnd"/>
      <w:r>
        <w:t xml:space="preserve"> шляхом </w:t>
      </w:r>
      <w:proofErr w:type="spellStart"/>
      <w:r>
        <w:t>переговорів</w:t>
      </w:r>
      <w:proofErr w:type="spellEnd"/>
      <w:r>
        <w:t xml:space="preserve">. </w:t>
      </w:r>
    </w:p>
    <w:p w:rsidR="002A71F5" w:rsidRDefault="002A71F5" w:rsidP="002A71F5">
      <w:pPr>
        <w:jc w:val="both"/>
        <w:rPr>
          <w:lang w:val="uk-UA"/>
        </w:rPr>
      </w:pPr>
      <w:r>
        <w:lastRenderedPageBreak/>
        <w:t xml:space="preserve">    </w:t>
      </w:r>
      <w:r w:rsidR="0080477A">
        <w:rPr>
          <w:lang w:val="uk-UA"/>
        </w:rPr>
        <w:t xml:space="preserve"> </w:t>
      </w:r>
      <w:r>
        <w:t xml:space="preserve"> </w:t>
      </w:r>
      <w:r w:rsidR="0080477A">
        <w:rPr>
          <w:lang w:val="uk-UA"/>
        </w:rPr>
        <w:t>4</w:t>
      </w:r>
      <w:r>
        <w:t xml:space="preserve">.2  У  </w:t>
      </w:r>
      <w:proofErr w:type="spellStart"/>
      <w:r>
        <w:t>випадках</w:t>
      </w:r>
      <w:proofErr w:type="spellEnd"/>
      <w:r>
        <w:t xml:space="preserve">  </w:t>
      </w:r>
      <w:proofErr w:type="spellStart"/>
      <w:r>
        <w:t>недосягнення</w:t>
      </w:r>
      <w:proofErr w:type="spellEnd"/>
      <w:r>
        <w:t xml:space="preserve">  </w:t>
      </w:r>
      <w:proofErr w:type="spellStart"/>
      <w:r>
        <w:t>згоди</w:t>
      </w:r>
      <w:proofErr w:type="spellEnd"/>
      <w:r>
        <w:t xml:space="preserve">  </w:t>
      </w:r>
      <w:proofErr w:type="spellStart"/>
      <w:r>
        <w:t>між</w:t>
      </w:r>
      <w:proofErr w:type="spellEnd"/>
      <w:r>
        <w:t xml:space="preserve">  сторонами  спори  </w:t>
      </w:r>
      <w:proofErr w:type="spellStart"/>
      <w:r>
        <w:t>вирішуються</w:t>
      </w:r>
      <w:proofErr w:type="spellEnd"/>
      <w:r>
        <w:t xml:space="preserve">  </w:t>
      </w:r>
      <w:proofErr w:type="spellStart"/>
      <w:r>
        <w:t>згідно</w:t>
      </w:r>
      <w:proofErr w:type="spellEnd"/>
      <w:r>
        <w:t xml:space="preserve"> з </w:t>
      </w:r>
      <w:proofErr w:type="spellStart"/>
      <w:r>
        <w:t>чинним</w:t>
      </w:r>
      <w:proofErr w:type="spellEnd"/>
      <w:r>
        <w:t xml:space="preserve"> </w:t>
      </w:r>
      <w:proofErr w:type="spellStart"/>
      <w:r>
        <w:t>законодавством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.  </w:t>
      </w:r>
    </w:p>
    <w:p w:rsidR="002A71F5" w:rsidRDefault="002A71F5" w:rsidP="002A71F5">
      <w:pPr>
        <w:jc w:val="both"/>
        <w:rPr>
          <w:lang w:val="uk-UA"/>
        </w:rPr>
      </w:pPr>
    </w:p>
    <w:p w:rsidR="002A71F5" w:rsidRDefault="002A71F5" w:rsidP="002A71F5">
      <w:pPr>
        <w:jc w:val="both"/>
        <w:rPr>
          <w:lang w:val="uk-UA"/>
        </w:rPr>
      </w:pPr>
    </w:p>
    <w:p w:rsidR="002A71F5" w:rsidRDefault="002A71F5" w:rsidP="002A71F5">
      <w:pPr>
        <w:jc w:val="both"/>
        <w:rPr>
          <w:lang w:val="uk-UA"/>
        </w:rPr>
      </w:pPr>
    </w:p>
    <w:p w:rsidR="002A71F5" w:rsidRDefault="002A71F5" w:rsidP="002A71F5">
      <w:pPr>
        <w:jc w:val="both"/>
        <w:rPr>
          <w:lang w:val="uk-UA"/>
        </w:rPr>
      </w:pPr>
    </w:p>
    <w:p w:rsidR="002A71F5" w:rsidRDefault="002A71F5" w:rsidP="002A71F5">
      <w:pPr>
        <w:pStyle w:val="a3"/>
        <w:rPr>
          <w:lang w:eastAsia="ar-SA"/>
        </w:rPr>
      </w:pPr>
    </w:p>
    <w:p w:rsidR="003013BC" w:rsidRPr="00993AC7" w:rsidRDefault="003013BC" w:rsidP="003013BC">
      <w:pPr>
        <w:autoSpaceDE w:val="0"/>
        <w:jc w:val="center"/>
        <w:rPr>
          <w:b/>
        </w:rPr>
      </w:pPr>
      <w:r w:rsidRPr="00993AC7">
        <w:rPr>
          <w:b/>
        </w:rPr>
        <w:t xml:space="preserve">ПАСПОРТ </w:t>
      </w:r>
    </w:p>
    <w:p w:rsidR="003013BC" w:rsidRPr="00993AC7" w:rsidRDefault="00FE5378" w:rsidP="003013BC">
      <w:pPr>
        <w:shd w:val="clear" w:color="auto" w:fill="FFFFFF"/>
        <w:spacing w:after="300"/>
        <w:jc w:val="center"/>
        <w:outlineLvl w:val="0"/>
        <w:rPr>
          <w:b/>
          <w:bCs/>
          <w:color w:val="000000"/>
          <w:kern w:val="36"/>
          <w:lang w:eastAsia="uk-UA"/>
        </w:rPr>
      </w:pPr>
      <w:r>
        <w:t>«</w:t>
      </w:r>
      <w:r>
        <w:rPr>
          <w:lang w:val="uk-UA"/>
        </w:rPr>
        <w:t xml:space="preserve"> Комплексної програми </w:t>
      </w:r>
      <w:proofErr w:type="gramStart"/>
      <w:r>
        <w:rPr>
          <w:lang w:val="uk-UA"/>
        </w:rPr>
        <w:t>соц</w:t>
      </w:r>
      <w:proofErr w:type="gramEnd"/>
      <w:r>
        <w:rPr>
          <w:lang w:val="uk-UA"/>
        </w:rPr>
        <w:t xml:space="preserve">іального захисту населення Тростянецької сільської ради»  </w:t>
      </w:r>
      <w:r>
        <w:t>на 20</w:t>
      </w:r>
      <w:r>
        <w:rPr>
          <w:lang w:val="uk-UA"/>
        </w:rPr>
        <w:t>2</w:t>
      </w:r>
      <w:r w:rsidR="0080477A">
        <w:rPr>
          <w:lang w:val="uk-UA"/>
        </w:rPr>
        <w:t>1</w:t>
      </w:r>
      <w:r>
        <w:rPr>
          <w:lang w:val="uk-UA"/>
        </w:rPr>
        <w:t xml:space="preserve"> </w:t>
      </w:r>
      <w:r>
        <w:t>р</w:t>
      </w:r>
      <w:proofErr w:type="spellStart"/>
      <w:r>
        <w:rPr>
          <w:lang w:val="uk-UA"/>
        </w:rPr>
        <w:t>ік</w:t>
      </w:r>
      <w:proofErr w:type="spellEnd"/>
      <w:r>
        <w:rPr>
          <w:bCs/>
          <w:kern w:val="36"/>
          <w:lang w:eastAsia="uk-UA"/>
        </w:rPr>
        <w:t xml:space="preserve">  </w:t>
      </w:r>
    </w:p>
    <w:p w:rsidR="003013BC" w:rsidRPr="00993AC7" w:rsidRDefault="003013BC" w:rsidP="003013BC">
      <w:pPr>
        <w:autoSpaceDE w:val="0"/>
        <w:jc w:val="center"/>
        <w:rPr>
          <w:b/>
          <w:lang w:eastAsia="ar-SA"/>
        </w:rPr>
      </w:pPr>
    </w:p>
    <w:p w:rsidR="003013BC" w:rsidRDefault="003013BC" w:rsidP="003013BC">
      <w:pPr>
        <w:autoSpaceDE w:val="0"/>
        <w:ind w:firstLine="709"/>
        <w:jc w:val="both"/>
        <w:rPr>
          <w:lang w:val="uk-UA"/>
        </w:rPr>
      </w:pPr>
      <w:r w:rsidRPr="00993AC7">
        <w:t>1. </w:t>
      </w:r>
      <w:proofErr w:type="spellStart"/>
      <w:r w:rsidRPr="00993AC7">
        <w:t>Ініціатор</w:t>
      </w:r>
      <w:proofErr w:type="spellEnd"/>
      <w:r w:rsidRPr="00993AC7">
        <w:t xml:space="preserve"> </w:t>
      </w:r>
      <w:proofErr w:type="spellStart"/>
      <w:r w:rsidRPr="00993AC7">
        <w:t>розроблення</w:t>
      </w:r>
      <w:proofErr w:type="spellEnd"/>
      <w:r w:rsidRPr="00993AC7">
        <w:t xml:space="preserve"> </w:t>
      </w:r>
      <w:proofErr w:type="spellStart"/>
      <w:r w:rsidRPr="00993AC7">
        <w:t>Програми</w:t>
      </w:r>
      <w:proofErr w:type="spellEnd"/>
      <w:r w:rsidRPr="00993AC7">
        <w:t xml:space="preserve"> – </w:t>
      </w:r>
      <w:proofErr w:type="spellStart"/>
      <w:r w:rsidRPr="00993AC7">
        <w:t>Тростянецька</w:t>
      </w:r>
      <w:proofErr w:type="spellEnd"/>
      <w:r w:rsidRPr="00993AC7">
        <w:t xml:space="preserve">  </w:t>
      </w:r>
      <w:proofErr w:type="spellStart"/>
      <w:r w:rsidRPr="00993AC7">
        <w:t>сільська</w:t>
      </w:r>
      <w:proofErr w:type="spellEnd"/>
      <w:r w:rsidRPr="00993AC7">
        <w:t xml:space="preserve"> рада</w:t>
      </w:r>
      <w:r w:rsidRPr="00993AC7">
        <w:rPr>
          <w:lang w:val="uk-UA"/>
        </w:rPr>
        <w:t>.</w:t>
      </w:r>
    </w:p>
    <w:p w:rsidR="003D5C81" w:rsidRPr="00993AC7" w:rsidRDefault="003D5C81" w:rsidP="003013BC">
      <w:pPr>
        <w:autoSpaceDE w:val="0"/>
        <w:ind w:firstLine="709"/>
        <w:jc w:val="both"/>
        <w:rPr>
          <w:lang w:val="uk-UA"/>
        </w:rPr>
      </w:pPr>
    </w:p>
    <w:p w:rsidR="003D5C81" w:rsidRPr="003D5C81" w:rsidRDefault="003013BC" w:rsidP="00FE5378">
      <w:pPr>
        <w:autoSpaceDE w:val="0"/>
        <w:ind w:firstLine="709"/>
        <w:jc w:val="both"/>
        <w:rPr>
          <w:lang w:val="uk-UA"/>
        </w:rPr>
      </w:pPr>
      <w:r w:rsidRPr="00993AC7">
        <w:t xml:space="preserve">2. Дата, номер документа про </w:t>
      </w:r>
      <w:proofErr w:type="spellStart"/>
      <w:r w:rsidRPr="00993AC7">
        <w:t>затвердження</w:t>
      </w:r>
      <w:proofErr w:type="spellEnd"/>
      <w:r w:rsidRPr="00993AC7">
        <w:t xml:space="preserve"> </w:t>
      </w:r>
      <w:proofErr w:type="spellStart"/>
      <w:r w:rsidRPr="00993AC7">
        <w:t>Програми</w:t>
      </w:r>
      <w:proofErr w:type="spellEnd"/>
      <w:r w:rsidRPr="00993AC7">
        <w:t xml:space="preserve"> – </w:t>
      </w:r>
      <w:proofErr w:type="spellStart"/>
      <w:proofErr w:type="gramStart"/>
      <w:r w:rsidRPr="00993AC7">
        <w:t>р</w:t>
      </w:r>
      <w:proofErr w:type="gramEnd"/>
      <w:r w:rsidRPr="00993AC7">
        <w:t>і</w:t>
      </w:r>
      <w:r w:rsidR="003D5C81">
        <w:t>шення</w:t>
      </w:r>
      <w:proofErr w:type="spellEnd"/>
      <w:r w:rsidR="003D5C81">
        <w:t xml:space="preserve"> </w:t>
      </w:r>
      <w:proofErr w:type="spellStart"/>
      <w:r w:rsidR="003D5C81">
        <w:t>сільської</w:t>
      </w:r>
      <w:proofErr w:type="spellEnd"/>
      <w:r w:rsidR="003D5C81">
        <w:t xml:space="preserve"> ради </w:t>
      </w:r>
      <w:r w:rsidR="003D5C81">
        <w:rPr>
          <w:lang w:val="uk-UA"/>
        </w:rPr>
        <w:t xml:space="preserve">№ </w:t>
      </w:r>
      <w:r w:rsidR="0080477A">
        <w:rPr>
          <w:lang w:val="uk-UA"/>
        </w:rPr>
        <w:t>______</w:t>
      </w:r>
      <w:r w:rsidR="00FE5378">
        <w:rPr>
          <w:lang w:val="uk-UA"/>
        </w:rPr>
        <w:t xml:space="preserve"> в</w:t>
      </w:r>
      <w:r w:rsidR="003D5C81">
        <w:rPr>
          <w:lang w:val="uk-UA"/>
        </w:rPr>
        <w:t xml:space="preserve">ід </w:t>
      </w:r>
      <w:r w:rsidR="0080477A">
        <w:rPr>
          <w:lang w:val="uk-UA"/>
        </w:rPr>
        <w:t>23.12.2020</w:t>
      </w:r>
      <w:r w:rsidR="003D5C81">
        <w:rPr>
          <w:lang w:val="uk-UA"/>
        </w:rPr>
        <w:t xml:space="preserve"> року.</w:t>
      </w:r>
    </w:p>
    <w:p w:rsidR="00FE5378" w:rsidRDefault="003013BC" w:rsidP="003013BC">
      <w:pPr>
        <w:autoSpaceDE w:val="0"/>
        <w:ind w:firstLine="709"/>
        <w:jc w:val="both"/>
        <w:rPr>
          <w:lang w:val="uk-UA"/>
        </w:rPr>
      </w:pPr>
      <w:r w:rsidRPr="00993AC7">
        <w:t>3. </w:t>
      </w:r>
      <w:proofErr w:type="spellStart"/>
      <w:r w:rsidRPr="00993AC7">
        <w:t>Відпові</w:t>
      </w:r>
      <w:proofErr w:type="gramStart"/>
      <w:r w:rsidRPr="00993AC7">
        <w:t>дальний</w:t>
      </w:r>
      <w:proofErr w:type="spellEnd"/>
      <w:proofErr w:type="gramEnd"/>
      <w:r w:rsidRPr="00993AC7">
        <w:t xml:space="preserve"> </w:t>
      </w:r>
      <w:proofErr w:type="spellStart"/>
      <w:r w:rsidRPr="00993AC7">
        <w:t>виконавець</w:t>
      </w:r>
      <w:proofErr w:type="spellEnd"/>
      <w:r w:rsidRPr="00993AC7">
        <w:t xml:space="preserve"> </w:t>
      </w:r>
      <w:proofErr w:type="spellStart"/>
      <w:r w:rsidRPr="00993AC7">
        <w:t>Програми</w:t>
      </w:r>
      <w:proofErr w:type="spellEnd"/>
      <w:r w:rsidRPr="00993AC7">
        <w:t xml:space="preserve"> – </w:t>
      </w:r>
      <w:r w:rsidR="0080477A">
        <w:rPr>
          <w:lang w:val="uk-UA"/>
        </w:rPr>
        <w:t>Тростянецька сільська рада.</w:t>
      </w:r>
    </w:p>
    <w:p w:rsidR="003013BC" w:rsidRPr="00FE5378" w:rsidRDefault="00FE5378" w:rsidP="00FE5378">
      <w:pPr>
        <w:autoSpaceDE w:val="0"/>
        <w:jc w:val="both"/>
        <w:rPr>
          <w:lang w:val="uk-UA"/>
        </w:rPr>
      </w:pPr>
      <w:r>
        <w:rPr>
          <w:lang w:val="uk-UA"/>
        </w:rPr>
        <w:t xml:space="preserve">           </w:t>
      </w:r>
      <w:r w:rsidR="003013BC" w:rsidRPr="00993AC7">
        <w:rPr>
          <w:lang w:val="uk-UA"/>
        </w:rPr>
        <w:t xml:space="preserve"> </w:t>
      </w:r>
      <w:r w:rsidR="003013BC" w:rsidRPr="00993AC7">
        <w:t>4. </w:t>
      </w:r>
      <w:proofErr w:type="spellStart"/>
      <w:r w:rsidR="003013BC" w:rsidRPr="00993AC7">
        <w:t>Учасники</w:t>
      </w:r>
      <w:proofErr w:type="spellEnd"/>
      <w:r w:rsidR="003013BC" w:rsidRPr="00993AC7">
        <w:t xml:space="preserve"> </w:t>
      </w:r>
      <w:proofErr w:type="spellStart"/>
      <w:r w:rsidR="003013BC" w:rsidRPr="00993AC7">
        <w:t>Програми</w:t>
      </w:r>
      <w:proofErr w:type="spellEnd"/>
      <w:r w:rsidR="003013BC" w:rsidRPr="00993AC7">
        <w:t xml:space="preserve"> – </w:t>
      </w:r>
      <w:proofErr w:type="spellStart"/>
      <w:r w:rsidR="003013BC" w:rsidRPr="00993AC7">
        <w:t>Тростянецька</w:t>
      </w:r>
      <w:proofErr w:type="spellEnd"/>
      <w:r w:rsidR="003013BC" w:rsidRPr="00993AC7">
        <w:t xml:space="preserve"> </w:t>
      </w:r>
      <w:proofErr w:type="spellStart"/>
      <w:r w:rsidR="003013BC" w:rsidRPr="00993AC7">
        <w:t>сільська</w:t>
      </w:r>
      <w:proofErr w:type="spellEnd"/>
      <w:r w:rsidR="003013BC" w:rsidRPr="00993AC7">
        <w:t xml:space="preserve"> рада</w:t>
      </w:r>
      <w:r w:rsidR="0080477A">
        <w:rPr>
          <w:lang w:val="uk-UA"/>
        </w:rPr>
        <w:t>.</w:t>
      </w:r>
    </w:p>
    <w:p w:rsidR="003013BC" w:rsidRPr="00993AC7" w:rsidRDefault="003013BC" w:rsidP="003013BC">
      <w:pPr>
        <w:autoSpaceDE w:val="0"/>
        <w:ind w:firstLine="709"/>
        <w:jc w:val="both"/>
      </w:pPr>
      <w:r w:rsidRPr="00993AC7">
        <w:t>5. </w:t>
      </w:r>
      <w:proofErr w:type="spellStart"/>
      <w:r w:rsidRPr="00993AC7">
        <w:t>Термін</w:t>
      </w:r>
      <w:proofErr w:type="spellEnd"/>
      <w:r w:rsidRPr="00993AC7">
        <w:t xml:space="preserve"> </w:t>
      </w:r>
      <w:proofErr w:type="spellStart"/>
      <w:r w:rsidRPr="00993AC7">
        <w:t>реалізації</w:t>
      </w:r>
      <w:proofErr w:type="spellEnd"/>
      <w:r w:rsidRPr="00993AC7">
        <w:t xml:space="preserve"> </w:t>
      </w:r>
      <w:proofErr w:type="spellStart"/>
      <w:r w:rsidRPr="00993AC7">
        <w:t>Програми</w:t>
      </w:r>
      <w:proofErr w:type="spellEnd"/>
      <w:r w:rsidRPr="00993AC7">
        <w:t xml:space="preserve"> – 20</w:t>
      </w:r>
      <w:r w:rsidR="00FE5378">
        <w:rPr>
          <w:lang w:val="uk-UA"/>
        </w:rPr>
        <w:t>2</w:t>
      </w:r>
      <w:r w:rsidR="0080477A">
        <w:rPr>
          <w:lang w:val="uk-UA"/>
        </w:rPr>
        <w:t>1</w:t>
      </w:r>
      <w:r w:rsidRPr="00993AC7">
        <w:t xml:space="preserve"> </w:t>
      </w:r>
      <w:proofErr w:type="spellStart"/>
      <w:proofErr w:type="gramStart"/>
      <w:r w:rsidRPr="00993AC7">
        <w:t>р</w:t>
      </w:r>
      <w:proofErr w:type="gramEnd"/>
      <w:r w:rsidRPr="00993AC7">
        <w:t>ік</w:t>
      </w:r>
      <w:proofErr w:type="spellEnd"/>
      <w:r w:rsidRPr="00993AC7">
        <w:t>.</w:t>
      </w:r>
    </w:p>
    <w:p w:rsidR="003013BC" w:rsidRPr="00993AC7" w:rsidRDefault="003013BC" w:rsidP="003013BC">
      <w:pPr>
        <w:autoSpaceDE w:val="0"/>
        <w:ind w:firstLine="709"/>
        <w:jc w:val="both"/>
      </w:pPr>
      <w:r w:rsidRPr="00993AC7">
        <w:t>6. </w:t>
      </w:r>
      <w:proofErr w:type="spellStart"/>
      <w:r w:rsidRPr="00993AC7">
        <w:t>Загальний</w:t>
      </w:r>
      <w:proofErr w:type="spellEnd"/>
      <w:r w:rsidRPr="00993AC7">
        <w:t xml:space="preserve"> </w:t>
      </w:r>
      <w:proofErr w:type="spellStart"/>
      <w:r w:rsidRPr="00993AC7">
        <w:t>обсяг</w:t>
      </w:r>
      <w:proofErr w:type="spellEnd"/>
      <w:r w:rsidRPr="00993AC7">
        <w:t xml:space="preserve"> </w:t>
      </w:r>
      <w:proofErr w:type="spellStart"/>
      <w:r w:rsidRPr="00993AC7">
        <w:t>фінансових</w:t>
      </w:r>
      <w:proofErr w:type="spellEnd"/>
      <w:r w:rsidRPr="00993AC7">
        <w:t xml:space="preserve"> </w:t>
      </w:r>
      <w:proofErr w:type="spellStart"/>
      <w:r w:rsidRPr="00993AC7">
        <w:t>ресурсів</w:t>
      </w:r>
      <w:proofErr w:type="spellEnd"/>
      <w:r w:rsidRPr="00993AC7">
        <w:t xml:space="preserve">, </w:t>
      </w:r>
      <w:proofErr w:type="spellStart"/>
      <w:r w:rsidRPr="00993AC7">
        <w:t>необхідних</w:t>
      </w:r>
      <w:proofErr w:type="spellEnd"/>
      <w:r w:rsidRPr="00993AC7">
        <w:t xml:space="preserve"> для </w:t>
      </w:r>
      <w:proofErr w:type="spellStart"/>
      <w:r w:rsidRPr="00993AC7">
        <w:t>реалізації</w:t>
      </w:r>
      <w:proofErr w:type="spellEnd"/>
      <w:r w:rsidRPr="00993AC7">
        <w:t xml:space="preserve"> </w:t>
      </w:r>
      <w:proofErr w:type="spellStart"/>
      <w:r w:rsidRPr="00993AC7">
        <w:t>Програми</w:t>
      </w:r>
      <w:proofErr w:type="spellEnd"/>
      <w:r w:rsidRPr="00993AC7">
        <w:t xml:space="preserve">, </w:t>
      </w:r>
      <w:proofErr w:type="spellStart"/>
      <w:r w:rsidRPr="00993AC7">
        <w:t>всього</w:t>
      </w:r>
      <w:proofErr w:type="spellEnd"/>
      <w:r w:rsidRPr="00993AC7">
        <w:t xml:space="preserve"> – </w:t>
      </w:r>
      <w:r w:rsidR="00905DAD">
        <w:rPr>
          <w:lang w:val="uk-UA"/>
        </w:rPr>
        <w:t>411,02</w:t>
      </w:r>
      <w:r w:rsidRPr="00993AC7">
        <w:t xml:space="preserve"> тис</w:t>
      </w:r>
      <w:proofErr w:type="gramStart"/>
      <w:r w:rsidRPr="00993AC7">
        <w:t>.</w:t>
      </w:r>
      <w:proofErr w:type="gramEnd"/>
      <w:r w:rsidRPr="00993AC7">
        <w:t xml:space="preserve"> </w:t>
      </w:r>
      <w:proofErr w:type="gramStart"/>
      <w:r w:rsidRPr="00993AC7">
        <w:t>г</w:t>
      </w:r>
      <w:proofErr w:type="gramEnd"/>
      <w:r w:rsidRPr="00993AC7">
        <w:t xml:space="preserve">рн., у тому </w:t>
      </w:r>
      <w:proofErr w:type="spellStart"/>
      <w:r w:rsidRPr="00993AC7">
        <w:t>числі</w:t>
      </w:r>
      <w:proofErr w:type="spellEnd"/>
      <w:r w:rsidRPr="00993AC7">
        <w:t>:</w:t>
      </w:r>
    </w:p>
    <w:p w:rsidR="003013BC" w:rsidRPr="00993AC7" w:rsidRDefault="003013BC" w:rsidP="003013BC">
      <w:pPr>
        <w:autoSpaceDE w:val="0"/>
        <w:ind w:firstLine="709"/>
        <w:jc w:val="both"/>
        <w:rPr>
          <w:b/>
        </w:rPr>
      </w:pPr>
      <w:r w:rsidRPr="00993AC7">
        <w:t>6.1. </w:t>
      </w:r>
      <w:proofErr w:type="spellStart"/>
      <w:r w:rsidRPr="00993AC7">
        <w:t>Кошти</w:t>
      </w:r>
      <w:proofErr w:type="spellEnd"/>
      <w:r w:rsidRPr="00993AC7">
        <w:t xml:space="preserve"> </w:t>
      </w:r>
      <w:proofErr w:type="spellStart"/>
      <w:r w:rsidRPr="00993AC7">
        <w:t>сільського</w:t>
      </w:r>
      <w:proofErr w:type="spellEnd"/>
      <w:r w:rsidRPr="00993AC7">
        <w:t xml:space="preserve"> бюджету –</w:t>
      </w:r>
      <w:r w:rsidR="00905DAD" w:rsidRPr="00905DAD">
        <w:rPr>
          <w:lang w:val="uk-UA"/>
        </w:rPr>
        <w:t>411,02</w:t>
      </w:r>
      <w:r w:rsidR="00D52A1E" w:rsidRPr="00905DAD">
        <w:rPr>
          <w:lang w:val="uk-UA"/>
        </w:rPr>
        <w:t xml:space="preserve"> </w:t>
      </w:r>
      <w:r w:rsidRPr="00905DAD">
        <w:t>тис</w:t>
      </w:r>
      <w:proofErr w:type="gramStart"/>
      <w:r w:rsidRPr="00905DAD">
        <w:t>.</w:t>
      </w:r>
      <w:proofErr w:type="gramEnd"/>
      <w:r w:rsidRPr="00905DAD">
        <w:t xml:space="preserve"> </w:t>
      </w:r>
      <w:proofErr w:type="gramStart"/>
      <w:r w:rsidRPr="00905DAD">
        <w:t>г</w:t>
      </w:r>
      <w:proofErr w:type="gramEnd"/>
      <w:r w:rsidRPr="00905DAD">
        <w:t>рн.</w:t>
      </w:r>
    </w:p>
    <w:p w:rsidR="003013BC" w:rsidRPr="00993AC7" w:rsidRDefault="003013BC" w:rsidP="003013BC">
      <w:pPr>
        <w:rPr>
          <w:rFonts w:eastAsia="Lucida Sans Unicode"/>
          <w:iCs/>
          <w:lang w:val="uk-UA"/>
        </w:rPr>
      </w:pPr>
    </w:p>
    <w:p w:rsidR="00FD1CF0" w:rsidRDefault="00FD1CF0"/>
    <w:p w:rsidR="00A4463B" w:rsidRDefault="00A4463B"/>
    <w:p w:rsidR="00A4463B" w:rsidRPr="00C83DBD" w:rsidRDefault="00A4463B"/>
    <w:p w:rsidR="00A4463B" w:rsidRDefault="00A4463B"/>
    <w:p w:rsidR="00A4463B" w:rsidRPr="00A4463B" w:rsidRDefault="00D52A1E">
      <w:pPr>
        <w:rPr>
          <w:lang w:val="uk-UA"/>
        </w:rPr>
      </w:pPr>
      <w:r>
        <w:rPr>
          <w:lang w:val="uk-UA"/>
        </w:rPr>
        <w:t xml:space="preserve">           </w:t>
      </w:r>
      <w:r w:rsidR="0080477A">
        <w:rPr>
          <w:lang w:val="uk-UA"/>
        </w:rPr>
        <w:t xml:space="preserve">        </w:t>
      </w:r>
      <w:r>
        <w:rPr>
          <w:lang w:val="uk-UA"/>
        </w:rPr>
        <w:t xml:space="preserve">   </w:t>
      </w:r>
      <w:r w:rsidR="00A4463B">
        <w:rPr>
          <w:lang w:val="uk-UA"/>
        </w:rPr>
        <w:t xml:space="preserve">Сільський голова </w:t>
      </w:r>
      <w:r w:rsidR="00A4463B">
        <w:rPr>
          <w:lang w:val="uk-UA"/>
        </w:rPr>
        <w:tab/>
      </w:r>
      <w:r w:rsidR="00A4463B">
        <w:rPr>
          <w:lang w:val="uk-UA"/>
        </w:rPr>
        <w:tab/>
      </w:r>
      <w:r w:rsidR="00A4463B">
        <w:rPr>
          <w:lang w:val="uk-UA"/>
        </w:rPr>
        <w:tab/>
      </w:r>
      <w:r w:rsidR="00A4463B">
        <w:rPr>
          <w:lang w:val="uk-UA"/>
        </w:rPr>
        <w:tab/>
      </w:r>
      <w:r w:rsidR="0080477A">
        <w:rPr>
          <w:lang w:val="uk-UA"/>
        </w:rPr>
        <w:t xml:space="preserve">Михайло </w:t>
      </w:r>
      <w:proofErr w:type="spellStart"/>
      <w:r w:rsidR="0080477A">
        <w:rPr>
          <w:lang w:val="uk-UA"/>
        </w:rPr>
        <w:t>Цихуляк</w:t>
      </w:r>
      <w:proofErr w:type="spellEnd"/>
    </w:p>
    <w:sectPr w:rsidR="00A4463B" w:rsidRPr="00A4463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A9D651D"/>
    <w:multiLevelType w:val="hybridMultilevel"/>
    <w:tmpl w:val="F04676B0"/>
    <w:lvl w:ilvl="0" w:tplc="B052A6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7373CC"/>
    <w:multiLevelType w:val="hybridMultilevel"/>
    <w:tmpl w:val="28521E3A"/>
    <w:lvl w:ilvl="0" w:tplc="0422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B02FAE"/>
    <w:multiLevelType w:val="hybridMultilevel"/>
    <w:tmpl w:val="BBEE2F6A"/>
    <w:lvl w:ilvl="0" w:tplc="04190001">
      <w:start w:val="1"/>
      <w:numFmt w:val="bullet"/>
      <w:lvlText w:val=""/>
      <w:lvlJc w:val="left"/>
      <w:pPr>
        <w:tabs>
          <w:tab w:val="num" w:pos="973"/>
        </w:tabs>
        <w:ind w:left="97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3"/>
        </w:tabs>
        <w:ind w:left="169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3"/>
        </w:tabs>
        <w:ind w:left="241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3"/>
        </w:tabs>
        <w:ind w:left="313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3"/>
        </w:tabs>
        <w:ind w:left="385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3"/>
        </w:tabs>
        <w:ind w:left="457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3"/>
        </w:tabs>
        <w:ind w:left="52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3"/>
        </w:tabs>
        <w:ind w:left="601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3"/>
        </w:tabs>
        <w:ind w:left="6733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D71"/>
    <w:rsid w:val="00046995"/>
    <w:rsid w:val="00114973"/>
    <w:rsid w:val="00144569"/>
    <w:rsid w:val="002253B4"/>
    <w:rsid w:val="002824AF"/>
    <w:rsid w:val="002A71F5"/>
    <w:rsid w:val="002E0B60"/>
    <w:rsid w:val="002F5FE9"/>
    <w:rsid w:val="003013BC"/>
    <w:rsid w:val="003032DB"/>
    <w:rsid w:val="00380A2D"/>
    <w:rsid w:val="003D5C81"/>
    <w:rsid w:val="00506EB4"/>
    <w:rsid w:val="00567580"/>
    <w:rsid w:val="007269DF"/>
    <w:rsid w:val="0080477A"/>
    <w:rsid w:val="008C185F"/>
    <w:rsid w:val="008D7F94"/>
    <w:rsid w:val="00905DAD"/>
    <w:rsid w:val="00993AC7"/>
    <w:rsid w:val="009A3C1B"/>
    <w:rsid w:val="009E41EE"/>
    <w:rsid w:val="00A4463B"/>
    <w:rsid w:val="00B33A36"/>
    <w:rsid w:val="00B41E20"/>
    <w:rsid w:val="00B5754E"/>
    <w:rsid w:val="00BB557B"/>
    <w:rsid w:val="00C83DBD"/>
    <w:rsid w:val="00D34D71"/>
    <w:rsid w:val="00D448A0"/>
    <w:rsid w:val="00D46126"/>
    <w:rsid w:val="00D52A1E"/>
    <w:rsid w:val="00EB7BA0"/>
    <w:rsid w:val="00FC236A"/>
    <w:rsid w:val="00FD1CF0"/>
    <w:rsid w:val="00FE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80A2D"/>
    <w:pPr>
      <w:keepNext/>
      <w:numPr>
        <w:ilvl w:val="1"/>
        <w:numId w:val="1"/>
      </w:numPr>
      <w:suppressAutoHyphens/>
      <w:spacing w:before="280" w:after="280"/>
      <w:ind w:left="0" w:firstLine="0"/>
      <w:jc w:val="center"/>
      <w:outlineLvl w:val="1"/>
    </w:pPr>
    <w:rPr>
      <w:rFonts w:ascii="Arial" w:hAnsi="Arial" w:cs="Arial"/>
      <w:b/>
      <w:bCs/>
      <w:iCs/>
      <w:sz w:val="28"/>
      <w:szCs w:val="28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80A2D"/>
    <w:rPr>
      <w:rFonts w:ascii="Arial" w:eastAsia="Times New Roman" w:hAnsi="Arial" w:cs="Arial"/>
      <w:b/>
      <w:bCs/>
      <w:iCs/>
      <w:sz w:val="28"/>
      <w:szCs w:val="28"/>
      <w:lang w:eastAsia="zh-CN"/>
    </w:rPr>
  </w:style>
  <w:style w:type="paragraph" w:styleId="a3">
    <w:name w:val="Body Text"/>
    <w:basedOn w:val="a"/>
    <w:link w:val="a4"/>
    <w:semiHidden/>
    <w:unhideWhenUsed/>
    <w:rsid w:val="00380A2D"/>
    <w:pPr>
      <w:suppressAutoHyphens/>
      <w:spacing w:after="120"/>
      <w:jc w:val="both"/>
    </w:pPr>
    <w:rPr>
      <w:sz w:val="26"/>
      <w:szCs w:val="20"/>
      <w:lang w:val="uk-UA" w:eastAsia="zh-CN"/>
    </w:rPr>
  </w:style>
  <w:style w:type="character" w:customStyle="1" w:styleId="a4">
    <w:name w:val="Основний текст Знак"/>
    <w:basedOn w:val="a0"/>
    <w:link w:val="a3"/>
    <w:semiHidden/>
    <w:rsid w:val="00380A2D"/>
    <w:rPr>
      <w:rFonts w:ascii="Times New Roman" w:eastAsia="Times New Roman" w:hAnsi="Times New Roman" w:cs="Times New Roman"/>
      <w:sz w:val="26"/>
      <w:szCs w:val="20"/>
      <w:lang w:eastAsia="zh-CN"/>
    </w:rPr>
  </w:style>
  <w:style w:type="character" w:styleId="a5">
    <w:name w:val="Emphasis"/>
    <w:basedOn w:val="a0"/>
    <w:qFormat/>
    <w:rsid w:val="00380A2D"/>
    <w:rPr>
      <w:i/>
      <w:iCs/>
    </w:rPr>
  </w:style>
  <w:style w:type="paragraph" w:styleId="a6">
    <w:name w:val="Subtitle"/>
    <w:basedOn w:val="a"/>
    <w:next w:val="a3"/>
    <w:link w:val="a7"/>
    <w:qFormat/>
    <w:rsid w:val="003013BC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7">
    <w:name w:val="Підзаголовок Знак"/>
    <w:basedOn w:val="a0"/>
    <w:link w:val="a6"/>
    <w:rsid w:val="003013BC"/>
    <w:rPr>
      <w:rFonts w:ascii="Arial" w:eastAsia="Lucida Sans Unicode" w:hAnsi="Arial" w:cs="Tahoma"/>
      <w:i/>
      <w:iCs/>
      <w:sz w:val="28"/>
      <w:szCs w:val="28"/>
      <w:lang w:val="ru-RU" w:eastAsia="ar-SA"/>
    </w:rPr>
  </w:style>
  <w:style w:type="paragraph" w:styleId="a8">
    <w:name w:val="Title"/>
    <w:basedOn w:val="a"/>
    <w:next w:val="a6"/>
    <w:link w:val="a9"/>
    <w:qFormat/>
    <w:rsid w:val="003013BC"/>
    <w:pPr>
      <w:suppressAutoHyphens/>
      <w:jc w:val="center"/>
    </w:pPr>
    <w:rPr>
      <w:b/>
      <w:bCs/>
      <w:lang w:val="uk-UA" w:eastAsia="ar-SA"/>
    </w:rPr>
  </w:style>
  <w:style w:type="character" w:customStyle="1" w:styleId="a9">
    <w:name w:val="Назва Знак"/>
    <w:basedOn w:val="a0"/>
    <w:link w:val="a8"/>
    <w:rsid w:val="003013B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7269D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A4463B"/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A4463B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80A2D"/>
    <w:pPr>
      <w:keepNext/>
      <w:numPr>
        <w:ilvl w:val="1"/>
        <w:numId w:val="1"/>
      </w:numPr>
      <w:suppressAutoHyphens/>
      <w:spacing w:before="280" w:after="280"/>
      <w:ind w:left="0" w:firstLine="0"/>
      <w:jc w:val="center"/>
      <w:outlineLvl w:val="1"/>
    </w:pPr>
    <w:rPr>
      <w:rFonts w:ascii="Arial" w:hAnsi="Arial" w:cs="Arial"/>
      <w:b/>
      <w:bCs/>
      <w:iCs/>
      <w:sz w:val="28"/>
      <w:szCs w:val="28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80A2D"/>
    <w:rPr>
      <w:rFonts w:ascii="Arial" w:eastAsia="Times New Roman" w:hAnsi="Arial" w:cs="Arial"/>
      <w:b/>
      <w:bCs/>
      <w:iCs/>
      <w:sz w:val="28"/>
      <w:szCs w:val="28"/>
      <w:lang w:eastAsia="zh-CN"/>
    </w:rPr>
  </w:style>
  <w:style w:type="paragraph" w:styleId="a3">
    <w:name w:val="Body Text"/>
    <w:basedOn w:val="a"/>
    <w:link w:val="a4"/>
    <w:semiHidden/>
    <w:unhideWhenUsed/>
    <w:rsid w:val="00380A2D"/>
    <w:pPr>
      <w:suppressAutoHyphens/>
      <w:spacing w:after="120"/>
      <w:jc w:val="both"/>
    </w:pPr>
    <w:rPr>
      <w:sz w:val="26"/>
      <w:szCs w:val="20"/>
      <w:lang w:val="uk-UA" w:eastAsia="zh-CN"/>
    </w:rPr>
  </w:style>
  <w:style w:type="character" w:customStyle="1" w:styleId="a4">
    <w:name w:val="Основний текст Знак"/>
    <w:basedOn w:val="a0"/>
    <w:link w:val="a3"/>
    <w:semiHidden/>
    <w:rsid w:val="00380A2D"/>
    <w:rPr>
      <w:rFonts w:ascii="Times New Roman" w:eastAsia="Times New Roman" w:hAnsi="Times New Roman" w:cs="Times New Roman"/>
      <w:sz w:val="26"/>
      <w:szCs w:val="20"/>
      <w:lang w:eastAsia="zh-CN"/>
    </w:rPr>
  </w:style>
  <w:style w:type="character" w:styleId="a5">
    <w:name w:val="Emphasis"/>
    <w:basedOn w:val="a0"/>
    <w:qFormat/>
    <w:rsid w:val="00380A2D"/>
    <w:rPr>
      <w:i/>
      <w:iCs/>
    </w:rPr>
  </w:style>
  <w:style w:type="paragraph" w:styleId="a6">
    <w:name w:val="Subtitle"/>
    <w:basedOn w:val="a"/>
    <w:next w:val="a3"/>
    <w:link w:val="a7"/>
    <w:qFormat/>
    <w:rsid w:val="003013BC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7">
    <w:name w:val="Підзаголовок Знак"/>
    <w:basedOn w:val="a0"/>
    <w:link w:val="a6"/>
    <w:rsid w:val="003013BC"/>
    <w:rPr>
      <w:rFonts w:ascii="Arial" w:eastAsia="Lucida Sans Unicode" w:hAnsi="Arial" w:cs="Tahoma"/>
      <w:i/>
      <w:iCs/>
      <w:sz w:val="28"/>
      <w:szCs w:val="28"/>
      <w:lang w:val="ru-RU" w:eastAsia="ar-SA"/>
    </w:rPr>
  </w:style>
  <w:style w:type="paragraph" w:styleId="a8">
    <w:name w:val="Title"/>
    <w:basedOn w:val="a"/>
    <w:next w:val="a6"/>
    <w:link w:val="a9"/>
    <w:qFormat/>
    <w:rsid w:val="003013BC"/>
    <w:pPr>
      <w:suppressAutoHyphens/>
      <w:jc w:val="center"/>
    </w:pPr>
    <w:rPr>
      <w:b/>
      <w:bCs/>
      <w:lang w:val="uk-UA" w:eastAsia="ar-SA"/>
    </w:rPr>
  </w:style>
  <w:style w:type="character" w:customStyle="1" w:styleId="a9">
    <w:name w:val="Назва Знак"/>
    <w:basedOn w:val="a0"/>
    <w:link w:val="a8"/>
    <w:rsid w:val="003013B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7269D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A4463B"/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A4463B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2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A262C-7F29-4737-93A4-1797B9E9A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8943</Words>
  <Characters>5098</Characters>
  <Application>Microsoft Office Word</Application>
  <DocSecurity>0</DocSecurity>
  <Lines>42</Lines>
  <Paragraphs>28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1</cp:lastModifiedBy>
  <cp:revision>4</cp:revision>
  <cp:lastPrinted>2021-01-25T12:26:00Z</cp:lastPrinted>
  <dcterms:created xsi:type="dcterms:W3CDTF">2021-01-25T12:26:00Z</dcterms:created>
  <dcterms:modified xsi:type="dcterms:W3CDTF">2021-03-02T13:00:00Z</dcterms:modified>
</cp:coreProperties>
</file>