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FDCB0" w14:textId="77777777" w:rsidR="00EE53D8" w:rsidRPr="00177538" w:rsidRDefault="00EE53D8" w:rsidP="00EE53D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77538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3D565EF" wp14:editId="5CB46DDF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23810" w14:textId="77777777" w:rsidR="00EE53D8" w:rsidRPr="00177538" w:rsidRDefault="00EE53D8" w:rsidP="00EE53D8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7753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292D7569" w14:textId="77777777" w:rsidR="00EE53D8" w:rsidRPr="00177538" w:rsidRDefault="00EE53D8" w:rsidP="00EE53D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7753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4FFE0E71" w14:textId="7E648C97" w:rsidR="00EE53D8" w:rsidRPr="00177538" w:rsidRDefault="00EE53D8" w:rsidP="00EE53D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</w:t>
      </w: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07CE1F6" w14:textId="77777777" w:rsidR="00EE53D8" w:rsidRPr="00177538" w:rsidRDefault="00EE53D8" w:rsidP="00EE53D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31F57D33" w14:textId="77777777" w:rsidR="00EE53D8" w:rsidRPr="00177538" w:rsidRDefault="00EE53D8" w:rsidP="00EE53D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7753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31D0D768" w14:textId="0ED43792" w:rsidR="00EE53D8" w:rsidRPr="00177538" w:rsidRDefault="00EE53D8" w:rsidP="00EE53D8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ПРОЄКТ</w:t>
      </w:r>
    </w:p>
    <w:p w14:paraId="33E48E5E" w14:textId="77777777" w:rsidR="00EE53D8" w:rsidRDefault="00EE53D8" w:rsidP="00EE53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EC0C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Про розроблення детального плану території </w:t>
      </w:r>
    </w:p>
    <w:p w14:paraId="623680F7" w14:textId="77777777" w:rsidR="00EE53D8" w:rsidRDefault="00EE53D8" w:rsidP="00EE53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EC0C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земельної ділянки для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будівництва та</w:t>
      </w:r>
      <w:r w:rsidRPr="00EC0C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обслуговування</w:t>
      </w:r>
    </w:p>
    <w:p w14:paraId="5FFE753F" w14:textId="77777777" w:rsidR="00EE53D8" w:rsidRPr="00EC0CB0" w:rsidRDefault="00EE53D8" w:rsidP="00EE53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EC0C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гаражів в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r w:rsidRPr="00EC0C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селі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eastAsia="ar-SA"/>
        </w:rPr>
        <w:t>Заклад</w:t>
      </w:r>
    </w:p>
    <w:p w14:paraId="3FE4D2D8" w14:textId="77777777" w:rsidR="00EE53D8" w:rsidRPr="00EC0CB0" w:rsidRDefault="00EE53D8" w:rsidP="00EE53D8">
      <w:pPr>
        <w:widowControl w:val="0"/>
        <w:suppressAutoHyphens/>
        <w:spacing w:after="0" w:line="240" w:lineRule="auto"/>
        <w:ind w:firstLine="576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  <w:r w:rsidRPr="00EC0C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                        </w:t>
      </w:r>
    </w:p>
    <w:p w14:paraId="487983F5" w14:textId="77777777" w:rsidR="00EE53D8" w:rsidRPr="00EC0CB0" w:rsidRDefault="00EE53D8" w:rsidP="00EE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          Відповідно до статей 16, 19 Закону України “Про регулювання містобудівної діяльності, статті 12, 122 Земельного кодексу України,</w:t>
      </w:r>
      <w:r w:rsidRPr="00EC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підпунктів 34, 42 частини 1 статті 26 Закону України «Про місцеве самоврядування в Україні», враховуючи рішення Тростянецької сільської ради №3153 від 0</w:t>
      </w:r>
      <w:r w:rsidRPr="00EC0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EC0CB0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.10.2019</w:t>
      </w:r>
      <w:r w:rsidRPr="00EC0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C0C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 «Про затвердження генерального плану села Луб</w:t>
      </w:r>
      <w:r w:rsidRPr="00EC0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EC0CB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яна», з метою визначення планувальної організації та розвитку території, сільська рада</w:t>
      </w:r>
    </w:p>
    <w:p w14:paraId="78C81F86" w14:textId="77777777" w:rsidR="00EE53D8" w:rsidRPr="00EC0CB0" w:rsidRDefault="00EE53D8" w:rsidP="00EE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E497F" w14:textId="77777777" w:rsidR="00EE53D8" w:rsidRPr="00EC0CB0" w:rsidRDefault="00EE53D8" w:rsidP="00EE5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14:paraId="120663AF" w14:textId="77777777" w:rsidR="00EE53D8" w:rsidRPr="00EC0CB0" w:rsidRDefault="00EE53D8" w:rsidP="00EE5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2ADC2F" w14:textId="061D7183" w:rsidR="00EE53D8" w:rsidRPr="00EC0CB0" w:rsidRDefault="00EE53D8" w:rsidP="00EE53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EC0C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 w:rsidRPr="00EC0CB0">
        <w:rPr>
          <w:rFonts w:ascii="Times New Roman" w:eastAsia="Lucida Sans Unicode" w:hAnsi="Times New Roman" w:cs="Tahoma"/>
          <w:sz w:val="24"/>
          <w:szCs w:val="24"/>
          <w:lang w:eastAsia="ar-SA"/>
        </w:rPr>
        <w:t>1. Розробити детальний план території  земельної ділянки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орієнтовною площею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2,0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га</w:t>
      </w:r>
      <w:r w:rsidRPr="00EC0C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для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будівництва та </w:t>
      </w:r>
      <w:r w:rsidRPr="00EC0C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обслуговування гаражів в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селі Заклад</w:t>
      </w:r>
      <w:r w:rsidRPr="00EC0CB0">
        <w:rPr>
          <w:rFonts w:ascii="Times New Roman" w:eastAsia="Lucida Sans Unicode" w:hAnsi="Times New Roman" w:cs="Tahoma"/>
          <w:sz w:val="24"/>
          <w:szCs w:val="24"/>
          <w:lang w:eastAsia="ar-SA"/>
        </w:rPr>
        <w:t>, згідно затвердженого генерального плану.</w:t>
      </w:r>
    </w:p>
    <w:p w14:paraId="794DC5F8" w14:textId="77777777" w:rsidR="00EE53D8" w:rsidRPr="00EC0CB0" w:rsidRDefault="00EE53D8" w:rsidP="00EE53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C0CB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2. Сільському голові доручити:</w:t>
      </w:r>
    </w:p>
    <w:p w14:paraId="37B0C590" w14:textId="77777777" w:rsidR="00EE53D8" w:rsidRPr="00EC0CB0" w:rsidRDefault="00EE53D8" w:rsidP="00EE53D8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2.1. визначити організацію розробника детального плану;</w:t>
      </w:r>
    </w:p>
    <w:p w14:paraId="1397F291" w14:textId="77777777" w:rsidR="00EE53D8" w:rsidRPr="00EC0CB0" w:rsidRDefault="00EE53D8" w:rsidP="00EE53D8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2.2. разом із розробником скласти та затвердити проект завдання на розроблення детального плану території;</w:t>
      </w:r>
    </w:p>
    <w:p w14:paraId="47416291" w14:textId="77777777" w:rsidR="00EE53D8" w:rsidRPr="00EC0CB0" w:rsidRDefault="00EE53D8" w:rsidP="00EE53D8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2.3. надавати розробнику вихідні дані на розроблення детального плану.</w:t>
      </w:r>
    </w:p>
    <w:p w14:paraId="326F2FDD" w14:textId="77777777" w:rsidR="00EE53D8" w:rsidRPr="00EC0CB0" w:rsidRDefault="00EE53D8" w:rsidP="00EE53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</w:t>
      </w: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3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.</w:t>
      </w: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Розроблений детальний план подати у сільську раду для проведення громадського обговорення і затвердження.</w:t>
      </w:r>
    </w:p>
    <w:p w14:paraId="6E8C0D4B" w14:textId="77777777" w:rsidR="00EE53D8" w:rsidRPr="00EC0CB0" w:rsidRDefault="00EE53D8" w:rsidP="00EE53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 </w:t>
      </w: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4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.</w:t>
      </w:r>
      <w:r w:rsidRPr="00EC0CB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Фінансування робіт із розроблення детального плану території провести за рахунок коштів громадян-користувачів земельних ділянок або інших джерел, не заборонених законом.</w:t>
      </w:r>
    </w:p>
    <w:p w14:paraId="0DE6F88D" w14:textId="77777777" w:rsidR="00EE53D8" w:rsidRPr="00177538" w:rsidRDefault="00EE53D8" w:rsidP="00EE53D8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 </w:t>
      </w: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</w:t>
      </w:r>
      <w:r w:rsidRPr="00177538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70D9E7E6" w14:textId="77777777" w:rsidR="00EE53D8" w:rsidRPr="00177538" w:rsidRDefault="00EE53D8" w:rsidP="00EE53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A268F9" w14:textId="77777777" w:rsidR="00EE53D8" w:rsidRPr="00177538" w:rsidRDefault="00EE53D8" w:rsidP="00EE53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5C2E3ED6" w14:textId="5BA21390" w:rsidR="00FA3E04" w:rsidRDefault="00EE53D8" w:rsidP="00EE53D8">
      <w:r w:rsidRPr="00177538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D8"/>
    <w:rsid w:val="003F1446"/>
    <w:rsid w:val="00EE53D8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B563"/>
  <w15:chartTrackingRefBased/>
  <w15:docId w15:val="{E86DC133-718C-4665-BE74-D92B2477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1235</Words>
  <Characters>704</Characters>
  <Application>Microsoft Office Word</Application>
  <DocSecurity>0</DocSecurity>
  <Lines>5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2021-04-16T08:03:00Z</dcterms:created>
  <dcterms:modified xsi:type="dcterms:W3CDTF">2021-04-16T08:05:00Z</dcterms:modified>
</cp:coreProperties>
</file>