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97ADF" w14:textId="77777777" w:rsidR="00BD7677" w:rsidRDefault="00BD7677" w:rsidP="00BD7677">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5707D9C8" wp14:editId="633AB74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5BB340" w14:textId="77777777" w:rsidR="00BD7677" w:rsidRDefault="00BD7677" w:rsidP="00BD767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00F86A02" w14:textId="77777777" w:rsidR="00BD7677" w:rsidRDefault="00BD7677" w:rsidP="00BD767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55077457" w14:textId="77777777" w:rsidR="00BD7677" w:rsidRDefault="00BD7677" w:rsidP="00BD767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14:paraId="1A070E7E" w14:textId="77777777" w:rsidR="00BD7677" w:rsidRDefault="00BD7677" w:rsidP="00BD7677">
      <w:pPr>
        <w:suppressAutoHyphens/>
        <w:spacing w:after="0" w:line="276" w:lineRule="auto"/>
        <w:jc w:val="center"/>
        <w:rPr>
          <w:rFonts w:ascii="Times New Roman" w:eastAsia="SimSun" w:hAnsi="Times New Roman" w:cs="Times New Roman"/>
          <w:b/>
          <w:kern w:val="2"/>
          <w:sz w:val="24"/>
          <w:szCs w:val="24"/>
          <w:lang w:eastAsia="ar-SA"/>
        </w:rPr>
      </w:pPr>
    </w:p>
    <w:p w14:paraId="1BC3B165" w14:textId="77777777" w:rsidR="00BD7677" w:rsidRDefault="00BD7677" w:rsidP="00BD7677">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3D793D51" w14:textId="77777777" w:rsidR="00BD7677" w:rsidRDefault="00BD7677" w:rsidP="00BD7677">
      <w:pPr>
        <w:suppressAutoHyphens/>
        <w:spacing w:after="200" w:line="276" w:lineRule="auto"/>
        <w:rPr>
          <w:rFonts w:ascii="Times New Roman" w:eastAsia="SimSun" w:hAnsi="Times New Roman" w:cs="Times New Roman"/>
          <w:kern w:val="2"/>
          <w:sz w:val="24"/>
          <w:szCs w:val="24"/>
          <w:lang w:val="ru-RU" w:eastAsia="ar-SA"/>
        </w:rPr>
      </w:pPr>
    </w:p>
    <w:p w14:paraId="6F322D28" w14:textId="77777777" w:rsidR="00BD7677" w:rsidRDefault="00BD7677" w:rsidP="00BD7677">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72FB4479" w14:textId="2E3B0087" w:rsidR="00BD7677" w:rsidRDefault="00BD7677" w:rsidP="00BD767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проєкту землеустрою  щодо </w:t>
      </w:r>
    </w:p>
    <w:p w14:paraId="198BAD67" w14:textId="0AD14FE9" w:rsidR="00BD7677" w:rsidRDefault="00BD7677" w:rsidP="00BD767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відведення земельної ділянки для будівництва і обслуговування </w:t>
      </w:r>
    </w:p>
    <w:p w14:paraId="1E8801D1" w14:textId="77777777" w:rsidR="00BD7677" w:rsidRDefault="00BD7677" w:rsidP="00BD767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62BA67A5" w14:textId="326E7F5F" w:rsidR="00BD7677" w:rsidRDefault="00BD7677" w:rsidP="00BD7677">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та передачу її у власність Стець М.М. в с. Тростянець</w:t>
      </w:r>
    </w:p>
    <w:p w14:paraId="2427120A" w14:textId="77777777" w:rsidR="00BD7677" w:rsidRDefault="00BD7677" w:rsidP="00BD7677">
      <w:pPr>
        <w:autoSpaceDE w:val="0"/>
        <w:autoSpaceDN w:val="0"/>
        <w:spacing w:after="0" w:line="240" w:lineRule="auto"/>
        <w:jc w:val="both"/>
        <w:rPr>
          <w:rFonts w:ascii="Times New Roman" w:eastAsia="Times New Roman" w:hAnsi="Times New Roman" w:cs="Times New Roman"/>
          <w:b/>
          <w:i/>
          <w:sz w:val="24"/>
          <w:szCs w:val="24"/>
          <w:lang w:eastAsia="ru-RU"/>
        </w:rPr>
      </w:pPr>
    </w:p>
    <w:p w14:paraId="09EBCF18" w14:textId="77777777" w:rsidR="00BD7677" w:rsidRDefault="00BD7677" w:rsidP="00BD7677">
      <w:pPr>
        <w:autoSpaceDE w:val="0"/>
        <w:autoSpaceDN w:val="0"/>
        <w:spacing w:after="0" w:line="240" w:lineRule="auto"/>
        <w:jc w:val="both"/>
        <w:rPr>
          <w:rFonts w:ascii="Times New Roman" w:eastAsia="Times New Roman" w:hAnsi="Times New Roman" w:cs="Times New Roman"/>
          <w:sz w:val="24"/>
          <w:szCs w:val="24"/>
        </w:rPr>
      </w:pPr>
    </w:p>
    <w:p w14:paraId="36748DCE" w14:textId="15ECD53B" w:rsidR="00BD7677" w:rsidRDefault="00BD7677" w:rsidP="00BD767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Стець М.М. </w:t>
      </w:r>
      <w:r>
        <w:rPr>
          <w:rFonts w:ascii="Times New Roman" w:eastAsia="Times New Roman" w:hAnsi="Times New Roman" w:cs="Times New Roman"/>
          <w:sz w:val="24"/>
          <w:szCs w:val="24"/>
          <w:lang w:eastAsia="ru-RU"/>
        </w:rPr>
        <w:t xml:space="preserve">про затвердження проєкту землеустрою щодо відведення земельної ділянки для будівництва і обслуговування житлового будинку, господарських будівель і споруд в селі Тростянець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070F99E" w14:textId="77777777" w:rsidR="00BD7677" w:rsidRDefault="00BD7677" w:rsidP="00BD7677">
      <w:pPr>
        <w:autoSpaceDE w:val="0"/>
        <w:autoSpaceDN w:val="0"/>
        <w:spacing w:after="0" w:line="240" w:lineRule="auto"/>
        <w:jc w:val="center"/>
        <w:rPr>
          <w:rFonts w:ascii="Times New Roman" w:eastAsia="Times New Roman" w:hAnsi="Times New Roman" w:cs="Times New Roman"/>
          <w:b/>
          <w:sz w:val="24"/>
          <w:szCs w:val="24"/>
          <w:lang w:eastAsia="ru-RU"/>
        </w:rPr>
      </w:pPr>
    </w:p>
    <w:p w14:paraId="7924FDCF" w14:textId="77777777" w:rsidR="00BD7677" w:rsidRDefault="00BD7677" w:rsidP="00BD767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1B29DF1E" w14:textId="77777777" w:rsidR="00BD7677" w:rsidRDefault="00BD7677" w:rsidP="00BD7677">
      <w:pPr>
        <w:spacing w:after="0" w:line="276" w:lineRule="auto"/>
        <w:ind w:firstLine="576"/>
        <w:jc w:val="both"/>
        <w:rPr>
          <w:rFonts w:ascii="Times New Roman" w:eastAsia="Times New Roman" w:hAnsi="Times New Roman" w:cs="Times New Roman"/>
          <w:sz w:val="24"/>
          <w:szCs w:val="24"/>
        </w:rPr>
      </w:pPr>
    </w:p>
    <w:p w14:paraId="3061518C" w14:textId="1FBF8507" w:rsidR="00BD7677" w:rsidRDefault="00BD7677" w:rsidP="00BD7677">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проєкт землеустрою щодо відведення Стець Марії Миколаївні земельної ділянки  для будівництва і обслуговування житлового будинку, господарських будівель і споруд   площею 0,15 га в селі Тростянець, вулиця І.Франка.</w:t>
      </w:r>
    </w:p>
    <w:p w14:paraId="2F0FCA95" w14:textId="3E960E8A" w:rsidR="00BD7677" w:rsidRDefault="00BD7677" w:rsidP="00BD7677">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Стець Марії Миколаївні земельну ділянку  для будівництва і обслуговування житлового будинку, господарських будівель і споруд   площею 0,15 га в селі Тростянець, вулиця І.Франка.</w:t>
      </w:r>
    </w:p>
    <w:p w14:paraId="409ADC23" w14:textId="0BDB876E" w:rsidR="00BD7677" w:rsidRDefault="00BD7677" w:rsidP="00BD7677">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0FFC12B8" w14:textId="77777777" w:rsidR="00BD7677" w:rsidRDefault="00BD7677" w:rsidP="00BD7677">
      <w:pPr>
        <w:spacing w:after="0" w:line="276" w:lineRule="auto"/>
        <w:rPr>
          <w:rFonts w:ascii="Times New Roman CYR" w:eastAsia="Calibri" w:hAnsi="Times New Roman CYR" w:cs="Times New Roman CYR"/>
          <w:sz w:val="24"/>
          <w:szCs w:val="24"/>
        </w:rPr>
      </w:pPr>
    </w:p>
    <w:p w14:paraId="5466D4D0" w14:textId="77777777" w:rsidR="00BD7677" w:rsidRDefault="00BD7677" w:rsidP="00BD7677">
      <w:pPr>
        <w:spacing w:after="0" w:line="276" w:lineRule="auto"/>
        <w:rPr>
          <w:rFonts w:ascii="Times New Roman CYR" w:eastAsia="Calibri" w:hAnsi="Times New Roman CYR" w:cs="Times New Roman CYR"/>
          <w:sz w:val="24"/>
          <w:szCs w:val="24"/>
        </w:rPr>
      </w:pPr>
    </w:p>
    <w:p w14:paraId="07FF23B5" w14:textId="77777777" w:rsidR="00BD7677" w:rsidRDefault="00BD7677" w:rsidP="00BD7677">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620978B2" w14:textId="77777777" w:rsidR="00BD7677" w:rsidRDefault="00BD7677" w:rsidP="00BD7677">
      <w:pPr>
        <w:rPr>
          <w:rFonts w:ascii="Calibri" w:eastAsia="Calibri" w:hAnsi="Calibri" w:cs="Times New Roman"/>
        </w:rPr>
      </w:pPr>
    </w:p>
    <w:p w14:paraId="2068295F" w14:textId="77777777" w:rsidR="00BD7677" w:rsidRDefault="00BD7677" w:rsidP="00BD7677"/>
    <w:p w14:paraId="79CC1A8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77"/>
    <w:rsid w:val="003F1446"/>
    <w:rsid w:val="00BD7677"/>
    <w:rsid w:val="00F11A4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530E"/>
  <w15:chartTrackingRefBased/>
  <w15:docId w15:val="{EE797E38-5E3B-4CC6-ACA3-04544D0C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67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1174</Words>
  <Characters>670</Characters>
  <Application>Microsoft Office Word</Application>
  <DocSecurity>0</DocSecurity>
  <Lines>5</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2021-05-21T13:58:00Z</dcterms:created>
  <dcterms:modified xsi:type="dcterms:W3CDTF">2021-05-24T05:30:00Z</dcterms:modified>
</cp:coreProperties>
</file>