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B2" w:rsidRDefault="00F839B2" w:rsidP="00F839B2">
      <w:pPr>
        <w:ind w:firstLine="426"/>
        <w:jc w:val="center"/>
        <w:rPr>
          <w:rFonts w:ascii="Times New Roman" w:hAnsi="Times New Roman"/>
          <w:b/>
          <w:caps/>
          <w:color w:val="3366FF"/>
          <w:sz w:val="24"/>
          <w:szCs w:val="24"/>
        </w:rPr>
      </w:pP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               </w:t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val="uk-UA" w:eastAsia="uk-UA"/>
        </w:rPr>
        <w:drawing>
          <wp:inline distT="0" distB="0" distL="0" distR="0">
            <wp:extent cx="3619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ПроЄКТ</w:t>
      </w:r>
    </w:p>
    <w:p w:rsidR="00F839B2" w:rsidRDefault="00F839B2" w:rsidP="00F839B2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ТРОСТЯНЕЦЬКА СІЛЬСЬКА РАДА</w:t>
      </w:r>
    </w:p>
    <w:p w:rsidR="00F839B2" w:rsidRDefault="00F839B2" w:rsidP="00F8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СТРИЙСЬКОГО РАЙОНУ ЛЬВІВСЬКОЇ ОБЛАСТІ</w:t>
      </w:r>
    </w:p>
    <w:p w:rsidR="00F839B2" w:rsidRDefault="00F839B2" w:rsidP="00F8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сесія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скликання</w:t>
      </w:r>
      <w:proofErr w:type="spellEnd"/>
    </w:p>
    <w:p w:rsidR="00F839B2" w:rsidRDefault="00F839B2" w:rsidP="00F8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ІШЕННЯ</w:t>
      </w:r>
    </w:p>
    <w:p w:rsidR="00F839B2" w:rsidRDefault="00F839B2" w:rsidP="00F83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   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року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Тростянець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№ ________</w:t>
      </w:r>
    </w:p>
    <w:p w:rsidR="00BE6ED0" w:rsidRPr="00BE6ED0" w:rsidRDefault="006F18EF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на території</w:t>
      </w:r>
    </w:p>
    <w:p w:rsidR="00BE6ED0" w:rsidRDefault="00BE6ED0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Тростянецької сільської ради</w:t>
      </w:r>
      <w:r w:rsidRPr="00BE6E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Стрийського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району</w:t>
      </w:r>
    </w:p>
    <w:p w:rsidR="00BE6ED0" w:rsidRDefault="00BE6ED0" w:rsidP="00A55D6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Львівської області  </w:t>
      </w:r>
      <w:r w:rsidR="006F18E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транспортного податку та </w:t>
      </w:r>
    </w:p>
    <w:p w:rsidR="006F18EF" w:rsidRDefault="006F18EF" w:rsidP="00A55D6D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затвердження ставок із сплати</w:t>
      </w:r>
      <w:r w:rsidR="00BE6ED0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даного податку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267</w:t>
      </w:r>
      <w:r w:rsidRPr="00673B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 України</w:t>
      </w:r>
      <w:r w:rsidR="00673B0F">
        <w:rPr>
          <w:rFonts w:ascii="Times New Roman" w:hAnsi="Times New Roman" w:cs="Times New Roman"/>
          <w:sz w:val="24"/>
          <w:szCs w:val="24"/>
          <w:lang w:val="uk-UA"/>
        </w:rPr>
        <w:t xml:space="preserve"> ( із внесеними змінами та доповненнями)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6F18EF" w:rsidRPr="00CF178E" w:rsidRDefault="006F18EF" w:rsidP="00CF17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F178E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1. Встановити </w:t>
      </w:r>
      <w:r w:rsidRPr="00CF178E">
        <w:rPr>
          <w:rFonts w:ascii="Times New Roman CYR" w:hAnsi="Times New Roman CYR" w:cs="Times New Roman CYR"/>
          <w:sz w:val="24"/>
          <w:szCs w:val="24"/>
          <w:lang w:val="uk-UA"/>
        </w:rPr>
        <w:t>на території Тростянецької сільської ради транспортний податок.</w:t>
      </w:r>
    </w:p>
    <w:p w:rsidR="006F18EF" w:rsidRDefault="006F18EF" w:rsidP="00A55D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</w:t>
      </w:r>
      <w:r w:rsidR="00F839B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2.  Затвердити ставку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транспортного податку з розрахунку на календарний рік у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розмірі 25000 гривень за кожен легковий автомобіль, з року випуску якого минуло не більше п</w:t>
      </w:r>
      <w:r w:rsidRPr="00F321A8">
        <w:rPr>
          <w:rFonts w:ascii="Times New Roman" w:hAnsi="Times New Roman" w:cs="Times New Roman"/>
          <w:bCs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яти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років (включно) 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середньоринкова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вартість яких становить понад 375 розмірів мінімальної заробітної плати, встановленої законом на 1 січня звітного (податкового) року. </w:t>
      </w:r>
    </w:p>
    <w:p w:rsidR="006F18EF" w:rsidRDefault="006F18EF" w:rsidP="00A55D6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:rsidR="006F18EF" w:rsidRDefault="006F18EF" w:rsidP="00A245D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</w:t>
      </w:r>
      <w:r w:rsidR="00F839B2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3. Оприлюднити рішення в засобах масової інформації або в інший можливий спосіб. </w:t>
      </w:r>
    </w:p>
    <w:p w:rsidR="006F18EF" w:rsidRDefault="006F18EF" w:rsidP="00A245D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839B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839B2">
        <w:rPr>
          <w:rFonts w:ascii="Times New Roman" w:hAnsi="Times New Roman" w:cs="Times New Roman"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№</w:t>
      </w:r>
      <w:r w:rsidR="00DB045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8339C1">
        <w:rPr>
          <w:rFonts w:ascii="Times New Roman" w:hAnsi="Times New Roman" w:cs="Times New Roman"/>
          <w:sz w:val="24"/>
          <w:szCs w:val="24"/>
          <w:lang w:val="uk-UA"/>
        </w:rPr>
        <w:t>011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DB045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339C1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8339C1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DB045D"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р."Про встановлення на території Тростянецької сільської ради транспортного податку  та затвердження ставок із сплати даного податку "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визнити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таким, що втратили чинність.</w:t>
      </w: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F839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9B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 Рішення набирає чинності з 01 січня 20</w:t>
      </w:r>
      <w:r w:rsidR="00890FD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6180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році.</w:t>
      </w:r>
    </w:p>
    <w:p w:rsidR="00F839B2" w:rsidRDefault="00F839B2" w:rsidP="00F839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постійну комісію сільської ради з питань бюджету, фінансів та планування соціально-економічного розвитку  (голова Ярина ПАЛАМАР).</w:t>
      </w:r>
    </w:p>
    <w:p w:rsidR="00F839B2" w:rsidRDefault="00F839B2" w:rsidP="00F839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6F18EF" w:rsidRDefault="006F18EF" w:rsidP="00A245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bookmarkStart w:id="0" w:name="_GoBack"/>
      <w:bookmarkEnd w:id="0"/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6F18EF" w:rsidRDefault="006F18EF" w:rsidP="00A55D6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6F18EF" w:rsidRDefault="006F18EF" w:rsidP="00A55D6D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Сільський голова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</w:t>
      </w:r>
      <w:r w:rsidR="00561800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  Михайло ЦИХУЛЯК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sectPr w:rsidR="006F18EF" w:rsidSect="002C49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1892"/>
    <w:multiLevelType w:val="hybridMultilevel"/>
    <w:tmpl w:val="DA1E5CD6"/>
    <w:lvl w:ilvl="0" w:tplc="0FB00E02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45"/>
    <w:rsid w:val="00021152"/>
    <w:rsid w:val="001B4FC3"/>
    <w:rsid w:val="00296A4F"/>
    <w:rsid w:val="002C493C"/>
    <w:rsid w:val="00306745"/>
    <w:rsid w:val="00330447"/>
    <w:rsid w:val="00383BD6"/>
    <w:rsid w:val="003947DC"/>
    <w:rsid w:val="00444042"/>
    <w:rsid w:val="005271A7"/>
    <w:rsid w:val="00561800"/>
    <w:rsid w:val="00673B0F"/>
    <w:rsid w:val="006D17E4"/>
    <w:rsid w:val="006F18EF"/>
    <w:rsid w:val="00720B41"/>
    <w:rsid w:val="007505CA"/>
    <w:rsid w:val="007A2076"/>
    <w:rsid w:val="007B1AAD"/>
    <w:rsid w:val="008339C1"/>
    <w:rsid w:val="00871A79"/>
    <w:rsid w:val="00890FD9"/>
    <w:rsid w:val="008F6CCB"/>
    <w:rsid w:val="009C0C34"/>
    <w:rsid w:val="00A245DF"/>
    <w:rsid w:val="00A34298"/>
    <w:rsid w:val="00A55D6D"/>
    <w:rsid w:val="00AC1C71"/>
    <w:rsid w:val="00BB4703"/>
    <w:rsid w:val="00BE6ED0"/>
    <w:rsid w:val="00CF178E"/>
    <w:rsid w:val="00DA0C41"/>
    <w:rsid w:val="00DB045D"/>
    <w:rsid w:val="00DC09B5"/>
    <w:rsid w:val="00E7478B"/>
    <w:rsid w:val="00E83789"/>
    <w:rsid w:val="00F321A8"/>
    <w:rsid w:val="00F839B2"/>
    <w:rsid w:val="00FC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6D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D6D"/>
    <w:pPr>
      <w:ind w:left="720"/>
    </w:pPr>
  </w:style>
  <w:style w:type="paragraph" w:styleId="a4">
    <w:name w:val="Balloon Text"/>
    <w:basedOn w:val="a"/>
    <w:link w:val="a5"/>
    <w:uiPriority w:val="99"/>
    <w:semiHidden/>
    <w:rsid w:val="0087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871A79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6D"/>
    <w:pPr>
      <w:spacing w:after="200" w:line="276" w:lineRule="auto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5D6D"/>
    <w:pPr>
      <w:ind w:left="720"/>
    </w:pPr>
  </w:style>
  <w:style w:type="paragraph" w:styleId="a4">
    <w:name w:val="Balloon Text"/>
    <w:basedOn w:val="a"/>
    <w:link w:val="a5"/>
    <w:uiPriority w:val="99"/>
    <w:semiHidden/>
    <w:rsid w:val="00871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871A7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Користувач Windows</dc:creator>
  <cp:lastModifiedBy>1</cp:lastModifiedBy>
  <cp:revision>12</cp:revision>
  <cp:lastPrinted>2018-07-02T08:04:00Z</cp:lastPrinted>
  <dcterms:created xsi:type="dcterms:W3CDTF">2021-05-19T09:01:00Z</dcterms:created>
  <dcterms:modified xsi:type="dcterms:W3CDTF">2021-05-28T12:51:00Z</dcterms:modified>
</cp:coreProperties>
</file>