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A" w:rsidRDefault="00A4416A" w:rsidP="00AB704E">
      <w:pPr>
        <w:ind w:firstLine="426"/>
        <w:rPr>
          <w:rFonts w:ascii="Times New Roman" w:hAnsi="Times New Roman"/>
          <w:b/>
          <w:caps/>
          <w:color w:val="3366FF"/>
          <w:sz w:val="24"/>
          <w:szCs w:val="24"/>
        </w:rPr>
      </w:pPr>
      <w:r>
        <w:rPr>
          <w:rFonts w:ascii="Times New Roman" w:hAnsi="Times New Roman"/>
          <w:b/>
          <w:caps/>
          <w:noProof/>
          <w:color w:val="3366FF"/>
          <w:sz w:val="24"/>
          <w:szCs w:val="24"/>
          <w:lang w:eastAsia="uk-UA"/>
        </w:rPr>
        <w:t xml:space="preserve">                                                       </w:t>
      </w:r>
      <w:r w:rsidR="0039025F">
        <w:rPr>
          <w:rFonts w:ascii="Times New Roman" w:hAnsi="Times New Roman"/>
          <w:b/>
          <w:caps/>
          <w:noProof/>
          <w:color w:val="3366FF"/>
          <w:sz w:val="24"/>
          <w:szCs w:val="24"/>
          <w:lang w:val="uk-UA" w:eastAsia="uk-UA"/>
        </w:rPr>
        <w:t xml:space="preserve">           </w:t>
      </w:r>
      <w:r>
        <w:rPr>
          <w:rFonts w:ascii="Times New Roman" w:hAnsi="Times New Roman"/>
          <w:b/>
          <w:caps/>
          <w:noProof/>
          <w:color w:val="3366FF"/>
          <w:sz w:val="24"/>
          <w:szCs w:val="24"/>
          <w:lang w:eastAsia="uk-UA"/>
        </w:rPr>
        <w:t xml:space="preserve">   </w:t>
      </w:r>
      <w:r>
        <w:rPr>
          <w:rFonts w:ascii="Times New Roman" w:hAnsi="Times New Roman"/>
          <w:b/>
          <w:caps/>
          <w:noProof/>
          <w:color w:val="3366FF"/>
          <w:sz w:val="24"/>
          <w:szCs w:val="24"/>
          <w:lang w:val="uk-UA" w:eastAsia="uk-UA"/>
        </w:rPr>
        <w:drawing>
          <wp:inline distT="0" distB="0" distL="0" distR="0">
            <wp:extent cx="361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color w:val="3366FF"/>
          <w:sz w:val="24"/>
          <w:szCs w:val="24"/>
          <w:lang w:eastAsia="uk-UA"/>
        </w:rPr>
        <w:t xml:space="preserve">                                           </w:t>
      </w:r>
    </w:p>
    <w:p w:rsidR="00A4416A" w:rsidRDefault="00A4416A" w:rsidP="00AB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ТРОСТЯНЕЦЬКА СІЛЬСЬКА РАДА</w:t>
      </w:r>
    </w:p>
    <w:p w:rsidR="00A4416A" w:rsidRDefault="004F4576" w:rsidP="00AB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СТРИЙ</w:t>
      </w:r>
      <w:r w:rsidR="00A4416A">
        <w:rPr>
          <w:rFonts w:ascii="Times New Roman" w:hAnsi="Times New Roman"/>
          <w:b/>
          <w:color w:val="000000"/>
          <w:sz w:val="24"/>
          <w:szCs w:val="24"/>
        </w:rPr>
        <w:t>СЬКОГО РАЙОНУ ЛЬВІВСЬКОЇ ОБЛАСТІ</w:t>
      </w:r>
    </w:p>
    <w:p w:rsidR="00A4416A" w:rsidRDefault="00AB704E" w:rsidP="00AB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 w:rsidR="00A4416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4416A">
        <w:rPr>
          <w:rFonts w:ascii="Times New Roman" w:hAnsi="Times New Roman"/>
          <w:color w:val="000000"/>
          <w:sz w:val="24"/>
          <w:szCs w:val="24"/>
        </w:rPr>
        <w:t>сесія</w:t>
      </w:r>
      <w:proofErr w:type="spellEnd"/>
      <w:r w:rsidR="00A4416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4416A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A4416A">
        <w:rPr>
          <w:rFonts w:ascii="Times New Roman" w:hAnsi="Times New Roman"/>
          <w:color w:val="000000"/>
          <w:sz w:val="24"/>
          <w:szCs w:val="24"/>
        </w:rPr>
        <w:t>І</w:t>
      </w:r>
      <w:r w:rsidR="00A4416A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="00A44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4416A">
        <w:rPr>
          <w:rFonts w:ascii="Times New Roman" w:hAnsi="Times New Roman"/>
          <w:color w:val="000000"/>
          <w:sz w:val="24"/>
          <w:szCs w:val="24"/>
        </w:rPr>
        <w:t>скликання</w:t>
      </w:r>
      <w:proofErr w:type="spellEnd"/>
    </w:p>
    <w:p w:rsidR="00A4416A" w:rsidRDefault="00A4416A" w:rsidP="00AB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ІШЕННЯ</w:t>
      </w:r>
    </w:p>
    <w:p w:rsidR="00A4416A" w:rsidRPr="00AB704E" w:rsidRDefault="00AB704E" w:rsidP="00AB70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06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липня</w:t>
      </w:r>
      <w:r w:rsidR="00A4416A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A4416A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A4416A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року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4416A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A4416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A4416A">
        <w:rPr>
          <w:rFonts w:ascii="Times New Roman" w:hAnsi="Times New Roman"/>
          <w:color w:val="000000"/>
          <w:sz w:val="24"/>
          <w:szCs w:val="24"/>
        </w:rPr>
        <w:t>Тростянець</w:t>
      </w:r>
      <w:proofErr w:type="spellEnd"/>
      <w:r w:rsidR="00A4416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984</w:t>
      </w:r>
    </w:p>
    <w:p w:rsidR="00A4416A" w:rsidRDefault="00A4416A" w:rsidP="00A44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416A" w:rsidRDefault="00A4416A" w:rsidP="00A4416A">
      <w:pPr>
        <w:ind w:firstLine="426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F2F3D" w:rsidRDefault="00C52D97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встановлення </w:t>
      </w:r>
      <w:r w:rsidR="006F2F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 території</w:t>
      </w:r>
    </w:p>
    <w:p w:rsidR="006F2F3D" w:rsidRDefault="006F2F3D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</w:t>
      </w:r>
      <w:proofErr w:type="spellStart"/>
      <w:r w:rsidR="00BA0B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Стрийського</w:t>
      </w:r>
      <w:proofErr w:type="spellEnd"/>
      <w:r w:rsidR="00BA0B8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району</w:t>
      </w:r>
    </w:p>
    <w:p w:rsidR="006F2F3D" w:rsidRDefault="00BA0B82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Львівської області </w:t>
      </w:r>
      <w:r w:rsidR="006F2F3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ставок єдиного податку </w:t>
      </w:r>
    </w:p>
    <w:p w:rsidR="006F2F3D" w:rsidRDefault="006F2F3D" w:rsidP="00F55E8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293.2 статті 293</w:t>
      </w:r>
      <w:r w:rsidRPr="00CB07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 w:rsidR="00FC1F43">
        <w:rPr>
          <w:rFonts w:ascii="Times New Roman" w:hAnsi="Times New Roman" w:cs="Times New Roman"/>
          <w:sz w:val="24"/>
          <w:szCs w:val="24"/>
          <w:lang w:val="uk-UA"/>
        </w:rPr>
        <w:t xml:space="preserve"> із внесеними змінами та доповненнями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, підпункту 24 пункту 1  статті  26  Закону  України  «Про  місцеве  самоврядування  в  Україні»,  сільська  рада</w:t>
      </w:r>
    </w:p>
    <w:p w:rsidR="006F2F3D" w:rsidRDefault="006F2F3D" w:rsidP="00F55E8B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6F2F3D" w:rsidRDefault="006F2F3D" w:rsidP="00417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417494" w:rsidRDefault="00417494" w:rsidP="00417494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:rsidR="006F2F3D" w:rsidRPr="00F132DC" w:rsidRDefault="006F2F3D" w:rsidP="00F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B0708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           1. Встановити </w:t>
      </w:r>
      <w:r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Тростянецької сільської ради ставки єдиного податку для </w:t>
      </w:r>
      <w:proofErr w:type="spellStart"/>
      <w:r w:rsidRPr="00F132DC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132DC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господарювання за один календарний місяць в таких розмірах:</w:t>
      </w:r>
    </w:p>
    <w:p w:rsidR="006F2F3D" w:rsidRPr="00F132DC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1.1. Для платників першої групи</w:t>
      </w: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</w:t>
      </w:r>
      <w:r w:rsidR="00CB0708" w:rsidRPr="00F132DC">
        <w:rPr>
          <w:rFonts w:ascii="Times New Roman" w:hAnsi="Times New Roman" w:cs="Times New Roman"/>
          <w:bCs/>
          <w:sz w:val="24"/>
          <w:szCs w:val="24"/>
          <w:lang w:val="uk-UA"/>
        </w:rPr>
        <w:t>календарного року</w:t>
      </w:r>
      <w:r w:rsidR="00A1284A"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284A" w:rsidRPr="00F132D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 перевищує</w:t>
      </w:r>
      <w:r w:rsidR="00A1284A" w:rsidRPr="00F132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284A" w:rsidRPr="00F132D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167</w:t>
      </w:r>
      <w:r w:rsidR="00A1284A" w:rsidRPr="00F132DC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1284A" w:rsidRPr="00F132D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>розмірів мінімальної заробітної плати</w:t>
      </w:r>
      <w:r w:rsidR="00A1284A" w:rsidRPr="00F132D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="00A1284A" w:rsidRPr="00F132D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встановленої законом на 01 січня податкового (звітного) року</w:t>
      </w:r>
      <w:r w:rsidR="00A1284A" w:rsidRPr="00F132D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1284A"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в розмірі 10 відсотків від прожиткового мінімуму, встановлених законом на 1 січня звітного (податкового) року.</w:t>
      </w:r>
    </w:p>
    <w:p w:rsidR="006F2F3D" w:rsidRPr="00F132DC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1.2. Для платників другої групи – фізичних осіб-підприємців, які здійснюють господарську діяльність з надання послуг, в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542816" w:rsidRPr="00F132DC" w:rsidRDefault="006F2F3D" w:rsidP="00542816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</w:t>
      </w:r>
    </w:p>
    <w:p w:rsidR="00A1284A" w:rsidRPr="00F132DC" w:rsidRDefault="00A1284A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132D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834</w:t>
      </w:r>
      <w:r w:rsidRPr="00F132DC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val="uk-UA"/>
        </w:rPr>
        <w:t xml:space="preserve"> розміри мінімальної заробітної плати,</w:t>
      </w:r>
      <w:r w:rsidR="006F2F3D"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встановленої законом на 1 січня звітного (податкового) року.  </w:t>
      </w:r>
    </w:p>
    <w:p w:rsidR="0019431D" w:rsidRPr="00F132DC" w:rsidRDefault="00A1284A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Ставки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особливостями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293.4, 293.6, 293.7 та 293.8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293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B13" w:rsidRPr="00F132DC" w:rsidRDefault="0019431D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</w:rPr>
        <w:t xml:space="preserve">              </w:t>
      </w:r>
      <w:r w:rsidRPr="00F132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Платниками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суб'єкти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застосовують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спрощену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132DC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132DC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підпунктами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1) та 2) пункту 291.4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>.</w:t>
      </w:r>
      <w:r w:rsidR="006F2F3D"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</w:p>
    <w:p w:rsidR="00F132DC" w:rsidRDefault="0019431D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  <w:r w:rsidRPr="00F132D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F132DC">
        <w:rPr>
          <w:rFonts w:ascii="Times New Roman" w:hAnsi="Times New Roman" w:cs="Times New Roman"/>
          <w:sz w:val="24"/>
          <w:szCs w:val="24"/>
        </w:rPr>
        <w:t>Об</w:t>
      </w:r>
      <w:r w:rsidRPr="00F132DC">
        <w:rPr>
          <w:rFonts w:ascii="Times New Roman" w:hAnsi="Times New Roman" w:cs="Times New Roman"/>
          <w:sz w:val="24"/>
          <w:szCs w:val="24"/>
          <w:lang w:val="en-US"/>
        </w:rPr>
        <w:t>'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єкт</w:t>
      </w:r>
      <w:proofErr w:type="spellEnd"/>
      <w:r w:rsidRPr="00F13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F13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F132D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F132DC" w:rsidRPr="00A4416A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sz w:val="24"/>
          <w:szCs w:val="24"/>
        </w:rPr>
        <w:t>3.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1 для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19431D" w:rsidRPr="00F13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431D" w:rsidRPr="00F132DC">
        <w:rPr>
          <w:rFonts w:ascii="Times New Roman" w:hAnsi="Times New Roman" w:cs="Times New Roman"/>
          <w:sz w:val="24"/>
          <w:szCs w:val="24"/>
        </w:rPr>
        <w:t>ідпункту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1) пункту 291.4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r w:rsidR="00A441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431D" w:rsidRPr="00A4416A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proofErr w:type="gramStart"/>
      <w:r w:rsidR="0019431D" w:rsidRPr="00F13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431D" w:rsidRPr="00F132DC">
        <w:rPr>
          <w:rFonts w:ascii="Times New Roman" w:hAnsi="Times New Roman" w:cs="Times New Roman"/>
          <w:sz w:val="24"/>
          <w:szCs w:val="24"/>
        </w:rPr>
        <w:t>ідпункту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2) пункту 291.4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291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r w:rsidR="00A4416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9431D" w:rsidRPr="00F132DC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32DC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4. База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першої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другої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31D" w:rsidRPr="00F132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пункту 293.1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293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>.</w:t>
      </w:r>
    </w:p>
    <w:p w:rsidR="0019431D" w:rsidRPr="00F132DC" w:rsidRDefault="0019431D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r w:rsidR="00F132DC" w:rsidRPr="00F132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32DC">
        <w:rPr>
          <w:rFonts w:ascii="Times New Roman" w:hAnsi="Times New Roman" w:cs="Times New Roman"/>
          <w:sz w:val="24"/>
          <w:szCs w:val="24"/>
        </w:rPr>
        <w:t xml:space="preserve">5. Порядок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2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295.2, 295.5 та 295.8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295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297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1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2DC" w:rsidRPr="00F132DC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294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. </w:t>
      </w:r>
      <w:r w:rsidR="00857B13" w:rsidRPr="00F13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31D" w:rsidRPr="00F132DC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  <w:sz w:val="24"/>
          <w:szCs w:val="24"/>
        </w:rPr>
        <w:t xml:space="preserve">       </w:t>
      </w:r>
      <w:r w:rsidR="00857B13" w:rsidRPr="00F132DC">
        <w:rPr>
          <w:rFonts w:ascii="Times New Roman" w:hAnsi="Times New Roman" w:cs="Times New Roman"/>
          <w:sz w:val="24"/>
          <w:szCs w:val="24"/>
        </w:rPr>
        <w:t xml:space="preserve">  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7. Строк та порядок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31D" w:rsidRPr="00F132D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пунктів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295.1, 295.4 та 295.7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295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297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>.</w:t>
      </w:r>
    </w:p>
    <w:p w:rsidR="0019431D" w:rsidRPr="00F132DC" w:rsidRDefault="00F132DC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2DC">
        <w:rPr>
          <w:rFonts w:ascii="Times New Roman" w:hAnsi="Times New Roman" w:cs="Times New Roman"/>
          <w:sz w:val="24"/>
          <w:szCs w:val="24"/>
        </w:rPr>
        <w:t xml:space="preserve">       </w:t>
      </w:r>
      <w:r w:rsidR="00857B13" w:rsidRPr="00F132DC">
        <w:rPr>
          <w:rFonts w:ascii="Times New Roman" w:hAnsi="Times New Roman" w:cs="Times New Roman"/>
          <w:sz w:val="24"/>
          <w:szCs w:val="24"/>
        </w:rPr>
        <w:t xml:space="preserve"> </w:t>
      </w:r>
      <w:r w:rsidR="0019431D" w:rsidRPr="00F132DC">
        <w:rPr>
          <w:rFonts w:ascii="Times New Roman" w:hAnsi="Times New Roman" w:cs="Times New Roman"/>
          <w:sz w:val="24"/>
          <w:szCs w:val="24"/>
        </w:rPr>
        <w:t xml:space="preserve"> 8. Строк та порядок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звітності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визначено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пунктами 296.2, 296.4, </w:t>
      </w:r>
      <w:proofErr w:type="spellStart"/>
      <w:proofErr w:type="gramStart"/>
      <w:r w:rsidR="0019431D" w:rsidRPr="00F13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9431D" w:rsidRPr="00F132DC">
        <w:rPr>
          <w:rFonts w:ascii="Times New Roman" w:hAnsi="Times New Roman" w:cs="Times New Roman"/>
          <w:sz w:val="24"/>
          <w:szCs w:val="24"/>
        </w:rPr>
        <w:t>ідпунктом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296.5.1 пункту 296.5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296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297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19431D" w:rsidRPr="00F132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19431D" w:rsidRPr="00F132DC">
        <w:rPr>
          <w:rFonts w:ascii="Times New Roman" w:hAnsi="Times New Roman" w:cs="Times New Roman"/>
          <w:sz w:val="24"/>
          <w:szCs w:val="24"/>
        </w:rPr>
        <w:t>.</w:t>
      </w:r>
    </w:p>
    <w:p w:rsidR="0019431D" w:rsidRPr="00F132DC" w:rsidRDefault="0019431D" w:rsidP="0019431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132DC" w:rsidRPr="00F132D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57B13" w:rsidRPr="00F132DC">
        <w:rPr>
          <w:rFonts w:ascii="Times New Roman" w:hAnsi="Times New Roman" w:cs="Times New Roman"/>
          <w:bCs/>
          <w:sz w:val="24"/>
          <w:szCs w:val="24"/>
        </w:rPr>
        <w:t>9</w:t>
      </w:r>
      <w:r w:rsidRPr="00F132D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Оприлюднити рішення в засобах масової інформації або в інший можливий спосіб. </w:t>
      </w:r>
    </w:p>
    <w:p w:rsidR="006F2F3D" w:rsidRPr="00F132DC" w:rsidRDefault="00857B13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32DC" w:rsidRPr="00F132D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132DC">
        <w:rPr>
          <w:rFonts w:ascii="Times New Roman" w:hAnsi="Times New Roman" w:cs="Times New Roman"/>
          <w:bCs/>
          <w:sz w:val="24"/>
          <w:szCs w:val="24"/>
        </w:rPr>
        <w:t>10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. Рішення № </w:t>
      </w:r>
      <w:r w:rsidR="00D22671" w:rsidRPr="00F132DC">
        <w:rPr>
          <w:rFonts w:ascii="Times New Roman" w:hAnsi="Times New Roman" w:cs="Times New Roman"/>
          <w:sz w:val="24"/>
          <w:szCs w:val="24"/>
          <w:lang w:val="uk-UA"/>
        </w:rPr>
        <w:t>4212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F4B02" w:rsidRPr="00F132D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22671" w:rsidRPr="00F132D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F4B02" w:rsidRPr="00F132D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D22671" w:rsidRPr="00F132DC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р." Про встановлення на території Тростянецької сільської ради ставок єдиного податку "  </w:t>
      </w:r>
      <w:proofErr w:type="spellStart"/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втратило чинність 31.12.20</w:t>
      </w:r>
      <w:r w:rsidR="00542816" w:rsidRPr="00F132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2233B" w:rsidRPr="00F132D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6F2F3D" w:rsidRPr="00F132DC" w:rsidRDefault="00F132DC" w:rsidP="00F5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7B13" w:rsidRPr="00F132DC">
        <w:rPr>
          <w:rFonts w:ascii="Times New Roman" w:hAnsi="Times New Roman" w:cs="Times New Roman"/>
          <w:sz w:val="24"/>
          <w:szCs w:val="24"/>
        </w:rPr>
        <w:t>11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>. Рішення набирає чинності з 01 січня 202</w:t>
      </w:r>
      <w:r w:rsidR="00FC1F43" w:rsidRPr="00F132D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2F3D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857B13" w:rsidRPr="00F132DC" w:rsidRDefault="00F132DC" w:rsidP="00857B1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32D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57B13" w:rsidRPr="00F132DC">
        <w:rPr>
          <w:rFonts w:ascii="Times New Roman" w:hAnsi="Times New Roman" w:cs="Times New Roman"/>
          <w:bCs/>
          <w:sz w:val="24"/>
          <w:szCs w:val="24"/>
        </w:rPr>
        <w:t>12</w:t>
      </w:r>
      <w:r w:rsidR="00857B13" w:rsidRPr="00F132D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57B13" w:rsidRPr="00F132D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proofErr w:type="gramStart"/>
      <w:r w:rsidR="00857B13" w:rsidRPr="00F132DC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857B13" w:rsidRPr="00F132DC">
        <w:rPr>
          <w:rFonts w:ascii="Times New Roman" w:hAnsi="Times New Roman" w:cs="Times New Roman"/>
          <w:sz w:val="24"/>
          <w:szCs w:val="24"/>
          <w:lang w:val="uk-UA"/>
        </w:rPr>
        <w:t>ішення покласти на постійну комісію сільської ради з питань бюджету, фінансів та планування соціально-економічного розвитку  (голова Ярина ПАЛАМАР).</w:t>
      </w:r>
    </w:p>
    <w:p w:rsidR="006F2F3D" w:rsidRPr="00F132DC" w:rsidRDefault="006F2F3D" w:rsidP="00F5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5A7D" w:rsidRDefault="006F2F3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>
        <w:rPr>
          <w:lang w:val="uk-UA"/>
        </w:rPr>
        <w:t xml:space="preserve"> </w:t>
      </w:r>
    </w:p>
    <w:p w:rsidR="004C5A7D" w:rsidRDefault="004C5A7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4C5A7D" w:rsidRDefault="004C5A7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4C5A7D" w:rsidRDefault="004C5A7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lang w:val="uk-UA"/>
        </w:rPr>
      </w:pPr>
    </w:p>
    <w:p w:rsidR="006F2F3D" w:rsidRDefault="004C5A7D" w:rsidP="00F55E8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lang w:val="uk-UA"/>
        </w:rPr>
        <w:t xml:space="preserve">               </w:t>
      </w:r>
      <w:r w:rsidR="006F2F3D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6F2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1F43">
        <w:rPr>
          <w:rFonts w:ascii="Times New Roman" w:hAnsi="Times New Roman" w:cs="Times New Roman"/>
          <w:sz w:val="24"/>
          <w:szCs w:val="24"/>
          <w:lang w:val="uk-UA"/>
        </w:rPr>
        <w:t xml:space="preserve">         Михайло ЦИХУЛЯК</w:t>
      </w:r>
      <w:r w:rsidR="006F2F3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F2F3D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6F2F3D" w:rsidRDefault="006F2F3D">
      <w:bookmarkStart w:id="0" w:name="_GoBack"/>
      <w:bookmarkEnd w:id="0"/>
    </w:p>
    <w:sectPr w:rsidR="006F2F3D" w:rsidSect="00606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C"/>
    <w:rsid w:val="00045462"/>
    <w:rsid w:val="00082BAE"/>
    <w:rsid w:val="000D6915"/>
    <w:rsid w:val="0019431D"/>
    <w:rsid w:val="001E694C"/>
    <w:rsid w:val="00301DEC"/>
    <w:rsid w:val="00305AD4"/>
    <w:rsid w:val="0032233B"/>
    <w:rsid w:val="00327C14"/>
    <w:rsid w:val="0039025F"/>
    <w:rsid w:val="003D1DB5"/>
    <w:rsid w:val="003F42B9"/>
    <w:rsid w:val="00417494"/>
    <w:rsid w:val="0043471E"/>
    <w:rsid w:val="004C5A7D"/>
    <w:rsid w:val="004F4576"/>
    <w:rsid w:val="00542816"/>
    <w:rsid w:val="005A3078"/>
    <w:rsid w:val="00606CEA"/>
    <w:rsid w:val="006826AE"/>
    <w:rsid w:val="006A20CF"/>
    <w:rsid w:val="006F2F3D"/>
    <w:rsid w:val="00801FB7"/>
    <w:rsid w:val="008221CC"/>
    <w:rsid w:val="00857B13"/>
    <w:rsid w:val="008A0E22"/>
    <w:rsid w:val="00936D79"/>
    <w:rsid w:val="009632B8"/>
    <w:rsid w:val="00A1284A"/>
    <w:rsid w:val="00A4416A"/>
    <w:rsid w:val="00AA4548"/>
    <w:rsid w:val="00AB704E"/>
    <w:rsid w:val="00AC112D"/>
    <w:rsid w:val="00BA0B82"/>
    <w:rsid w:val="00BB38F6"/>
    <w:rsid w:val="00C16DC0"/>
    <w:rsid w:val="00C52D97"/>
    <w:rsid w:val="00CB0708"/>
    <w:rsid w:val="00D22671"/>
    <w:rsid w:val="00F132DC"/>
    <w:rsid w:val="00F55E8B"/>
    <w:rsid w:val="00FC1F43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B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8B"/>
    <w:pPr>
      <w:ind w:left="720"/>
    </w:pPr>
  </w:style>
  <w:style w:type="character" w:styleId="a4">
    <w:name w:val="Strong"/>
    <w:uiPriority w:val="22"/>
    <w:qFormat/>
    <w:locked/>
    <w:rsid w:val="00A12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233B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8B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5E8B"/>
    <w:pPr>
      <w:ind w:left="720"/>
    </w:pPr>
  </w:style>
  <w:style w:type="character" w:styleId="a4">
    <w:name w:val="Strong"/>
    <w:uiPriority w:val="22"/>
    <w:qFormat/>
    <w:locked/>
    <w:rsid w:val="00A12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233B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5</cp:revision>
  <cp:lastPrinted>2021-07-13T06:21:00Z</cp:lastPrinted>
  <dcterms:created xsi:type="dcterms:W3CDTF">2021-07-12T12:57:00Z</dcterms:created>
  <dcterms:modified xsi:type="dcterms:W3CDTF">2021-07-13T06:22:00Z</dcterms:modified>
</cp:coreProperties>
</file>