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9BD6" w14:textId="77777777" w:rsidR="00AC776E" w:rsidRPr="00BA272F" w:rsidRDefault="00AC776E" w:rsidP="00AC776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0D9149B" wp14:editId="42F8323C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8157D" w14:textId="77777777" w:rsidR="00AC776E" w:rsidRPr="00BA272F" w:rsidRDefault="00AC776E" w:rsidP="00AC776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F5D57D1" w14:textId="77777777" w:rsidR="00AC776E" w:rsidRPr="00BA272F" w:rsidRDefault="00AC776E" w:rsidP="00AC776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AFECCFB" w14:textId="07387F05" w:rsidR="00AC776E" w:rsidRPr="00BA272F" w:rsidRDefault="00AC776E" w:rsidP="00AC776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="00F6208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="00F62081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C0AB425" w14:textId="77777777" w:rsidR="00AC776E" w:rsidRPr="00BA272F" w:rsidRDefault="00AC776E" w:rsidP="00AC776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1ADA5C3" w14:textId="77777777" w:rsidR="00AC776E" w:rsidRPr="00BA272F" w:rsidRDefault="00AC776E" w:rsidP="00AC776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proofErr w:type="gram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proofErr w:type="gram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5DBD1E21" w14:textId="77777777" w:rsidR="00AC776E" w:rsidRPr="00BA272F" w:rsidRDefault="00AC776E" w:rsidP="00AC776E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3B39AE3B" w14:textId="7FE73312" w:rsidR="00AC776E" w:rsidRPr="00BA272F" w:rsidRDefault="001F3982" w:rsidP="00AC776E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06 липня </w:t>
      </w:r>
      <w:r w:rsidR="00AC776E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AC776E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AC776E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AC776E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AC776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ПРОЄКТ</w:t>
      </w:r>
    </w:p>
    <w:p w14:paraId="2EDDE9E5" w14:textId="77777777" w:rsidR="00AC776E" w:rsidRPr="00BA272F" w:rsidRDefault="00AC776E" w:rsidP="00AC77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D3A37E9" w14:textId="77777777" w:rsidR="00EB035A" w:rsidRDefault="00AC776E" w:rsidP="00EB0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7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</w:t>
      </w:r>
      <w:r w:rsidR="00EB03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погодження положення про регіональний </w:t>
      </w:r>
    </w:p>
    <w:p w14:paraId="2F48BAD6" w14:textId="0D7F8FFC" w:rsidR="00AC776E" w:rsidRPr="00BA272F" w:rsidRDefault="00EB035A" w:rsidP="00EB03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ландшафтний парк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Стільське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Горбогір’я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14347E7C" w14:textId="77777777" w:rsidR="00AC776E" w:rsidRPr="00BA272F" w:rsidRDefault="00AC776E" w:rsidP="00AC77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50D40" w14:textId="5774B6F9" w:rsidR="00AC776E" w:rsidRPr="00BA272F" w:rsidRDefault="00AC776E" w:rsidP="00A46816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A272F">
        <w:rPr>
          <w:rFonts w:ascii="Times New Roman" w:eastAsia="Times New Roman" w:hAnsi="Times New Roman" w:cs="Times New Roman"/>
          <w:sz w:val="24"/>
          <w:szCs w:val="24"/>
        </w:rPr>
        <w:t xml:space="preserve">Розглянувши </w:t>
      </w:r>
      <w:r w:rsidR="00EB035A">
        <w:rPr>
          <w:rFonts w:ascii="Times New Roman" w:eastAsia="Times New Roman" w:hAnsi="Times New Roman" w:cs="Times New Roman"/>
          <w:sz w:val="24"/>
          <w:szCs w:val="24"/>
        </w:rPr>
        <w:t>лист Департаменту екології та природних ресурсів Львівської облдержадміністрації від 22.01.2021 № 31-441/0/2-21 та проект Положення про регіональний ландшафтний парк «</w:t>
      </w:r>
      <w:proofErr w:type="spellStart"/>
      <w:r w:rsidR="00EB035A">
        <w:rPr>
          <w:rFonts w:ascii="Times New Roman" w:eastAsia="Times New Roman" w:hAnsi="Times New Roman" w:cs="Times New Roman"/>
          <w:sz w:val="24"/>
          <w:szCs w:val="24"/>
        </w:rPr>
        <w:t>Стільське</w:t>
      </w:r>
      <w:proofErr w:type="spellEnd"/>
      <w:r w:rsidR="00EB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035A">
        <w:rPr>
          <w:rFonts w:ascii="Times New Roman" w:eastAsia="Times New Roman" w:hAnsi="Times New Roman" w:cs="Times New Roman"/>
          <w:sz w:val="24"/>
          <w:szCs w:val="24"/>
        </w:rPr>
        <w:t>Горбогір’я</w:t>
      </w:r>
      <w:proofErr w:type="spellEnd"/>
      <w:r w:rsidR="00EB035A">
        <w:rPr>
          <w:rFonts w:ascii="Times New Roman" w:eastAsia="Times New Roman" w:hAnsi="Times New Roman" w:cs="Times New Roman"/>
          <w:sz w:val="24"/>
          <w:szCs w:val="24"/>
        </w:rPr>
        <w:t xml:space="preserve">», з метою збереження первинних ландшафтів земель громади, розвитку туризму і рекреації на території громади, беручи до уваги висновок комісії </w:t>
      </w:r>
      <w:r w:rsidR="00EB035A" w:rsidRPr="00BA272F">
        <w:rPr>
          <w:rFonts w:ascii="Times New Roman" w:eastAsia="Times New Roman" w:hAnsi="Times New Roman" w:cs="Times New Roman"/>
          <w:sz w:val="24"/>
          <w:szCs w:val="24"/>
        </w:rPr>
        <w:t>сільської ради з питань земельних відносин, будівництва, архітектури, просторового планування, природних ресурсів та екології</w:t>
      </w:r>
      <w:r w:rsidR="00EB03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6816">
        <w:rPr>
          <w:rFonts w:ascii="Times New Roman" w:eastAsia="Times New Roman" w:hAnsi="Times New Roman" w:cs="Times New Roman"/>
          <w:sz w:val="24"/>
          <w:szCs w:val="24"/>
        </w:rPr>
        <w:t>на підставі рішень Львівської обласної ради</w:t>
      </w:r>
      <w:r w:rsidR="00A46816" w:rsidRPr="00A4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816">
        <w:rPr>
          <w:rFonts w:ascii="Times New Roman" w:eastAsia="Times New Roman" w:hAnsi="Times New Roman" w:cs="Times New Roman"/>
          <w:sz w:val="24"/>
          <w:szCs w:val="24"/>
        </w:rPr>
        <w:t>від 01.04.2014</w:t>
      </w:r>
      <w:r w:rsidR="00A4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816">
        <w:rPr>
          <w:rFonts w:ascii="Times New Roman" w:eastAsia="Times New Roman" w:hAnsi="Times New Roman" w:cs="Times New Roman"/>
          <w:sz w:val="24"/>
          <w:szCs w:val="24"/>
        </w:rPr>
        <w:t>№ 1043,</w:t>
      </w:r>
      <w:r w:rsidR="00A46816">
        <w:rPr>
          <w:rFonts w:ascii="Times New Roman" w:eastAsia="Times New Roman" w:hAnsi="Times New Roman" w:cs="Times New Roman"/>
          <w:sz w:val="24"/>
          <w:szCs w:val="24"/>
        </w:rPr>
        <w:t xml:space="preserve"> від 12.03.2019 № 814, від 21.05.2019 </w:t>
      </w:r>
      <w:r w:rsidR="00B57E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6816">
        <w:rPr>
          <w:rFonts w:ascii="Times New Roman" w:eastAsia="Times New Roman" w:hAnsi="Times New Roman" w:cs="Times New Roman"/>
          <w:sz w:val="24"/>
          <w:szCs w:val="24"/>
        </w:rPr>
        <w:t xml:space="preserve">№ 837, </w:t>
      </w:r>
      <w:r w:rsidR="00A46816" w:rsidRPr="00BA272F">
        <w:rPr>
          <w:rFonts w:ascii="Times New Roman" w:eastAsia="Times New Roman" w:hAnsi="Times New Roman" w:cs="Times New Roman"/>
          <w:sz w:val="24"/>
          <w:szCs w:val="24"/>
        </w:rPr>
        <w:t>відповідно до стат</w:t>
      </w:r>
      <w:r w:rsidR="00A46816">
        <w:rPr>
          <w:rFonts w:ascii="Times New Roman" w:eastAsia="Times New Roman" w:hAnsi="Times New Roman" w:cs="Times New Roman"/>
          <w:sz w:val="24"/>
          <w:szCs w:val="24"/>
        </w:rPr>
        <w:t>ті</w:t>
      </w:r>
      <w:r w:rsidR="00A46816" w:rsidRPr="00BA272F">
        <w:rPr>
          <w:rFonts w:ascii="Times New Roman" w:eastAsia="Times New Roman" w:hAnsi="Times New Roman" w:cs="Times New Roman"/>
          <w:sz w:val="24"/>
          <w:szCs w:val="24"/>
        </w:rPr>
        <w:t xml:space="preserve"> 12 Земельного Кодексу України</w:t>
      </w:r>
      <w:r w:rsidR="00A468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035A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A46816">
        <w:rPr>
          <w:rFonts w:ascii="Times New Roman" w:eastAsia="Times New Roman" w:hAnsi="Times New Roman" w:cs="Times New Roman"/>
          <w:sz w:val="24"/>
          <w:szCs w:val="24"/>
        </w:rPr>
        <w:t>атті</w:t>
      </w:r>
      <w:r w:rsidR="00EB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816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B035A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r w:rsidR="00A4681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B035A">
        <w:rPr>
          <w:rFonts w:ascii="Times New Roman" w:eastAsia="Times New Roman" w:hAnsi="Times New Roman" w:cs="Times New Roman"/>
          <w:sz w:val="24"/>
          <w:szCs w:val="24"/>
        </w:rPr>
        <w:t>країни</w:t>
      </w:r>
      <w:r w:rsidR="00A46816">
        <w:rPr>
          <w:rFonts w:ascii="Times New Roman" w:eastAsia="Times New Roman" w:hAnsi="Times New Roman" w:cs="Times New Roman"/>
          <w:sz w:val="24"/>
          <w:szCs w:val="24"/>
        </w:rPr>
        <w:t xml:space="preserve"> «Про місцеве самоврядування в Україні»</w:t>
      </w:r>
      <w:r w:rsidRPr="00BA272F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7EF2C74F" w14:textId="77777777" w:rsidR="00A46816" w:rsidRDefault="00A46816" w:rsidP="00AC7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3A3A1E8D" w14:textId="77777777" w:rsidR="00AC776E" w:rsidRPr="00BA272F" w:rsidRDefault="00AC776E" w:rsidP="00AC77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2B2D9F1" w14:textId="77777777" w:rsidR="00AC776E" w:rsidRPr="00BA272F" w:rsidRDefault="00AC776E" w:rsidP="00AC776E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FE0C6" w14:textId="51E851B2" w:rsidR="00AC776E" w:rsidRPr="00BA272F" w:rsidRDefault="00AC776E" w:rsidP="00AC776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B5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узагальнені картосхеми масивів в межах Тростянецької сільської ради, що увійшли до складу </w:t>
      </w:r>
      <w:r w:rsidR="00B57E55">
        <w:rPr>
          <w:rFonts w:ascii="Times New Roman" w:eastAsia="Times New Roman" w:hAnsi="Times New Roman" w:cs="Times New Roman"/>
          <w:sz w:val="24"/>
          <w:szCs w:val="24"/>
        </w:rPr>
        <w:t>регіональн</w:t>
      </w:r>
      <w:r w:rsidR="00B57E5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57E55">
        <w:rPr>
          <w:rFonts w:ascii="Times New Roman" w:eastAsia="Times New Roman" w:hAnsi="Times New Roman" w:cs="Times New Roman"/>
          <w:sz w:val="24"/>
          <w:szCs w:val="24"/>
        </w:rPr>
        <w:t xml:space="preserve"> ландшафтн</w:t>
      </w:r>
      <w:r w:rsidR="00B57E5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57E55">
        <w:rPr>
          <w:rFonts w:ascii="Times New Roman" w:eastAsia="Times New Roman" w:hAnsi="Times New Roman" w:cs="Times New Roman"/>
          <w:sz w:val="24"/>
          <w:szCs w:val="24"/>
        </w:rPr>
        <w:t xml:space="preserve"> парк</w:t>
      </w:r>
      <w:r w:rsidR="00B57E5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57E5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B57E55">
        <w:rPr>
          <w:rFonts w:ascii="Times New Roman" w:eastAsia="Times New Roman" w:hAnsi="Times New Roman" w:cs="Times New Roman"/>
          <w:sz w:val="24"/>
          <w:szCs w:val="24"/>
        </w:rPr>
        <w:t>Стільське</w:t>
      </w:r>
      <w:proofErr w:type="spellEnd"/>
      <w:r w:rsidR="00B5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7E55">
        <w:rPr>
          <w:rFonts w:ascii="Times New Roman" w:eastAsia="Times New Roman" w:hAnsi="Times New Roman" w:cs="Times New Roman"/>
          <w:sz w:val="24"/>
          <w:szCs w:val="24"/>
        </w:rPr>
        <w:t>Горбогір’я</w:t>
      </w:r>
      <w:proofErr w:type="spellEnd"/>
      <w:r w:rsidR="00B57E5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57E55">
        <w:rPr>
          <w:rFonts w:ascii="Times New Roman" w:eastAsia="Times New Roman" w:hAnsi="Times New Roman" w:cs="Times New Roman"/>
          <w:sz w:val="24"/>
          <w:szCs w:val="24"/>
        </w:rPr>
        <w:t>загальною площею</w:t>
      </w:r>
      <w:r w:rsidR="00B57E55">
        <w:rPr>
          <w:rFonts w:ascii="Times New Roman" w:eastAsia="Times New Roman" w:hAnsi="Times New Roman" w:cs="Times New Roman"/>
          <w:sz w:val="24"/>
          <w:szCs w:val="24"/>
        </w:rPr>
        <w:t xml:space="preserve"> 101,4 га без вилучення земель у власників та землекористувачів, згідно додатків. </w:t>
      </w:r>
    </w:p>
    <w:p w14:paraId="56BDC69B" w14:textId="5EE7A91C" w:rsidR="00AC776E" w:rsidRPr="00BA272F" w:rsidRDefault="00AC776E" w:rsidP="00AC776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B5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Погодити </w:t>
      </w:r>
      <w:r w:rsidR="00B57E55">
        <w:rPr>
          <w:rFonts w:ascii="Times New Roman" w:eastAsia="Times New Roman" w:hAnsi="Times New Roman" w:cs="Times New Roman"/>
          <w:sz w:val="24"/>
          <w:szCs w:val="24"/>
        </w:rPr>
        <w:t>Положення про регіональний ландшафтний парк «</w:t>
      </w:r>
      <w:proofErr w:type="spellStart"/>
      <w:r w:rsidR="00B57E55">
        <w:rPr>
          <w:rFonts w:ascii="Times New Roman" w:eastAsia="Times New Roman" w:hAnsi="Times New Roman" w:cs="Times New Roman"/>
          <w:sz w:val="24"/>
          <w:szCs w:val="24"/>
        </w:rPr>
        <w:t>Стільське</w:t>
      </w:r>
      <w:proofErr w:type="spellEnd"/>
      <w:r w:rsidR="00B57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7E55">
        <w:rPr>
          <w:rFonts w:ascii="Times New Roman" w:eastAsia="Times New Roman" w:hAnsi="Times New Roman" w:cs="Times New Roman"/>
          <w:sz w:val="24"/>
          <w:szCs w:val="24"/>
        </w:rPr>
        <w:t>Горбогір’я</w:t>
      </w:r>
      <w:proofErr w:type="spellEnd"/>
      <w:r w:rsidR="00B57E5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7E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5E5DA8" w14:textId="69B5377C" w:rsidR="00AC776E" w:rsidRPr="00BA272F" w:rsidRDefault="00AC776E" w:rsidP="00AC776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Контроль за виконанням рішення покласти на</w:t>
      </w:r>
      <w:r w:rsidRPr="00BA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E55">
        <w:rPr>
          <w:rFonts w:ascii="Times New Roman" w:eastAsia="Times New Roman" w:hAnsi="Times New Roman" w:cs="Times New Roman"/>
          <w:sz w:val="24"/>
          <w:szCs w:val="24"/>
        </w:rPr>
        <w:t>сільського голову.</w:t>
      </w:r>
    </w:p>
    <w:p w14:paraId="613BA7B5" w14:textId="77777777" w:rsidR="00AC776E" w:rsidRPr="00BA272F" w:rsidRDefault="00AC776E" w:rsidP="00AC776E">
      <w:pPr>
        <w:spacing w:after="0" w:line="276" w:lineRule="auto"/>
        <w:ind w:firstLine="576"/>
        <w:rPr>
          <w:rFonts w:ascii="Times New Roman" w:eastAsia="Times New Roman" w:hAnsi="Times New Roman" w:cs="Times New Roman"/>
          <w:sz w:val="24"/>
          <w:szCs w:val="24"/>
        </w:rPr>
      </w:pPr>
    </w:p>
    <w:p w14:paraId="489DB501" w14:textId="77777777" w:rsidR="00AC776E" w:rsidRPr="00BA272F" w:rsidRDefault="00AC776E" w:rsidP="00AC77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5B091" w14:textId="510E8D87" w:rsidR="00AC776E" w:rsidRPr="00BA272F" w:rsidRDefault="00AC776E" w:rsidP="00AC776E">
      <w:pPr>
        <w:spacing w:after="0" w:line="276" w:lineRule="auto"/>
        <w:rPr>
          <w:rFonts w:ascii="Calibri" w:eastAsia="Calibri" w:hAnsi="Calibri" w:cs="Times New Roman"/>
        </w:rPr>
      </w:pPr>
      <w:r w:rsidRPr="00BA272F">
        <w:rPr>
          <w:rFonts w:ascii="Times New Roman" w:eastAsia="Times New Roman" w:hAnsi="Times New Roman" w:cs="Times New Roman"/>
          <w:sz w:val="24"/>
          <w:szCs w:val="24"/>
        </w:rPr>
        <w:t xml:space="preserve">Сільський голова </w:t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BA272F">
        <w:rPr>
          <w:rFonts w:ascii="Times New Roman" w:eastAsia="Times New Roman" w:hAnsi="Times New Roman" w:cs="Times New Roman"/>
          <w:sz w:val="24"/>
          <w:szCs w:val="24"/>
        </w:rPr>
        <w:tab/>
        <w:t xml:space="preserve"> Михайло ЦИХУЛЯК</w:t>
      </w:r>
    </w:p>
    <w:p w14:paraId="57C39646" w14:textId="77777777" w:rsidR="00AC776E" w:rsidRPr="00BA272F" w:rsidRDefault="00AC776E" w:rsidP="00AC776E">
      <w:pPr>
        <w:spacing w:after="200" w:line="276" w:lineRule="auto"/>
        <w:rPr>
          <w:rFonts w:ascii="Calibri" w:eastAsia="Calibri" w:hAnsi="Calibri" w:cs="Times New Roman"/>
        </w:rPr>
      </w:pPr>
    </w:p>
    <w:p w14:paraId="0568CEFB" w14:textId="77777777" w:rsidR="00AC776E" w:rsidRPr="00BA272F" w:rsidRDefault="00AC776E" w:rsidP="00AC776E">
      <w:pPr>
        <w:spacing w:after="200" w:line="276" w:lineRule="auto"/>
        <w:rPr>
          <w:rFonts w:ascii="Calibri" w:eastAsia="Calibri" w:hAnsi="Calibri" w:cs="Times New Roman"/>
        </w:rPr>
      </w:pPr>
    </w:p>
    <w:p w14:paraId="07097397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6E"/>
    <w:rsid w:val="00001667"/>
    <w:rsid w:val="001412D3"/>
    <w:rsid w:val="001B1838"/>
    <w:rsid w:val="001F3982"/>
    <w:rsid w:val="00252C5E"/>
    <w:rsid w:val="0034576F"/>
    <w:rsid w:val="003C33CB"/>
    <w:rsid w:val="003F1446"/>
    <w:rsid w:val="0043602E"/>
    <w:rsid w:val="00441259"/>
    <w:rsid w:val="004C4355"/>
    <w:rsid w:val="004D2F82"/>
    <w:rsid w:val="005D0CDE"/>
    <w:rsid w:val="00705C89"/>
    <w:rsid w:val="00715E51"/>
    <w:rsid w:val="00720FCA"/>
    <w:rsid w:val="007F1A77"/>
    <w:rsid w:val="009C6AE3"/>
    <w:rsid w:val="00A46376"/>
    <w:rsid w:val="00A46816"/>
    <w:rsid w:val="00A76964"/>
    <w:rsid w:val="00AC776E"/>
    <w:rsid w:val="00B17DB5"/>
    <w:rsid w:val="00B57E55"/>
    <w:rsid w:val="00BA74EC"/>
    <w:rsid w:val="00C755D9"/>
    <w:rsid w:val="00CC487B"/>
    <w:rsid w:val="00EB035A"/>
    <w:rsid w:val="00EB4575"/>
    <w:rsid w:val="00F62081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4</cp:revision>
  <dcterms:created xsi:type="dcterms:W3CDTF">2021-06-30T10:03:00Z</dcterms:created>
  <dcterms:modified xsi:type="dcterms:W3CDTF">2021-07-02T12:02:00Z</dcterms:modified>
</cp:coreProperties>
</file>