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64A43" w14:textId="77777777" w:rsidR="00D4425E" w:rsidRPr="00D4425E" w:rsidRDefault="00D4425E" w:rsidP="00D4425E">
      <w:pPr>
        <w:suppressAutoHyphens/>
        <w:spacing w:after="0" w:line="276" w:lineRule="auto"/>
        <w:jc w:val="center"/>
        <w:rPr>
          <w:rFonts w:ascii="Times New Roman" w:eastAsia="SimSun" w:hAnsi="Times New Roman" w:cs="Times New Roman"/>
          <w:b/>
          <w:bCs/>
          <w:kern w:val="2"/>
          <w:sz w:val="24"/>
          <w:szCs w:val="24"/>
          <w:lang w:val="ru-RU" w:eastAsia="ar-SA"/>
        </w:rPr>
      </w:pPr>
      <w:r w:rsidRPr="00D4425E">
        <w:rPr>
          <w:rFonts w:ascii="Times New Roman" w:eastAsia="SimSun" w:hAnsi="Times New Roman" w:cs="Times New Roman"/>
          <w:noProof/>
          <w:kern w:val="2"/>
          <w:lang w:eastAsia="uk-UA"/>
        </w:rPr>
        <w:drawing>
          <wp:inline distT="0" distB="0" distL="0" distR="0" wp14:anchorId="600B6103" wp14:editId="2F958F06">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E5BCFFE" w14:textId="77777777" w:rsidR="00D4425E" w:rsidRPr="00D4425E" w:rsidRDefault="00D4425E" w:rsidP="00D4425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D4425E">
        <w:rPr>
          <w:rFonts w:ascii="Times New Roman" w:eastAsia="SimSun" w:hAnsi="Times New Roman" w:cs="Times New Roman"/>
          <w:b/>
          <w:bCs/>
          <w:kern w:val="2"/>
          <w:sz w:val="24"/>
          <w:szCs w:val="24"/>
          <w:lang w:eastAsia="ar-SA"/>
        </w:rPr>
        <w:t>ТРОСТЯНЕЦЬКА СІЛЬСЬКА РАДА</w:t>
      </w:r>
    </w:p>
    <w:p w14:paraId="53473371" w14:textId="77777777" w:rsidR="00D4425E" w:rsidRPr="00D4425E" w:rsidRDefault="00D4425E" w:rsidP="00D4425E">
      <w:pPr>
        <w:suppressAutoHyphens/>
        <w:spacing w:after="0" w:line="276" w:lineRule="auto"/>
        <w:jc w:val="center"/>
        <w:rPr>
          <w:rFonts w:ascii="Times New Roman" w:eastAsia="SimSun" w:hAnsi="Times New Roman" w:cs="Times New Roman"/>
          <w:b/>
          <w:kern w:val="2"/>
          <w:sz w:val="24"/>
          <w:szCs w:val="24"/>
          <w:lang w:eastAsia="ar-SA"/>
        </w:rPr>
      </w:pPr>
      <w:r w:rsidRPr="00D4425E">
        <w:rPr>
          <w:rFonts w:ascii="Times New Roman" w:eastAsia="SimSun" w:hAnsi="Times New Roman" w:cs="Times New Roman"/>
          <w:b/>
          <w:bCs/>
          <w:color w:val="00000A"/>
          <w:kern w:val="2"/>
          <w:sz w:val="24"/>
          <w:szCs w:val="24"/>
          <w:lang w:eastAsia="ar-SA"/>
        </w:rPr>
        <w:t>СТРИЙСЬКОГО РАЙОНУ ЛЬВІВСЬКОЇ ОБЛАСТІ</w:t>
      </w:r>
    </w:p>
    <w:p w14:paraId="6D8D4CBE" w14:textId="77777777" w:rsidR="00D4425E" w:rsidRPr="00D4425E" w:rsidRDefault="00D4425E" w:rsidP="00D4425E">
      <w:pPr>
        <w:widowControl w:val="0"/>
        <w:suppressAutoHyphens/>
        <w:spacing w:after="0" w:line="240" w:lineRule="auto"/>
        <w:jc w:val="center"/>
        <w:rPr>
          <w:rFonts w:ascii="Times New Roman" w:eastAsia="Calibri" w:hAnsi="Times New Roman" w:cs="Times New Roman"/>
          <w:b/>
          <w:bCs/>
          <w:sz w:val="24"/>
          <w:szCs w:val="24"/>
          <w:lang w:eastAsia="ar-SA"/>
        </w:rPr>
      </w:pPr>
      <w:r w:rsidRPr="00D4425E">
        <w:rPr>
          <w:rFonts w:ascii="Times New Roman" w:eastAsia="Calibri" w:hAnsi="Times New Roman" w:cs="Times New Roman"/>
          <w:b/>
          <w:bCs/>
          <w:sz w:val="24"/>
          <w:szCs w:val="24"/>
          <w:lang w:eastAsia="ar-SA"/>
        </w:rPr>
        <w:t>ХІ</w:t>
      </w:r>
      <w:r w:rsidRPr="00D4425E">
        <w:rPr>
          <w:rFonts w:ascii="Times New Roman" w:eastAsia="Calibri" w:hAnsi="Times New Roman" w:cs="Times New Roman"/>
          <w:b/>
          <w:bCs/>
          <w:sz w:val="24"/>
          <w:szCs w:val="24"/>
          <w:lang w:val="en-US" w:eastAsia="ar-SA"/>
        </w:rPr>
        <w:t>V</w:t>
      </w:r>
      <w:r w:rsidRPr="00D4425E">
        <w:rPr>
          <w:rFonts w:ascii="Times New Roman" w:eastAsia="Calibri" w:hAnsi="Times New Roman" w:cs="Times New Roman"/>
          <w:b/>
          <w:bCs/>
          <w:sz w:val="24"/>
          <w:szCs w:val="24"/>
          <w:lang w:eastAsia="ar-SA"/>
        </w:rPr>
        <w:t xml:space="preserve"> сесія </w:t>
      </w:r>
      <w:r w:rsidRPr="00D4425E">
        <w:rPr>
          <w:rFonts w:ascii="Times New Roman" w:eastAsia="Calibri" w:hAnsi="Times New Roman" w:cs="Times New Roman"/>
          <w:b/>
          <w:bCs/>
          <w:sz w:val="24"/>
          <w:szCs w:val="24"/>
          <w:lang w:val="en-US" w:eastAsia="ar-SA"/>
        </w:rPr>
        <w:t>V</w:t>
      </w:r>
      <w:r w:rsidRPr="00D4425E">
        <w:rPr>
          <w:rFonts w:ascii="Times New Roman" w:eastAsia="Calibri" w:hAnsi="Times New Roman" w:cs="Times New Roman"/>
          <w:b/>
          <w:bCs/>
          <w:sz w:val="24"/>
          <w:szCs w:val="24"/>
          <w:lang w:eastAsia="ar-SA"/>
        </w:rPr>
        <w:t>ІІІ скликання</w:t>
      </w:r>
    </w:p>
    <w:p w14:paraId="60C5F4EE" w14:textId="77777777" w:rsidR="00D4425E" w:rsidRPr="00D4425E" w:rsidRDefault="00D4425E" w:rsidP="00D4425E">
      <w:pPr>
        <w:suppressAutoHyphens/>
        <w:spacing w:after="0" w:line="276" w:lineRule="auto"/>
        <w:jc w:val="center"/>
        <w:rPr>
          <w:rFonts w:ascii="Times New Roman" w:eastAsia="SimSun" w:hAnsi="Times New Roman" w:cs="Times New Roman"/>
          <w:b/>
          <w:kern w:val="2"/>
          <w:sz w:val="24"/>
          <w:szCs w:val="24"/>
          <w:lang w:eastAsia="ar-SA"/>
        </w:rPr>
      </w:pPr>
    </w:p>
    <w:p w14:paraId="25523B7C" w14:textId="77777777" w:rsidR="00D4425E" w:rsidRPr="00D4425E" w:rsidRDefault="00D4425E" w:rsidP="00D4425E">
      <w:pPr>
        <w:suppressAutoHyphens/>
        <w:spacing w:after="0" w:line="276" w:lineRule="auto"/>
        <w:jc w:val="center"/>
        <w:rPr>
          <w:rFonts w:ascii="Times New Roman" w:eastAsia="SimSun" w:hAnsi="Times New Roman" w:cs="Times New Roman"/>
          <w:b/>
          <w:kern w:val="2"/>
          <w:sz w:val="24"/>
          <w:szCs w:val="24"/>
          <w:lang w:val="ru-RU" w:eastAsia="ar-SA"/>
        </w:rPr>
      </w:pPr>
      <w:r w:rsidRPr="00D4425E">
        <w:rPr>
          <w:rFonts w:ascii="Times New Roman" w:eastAsia="SimSun" w:hAnsi="Times New Roman" w:cs="Times New Roman"/>
          <w:b/>
          <w:kern w:val="2"/>
          <w:sz w:val="24"/>
          <w:szCs w:val="24"/>
          <w:lang w:val="ru-RU" w:eastAsia="ar-SA"/>
        </w:rPr>
        <w:t>Р І Ш Е Н Н Я</w:t>
      </w:r>
    </w:p>
    <w:p w14:paraId="5EC0C289" w14:textId="77777777" w:rsidR="00D4425E" w:rsidRPr="00D4425E" w:rsidRDefault="00D4425E" w:rsidP="00D4425E">
      <w:pPr>
        <w:suppressAutoHyphens/>
        <w:spacing w:after="0" w:line="276" w:lineRule="auto"/>
        <w:rPr>
          <w:rFonts w:ascii="Times New Roman" w:eastAsia="SimSun" w:hAnsi="Times New Roman" w:cs="Times New Roman"/>
          <w:kern w:val="2"/>
          <w:sz w:val="24"/>
          <w:szCs w:val="24"/>
          <w:lang w:eastAsia="ar-SA"/>
        </w:rPr>
      </w:pPr>
    </w:p>
    <w:p w14:paraId="23F3EE58" w14:textId="77777777" w:rsidR="00D4425E" w:rsidRPr="00D4425E" w:rsidRDefault="00D4425E" w:rsidP="00D4425E">
      <w:pPr>
        <w:suppressAutoHyphens/>
        <w:spacing w:after="0" w:line="276" w:lineRule="auto"/>
        <w:rPr>
          <w:rFonts w:ascii="Times New Roman" w:eastAsia="SimSun" w:hAnsi="Times New Roman" w:cs="Times New Roman"/>
          <w:kern w:val="2"/>
          <w:sz w:val="24"/>
          <w:szCs w:val="24"/>
          <w:lang w:eastAsia="ar-SA"/>
        </w:rPr>
      </w:pPr>
      <w:r w:rsidRPr="00D4425E">
        <w:rPr>
          <w:rFonts w:ascii="Times New Roman" w:eastAsia="SimSun" w:hAnsi="Times New Roman" w:cs="Times New Roman"/>
          <w:kern w:val="2"/>
          <w:sz w:val="24"/>
          <w:szCs w:val="24"/>
          <w:lang w:eastAsia="ar-SA"/>
        </w:rPr>
        <w:t xml:space="preserve">                 </w:t>
      </w:r>
      <w:r w:rsidRPr="00D4425E">
        <w:rPr>
          <w:rFonts w:ascii="Times New Roman" w:eastAsia="SimSun" w:hAnsi="Times New Roman" w:cs="Times New Roman"/>
          <w:kern w:val="2"/>
          <w:sz w:val="24"/>
          <w:szCs w:val="24"/>
          <w:lang w:val="ru-RU" w:eastAsia="ar-SA"/>
        </w:rPr>
        <w:t xml:space="preserve"> 2021 року </w:t>
      </w:r>
      <w:r w:rsidRPr="00D4425E">
        <w:rPr>
          <w:rFonts w:ascii="Times New Roman" w:eastAsia="SimSun" w:hAnsi="Times New Roman" w:cs="Times New Roman"/>
          <w:kern w:val="2"/>
          <w:sz w:val="24"/>
          <w:szCs w:val="24"/>
          <w:lang w:eastAsia="ar-SA"/>
        </w:rPr>
        <w:t xml:space="preserve">                                с. Тростянець</w:t>
      </w:r>
      <w:r w:rsidRPr="00D4425E">
        <w:rPr>
          <w:rFonts w:ascii="Times New Roman" w:eastAsia="SimSun" w:hAnsi="Times New Roman" w:cs="Times New Roman"/>
          <w:kern w:val="2"/>
          <w:sz w:val="24"/>
          <w:szCs w:val="24"/>
          <w:lang w:eastAsia="ar-SA"/>
        </w:rPr>
        <w:tab/>
      </w:r>
      <w:r w:rsidRPr="00D4425E">
        <w:rPr>
          <w:rFonts w:ascii="Times New Roman" w:eastAsia="SimSun" w:hAnsi="Times New Roman" w:cs="Times New Roman"/>
          <w:kern w:val="2"/>
          <w:sz w:val="24"/>
          <w:szCs w:val="24"/>
          <w:lang w:eastAsia="ar-SA"/>
        </w:rPr>
        <w:tab/>
        <w:t xml:space="preserve">                                 ПРОЄКТ</w:t>
      </w:r>
    </w:p>
    <w:p w14:paraId="34A6D96B" w14:textId="77777777" w:rsidR="00D4425E" w:rsidRDefault="00D4425E" w:rsidP="00D4425E">
      <w:pPr>
        <w:autoSpaceDE w:val="0"/>
        <w:autoSpaceDN w:val="0"/>
        <w:spacing w:after="0" w:line="240" w:lineRule="auto"/>
        <w:jc w:val="both"/>
        <w:rPr>
          <w:rFonts w:ascii="Times New Roman" w:eastAsia="Times New Roman" w:hAnsi="Times New Roman" w:cs="Times New Roman"/>
          <w:b/>
          <w:i/>
          <w:sz w:val="24"/>
          <w:szCs w:val="24"/>
          <w:lang w:eastAsia="ru-RU"/>
        </w:rPr>
      </w:pPr>
    </w:p>
    <w:p w14:paraId="7FEFA606" w14:textId="77777777" w:rsidR="00D4425E" w:rsidRDefault="00D4425E" w:rsidP="00D4425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затвердження технічної документації  щодо </w:t>
      </w:r>
    </w:p>
    <w:p w14:paraId="27C13150" w14:textId="77777777" w:rsidR="00D4425E" w:rsidRDefault="00D4425E" w:rsidP="00D4425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встановлення меж земельної ділянки в натурі</w:t>
      </w:r>
    </w:p>
    <w:p w14:paraId="398D8ABA" w14:textId="77777777" w:rsidR="00D4425E" w:rsidRDefault="00D4425E" w:rsidP="00D4425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(на місцевості) для будівництва і обслуговування </w:t>
      </w:r>
    </w:p>
    <w:p w14:paraId="060FD20C" w14:textId="77777777" w:rsidR="00D4425E" w:rsidRDefault="00D4425E" w:rsidP="00D4425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житлового будинку, господарських будівель і споруд</w:t>
      </w:r>
    </w:p>
    <w:p w14:paraId="27F9CCFC" w14:textId="719CE01C" w:rsidR="00D4425E" w:rsidRDefault="00D4425E" w:rsidP="00D4425E">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та передачу її у власність </w:t>
      </w:r>
      <w:r>
        <w:rPr>
          <w:rFonts w:ascii="Times New Roman" w:eastAsia="Times New Roman" w:hAnsi="Times New Roman" w:cs="Times New Roman"/>
          <w:b/>
          <w:i/>
          <w:sz w:val="24"/>
          <w:szCs w:val="24"/>
          <w:lang w:eastAsia="ru-RU"/>
        </w:rPr>
        <w:t>Баймак Г.М.</w:t>
      </w:r>
      <w:r>
        <w:rPr>
          <w:rFonts w:ascii="Times New Roman" w:eastAsia="Times New Roman" w:hAnsi="Times New Roman" w:cs="Times New Roman"/>
          <w:b/>
          <w:i/>
          <w:sz w:val="24"/>
          <w:szCs w:val="24"/>
          <w:lang w:eastAsia="ru-RU"/>
        </w:rPr>
        <w:t xml:space="preserve"> в с. Тростянець</w:t>
      </w:r>
    </w:p>
    <w:p w14:paraId="3539A2FC" w14:textId="77777777" w:rsidR="00D4425E" w:rsidRDefault="00D4425E" w:rsidP="00D4425E">
      <w:pPr>
        <w:autoSpaceDE w:val="0"/>
        <w:autoSpaceDN w:val="0"/>
        <w:spacing w:after="0" w:line="240" w:lineRule="auto"/>
        <w:jc w:val="both"/>
        <w:rPr>
          <w:rFonts w:ascii="Times New Roman" w:eastAsia="Times New Roman" w:hAnsi="Times New Roman" w:cs="Times New Roman"/>
          <w:b/>
          <w:i/>
          <w:sz w:val="24"/>
          <w:szCs w:val="24"/>
          <w:lang w:eastAsia="ru-RU"/>
        </w:rPr>
      </w:pPr>
    </w:p>
    <w:p w14:paraId="7F2E634D" w14:textId="77777777" w:rsidR="00D4425E" w:rsidRDefault="00D4425E" w:rsidP="00D4425E">
      <w:pPr>
        <w:autoSpaceDE w:val="0"/>
        <w:autoSpaceDN w:val="0"/>
        <w:spacing w:after="0" w:line="240" w:lineRule="auto"/>
        <w:jc w:val="both"/>
        <w:rPr>
          <w:rFonts w:ascii="Times New Roman" w:eastAsia="Times New Roman" w:hAnsi="Times New Roman" w:cs="Times New Roman"/>
          <w:sz w:val="24"/>
          <w:szCs w:val="24"/>
        </w:rPr>
      </w:pPr>
    </w:p>
    <w:p w14:paraId="31A4854C" w14:textId="0381D63A" w:rsidR="00D4425E" w:rsidRDefault="00D4425E" w:rsidP="00D4425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rPr>
        <w:t>Баймак Г.М.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про затвердження технічної документації із землеустрою щодо встановлення меж земельної ділянки для будівництва і обслуговування житлового будинку, господарських будівель і споруд в селі Тростянець та передачу її у власність,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0F9A860F" w14:textId="77777777" w:rsidR="00D4425E" w:rsidRDefault="00D4425E" w:rsidP="00D4425E">
      <w:pPr>
        <w:autoSpaceDE w:val="0"/>
        <w:autoSpaceDN w:val="0"/>
        <w:spacing w:after="0" w:line="240" w:lineRule="auto"/>
        <w:jc w:val="center"/>
        <w:rPr>
          <w:rFonts w:ascii="Times New Roman" w:eastAsia="Times New Roman" w:hAnsi="Times New Roman" w:cs="Times New Roman"/>
          <w:b/>
          <w:sz w:val="24"/>
          <w:szCs w:val="24"/>
          <w:lang w:eastAsia="ru-RU"/>
        </w:rPr>
      </w:pPr>
    </w:p>
    <w:p w14:paraId="3615B1EF" w14:textId="77777777" w:rsidR="00D4425E" w:rsidRDefault="00D4425E" w:rsidP="00D4425E">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и р і ш и л а: </w:t>
      </w:r>
    </w:p>
    <w:p w14:paraId="7957F869" w14:textId="77777777" w:rsidR="00D4425E" w:rsidRDefault="00D4425E" w:rsidP="00D4425E">
      <w:pPr>
        <w:spacing w:after="0" w:line="276" w:lineRule="auto"/>
        <w:ind w:firstLine="576"/>
        <w:jc w:val="both"/>
        <w:rPr>
          <w:rFonts w:ascii="Times New Roman" w:eastAsia="Times New Roman" w:hAnsi="Times New Roman" w:cs="Times New Roman"/>
          <w:sz w:val="24"/>
          <w:szCs w:val="24"/>
        </w:rPr>
      </w:pPr>
    </w:p>
    <w:p w14:paraId="3EE1C523" w14:textId="479EDA34" w:rsidR="00D4425E" w:rsidRDefault="00D4425E" w:rsidP="00D4425E">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Затвердити технічну документацію щодо встановлення меж в натурі (на місцевості) земельної ділянки ІКН 4623081200:05:003:01</w:t>
      </w:r>
      <w:r>
        <w:rPr>
          <w:rFonts w:ascii="Times New Roman" w:eastAsia="Times New Roman" w:hAnsi="Times New Roman" w:cs="Times New Roman"/>
          <w:sz w:val="24"/>
          <w:szCs w:val="24"/>
          <w:lang w:eastAsia="ru-RU"/>
        </w:rPr>
        <w:t>91</w:t>
      </w:r>
      <w:r>
        <w:rPr>
          <w:rFonts w:ascii="Times New Roman" w:eastAsia="Times New Roman" w:hAnsi="Times New Roman" w:cs="Times New Roman"/>
          <w:sz w:val="24"/>
          <w:szCs w:val="24"/>
          <w:lang w:eastAsia="ru-RU"/>
        </w:rPr>
        <w:t xml:space="preserve"> площею 0,1</w:t>
      </w:r>
      <w:r>
        <w:rPr>
          <w:rFonts w:ascii="Times New Roman" w:eastAsia="Times New Roman" w:hAnsi="Times New Roman" w:cs="Times New Roman"/>
          <w:sz w:val="24"/>
          <w:szCs w:val="24"/>
          <w:lang w:eastAsia="ru-RU"/>
        </w:rPr>
        <w:t>034</w:t>
      </w:r>
      <w:r>
        <w:rPr>
          <w:rFonts w:ascii="Times New Roman" w:eastAsia="Times New Roman" w:hAnsi="Times New Roman" w:cs="Times New Roman"/>
          <w:sz w:val="24"/>
          <w:szCs w:val="24"/>
          <w:lang w:eastAsia="ru-RU"/>
        </w:rPr>
        <w:t xml:space="preserve"> га для будівництва і обслуговування житлового будинку, господарських будівель і споруд </w:t>
      </w:r>
      <w:r w:rsidR="00F30866">
        <w:rPr>
          <w:rFonts w:ascii="Times New Roman" w:eastAsia="Times New Roman" w:hAnsi="Times New Roman" w:cs="Times New Roman"/>
          <w:sz w:val="24"/>
          <w:szCs w:val="24"/>
          <w:lang w:eastAsia="ru-RU"/>
        </w:rPr>
        <w:t xml:space="preserve">               Баймак Галині Миколаївні</w:t>
      </w:r>
      <w:r w:rsidR="00F30866" w:rsidRPr="00F30866">
        <w:rPr>
          <w:rFonts w:ascii="Times New Roman" w:eastAsia="Times New Roman" w:hAnsi="Times New Roman" w:cs="Times New Roman"/>
          <w:sz w:val="24"/>
          <w:szCs w:val="24"/>
          <w:lang w:eastAsia="ru-RU"/>
        </w:rPr>
        <w:t xml:space="preserve"> </w:t>
      </w:r>
      <w:r w:rsidR="00F30866">
        <w:rPr>
          <w:rFonts w:ascii="Times New Roman" w:eastAsia="Times New Roman" w:hAnsi="Times New Roman" w:cs="Times New Roman"/>
          <w:sz w:val="24"/>
          <w:szCs w:val="24"/>
          <w:lang w:eastAsia="ru-RU"/>
        </w:rPr>
        <w:t>в селі Тростянець, вулиця Зелена, 53</w:t>
      </w:r>
      <w:r w:rsidR="00F30866">
        <w:rPr>
          <w:rFonts w:ascii="Times New Roman" w:eastAsia="Times New Roman" w:hAnsi="Times New Roman" w:cs="Times New Roman"/>
          <w:sz w:val="24"/>
          <w:szCs w:val="24"/>
          <w:lang w:eastAsia="ru-RU"/>
        </w:rPr>
        <w:t>.</w:t>
      </w:r>
    </w:p>
    <w:p w14:paraId="7654A641" w14:textId="3425C57F" w:rsidR="00D4425E" w:rsidRDefault="00D4425E" w:rsidP="00D4425E">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Передати безоплатно у приватну власність </w:t>
      </w:r>
      <w:r w:rsidR="00F30866">
        <w:rPr>
          <w:rFonts w:ascii="Times New Roman" w:eastAsia="Times New Roman" w:hAnsi="Times New Roman" w:cs="Times New Roman"/>
          <w:sz w:val="24"/>
          <w:szCs w:val="24"/>
          <w:lang w:eastAsia="ru-RU"/>
        </w:rPr>
        <w:t>Баймак Галині Миколаївні</w:t>
      </w:r>
      <w:r>
        <w:rPr>
          <w:rFonts w:ascii="Times New Roman" w:eastAsia="Times New Roman" w:hAnsi="Times New Roman" w:cs="Times New Roman"/>
          <w:sz w:val="24"/>
          <w:szCs w:val="24"/>
          <w:lang w:eastAsia="ru-RU"/>
        </w:rPr>
        <w:t xml:space="preserve"> земельну ділянку  </w:t>
      </w:r>
      <w:r w:rsidR="00F30866">
        <w:rPr>
          <w:rFonts w:ascii="Times New Roman" w:eastAsia="Times New Roman" w:hAnsi="Times New Roman" w:cs="Times New Roman"/>
          <w:sz w:val="24"/>
          <w:szCs w:val="24"/>
          <w:lang w:eastAsia="ru-RU"/>
        </w:rPr>
        <w:t xml:space="preserve">ІКН 4623081200:05:003:0191 площею 0,1034 га </w:t>
      </w:r>
      <w:r>
        <w:rPr>
          <w:rFonts w:ascii="Times New Roman" w:eastAsia="Times New Roman" w:hAnsi="Times New Roman" w:cs="Times New Roman"/>
          <w:sz w:val="24"/>
          <w:szCs w:val="24"/>
          <w:lang w:eastAsia="ru-RU"/>
        </w:rPr>
        <w:t xml:space="preserve">для будівництва і обслуговування житлового будинку, господарських будівель і споруд в селі Тростянець,                                вулиця </w:t>
      </w:r>
      <w:r w:rsidR="00F30866">
        <w:rPr>
          <w:rFonts w:ascii="Times New Roman" w:eastAsia="Times New Roman" w:hAnsi="Times New Roman" w:cs="Times New Roman"/>
          <w:sz w:val="24"/>
          <w:szCs w:val="24"/>
          <w:lang w:eastAsia="ru-RU"/>
        </w:rPr>
        <w:t>Зелена, 53.</w:t>
      </w:r>
    </w:p>
    <w:p w14:paraId="287B03F3" w14:textId="77777777" w:rsidR="00D4425E" w:rsidRDefault="00D4425E" w:rsidP="00D4425E">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12535054" w14:textId="77777777" w:rsidR="00D4425E" w:rsidRDefault="00D4425E" w:rsidP="00D4425E">
      <w:pPr>
        <w:spacing w:after="0" w:line="276" w:lineRule="auto"/>
        <w:rPr>
          <w:rFonts w:ascii="Times New Roman CYR" w:eastAsia="Calibri" w:hAnsi="Times New Roman CYR" w:cs="Times New Roman CYR"/>
          <w:sz w:val="24"/>
          <w:szCs w:val="24"/>
        </w:rPr>
      </w:pPr>
    </w:p>
    <w:p w14:paraId="213D7232" w14:textId="77777777" w:rsidR="00D4425E" w:rsidRDefault="00D4425E" w:rsidP="00D4425E">
      <w:pPr>
        <w:spacing w:after="0" w:line="276" w:lineRule="auto"/>
        <w:rPr>
          <w:rFonts w:ascii="Times New Roman CYR" w:eastAsia="Calibri" w:hAnsi="Times New Roman CYR" w:cs="Times New Roman CYR"/>
          <w:sz w:val="24"/>
          <w:szCs w:val="24"/>
        </w:rPr>
      </w:pPr>
    </w:p>
    <w:p w14:paraId="4D52AD2C" w14:textId="370880C0" w:rsidR="00D4425E" w:rsidRDefault="00D4425E" w:rsidP="00D4425E">
      <w:pPr>
        <w:spacing w:after="0" w:line="276" w:lineRule="auto"/>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14:paraId="77CA55FC" w14:textId="77777777" w:rsidR="00D4425E" w:rsidRDefault="00D4425E" w:rsidP="00D4425E">
      <w:pPr>
        <w:spacing w:after="0"/>
        <w:rPr>
          <w:rFonts w:ascii="Calibri" w:eastAsia="Calibri" w:hAnsi="Calibri" w:cs="Times New Roman"/>
        </w:rPr>
      </w:pPr>
    </w:p>
    <w:p w14:paraId="630F9563"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25E"/>
    <w:rsid w:val="003F1446"/>
    <w:rsid w:val="00D4425E"/>
    <w:rsid w:val="00F3086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C74B"/>
  <w15:chartTrackingRefBased/>
  <w15:docId w15:val="{F2EC966B-01CE-40F3-824F-1FB100BE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425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1305</Words>
  <Characters>745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2021-06-30T09:54:00Z</dcterms:created>
  <dcterms:modified xsi:type="dcterms:W3CDTF">2021-06-30T11:11:00Z</dcterms:modified>
</cp:coreProperties>
</file>