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BB3B4" w14:textId="77777777" w:rsidR="00743AAE" w:rsidRPr="00BA272F" w:rsidRDefault="00743AAE" w:rsidP="00743AAE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BA272F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78E9BC84" wp14:editId="39F214D5">
            <wp:extent cx="466725" cy="6381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9CA58" w14:textId="77777777" w:rsidR="00743AAE" w:rsidRPr="00BA272F" w:rsidRDefault="00743AAE" w:rsidP="00743AAE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BA272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1BC47686" w14:textId="77777777" w:rsidR="00743AAE" w:rsidRPr="00BA272F" w:rsidRDefault="00743AAE" w:rsidP="00743AAE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BA272F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5B03C360" w14:textId="77777777" w:rsidR="00743AAE" w:rsidRPr="00BA272F" w:rsidRDefault="00743AAE" w:rsidP="00743AA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VIII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3A6B2BC4" w14:textId="77777777" w:rsidR="00743AAE" w:rsidRPr="00BA272F" w:rsidRDefault="00743AAE" w:rsidP="00743AAE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3C7ADBA4" w14:textId="77777777" w:rsidR="00743AAE" w:rsidRPr="00BA272F" w:rsidRDefault="00743AAE" w:rsidP="00743AAE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BA272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BA272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BA272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5048E976" w14:textId="77777777" w:rsidR="00743AAE" w:rsidRPr="00BA272F" w:rsidRDefault="00743AAE" w:rsidP="00743AAE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14:paraId="18312744" w14:textId="74E93D28" w:rsidR="00743AAE" w:rsidRPr="00BA272F" w:rsidRDefault="00467A60" w:rsidP="00743AAE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22 вересня</w:t>
      </w:r>
      <w:r w:rsidR="00743AAE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 w:rsidR="00743AAE" w:rsidRPr="00BA272F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</w:t>
      </w:r>
      <w:r w:rsidR="00743AAE"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с. Тростянець</w:t>
      </w:r>
      <w:r w:rsidR="00743AAE"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743AAE"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743AAE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№ ПРОЄКТ</w:t>
      </w:r>
    </w:p>
    <w:p w14:paraId="30BC158D" w14:textId="77777777" w:rsidR="00743AAE" w:rsidRDefault="00743AAE" w:rsidP="00743AA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937E64" w14:textId="77777777" w:rsidR="00743AAE" w:rsidRPr="00152890" w:rsidRDefault="00743AAE" w:rsidP="00743AA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Про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виділення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земельн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ої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ділян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ки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в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натурі</w:t>
      </w:r>
      <w:proofErr w:type="spellEnd"/>
    </w:p>
    <w:p w14:paraId="476496B2" w14:textId="77777777" w:rsidR="00743AAE" w:rsidRPr="00152890" w:rsidRDefault="00743AAE" w:rsidP="00743AA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(на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місцевості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) та передачу у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власність</w:t>
      </w:r>
      <w:proofErr w:type="spellEnd"/>
    </w:p>
    <w:p w14:paraId="78F618BB" w14:textId="57B7AE54" w:rsidR="00743AAE" w:rsidRDefault="00743AAE" w:rsidP="00743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Міняйло Г.П.</w:t>
      </w:r>
      <w:r w:rsidRPr="0015289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для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ведення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товарного </w:t>
      </w:r>
    </w:p>
    <w:p w14:paraId="141FB79F" w14:textId="77777777" w:rsidR="00743AAE" w:rsidRPr="00070AFD" w:rsidRDefault="00743AAE" w:rsidP="00743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сільськогосподарського виробництва</w:t>
      </w:r>
    </w:p>
    <w:p w14:paraId="1FD401A4" w14:textId="77777777" w:rsidR="00743AAE" w:rsidRPr="00152890" w:rsidRDefault="00743AAE" w:rsidP="00743A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4FB0DE" w14:textId="0D297997" w:rsidR="00743AAE" w:rsidRPr="00152890" w:rsidRDefault="00743AAE" w:rsidP="00743AAE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Розглянувши заяву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Міняйло Г.П.,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технічну документацію із землеустрою щодо встановлення (відновлення) меж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ої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натурі (на місцевості)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Міняйло Г.П.,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території Тростянецької сільської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 району Львівської області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розроблену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 «Землевпорядна агенція «Експерт»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витяги  з Державного земельного кадастру про земельні ділянки від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керуючись ст.81, 186 та п.17 Перехідних положень Земельного кодексу України, ст.ст.3, 5 Закону України «Про виділення в натурі (на місцевості) земельних ділянок власникам земельних часток (паїв)», ст.ст.13, 25 Закону України «Про землеустрій»:</w:t>
      </w:r>
      <w:r w:rsidRPr="00152890">
        <w:rPr>
          <w:rFonts w:ascii="Times New Roman" w:eastAsia="Times New Roman" w:hAnsi="Times New Roman" w:cs="Times New Roman"/>
          <w:sz w:val="24"/>
          <w:szCs w:val="24"/>
        </w:rPr>
        <w:t xml:space="preserve"> сільська рада</w:t>
      </w:r>
    </w:p>
    <w:p w14:paraId="434108A5" w14:textId="77777777" w:rsidR="00743AAE" w:rsidRPr="00152890" w:rsidRDefault="00743AAE" w:rsidP="00743AA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30F56D2C" w14:textId="2D5EB97F" w:rsidR="00743AAE" w:rsidRPr="00152890" w:rsidRDefault="00743AAE" w:rsidP="00743AA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ої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натурі (на місцевості),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Міняйло Ганні Петрівні</w:t>
      </w:r>
      <w:r w:rsidRPr="0015289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товарного сільськогосподарського виробництва на території Тростянецької сільської 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 району Львівської області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межами населеного пункту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Демня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69F28C" w14:textId="15DCF34E" w:rsidR="00743AAE" w:rsidRPr="00152890" w:rsidRDefault="00743AAE" w:rsidP="00743A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Виділити в натурі (на місцевості)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Міняйло Ганні Петрівні</w:t>
      </w:r>
      <w:r w:rsidRPr="0015289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сертифікату на право на земельну частку (пай), земельні ділянки площами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1,6451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102; 0,1481 га</w:t>
      </w:r>
      <w:r w:rsidRPr="00A46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485; 0,1029 га                                 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748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товарного сільськогосподарського виробництва на території Тростянецької сільської 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 району Львівської області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межами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Демня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8ABC3A" w14:textId="3420BBCD" w:rsidR="00743AAE" w:rsidRPr="00152890" w:rsidRDefault="00743AAE" w:rsidP="00743A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Передати у приватну власність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Міняйло Ганні Петрівні</w:t>
      </w:r>
      <w:r w:rsidRPr="0015289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сертифікату на право на земельну частку (пай), земельні ділянки площами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1,6451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102; 0,1481 га</w:t>
      </w:r>
      <w:r w:rsidRPr="00A46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485; 0,1029 га                                 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748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товарного сільськогосподарського виробництва на території Тростянецької сільської 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 району Львівської області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межами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Демня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  земель приватної власності колективу власників земельних часток (паїв). </w:t>
      </w:r>
    </w:p>
    <w:p w14:paraId="7663CEF7" w14:textId="77777777" w:rsidR="00743AAE" w:rsidRPr="00152890" w:rsidRDefault="00743AAE" w:rsidP="00743AAE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рішення покласти на</w:t>
      </w:r>
      <w:r w:rsidRPr="00152890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152890">
        <w:rPr>
          <w:rFonts w:ascii="Times New Roman" w:eastAsia="Times New Roman" w:hAnsi="Times New Roman" w:cs="Times New Roman"/>
          <w:sz w:val="24"/>
          <w:szCs w:val="24"/>
        </w:rPr>
        <w:t>Соснило</w:t>
      </w:r>
      <w:proofErr w:type="spellEnd"/>
      <w:r w:rsidRPr="00152890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E07C806" w14:textId="77777777" w:rsidR="00743AAE" w:rsidRPr="00152890" w:rsidRDefault="00743AAE" w:rsidP="00743AAE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917668" w14:textId="77777777" w:rsidR="00743AAE" w:rsidRPr="00152890" w:rsidRDefault="00743AAE" w:rsidP="00743A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567840BB" w14:textId="77777777" w:rsidR="00743AAE" w:rsidRDefault="00743AAE" w:rsidP="00743AAE">
      <w:pPr>
        <w:widowControl w:val="0"/>
        <w:suppressAutoHyphens/>
        <w:autoSpaceDE w:val="0"/>
        <w:spacing w:after="0" w:line="240" w:lineRule="auto"/>
        <w:jc w:val="both"/>
      </w:pPr>
      <w:r w:rsidRPr="005267EE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            </w:t>
      </w:r>
      <w:r w:rsidRPr="005267EE">
        <w:rPr>
          <w:rFonts w:ascii="Times New Roman" w:eastAsia="Lucida Sans Unicode" w:hAnsi="Times New Roman" w:cs="Times New Roman"/>
          <w:sz w:val="24"/>
          <w:szCs w:val="24"/>
        </w:rPr>
        <w:t xml:space="preserve">  Михайл</w:t>
      </w:r>
      <w:r>
        <w:rPr>
          <w:rFonts w:ascii="Times New Roman" w:eastAsia="Lucida Sans Unicode" w:hAnsi="Times New Roman" w:cs="Times New Roman"/>
          <w:sz w:val="24"/>
          <w:szCs w:val="24"/>
        </w:rPr>
        <w:t>о ЦИХУЛЯК</w:t>
      </w:r>
    </w:p>
    <w:p w14:paraId="6C59E6B7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AE"/>
    <w:rsid w:val="003F1446"/>
    <w:rsid w:val="00467A60"/>
    <w:rsid w:val="00743AAE"/>
    <w:rsid w:val="00B15B5F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FF99"/>
  <w15:chartTrackingRefBased/>
  <w15:docId w15:val="{1355402D-9104-4B38-919C-CD36B7A1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1803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2021-09-20T07:56:00Z</cp:lastPrinted>
  <dcterms:created xsi:type="dcterms:W3CDTF">2021-09-08T08:38:00Z</dcterms:created>
  <dcterms:modified xsi:type="dcterms:W3CDTF">2021-09-20T07:56:00Z</dcterms:modified>
</cp:coreProperties>
</file>