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7C94" w14:textId="77777777" w:rsidR="00673DFF" w:rsidRPr="00BA272F" w:rsidRDefault="00673DFF" w:rsidP="00673DF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E8418FC" wp14:editId="0CBF6C78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1DB1C" w14:textId="77777777" w:rsidR="00673DFF" w:rsidRPr="00BA272F" w:rsidRDefault="00673DFF" w:rsidP="00673DFF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B5F947E" w14:textId="77777777" w:rsidR="00673DFF" w:rsidRPr="00BA272F" w:rsidRDefault="00673DFF" w:rsidP="00673DF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CD09605" w14:textId="77777777" w:rsidR="00673DFF" w:rsidRPr="00BA272F" w:rsidRDefault="00673DFF" w:rsidP="00673DF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917F531" w14:textId="77777777" w:rsidR="00673DFF" w:rsidRPr="00BA272F" w:rsidRDefault="00673DFF" w:rsidP="00673DF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77261531" w14:textId="77777777" w:rsidR="00673DFF" w:rsidRPr="00BA272F" w:rsidRDefault="00673DFF" w:rsidP="00673DF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0B07E214" w14:textId="77777777" w:rsidR="00673DFF" w:rsidRPr="00BA272F" w:rsidRDefault="00673DFF" w:rsidP="00673DFF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4878D4AF" w14:textId="556FA062" w:rsidR="00673DFF" w:rsidRPr="00BA272F" w:rsidRDefault="006B3A4C" w:rsidP="00673DFF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673DF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673DFF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673DFF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673DFF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673DFF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673DF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35E24A56" w14:textId="62B2DDC3" w:rsidR="00673DFF" w:rsidRPr="00673DFF" w:rsidRDefault="00673DFF" w:rsidP="00673DFF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454A9F88" w14:textId="77777777" w:rsidR="00673DFF" w:rsidRPr="00673DFF" w:rsidRDefault="00673DFF" w:rsidP="00673DFF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AD6F986" w14:textId="77777777" w:rsidR="00673DFF" w:rsidRPr="00673DFF" w:rsidRDefault="00673DFF" w:rsidP="00673DF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  <w:r w:rsidRPr="00673DFF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Про затвердження акту встановлення і </w:t>
      </w:r>
    </w:p>
    <w:p w14:paraId="5FBFD1B6" w14:textId="77777777" w:rsidR="00F356C1" w:rsidRDefault="00673DFF" w:rsidP="00673DF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673DFF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узгодження меж земельної ділянки</w:t>
      </w:r>
      <w:r w:rsidR="00F356C1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та </w:t>
      </w:r>
    </w:p>
    <w:p w14:paraId="042F70B6" w14:textId="00DC8790" w:rsidR="00673DFF" w:rsidRPr="00673DFF" w:rsidRDefault="00F356C1" w:rsidP="00673DF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зміну конфігурації без зміни її площі</w:t>
      </w:r>
      <w:r w:rsidR="00673DFF" w:rsidRPr="00673DFF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</w:p>
    <w:p w14:paraId="2B03A03A" w14:textId="71981FB0" w:rsidR="00673DFF" w:rsidRPr="00673DFF" w:rsidRDefault="00082346" w:rsidP="00673DF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Голод М.С.</w:t>
      </w:r>
      <w:r w:rsidR="00673DFF" w:rsidRPr="00673DFF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в с.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Тернопілля</w:t>
      </w:r>
      <w:proofErr w:type="spellEnd"/>
    </w:p>
    <w:p w14:paraId="4526AE0E" w14:textId="77777777" w:rsidR="00673DFF" w:rsidRPr="00673DFF" w:rsidRDefault="00673DFF" w:rsidP="00673DFF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Times New Roman"/>
          <w:sz w:val="24"/>
          <w:szCs w:val="24"/>
        </w:rPr>
      </w:pPr>
      <w:r w:rsidRPr="00673D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14:paraId="77F038E2" w14:textId="6B0332DE" w:rsidR="00673DFF" w:rsidRPr="00673DFF" w:rsidRDefault="00673DFF" w:rsidP="00673DFF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673DFF">
        <w:rPr>
          <w:rFonts w:ascii="Times New Roman" w:eastAsia="Lucida Sans Unicode" w:hAnsi="Times New Roman" w:cs="Tahoma"/>
          <w:sz w:val="24"/>
          <w:szCs w:val="24"/>
        </w:rPr>
        <w:t>Розглянувши заяву та акт встановлення і узгодження меж земельної ділянки</w:t>
      </w:r>
      <w:r w:rsidR="00F356C1">
        <w:rPr>
          <w:rFonts w:ascii="Times New Roman" w:eastAsia="Lucida Sans Unicode" w:hAnsi="Times New Roman" w:cs="Tahoma"/>
          <w:sz w:val="24"/>
          <w:szCs w:val="24"/>
        </w:rPr>
        <w:t xml:space="preserve"> та зміну конфігурації без зміни її площі</w:t>
      </w:r>
      <w:r w:rsidRPr="00673DFF">
        <w:rPr>
          <w:rFonts w:ascii="Times New Roman" w:eastAsia="Lucida Sans Unicode" w:hAnsi="Times New Roman" w:cs="Tahoma"/>
          <w:sz w:val="24"/>
          <w:szCs w:val="24"/>
        </w:rPr>
        <w:t xml:space="preserve">  гр. </w:t>
      </w:r>
      <w:r w:rsidR="00082346">
        <w:rPr>
          <w:rFonts w:ascii="Times New Roman" w:eastAsia="Lucida Sans Unicode" w:hAnsi="Times New Roman" w:cs="Tahoma"/>
          <w:sz w:val="24"/>
          <w:szCs w:val="24"/>
        </w:rPr>
        <w:t>Голод М.С.</w:t>
      </w:r>
      <w:r w:rsidRPr="00673DFF">
        <w:rPr>
          <w:rFonts w:ascii="Times New Roman" w:eastAsia="Lucida Sans Unicode" w:hAnsi="Times New Roman" w:cs="Tahoma"/>
          <w:sz w:val="24"/>
          <w:szCs w:val="24"/>
        </w:rPr>
        <w:t xml:space="preserve"> в с. </w:t>
      </w:r>
      <w:proofErr w:type="spellStart"/>
      <w:r w:rsidR="00082346">
        <w:rPr>
          <w:rFonts w:ascii="Times New Roman" w:eastAsia="Lucida Sans Unicode" w:hAnsi="Times New Roman" w:cs="Tahoma"/>
          <w:sz w:val="24"/>
          <w:szCs w:val="24"/>
        </w:rPr>
        <w:t>Тернопілля</w:t>
      </w:r>
      <w:proofErr w:type="spellEnd"/>
      <w:r w:rsidRPr="00673DFF">
        <w:rPr>
          <w:rFonts w:ascii="Times New Roman" w:eastAsia="Lucida Sans Unicode" w:hAnsi="Times New Roman" w:cs="Tahoma"/>
          <w:sz w:val="24"/>
          <w:szCs w:val="24"/>
        </w:rPr>
        <w:t xml:space="preserve">,  керуючись ст. 122, ст. 158 Земельного Кодексу України, </w:t>
      </w:r>
      <w:r w:rsidRPr="00673DFF">
        <w:rPr>
          <w:rFonts w:ascii="Times New Roman" w:eastAsia="Times New Roman" w:hAnsi="Times New Roman" w:cs="Times New Roman"/>
          <w:sz w:val="24"/>
          <w:szCs w:val="24"/>
        </w:rPr>
        <w:t>пунктом 34 частини першої статті 26 Закону України «Про місцеве самоврядування в Україні»,</w:t>
      </w:r>
      <w:r w:rsidRPr="00673DFF">
        <w:rPr>
          <w:rFonts w:ascii="Times New Roman" w:eastAsia="Lucida Sans Unicode" w:hAnsi="Times New Roman" w:cs="Tahoma"/>
          <w:sz w:val="24"/>
          <w:szCs w:val="24"/>
        </w:rPr>
        <w:t xml:space="preserve"> сільська рада</w:t>
      </w:r>
    </w:p>
    <w:p w14:paraId="55C32239" w14:textId="77777777" w:rsidR="00673DFF" w:rsidRPr="00673DFF" w:rsidRDefault="00673DFF" w:rsidP="00673DFF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A04C2BE" w14:textId="77777777" w:rsidR="00673DFF" w:rsidRPr="00673DFF" w:rsidRDefault="00673DFF" w:rsidP="00673DFF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Lucida Sans Unicode" w:hAnsi="Times New Roman" w:cs="Tahoma"/>
          <w:sz w:val="24"/>
          <w:szCs w:val="24"/>
        </w:rPr>
      </w:pPr>
      <w:r w:rsidRPr="00673DFF">
        <w:rPr>
          <w:rFonts w:ascii="Times New Roman" w:eastAsia="Lucida Sans Unicode" w:hAnsi="Times New Roman" w:cs="Tahoma"/>
          <w:sz w:val="24"/>
          <w:szCs w:val="24"/>
        </w:rPr>
        <w:t>ВИРІШИЛА</w:t>
      </w:r>
    </w:p>
    <w:p w14:paraId="63AFCB4A" w14:textId="77777777" w:rsidR="00673DFF" w:rsidRPr="00673DFF" w:rsidRDefault="00673DFF" w:rsidP="00673DFF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14:paraId="6A16AEAC" w14:textId="3FDA3EB2" w:rsidR="00673DFF" w:rsidRDefault="00673DFF" w:rsidP="00673D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673DFF">
        <w:rPr>
          <w:rFonts w:ascii="Times New Roman" w:eastAsia="Lucida Sans Unicode" w:hAnsi="Times New Roman" w:cs="Tahoma"/>
          <w:sz w:val="24"/>
          <w:szCs w:val="24"/>
        </w:rPr>
        <w:t xml:space="preserve">           1. Затвердити акт встановлення і узгодження меж земельної ділянки площею 0</w:t>
      </w:r>
      <w:r w:rsidR="00082346">
        <w:rPr>
          <w:rFonts w:ascii="Times New Roman" w:eastAsia="Lucida Sans Unicode" w:hAnsi="Times New Roman" w:cs="Tahoma"/>
          <w:sz w:val="24"/>
          <w:szCs w:val="24"/>
        </w:rPr>
        <w:t>,1150</w:t>
      </w:r>
      <w:r w:rsidRPr="00673DFF">
        <w:rPr>
          <w:rFonts w:ascii="Times New Roman" w:eastAsia="Lucida Sans Unicode" w:hAnsi="Times New Roman" w:cs="Tahoma"/>
          <w:sz w:val="24"/>
          <w:szCs w:val="24"/>
        </w:rPr>
        <w:t>га для</w:t>
      </w:r>
      <w:r w:rsidRPr="0067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6C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і обслуговування</w:t>
      </w:r>
      <w:r w:rsidRPr="00673DFF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F356C1">
        <w:rPr>
          <w:rFonts w:ascii="Times New Roman" w:eastAsia="Lucida Sans Unicode" w:hAnsi="Times New Roman" w:cs="Tahoma"/>
          <w:sz w:val="24"/>
          <w:szCs w:val="24"/>
        </w:rPr>
        <w:t xml:space="preserve">житлового будинку, господарських будівель та споруд                    </w:t>
      </w:r>
      <w:r w:rsidRPr="00673DFF">
        <w:rPr>
          <w:rFonts w:ascii="Times New Roman" w:eastAsia="Lucida Sans Unicode" w:hAnsi="Times New Roman" w:cs="Tahoma"/>
          <w:sz w:val="24"/>
          <w:szCs w:val="24"/>
        </w:rPr>
        <w:t xml:space="preserve">гр. </w:t>
      </w:r>
      <w:r w:rsidR="00F356C1">
        <w:rPr>
          <w:rFonts w:ascii="Times New Roman" w:eastAsia="Lucida Sans Unicode" w:hAnsi="Times New Roman" w:cs="Tahoma"/>
          <w:sz w:val="24"/>
          <w:szCs w:val="24"/>
        </w:rPr>
        <w:t>Голод Миколи Степановича</w:t>
      </w:r>
      <w:r w:rsidRPr="0067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73DFF">
        <w:rPr>
          <w:rFonts w:ascii="Times New Roman" w:eastAsia="Lucida Sans Unicode" w:hAnsi="Times New Roman" w:cs="Tahoma"/>
          <w:sz w:val="24"/>
          <w:szCs w:val="24"/>
        </w:rPr>
        <w:t xml:space="preserve">с. </w:t>
      </w:r>
      <w:proofErr w:type="spellStart"/>
      <w:r w:rsidR="00F356C1">
        <w:rPr>
          <w:rFonts w:ascii="Times New Roman" w:eastAsia="Lucida Sans Unicode" w:hAnsi="Times New Roman" w:cs="Tahoma"/>
          <w:sz w:val="24"/>
          <w:szCs w:val="24"/>
        </w:rPr>
        <w:t>Тернопілля</w:t>
      </w:r>
      <w:proofErr w:type="spellEnd"/>
      <w:r w:rsidRPr="00673DFF">
        <w:rPr>
          <w:rFonts w:ascii="Times New Roman" w:eastAsia="Lucida Sans Unicode" w:hAnsi="Times New Roman" w:cs="Tahoma"/>
          <w:sz w:val="24"/>
          <w:szCs w:val="24"/>
        </w:rPr>
        <w:t xml:space="preserve"> та здійснити приватизацію ділянки без підпису </w:t>
      </w:r>
      <w:proofErr w:type="spellStart"/>
      <w:r w:rsidR="00E44632">
        <w:rPr>
          <w:rFonts w:ascii="Times New Roman" w:eastAsia="Lucida Sans Unicode" w:hAnsi="Times New Roman" w:cs="Tahoma"/>
          <w:sz w:val="24"/>
          <w:szCs w:val="24"/>
        </w:rPr>
        <w:t>Горалько</w:t>
      </w:r>
      <w:proofErr w:type="spellEnd"/>
      <w:r w:rsidR="00E44632">
        <w:rPr>
          <w:rFonts w:ascii="Times New Roman" w:eastAsia="Lucida Sans Unicode" w:hAnsi="Times New Roman" w:cs="Tahoma"/>
          <w:sz w:val="24"/>
          <w:szCs w:val="24"/>
        </w:rPr>
        <w:t xml:space="preserve"> О.В</w:t>
      </w:r>
      <w:r w:rsidRPr="00673DFF">
        <w:rPr>
          <w:rFonts w:ascii="Times New Roman" w:eastAsia="Lucida Sans Unicode" w:hAnsi="Times New Roman" w:cs="Tahoma"/>
          <w:sz w:val="24"/>
          <w:szCs w:val="24"/>
        </w:rPr>
        <w:t xml:space="preserve">., </w:t>
      </w:r>
      <w:r w:rsidR="00E44632">
        <w:rPr>
          <w:rFonts w:ascii="Times New Roman" w:eastAsia="Lucida Sans Unicode" w:hAnsi="Times New Roman" w:cs="Tahoma"/>
          <w:sz w:val="24"/>
          <w:szCs w:val="24"/>
        </w:rPr>
        <w:t>місце реєстрації якого невідомо.</w:t>
      </w:r>
    </w:p>
    <w:p w14:paraId="3ADD50AD" w14:textId="6C1187B8" w:rsidR="00E44632" w:rsidRPr="00E44632" w:rsidRDefault="00E44632" w:rsidP="00E446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>
        <w:rPr>
          <w:rFonts w:ascii="Times New Roman" w:eastAsia="Lucida Sans Unicode" w:hAnsi="Times New Roman" w:cs="Tahoma"/>
          <w:sz w:val="24"/>
          <w:szCs w:val="24"/>
        </w:rPr>
        <w:t xml:space="preserve">            2.</w:t>
      </w:r>
      <w:r w:rsidRPr="00E4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Змінити конфігурацію земельної ділянки без змін її площі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1150 </w:t>
      </w:r>
      <w:r w:rsidRPr="00E4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га, яка передається у власність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 Миколі Степановичу</w:t>
      </w:r>
      <w:r w:rsidRPr="00E4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і обслуговування</w:t>
      </w:r>
      <w:r w:rsidRPr="00673DFF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житлового будинку, господарських будівель та споруд  </w:t>
      </w:r>
      <w:r w:rsidRPr="00E44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Миколаївського району Львівської області.</w:t>
      </w:r>
    </w:p>
    <w:p w14:paraId="118D4FA9" w14:textId="108DDD40" w:rsidR="00673DFF" w:rsidRPr="00673DFF" w:rsidRDefault="00673DFF" w:rsidP="00673D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673DFF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</w:t>
      </w:r>
      <w:r w:rsidRPr="00673DF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44632">
        <w:rPr>
          <w:rFonts w:ascii="Times New Roman" w:eastAsia="Calibri" w:hAnsi="Times New Roman" w:cs="Times New Roman"/>
          <w:sz w:val="24"/>
          <w:szCs w:val="24"/>
        </w:rPr>
        <w:t>3</w:t>
      </w:r>
      <w:r w:rsidRPr="00673D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73DFF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673DFF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673DFF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7535CF60" w14:textId="77777777" w:rsidR="00673DFF" w:rsidRPr="00673DFF" w:rsidRDefault="00673DFF" w:rsidP="0067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2C618392" w14:textId="77777777" w:rsidR="00673DFF" w:rsidRPr="00673DFF" w:rsidRDefault="00673DFF" w:rsidP="00673DFF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34014EE2" w14:textId="77777777" w:rsidR="00673DFF" w:rsidRPr="00673DFF" w:rsidRDefault="00673DFF" w:rsidP="00673DFF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313BFB96" w14:textId="77777777" w:rsidR="00673DFF" w:rsidRPr="00673DFF" w:rsidRDefault="00673DFF" w:rsidP="00673DFF">
      <w:pPr>
        <w:spacing w:after="0" w:line="276" w:lineRule="auto"/>
        <w:rPr>
          <w:rFonts w:ascii="Calibri" w:eastAsia="Calibri" w:hAnsi="Calibri" w:cs="Times New Roman"/>
        </w:rPr>
      </w:pPr>
      <w:r w:rsidRPr="00673DFF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673DFF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673DFF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673DFF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14:paraId="652F67E8" w14:textId="77777777" w:rsidR="00673DFF" w:rsidRPr="00673DFF" w:rsidRDefault="00673DFF" w:rsidP="00673DF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66B214E2" w14:textId="77777777" w:rsidR="00673DFF" w:rsidRPr="00673DFF" w:rsidRDefault="00673DFF" w:rsidP="00673DF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58D807A1" w14:textId="77777777" w:rsidR="00673DFF" w:rsidRPr="00673DFF" w:rsidRDefault="00673DFF" w:rsidP="00673DF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72A98A0C" w14:textId="77777777" w:rsidR="00673DFF" w:rsidRPr="00673DFF" w:rsidRDefault="00673DFF" w:rsidP="00673DF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23A98533" w14:textId="77777777" w:rsidR="00FA3E04" w:rsidRDefault="00FA3E04"/>
    <w:sectPr w:rsidR="00FA3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FF"/>
    <w:rsid w:val="00082346"/>
    <w:rsid w:val="003F1446"/>
    <w:rsid w:val="00673DFF"/>
    <w:rsid w:val="006B3A4C"/>
    <w:rsid w:val="00E44632"/>
    <w:rsid w:val="00F356C1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D555"/>
  <w15:chartTrackingRefBased/>
  <w15:docId w15:val="{A442BC6E-FE63-47D5-9CF4-8E27332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2021-09-20T06:12:00Z</cp:lastPrinted>
  <dcterms:created xsi:type="dcterms:W3CDTF">2021-09-09T07:27:00Z</dcterms:created>
  <dcterms:modified xsi:type="dcterms:W3CDTF">2021-09-20T06:13:00Z</dcterms:modified>
</cp:coreProperties>
</file>