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9CB27" w14:textId="77777777" w:rsidR="006136FF" w:rsidRDefault="006136FF" w:rsidP="006136FF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79D0A487" wp14:editId="5444C56E">
            <wp:extent cx="466725" cy="6381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345FF" w14:textId="77777777" w:rsidR="006136FF" w:rsidRDefault="006136FF" w:rsidP="006136FF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14:paraId="561135A1" w14:textId="77777777" w:rsidR="006136FF" w:rsidRDefault="006136FF" w:rsidP="006136FF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СТРИЙСЬКОГО РАЙОНУ ЛЬВІВСЬКОЇ ОБЛАСТІ</w:t>
      </w:r>
    </w:p>
    <w:p w14:paraId="6D435433" w14:textId="08E0C78D" w:rsidR="006136FF" w:rsidRDefault="006136FF" w:rsidP="006136FF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Х</w:t>
      </w:r>
      <w:r w:rsidR="00910A7D">
        <w:rPr>
          <w:rFonts w:ascii="Times New Roman" w:hAnsi="Times New Roman" w:cs="Times New Roman"/>
          <w:b/>
          <w:bCs/>
          <w:sz w:val="24"/>
          <w:szCs w:val="24"/>
          <w:lang w:val="en-US" w:eastAsia="ar-SA"/>
        </w:rPr>
        <w:t>VIII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сесія 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ar-SA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14:paraId="4B022C40" w14:textId="77777777" w:rsidR="006136FF" w:rsidRDefault="006136FF" w:rsidP="006136FF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14:paraId="2D6879AE" w14:textId="77777777" w:rsidR="006136FF" w:rsidRDefault="006136FF" w:rsidP="006136FF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Р І Ш Е Н Н Я</w:t>
      </w:r>
    </w:p>
    <w:p w14:paraId="1C10C74E" w14:textId="77777777" w:rsidR="006136FF" w:rsidRDefault="006136FF" w:rsidP="006136FF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4ABAAC90" w14:textId="41A66ABD" w:rsidR="006136FF" w:rsidRDefault="003616B5" w:rsidP="006136FF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22 вересня</w:t>
      </w:r>
      <w:r w:rsidR="006136F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6136FF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2021 року </w:t>
      </w:r>
      <w:r w:rsidR="006136F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с. Тростянець</w:t>
      </w:r>
      <w:r w:rsidR="006136F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6136F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№ </w:t>
      </w:r>
      <w:r w:rsidR="006F6D8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1261</w:t>
      </w:r>
    </w:p>
    <w:p w14:paraId="767AF71C" w14:textId="77777777" w:rsidR="006136FF" w:rsidRDefault="006136FF" w:rsidP="006136F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66F577" w14:textId="77777777" w:rsidR="006136FF" w:rsidRDefault="006136FF" w:rsidP="006136F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Про внесення змін в рішення Тростянецької сільської</w:t>
      </w:r>
    </w:p>
    <w:p w14:paraId="16E3BFA8" w14:textId="56A51EA3" w:rsidR="006136FF" w:rsidRDefault="006136FF" w:rsidP="006136F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ради Тростянецької ОТГ № 4388 від 10.09.2020 року «Про</w:t>
      </w:r>
    </w:p>
    <w:p w14:paraId="13BBF3D9" w14:textId="77777777" w:rsidR="006F6D82" w:rsidRDefault="006136FF" w:rsidP="006136F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надання дозволу гр. Панасюк Г.В. на розроблення проєкту із </w:t>
      </w:r>
    </w:p>
    <w:p w14:paraId="4F04E620" w14:textId="2C868168" w:rsidR="006136FF" w:rsidRDefault="006136FF" w:rsidP="006136F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землеустрою щодо відведення  земельної ділянки в селі Стільсько»</w:t>
      </w:r>
    </w:p>
    <w:p w14:paraId="09FD4826" w14:textId="77777777" w:rsidR="006136FF" w:rsidRDefault="006136FF" w:rsidP="006136F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14:paraId="54C58A35" w14:textId="7A4BB27E" w:rsidR="006136FF" w:rsidRDefault="006136FF" w:rsidP="006136F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           Розглянувши заяву гр. </w:t>
      </w:r>
      <w:r w:rsidR="008B571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Панасюк Г.В.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«Про внесення змін в рішення Тростянецької сільської ради Тростянецької ОТГ №</w:t>
      </w:r>
      <w:r w:rsidR="008B571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4388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від 1</w:t>
      </w:r>
      <w:r w:rsidR="008B571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0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.</w:t>
      </w:r>
      <w:r w:rsidR="008B571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09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.2020 року «Про надання дозволу                      гр. </w:t>
      </w:r>
      <w:r w:rsidR="00D050AB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Панасюк Г.В.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на розроблення </w:t>
      </w:r>
      <w:r w:rsidR="00D050AB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проєкту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із землеустрою щодо </w:t>
      </w:r>
      <w:r w:rsidR="00D050AB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відведення земельної ділянки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в селі </w:t>
      </w:r>
      <w:r w:rsidR="008B571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Стільсько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»,</w:t>
      </w:r>
      <w:r w:rsidR="00A8501D" w:rsidRPr="00A850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01D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</w:t>
      </w:r>
      <w:r w:rsidR="00A8501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відповідно до статей 12, 81, 118,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14:paraId="3953FA22" w14:textId="77777777" w:rsidR="006136FF" w:rsidRDefault="006136FF" w:rsidP="006136F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</w:pPr>
    </w:p>
    <w:p w14:paraId="65AFACE3" w14:textId="77777777" w:rsidR="006136FF" w:rsidRDefault="006136FF" w:rsidP="006136F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</w:pPr>
      <w:r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  <w:t>в и р і ш и л а :</w:t>
      </w:r>
    </w:p>
    <w:p w14:paraId="1F8865B2" w14:textId="77777777" w:rsidR="006136FF" w:rsidRDefault="006136FF" w:rsidP="006136F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</w:pPr>
    </w:p>
    <w:p w14:paraId="4EB2205A" w14:textId="5DDD231B" w:rsidR="006136FF" w:rsidRDefault="006136FF" w:rsidP="006136FF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         </w:t>
      </w:r>
      <w:r w:rsidR="00A87C76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1.  Внести зміну в п.1 рішення сільської ради №</w:t>
      </w:r>
      <w:r w:rsidR="008B571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4388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від 1</w:t>
      </w:r>
      <w:r w:rsidR="008B571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0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.</w:t>
      </w:r>
      <w:r w:rsidR="008B571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09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.2020 року виклавши його в  такій  редакції:</w:t>
      </w:r>
    </w:p>
    <w:p w14:paraId="228FE980" w14:textId="30684C09" w:rsidR="006136FF" w:rsidRDefault="006136FF" w:rsidP="006136FF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Надати дозвіл </w:t>
      </w:r>
      <w:r w:rsidR="008B571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Панасюк Галині Володимирівні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розроблення проєкту землеустрою щодо відведення земельної ділянки для ведення особистого селянського господарства орієнтовною площею 0,</w:t>
      </w:r>
      <w:r w:rsidR="008B5714">
        <w:rPr>
          <w:rFonts w:ascii="Times New Roman" w:eastAsia="Times New Roman" w:hAnsi="Times New Roman" w:cs="Times New Roman"/>
          <w:sz w:val="24"/>
          <w:szCs w:val="24"/>
          <w:lang w:eastAsia="ru-RU"/>
        </w:rPr>
        <w:t>2119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 в селі </w:t>
      </w:r>
      <w:r w:rsidR="008B57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Стільсько, ур. «Біля хімікатів»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FD8DF3" w14:textId="3BD37DC4" w:rsidR="006136FF" w:rsidRDefault="006136FF" w:rsidP="006136FF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</w:t>
      </w:r>
      <w:r w:rsidR="008B57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Соснило).</w:t>
      </w:r>
    </w:p>
    <w:p w14:paraId="6B3B4A76" w14:textId="77777777" w:rsidR="006136FF" w:rsidRDefault="006136FF" w:rsidP="006136FF">
      <w:pPr>
        <w:spacing w:after="0"/>
        <w:rPr>
          <w:rFonts w:ascii="Times New Roman CYR" w:hAnsi="Times New Roman CYR" w:cs="Times New Roman CYR"/>
          <w:sz w:val="24"/>
          <w:szCs w:val="24"/>
        </w:rPr>
      </w:pPr>
    </w:p>
    <w:p w14:paraId="5CA490FE" w14:textId="77777777" w:rsidR="006136FF" w:rsidRDefault="006136FF" w:rsidP="006136FF">
      <w:pPr>
        <w:spacing w:after="0"/>
        <w:rPr>
          <w:rFonts w:ascii="Times New Roman CYR" w:hAnsi="Times New Roman CYR" w:cs="Times New Roman CYR"/>
          <w:sz w:val="24"/>
          <w:szCs w:val="24"/>
        </w:rPr>
      </w:pPr>
    </w:p>
    <w:p w14:paraId="305B517E" w14:textId="6C8A0ACE" w:rsidR="006136FF" w:rsidRDefault="006136FF" w:rsidP="006136FF">
      <w:pPr>
        <w:spacing w:after="0"/>
        <w:rPr>
          <w:rFonts w:cs="Times New Roman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         </w:t>
      </w:r>
      <w:r w:rsidR="008B5714"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>Михайло ЦИХУЛЯК</w:t>
      </w:r>
    </w:p>
    <w:p w14:paraId="3A5213DC" w14:textId="77777777" w:rsidR="006136FF" w:rsidRDefault="006136FF" w:rsidP="006136FF">
      <w:pPr>
        <w:rPr>
          <w:rFonts w:cs="Times New Roman"/>
        </w:rPr>
      </w:pPr>
    </w:p>
    <w:p w14:paraId="06B296CF" w14:textId="77777777" w:rsidR="00FA3E04" w:rsidRDefault="00FA3E04"/>
    <w:sectPr w:rsidR="00FA3E04" w:rsidSect="003F1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6FF"/>
    <w:rsid w:val="003616B5"/>
    <w:rsid w:val="003F1446"/>
    <w:rsid w:val="006136FF"/>
    <w:rsid w:val="006F6D82"/>
    <w:rsid w:val="008B5714"/>
    <w:rsid w:val="00910A7D"/>
    <w:rsid w:val="00A8501D"/>
    <w:rsid w:val="00A87C76"/>
    <w:rsid w:val="00D050AB"/>
    <w:rsid w:val="00FA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4B398"/>
  <w15:chartTrackingRefBased/>
  <w15:docId w15:val="{E0EF1C88-DE28-4CAA-A180-85ADC40D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6FF"/>
    <w:pPr>
      <w:spacing w:line="25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28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1142</Words>
  <Characters>652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2021-09-20T08:12:00Z</cp:lastPrinted>
  <dcterms:created xsi:type="dcterms:W3CDTF">2021-08-25T12:04:00Z</dcterms:created>
  <dcterms:modified xsi:type="dcterms:W3CDTF">2021-09-29T05:40:00Z</dcterms:modified>
</cp:coreProperties>
</file>