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17"/>
        <w:gridCol w:w="3080"/>
        <w:gridCol w:w="6358"/>
      </w:tblGrid>
      <w:tr w:rsidR="00D418A2" w:rsidTr="00EA15CE">
        <w:trPr>
          <w:trHeight w:val="557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2" w:rsidRDefault="00EA15CE" w:rsidP="00EA15CE">
            <w:pPr>
              <w:pStyle w:val="ad"/>
              <w:widowControl w:val="0"/>
              <w:spacing w:beforeAutospacing="0" w:after="0" w:afterAutospacing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Обгрунтування</w:t>
            </w:r>
            <w:proofErr w:type="spellEnd"/>
            <w:r>
              <w:rPr>
                <w:b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D418A2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2" w:rsidRDefault="00EA15CE">
            <w:pPr>
              <w:pStyle w:val="ad"/>
              <w:widowControl w:val="0"/>
              <w:spacing w:beforeAutospacing="0" w:after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2" w:rsidRDefault="00EA15CE">
            <w:pPr>
              <w:pStyle w:val="ad"/>
              <w:widowControl w:val="0"/>
              <w:spacing w:after="0"/>
              <w:rPr>
                <w:b/>
              </w:rPr>
            </w:pPr>
            <w:r>
              <w:rPr>
                <w:b/>
              </w:rPr>
              <w:t>Назва предмета закупівлі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CE" w:rsidRPr="00EA15CE" w:rsidRDefault="00EA15CE" w:rsidP="00EA15CE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121212"/>
                <w:sz w:val="24"/>
                <w:szCs w:val="24"/>
                <w:u w:color="000000"/>
              </w:rPr>
            </w:pPr>
            <w:r w:rsidRPr="00EA15CE"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eastAsia="uk-UA"/>
              </w:rPr>
              <w:t xml:space="preserve">ДК 021:2015: </w:t>
            </w:r>
            <w:r w:rsidRPr="00EA15CE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  <w:t>71350000-6 Науково-технічні п</w:t>
            </w:r>
            <w:r w:rsidRPr="00EA15CE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  <w:t>о</w:t>
            </w:r>
            <w:r w:rsidRPr="00EA15CE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  <w:t>слуги в галузі інженерії</w:t>
            </w:r>
            <w:r w:rsidRPr="00EA15CE">
              <w:rPr>
                <w:rFonts w:ascii="Times New Roman" w:eastAsia="Calibri" w:hAnsi="Times New Roman"/>
                <w:b/>
                <w:bCs/>
                <w:color w:val="121212"/>
                <w:sz w:val="24"/>
                <w:szCs w:val="24"/>
                <w:u w:color="000000"/>
              </w:rPr>
              <w:t xml:space="preserve"> </w:t>
            </w:r>
          </w:p>
          <w:p w:rsidR="00EA15CE" w:rsidRPr="00EA15CE" w:rsidRDefault="00EA15CE" w:rsidP="00EA15CE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121212"/>
                <w:sz w:val="24"/>
                <w:szCs w:val="24"/>
                <w:u w:color="000000"/>
              </w:rPr>
            </w:pPr>
            <w:r w:rsidRPr="00EA15CE">
              <w:rPr>
                <w:rFonts w:ascii="Times New Roman" w:eastAsia="Calibri" w:hAnsi="Times New Roman"/>
                <w:b/>
                <w:sz w:val="24"/>
                <w:szCs w:val="24"/>
                <w:u w:color="000000"/>
                <w:shd w:val="clear" w:color="auto" w:fill="FFFFFF"/>
              </w:rPr>
              <w:t>ДК 015-97 I.2 14.24 Геодезичні науки</w:t>
            </w:r>
            <w:r w:rsidRPr="00EA15CE">
              <w:rPr>
                <w:rFonts w:ascii="Times New Roman" w:eastAsia="Calibri" w:hAnsi="Times New Roman"/>
                <w:b/>
                <w:bCs/>
                <w:color w:val="121212"/>
                <w:sz w:val="24"/>
                <w:szCs w:val="24"/>
                <w:u w:color="000000"/>
              </w:rPr>
              <w:t xml:space="preserve"> </w:t>
            </w:r>
          </w:p>
          <w:p w:rsidR="00D418A2" w:rsidRPr="00EA15CE" w:rsidRDefault="00EA15CE" w:rsidP="00EA15CE">
            <w:pPr>
              <w:suppressAutoHyphens w:val="0"/>
              <w:spacing w:after="0" w:line="240" w:lineRule="auto"/>
              <w:ind w:firstLine="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5CE">
              <w:rPr>
                <w:rFonts w:ascii="Times New Roman" w:eastAsia="Calibri" w:hAnsi="Times New Roman"/>
                <w:b/>
                <w:bCs/>
                <w:color w:val="121212"/>
                <w:sz w:val="24"/>
                <w:szCs w:val="24"/>
                <w:u w:color="000000"/>
              </w:rPr>
              <w:t xml:space="preserve">«Виготовлення технічної документації із землеустрою щодо інвентаризації земель </w:t>
            </w:r>
            <w:proofErr w:type="spellStart"/>
            <w:r w:rsidRPr="00EA15CE">
              <w:rPr>
                <w:rFonts w:ascii="Times New Roman" w:eastAsia="Calibri" w:hAnsi="Times New Roman"/>
                <w:b/>
                <w:bCs/>
                <w:color w:val="121212"/>
                <w:sz w:val="24"/>
                <w:szCs w:val="24"/>
                <w:u w:color="000000"/>
              </w:rPr>
              <w:t>пам</w:t>
            </w:r>
            <w:proofErr w:type="spellEnd"/>
            <w:r w:rsidRPr="00EA15CE">
              <w:rPr>
                <w:rFonts w:ascii="Times New Roman" w:eastAsia="Calibri" w:hAnsi="Times New Roman"/>
                <w:b/>
                <w:bCs/>
                <w:color w:val="121212"/>
                <w:sz w:val="24"/>
                <w:szCs w:val="24"/>
                <w:u w:color="000000"/>
                <w:lang w:val="en-US"/>
              </w:rPr>
              <w:t>’</w:t>
            </w:r>
            <w:r w:rsidRPr="00EA15CE">
              <w:rPr>
                <w:rFonts w:ascii="Times New Roman" w:eastAsia="Calibri" w:hAnsi="Times New Roman"/>
                <w:b/>
                <w:bCs/>
                <w:color w:val="121212"/>
                <w:sz w:val="24"/>
                <w:szCs w:val="24"/>
                <w:u w:color="000000"/>
              </w:rPr>
              <w:t>ятки археології наці</w:t>
            </w:r>
            <w:r w:rsidRPr="00EA15CE">
              <w:rPr>
                <w:rFonts w:ascii="Times New Roman" w:eastAsia="Calibri" w:hAnsi="Times New Roman"/>
                <w:b/>
                <w:bCs/>
                <w:color w:val="121212"/>
                <w:sz w:val="24"/>
                <w:szCs w:val="24"/>
                <w:u w:color="000000"/>
              </w:rPr>
              <w:t>о</w:t>
            </w:r>
            <w:r w:rsidRPr="00EA15CE">
              <w:rPr>
                <w:rFonts w:ascii="Times New Roman" w:eastAsia="Calibri" w:hAnsi="Times New Roman"/>
                <w:b/>
                <w:bCs/>
                <w:color w:val="121212"/>
                <w:sz w:val="24"/>
                <w:szCs w:val="24"/>
                <w:u w:color="000000"/>
              </w:rPr>
              <w:t>нального зн</w:t>
            </w:r>
            <w:r w:rsidRPr="00EA15CE">
              <w:rPr>
                <w:rFonts w:ascii="Times New Roman" w:eastAsia="Calibri" w:hAnsi="Times New Roman"/>
                <w:b/>
                <w:bCs/>
                <w:color w:val="121212"/>
                <w:sz w:val="24"/>
                <w:szCs w:val="24"/>
                <w:u w:color="000000"/>
              </w:rPr>
              <w:t>а</w:t>
            </w:r>
            <w:r w:rsidRPr="00EA15CE">
              <w:rPr>
                <w:rFonts w:ascii="Times New Roman" w:eastAsia="Calibri" w:hAnsi="Times New Roman"/>
                <w:b/>
                <w:bCs/>
                <w:color w:val="121212"/>
                <w:sz w:val="24"/>
                <w:szCs w:val="24"/>
                <w:u w:color="000000"/>
              </w:rPr>
              <w:t>чення «</w:t>
            </w:r>
            <w:proofErr w:type="spellStart"/>
            <w:r w:rsidRPr="00EA15CE">
              <w:rPr>
                <w:rFonts w:ascii="Times New Roman" w:eastAsia="Calibri" w:hAnsi="Times New Roman"/>
                <w:b/>
                <w:bCs/>
                <w:color w:val="121212"/>
                <w:sz w:val="24"/>
                <w:szCs w:val="24"/>
                <w:u w:color="000000"/>
              </w:rPr>
              <w:t>Стільське</w:t>
            </w:r>
            <w:proofErr w:type="spellEnd"/>
            <w:r w:rsidRPr="00EA15CE">
              <w:rPr>
                <w:rFonts w:ascii="Times New Roman" w:eastAsia="Calibri" w:hAnsi="Times New Roman"/>
                <w:b/>
                <w:bCs/>
                <w:color w:val="121212"/>
                <w:sz w:val="24"/>
                <w:szCs w:val="24"/>
                <w:u w:color="000000"/>
              </w:rPr>
              <w:t xml:space="preserve"> городище»</w:t>
            </w:r>
          </w:p>
        </w:tc>
      </w:tr>
      <w:tr w:rsidR="00D418A2" w:rsidTr="00EA15CE">
        <w:trPr>
          <w:trHeight w:val="538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2" w:rsidRDefault="00EA15CE">
            <w:pPr>
              <w:pStyle w:val="ad"/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2" w:rsidRDefault="00EA15CE">
            <w:pPr>
              <w:pStyle w:val="ad"/>
              <w:widowControl w:val="0"/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Обгрунтування</w:t>
            </w:r>
            <w:proofErr w:type="spellEnd"/>
            <w:r>
              <w:rPr>
                <w:b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2" w:rsidRDefault="00EA15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Код ДК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021-2015 (CPV): </w:t>
            </w:r>
            <w:r w:rsidRPr="00EA15CE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  <w:t>71350000-6 Науково-технічні п</w:t>
            </w:r>
            <w:r w:rsidRPr="00EA15CE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  <w:t>о</w:t>
            </w:r>
            <w:r w:rsidRPr="00EA15CE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color="000000"/>
              </w:rPr>
              <w:t>слуги в галузі інженерії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.</w:t>
            </w:r>
          </w:p>
          <w:tbl>
            <w:tblPr>
              <w:tblW w:w="4900" w:type="pct"/>
              <w:tblLayout w:type="fixed"/>
              <w:tblLook w:val="04A0" w:firstRow="1" w:lastRow="0" w:firstColumn="1" w:lastColumn="0" w:noHBand="0" w:noVBand="1"/>
            </w:tblPr>
            <w:tblGrid>
              <w:gridCol w:w="629"/>
              <w:gridCol w:w="1857"/>
              <w:gridCol w:w="1809"/>
              <w:gridCol w:w="961"/>
              <w:gridCol w:w="753"/>
            </w:tblGrid>
            <w:tr w:rsidR="00D418A2" w:rsidTr="00EA15CE">
              <w:trPr>
                <w:trHeight w:val="767"/>
              </w:trPr>
              <w:tc>
                <w:tcPr>
                  <w:tcW w:w="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D418A2" w:rsidRDefault="00EA15CE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№, з\п</w:t>
                  </w:r>
                </w:p>
              </w:tc>
              <w:tc>
                <w:tcPr>
                  <w:tcW w:w="185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D418A2" w:rsidRDefault="00EA15CE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Найменування предмета закупівлі</w:t>
                  </w:r>
                </w:p>
              </w:tc>
              <w:tc>
                <w:tcPr>
                  <w:tcW w:w="180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418A2" w:rsidRDefault="00EA15CE">
                  <w:pPr>
                    <w:widowControl w:val="0"/>
                    <w:suppressAutoHyphens w:val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Техничні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х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рактер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тики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418A2" w:rsidRDefault="00EA15CE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Од.</w:t>
                  </w:r>
                </w:p>
                <w:p w:rsidR="00D418A2" w:rsidRDefault="00EA15CE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виміру</w:t>
                  </w:r>
                </w:p>
              </w:tc>
              <w:tc>
                <w:tcPr>
                  <w:tcW w:w="7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418A2" w:rsidRDefault="00EA15CE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К-ть</w:t>
                  </w:r>
                </w:p>
              </w:tc>
            </w:tr>
            <w:tr w:rsidR="00D418A2" w:rsidTr="00EA15CE">
              <w:trPr>
                <w:trHeight w:val="870"/>
              </w:trPr>
              <w:tc>
                <w:tcPr>
                  <w:tcW w:w="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D418A2" w:rsidRDefault="00EA15CE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5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418A2" w:rsidRDefault="00EA15C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5CE">
                    <w:rPr>
                      <w:rFonts w:ascii="Times New Roman" w:eastAsia="Calibri" w:hAnsi="Times New Roman"/>
                      <w:b/>
                      <w:bCs/>
                      <w:color w:val="121212"/>
                      <w:sz w:val="24"/>
                      <w:szCs w:val="24"/>
                      <w:u w:color="000000"/>
                    </w:rPr>
                    <w:t xml:space="preserve">Виготовлення технічної документації із землеустрою щодо інвентаризації земель </w:t>
                  </w:r>
                  <w:proofErr w:type="spellStart"/>
                  <w:r w:rsidRPr="00EA15CE">
                    <w:rPr>
                      <w:rFonts w:ascii="Times New Roman" w:eastAsia="Calibri" w:hAnsi="Times New Roman"/>
                      <w:b/>
                      <w:bCs/>
                      <w:color w:val="121212"/>
                      <w:sz w:val="24"/>
                      <w:szCs w:val="24"/>
                      <w:u w:color="000000"/>
                    </w:rPr>
                    <w:t>пам</w:t>
                  </w:r>
                  <w:proofErr w:type="spellEnd"/>
                  <w:r w:rsidRPr="00EA15CE">
                    <w:rPr>
                      <w:rFonts w:ascii="Times New Roman" w:eastAsia="Calibri" w:hAnsi="Times New Roman"/>
                      <w:b/>
                      <w:bCs/>
                      <w:color w:val="121212"/>
                      <w:sz w:val="24"/>
                      <w:szCs w:val="24"/>
                      <w:u w:color="000000"/>
                      <w:lang w:val="en-US"/>
                    </w:rPr>
                    <w:t>’</w:t>
                  </w:r>
                  <w:r w:rsidRPr="00EA15CE">
                    <w:rPr>
                      <w:rFonts w:ascii="Times New Roman" w:eastAsia="Calibri" w:hAnsi="Times New Roman"/>
                      <w:b/>
                      <w:bCs/>
                      <w:color w:val="121212"/>
                      <w:sz w:val="24"/>
                      <w:szCs w:val="24"/>
                      <w:u w:color="000000"/>
                    </w:rPr>
                    <w:t>ятки археології національного значення «</w:t>
                  </w:r>
                  <w:proofErr w:type="spellStart"/>
                  <w:r w:rsidRPr="00EA15CE">
                    <w:rPr>
                      <w:rFonts w:ascii="Times New Roman" w:eastAsia="Calibri" w:hAnsi="Times New Roman"/>
                      <w:b/>
                      <w:bCs/>
                      <w:color w:val="121212"/>
                      <w:sz w:val="24"/>
                      <w:szCs w:val="24"/>
                      <w:u w:color="000000"/>
                    </w:rPr>
                    <w:t>Стільське</w:t>
                  </w:r>
                  <w:proofErr w:type="spellEnd"/>
                  <w:r w:rsidRPr="00EA15CE">
                    <w:rPr>
                      <w:rFonts w:ascii="Times New Roman" w:eastAsia="Calibri" w:hAnsi="Times New Roman"/>
                      <w:b/>
                      <w:bCs/>
                      <w:color w:val="121212"/>
                      <w:sz w:val="24"/>
                      <w:szCs w:val="24"/>
                      <w:u w:color="000000"/>
                    </w:rPr>
                    <w:t xml:space="preserve"> городище»</w:t>
                  </w:r>
                </w:p>
              </w:tc>
              <w:tc>
                <w:tcPr>
                  <w:tcW w:w="180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418A2" w:rsidRDefault="00EA15CE">
                  <w:pPr>
                    <w:widowControl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A15CE"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0000"/>
                      <w:lang w:eastAsia="uk-UA"/>
                    </w:rPr>
                    <w:t xml:space="preserve">Технічна документація із землеустрою щодо інвентаризації земель </w:t>
                  </w:r>
                  <w:proofErr w:type="spellStart"/>
                  <w:r w:rsidRPr="00EA15CE">
                    <w:rPr>
                      <w:rFonts w:ascii="Times New Roman" w:eastAsia="Calibri" w:hAnsi="Times New Roman"/>
                      <w:bCs/>
                      <w:color w:val="121212"/>
                      <w:sz w:val="24"/>
                      <w:szCs w:val="24"/>
                      <w:u w:color="000000"/>
                    </w:rPr>
                    <w:t>пам</w:t>
                  </w:r>
                  <w:proofErr w:type="spellEnd"/>
                  <w:r w:rsidRPr="00EA15CE">
                    <w:rPr>
                      <w:rFonts w:ascii="Times New Roman" w:eastAsia="Calibri" w:hAnsi="Times New Roman"/>
                      <w:bCs/>
                      <w:color w:val="121212"/>
                      <w:sz w:val="24"/>
                      <w:szCs w:val="24"/>
                      <w:u w:color="000000"/>
                      <w:lang w:val="en-US"/>
                    </w:rPr>
                    <w:t>’</w:t>
                  </w:r>
                  <w:r w:rsidRPr="00EA15CE">
                    <w:rPr>
                      <w:rFonts w:ascii="Times New Roman" w:eastAsia="Calibri" w:hAnsi="Times New Roman"/>
                      <w:bCs/>
                      <w:color w:val="121212"/>
                      <w:sz w:val="24"/>
                      <w:szCs w:val="24"/>
                      <w:u w:color="000000"/>
                    </w:rPr>
                    <w:t>ятки археології національного значення «</w:t>
                  </w:r>
                  <w:proofErr w:type="spellStart"/>
                  <w:r w:rsidRPr="00EA15CE">
                    <w:rPr>
                      <w:rFonts w:ascii="Times New Roman" w:eastAsia="Calibri" w:hAnsi="Times New Roman"/>
                      <w:bCs/>
                      <w:color w:val="121212"/>
                      <w:sz w:val="24"/>
                      <w:szCs w:val="24"/>
                      <w:u w:color="000000"/>
                    </w:rPr>
                    <w:t>Стільське</w:t>
                  </w:r>
                  <w:proofErr w:type="spellEnd"/>
                  <w:r w:rsidRPr="00EA15CE">
                    <w:rPr>
                      <w:rFonts w:ascii="Times New Roman" w:eastAsia="Calibri" w:hAnsi="Times New Roman"/>
                      <w:bCs/>
                      <w:color w:val="121212"/>
                      <w:sz w:val="24"/>
                      <w:szCs w:val="24"/>
                      <w:u w:color="000000"/>
                    </w:rPr>
                    <w:t xml:space="preserve"> </w:t>
                  </w:r>
                  <w:proofErr w:type="spellStart"/>
                  <w:r w:rsidRPr="00EA15CE">
                    <w:rPr>
                      <w:rFonts w:ascii="Times New Roman" w:eastAsia="Calibri" w:hAnsi="Times New Roman"/>
                      <w:bCs/>
                      <w:color w:val="121212"/>
                      <w:sz w:val="24"/>
                      <w:szCs w:val="24"/>
                      <w:u w:color="000000"/>
                    </w:rPr>
                    <w:t>гододище</w:t>
                  </w:r>
                  <w:proofErr w:type="spellEnd"/>
                  <w:r w:rsidRPr="00EA15CE">
                    <w:rPr>
                      <w:rFonts w:ascii="Times New Roman" w:eastAsia="Calibri" w:hAnsi="Times New Roman"/>
                      <w:bCs/>
                      <w:color w:val="121212"/>
                      <w:sz w:val="24"/>
                      <w:szCs w:val="24"/>
                      <w:u w:color="000000"/>
                    </w:rPr>
                    <w:t>»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418A2" w:rsidRDefault="00EA15CE">
                  <w:pPr>
                    <w:widowControl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Послу-га</w:t>
                  </w:r>
                </w:p>
              </w:tc>
              <w:tc>
                <w:tcPr>
                  <w:tcW w:w="7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418A2" w:rsidRDefault="00EA15CE" w:rsidP="00EA15CE">
                  <w:pPr>
                    <w:widowControl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  <w:tr w:rsidR="00D418A2" w:rsidTr="00EA15CE">
              <w:trPr>
                <w:trHeight w:val="393"/>
              </w:trPr>
              <w:tc>
                <w:tcPr>
                  <w:tcW w:w="6009" w:type="dxa"/>
                  <w:gridSpan w:val="5"/>
                  <w:tcBorders>
                    <w:top w:val="single" w:sz="4" w:space="0" w:color="000000"/>
                  </w:tcBorders>
                  <w:shd w:val="clear" w:color="000000" w:fill="FFFFFF"/>
                  <w:vAlign w:val="center"/>
                </w:tcPr>
                <w:p w:rsidR="00EA15CE" w:rsidRPr="00EA15CE" w:rsidRDefault="00EA15CE" w:rsidP="00EA15CE">
                  <w:pPr>
                    <w:suppressAutoHyphens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0000"/>
                      <w:lang w:eastAsia="uk-UA"/>
                    </w:rPr>
                  </w:pPr>
                  <w:r w:rsidRPr="00EA15CE"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0000"/>
                      <w:lang w:eastAsia="uk-UA"/>
                    </w:rPr>
                    <w:t>Інвентаризація земель повинна відповідати вим</w:t>
                  </w:r>
                  <w:r w:rsidRPr="00EA15CE"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0000"/>
                      <w:lang w:eastAsia="uk-UA"/>
                    </w:rPr>
                    <w:t>о</w:t>
                  </w:r>
                  <w:r w:rsidRPr="00EA15CE"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0000"/>
                      <w:lang w:eastAsia="uk-UA"/>
                    </w:rPr>
                    <w:t>гам:</w:t>
                  </w:r>
                </w:p>
                <w:p w:rsidR="00EA15CE" w:rsidRPr="00EA15CE" w:rsidRDefault="00EA15CE" w:rsidP="00EA15CE">
                  <w:pPr>
                    <w:suppressAutoHyphens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0000"/>
                      <w:lang w:eastAsia="uk-UA"/>
                    </w:rPr>
                  </w:pPr>
                  <w:r w:rsidRPr="00EA15CE"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0000"/>
                      <w:lang w:eastAsia="uk-UA"/>
                    </w:rPr>
                    <w:t xml:space="preserve">- Земельного кодексу України,  </w:t>
                  </w:r>
                </w:p>
                <w:p w:rsidR="00EA15CE" w:rsidRPr="00EA15CE" w:rsidRDefault="00EA15CE" w:rsidP="00EA15CE">
                  <w:pPr>
                    <w:suppressAutoHyphens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0000"/>
                      <w:lang w:eastAsia="uk-UA"/>
                    </w:rPr>
                  </w:pPr>
                  <w:r w:rsidRPr="00EA15CE"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0000"/>
                      <w:lang w:eastAsia="uk-UA"/>
                    </w:rPr>
                    <w:t xml:space="preserve">- Закону України "Про землеустрій", </w:t>
                  </w:r>
                </w:p>
                <w:p w:rsidR="00EA15CE" w:rsidRPr="00EA15CE" w:rsidRDefault="00EA15CE" w:rsidP="00EA15CE">
                  <w:pPr>
                    <w:suppressAutoHyphens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0000"/>
                      <w:lang w:eastAsia="uk-UA"/>
                    </w:rPr>
                  </w:pPr>
                  <w:r w:rsidRPr="00EA15CE"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0000"/>
                      <w:lang w:eastAsia="uk-UA"/>
                    </w:rPr>
                    <w:t>- Закону України «Про Державний земельний к</w:t>
                  </w:r>
                  <w:r w:rsidRPr="00EA15CE"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0000"/>
                      <w:lang w:eastAsia="uk-UA"/>
                    </w:rPr>
                    <w:t>а</w:t>
                  </w:r>
                  <w:r w:rsidRPr="00EA15CE"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0000"/>
                      <w:lang w:eastAsia="uk-UA"/>
                    </w:rPr>
                    <w:t xml:space="preserve">дастр» </w:t>
                  </w:r>
                </w:p>
                <w:p w:rsidR="00EA15CE" w:rsidRPr="00EA15CE" w:rsidRDefault="00EA15CE" w:rsidP="00EA15CE">
                  <w:pPr>
                    <w:suppressAutoHyphens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0000"/>
                      <w:lang w:eastAsia="uk-UA"/>
                    </w:rPr>
                  </w:pPr>
                  <w:r w:rsidRPr="00EA15CE"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0000"/>
                      <w:lang w:eastAsia="uk-UA"/>
                    </w:rPr>
                    <w:t>- Постанові Кабінету Міністрів України № 476</w:t>
                  </w:r>
                  <w:bookmarkStart w:id="0" w:name="n9"/>
                  <w:bookmarkEnd w:id="0"/>
                  <w:r w:rsidRPr="00EA15CE"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0000"/>
                      <w:lang w:eastAsia="uk-UA"/>
                    </w:rPr>
                    <w:t xml:space="preserve"> від 5 червня 2019 р. «Про затвердження Порядку пров</w:t>
                  </w:r>
                  <w:r w:rsidRPr="00EA15CE"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0000"/>
                      <w:lang w:eastAsia="uk-UA"/>
                    </w:rPr>
                    <w:t>е</w:t>
                  </w:r>
                  <w:r w:rsidRPr="00EA15CE"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0000"/>
                      <w:lang w:eastAsia="uk-UA"/>
                    </w:rPr>
                    <w:t xml:space="preserve">дення інвентаризації земель» </w:t>
                  </w:r>
                </w:p>
                <w:p w:rsidR="00EA15CE" w:rsidRPr="00EA15CE" w:rsidRDefault="00EA15CE" w:rsidP="00EA15CE">
                  <w:pPr>
                    <w:suppressAutoHyphens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0000"/>
                      <w:lang w:eastAsia="uk-UA"/>
                    </w:rPr>
                  </w:pPr>
                  <w:r w:rsidRPr="00EA15CE"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0000"/>
                      <w:lang w:eastAsia="uk-UA"/>
                    </w:rPr>
                    <w:t>- Постанові Кабінету Міністрів України № 1051 від 17.10.2012 «Про затвердження Порядку ведення Де</w:t>
                  </w:r>
                  <w:r w:rsidRPr="00EA15CE"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0000"/>
                      <w:lang w:eastAsia="uk-UA"/>
                    </w:rPr>
                    <w:t>р</w:t>
                  </w:r>
                  <w:r w:rsidRPr="00EA15CE"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0000"/>
                      <w:lang w:eastAsia="uk-UA"/>
                    </w:rPr>
                    <w:t>жавного земельного кадастру».</w:t>
                  </w:r>
                </w:p>
                <w:p w:rsidR="00EA15CE" w:rsidRPr="00EA15CE" w:rsidRDefault="00EA15CE" w:rsidP="00EA15CE">
                  <w:pPr>
                    <w:suppressAutoHyphens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B050"/>
                      <w:lang w:eastAsia="uk-UA"/>
                    </w:rPr>
                  </w:pPr>
                  <w:r w:rsidRPr="00EA15CE"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B050"/>
                      <w:lang w:eastAsia="uk-UA"/>
                    </w:rPr>
                    <w:t xml:space="preserve">Роботи з інвентаризації земель включають </w:t>
                  </w:r>
                  <w:proofErr w:type="spellStart"/>
                  <w:r w:rsidRPr="00EA15CE"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B050"/>
                      <w:lang w:eastAsia="uk-UA"/>
                    </w:rPr>
                    <w:t>обст</w:t>
                  </w:r>
                  <w:r w:rsidRPr="00EA15CE"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B050"/>
                      <w:lang w:eastAsia="uk-UA"/>
                    </w:rPr>
                    <w:t>е</w:t>
                  </w:r>
                  <w:r w:rsidRPr="00EA15CE"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B050"/>
                      <w:lang w:eastAsia="uk-UA"/>
                    </w:rPr>
                    <w:t>жувальні</w:t>
                  </w:r>
                  <w:proofErr w:type="spellEnd"/>
                  <w:r w:rsidRPr="00EA15CE"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B050"/>
                      <w:lang w:eastAsia="uk-UA"/>
                    </w:rPr>
                    <w:t>, топографо-геодезичні та проектно-вишукувальні роботи, складання і оформлення техні</w:t>
                  </w:r>
                  <w:r w:rsidRPr="00EA15CE"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B050"/>
                      <w:lang w:eastAsia="uk-UA"/>
                    </w:rPr>
                    <w:t>ч</w:t>
                  </w:r>
                  <w:r w:rsidRPr="00EA15CE"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B050"/>
                      <w:lang w:eastAsia="uk-UA"/>
                    </w:rPr>
                    <w:t>ної документації в паперовій та електронній (цифровій) формі.</w:t>
                  </w:r>
                </w:p>
                <w:p w:rsidR="00EA15CE" w:rsidRPr="00EA15CE" w:rsidRDefault="00EA15CE" w:rsidP="00EA15CE">
                  <w:pPr>
                    <w:suppressAutoHyphens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B050"/>
                      <w:lang w:eastAsia="uk-UA"/>
                    </w:rPr>
                  </w:pPr>
                  <w:proofErr w:type="spellStart"/>
                  <w:r w:rsidRPr="00EA15CE"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B050"/>
                      <w:lang w:eastAsia="uk-UA"/>
                    </w:rPr>
                    <w:t>Обстежувальні</w:t>
                  </w:r>
                  <w:proofErr w:type="spellEnd"/>
                  <w:r w:rsidRPr="00EA15CE"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B050"/>
                      <w:lang w:eastAsia="uk-UA"/>
                    </w:rPr>
                    <w:t xml:space="preserve"> роботи включають збір та аналіз виконавцем вихідних даних для проведення інвентар</w:t>
                  </w:r>
                  <w:r w:rsidRPr="00EA15CE"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B050"/>
                      <w:lang w:eastAsia="uk-UA"/>
                    </w:rPr>
                    <w:t>и</w:t>
                  </w:r>
                  <w:r w:rsidRPr="00EA15CE"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B050"/>
                      <w:lang w:eastAsia="uk-UA"/>
                    </w:rPr>
                    <w:t xml:space="preserve">зації земель, складення робочого інвентаризаційного плану. </w:t>
                  </w:r>
                </w:p>
                <w:p w:rsidR="00EA15CE" w:rsidRPr="00EA15CE" w:rsidRDefault="00EA15CE" w:rsidP="00EA15CE">
                  <w:pPr>
                    <w:shd w:val="clear" w:color="auto" w:fill="FFFFFF"/>
                    <w:suppressAutoHyphens w:val="0"/>
                    <w:spacing w:after="0" w:line="240" w:lineRule="auto"/>
                    <w:ind w:firstLine="448"/>
                    <w:jc w:val="both"/>
                    <w:rPr>
                      <w:rFonts w:ascii="Times New Roman" w:hAnsi="Times New Roman"/>
                      <w:sz w:val="24"/>
                      <w:szCs w:val="24"/>
                      <w:u w:color="333333"/>
                      <w:shd w:val="clear" w:color="auto" w:fill="FFFFFF"/>
                      <w:lang w:eastAsia="uk-UA"/>
                    </w:rPr>
                  </w:pPr>
                  <w:r w:rsidRPr="00EA15CE">
                    <w:rPr>
                      <w:rFonts w:ascii="Times New Roman" w:hAnsi="Times New Roman"/>
                      <w:sz w:val="24"/>
                      <w:szCs w:val="24"/>
                      <w:u w:color="333333"/>
                      <w:shd w:val="clear" w:color="auto" w:fill="FFFFFF"/>
                      <w:lang w:eastAsia="uk-UA"/>
                    </w:rPr>
                    <w:t>Робочий та зведений інвентаризаційні плани скл</w:t>
                  </w:r>
                  <w:r w:rsidRPr="00EA15CE">
                    <w:rPr>
                      <w:rFonts w:ascii="Times New Roman" w:hAnsi="Times New Roman"/>
                      <w:sz w:val="24"/>
                      <w:szCs w:val="24"/>
                      <w:u w:color="333333"/>
                      <w:shd w:val="clear" w:color="auto" w:fill="FFFFFF"/>
                      <w:lang w:eastAsia="uk-UA"/>
                    </w:rPr>
                    <w:t>а</w:t>
                  </w:r>
                  <w:r w:rsidRPr="00EA15CE">
                    <w:rPr>
                      <w:rFonts w:ascii="Times New Roman" w:hAnsi="Times New Roman"/>
                      <w:sz w:val="24"/>
                      <w:szCs w:val="24"/>
                      <w:u w:color="333333"/>
                      <w:shd w:val="clear" w:color="auto" w:fill="FFFFFF"/>
                      <w:lang w:eastAsia="uk-UA"/>
                    </w:rPr>
                    <w:t xml:space="preserve">даються на </w:t>
                  </w:r>
                  <w:r w:rsidRPr="00EA15CE">
                    <w:rPr>
                      <w:rFonts w:ascii="Times New Roman" w:hAnsi="Times New Roman"/>
                      <w:bCs/>
                      <w:sz w:val="24"/>
                      <w:szCs w:val="24"/>
                      <w:u w:color="000000"/>
                      <w:lang w:eastAsia="ru-RU"/>
                    </w:rPr>
                    <w:t xml:space="preserve">території Тростянецької сільської ради </w:t>
                  </w:r>
                  <w:proofErr w:type="spellStart"/>
                  <w:r w:rsidRPr="00EA15CE">
                    <w:rPr>
                      <w:rFonts w:ascii="Times New Roman" w:hAnsi="Times New Roman"/>
                      <w:bCs/>
                      <w:sz w:val="24"/>
                      <w:szCs w:val="24"/>
                      <w:u w:color="000000"/>
                      <w:lang w:eastAsia="ru-RU"/>
                    </w:rPr>
                    <w:t>Стрийського</w:t>
                  </w:r>
                  <w:proofErr w:type="spellEnd"/>
                  <w:r w:rsidRPr="00EA15CE">
                    <w:rPr>
                      <w:rFonts w:ascii="Times New Roman" w:hAnsi="Times New Roman"/>
                      <w:bCs/>
                      <w:sz w:val="24"/>
                      <w:szCs w:val="24"/>
                      <w:u w:color="000000"/>
                      <w:lang w:eastAsia="ru-RU"/>
                    </w:rPr>
                    <w:t xml:space="preserve"> району Львівської області за межами </w:t>
                  </w:r>
                  <w:proofErr w:type="spellStart"/>
                  <w:r w:rsidRPr="00EA15CE">
                    <w:rPr>
                      <w:rFonts w:ascii="Times New Roman" w:hAnsi="Times New Roman"/>
                      <w:bCs/>
                      <w:sz w:val="24"/>
                      <w:szCs w:val="24"/>
                      <w:u w:color="000000"/>
                      <w:lang w:eastAsia="ru-RU"/>
                    </w:rPr>
                    <w:t>с.Стільсько</w:t>
                  </w:r>
                  <w:proofErr w:type="spellEnd"/>
                  <w:r w:rsidRPr="00EA15CE">
                    <w:rPr>
                      <w:rFonts w:ascii="Times New Roman" w:hAnsi="Times New Roman"/>
                      <w:sz w:val="24"/>
                      <w:szCs w:val="24"/>
                      <w:u w:color="333333"/>
                      <w:shd w:val="clear" w:color="auto" w:fill="FFFFFF"/>
                      <w:lang w:eastAsia="uk-UA"/>
                    </w:rPr>
                    <w:t xml:space="preserve"> у масштабі не менш як 1:10000 на основі </w:t>
                  </w:r>
                  <w:proofErr w:type="spellStart"/>
                  <w:r w:rsidRPr="00EA15CE">
                    <w:rPr>
                      <w:rFonts w:ascii="Times New Roman" w:hAnsi="Times New Roman"/>
                      <w:sz w:val="24"/>
                      <w:szCs w:val="24"/>
                      <w:u w:color="333333"/>
                      <w:shd w:val="clear" w:color="auto" w:fill="FFFFFF"/>
                      <w:lang w:eastAsia="uk-UA"/>
                    </w:rPr>
                    <w:t>аерофотознімків</w:t>
                  </w:r>
                  <w:proofErr w:type="spellEnd"/>
                  <w:r w:rsidRPr="00EA15CE">
                    <w:rPr>
                      <w:rFonts w:ascii="Times New Roman" w:hAnsi="Times New Roman"/>
                      <w:sz w:val="24"/>
                      <w:szCs w:val="24"/>
                      <w:u w:color="333333"/>
                      <w:shd w:val="clear" w:color="auto" w:fill="FFFFFF"/>
                      <w:lang w:eastAsia="uk-UA"/>
                    </w:rPr>
                    <w:t xml:space="preserve"> на рік проведення робіт.</w:t>
                  </w:r>
                </w:p>
                <w:p w:rsidR="00EA15CE" w:rsidRPr="00EA15CE" w:rsidRDefault="00EA15CE" w:rsidP="00EA15CE">
                  <w:pPr>
                    <w:shd w:val="clear" w:color="auto" w:fill="FFFFFF"/>
                    <w:suppressAutoHyphens w:val="0"/>
                    <w:spacing w:after="0" w:line="240" w:lineRule="auto"/>
                    <w:ind w:firstLine="448"/>
                    <w:jc w:val="both"/>
                    <w:rPr>
                      <w:rFonts w:ascii="Times New Roman" w:hAnsi="Times New Roman"/>
                      <w:sz w:val="24"/>
                      <w:szCs w:val="24"/>
                      <w:u w:color="000000"/>
                      <w:lang w:eastAsia="uk-UA"/>
                    </w:rPr>
                  </w:pPr>
                  <w:r w:rsidRPr="00EA15CE">
                    <w:rPr>
                      <w:rFonts w:ascii="Times New Roman" w:hAnsi="Times New Roman"/>
                      <w:sz w:val="24"/>
                      <w:szCs w:val="24"/>
                      <w:u w:color="000000"/>
                      <w:lang w:eastAsia="uk-UA"/>
                    </w:rPr>
                    <w:t>Окремо складаються переліки земельних ділянок (земель):</w:t>
                  </w:r>
                </w:p>
                <w:p w:rsidR="00EA15CE" w:rsidRPr="00EA15CE" w:rsidRDefault="00EA15CE" w:rsidP="00EA15CE">
                  <w:pPr>
                    <w:shd w:val="clear" w:color="auto" w:fill="FFFFFF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u w:color="000000"/>
                      <w:lang w:eastAsia="uk-UA"/>
                    </w:rPr>
                  </w:pPr>
                  <w:bookmarkStart w:id="1" w:name="n66"/>
                  <w:bookmarkEnd w:id="1"/>
                  <w:r w:rsidRPr="00EA15CE">
                    <w:rPr>
                      <w:rFonts w:ascii="Times New Roman" w:hAnsi="Times New Roman"/>
                      <w:sz w:val="24"/>
                      <w:szCs w:val="24"/>
                      <w:u w:color="000000"/>
                      <w:lang w:eastAsia="uk-UA"/>
                    </w:rPr>
                    <w:lastRenderedPageBreak/>
                    <w:t>- наданих у власність (користування) з присвоєнням кадастрових номерів;</w:t>
                  </w:r>
                </w:p>
                <w:p w:rsidR="00EA15CE" w:rsidRPr="00EA15CE" w:rsidRDefault="00EA15CE" w:rsidP="00EA15CE">
                  <w:pPr>
                    <w:shd w:val="clear" w:color="auto" w:fill="FFFFFF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u w:color="000000"/>
                      <w:lang w:eastAsia="uk-UA"/>
                    </w:rPr>
                  </w:pPr>
                  <w:bookmarkStart w:id="2" w:name="n67"/>
                  <w:bookmarkEnd w:id="2"/>
                  <w:r w:rsidRPr="00EA15CE">
                    <w:rPr>
                      <w:rFonts w:ascii="Times New Roman" w:hAnsi="Times New Roman"/>
                      <w:sz w:val="24"/>
                      <w:szCs w:val="24"/>
                      <w:u w:color="000000"/>
                      <w:lang w:eastAsia="uk-UA"/>
                    </w:rPr>
                    <w:t>- наданих у власність (користування) без присвоєння кадастрових номерів;</w:t>
                  </w:r>
                </w:p>
                <w:p w:rsidR="00EA15CE" w:rsidRPr="00EA15CE" w:rsidRDefault="00EA15CE" w:rsidP="00EA15CE">
                  <w:pPr>
                    <w:shd w:val="clear" w:color="auto" w:fill="FFFFFF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u w:color="000000"/>
                      <w:lang w:eastAsia="uk-UA"/>
                    </w:rPr>
                  </w:pPr>
                  <w:bookmarkStart w:id="3" w:name="n68"/>
                  <w:bookmarkEnd w:id="3"/>
                  <w:r w:rsidRPr="00EA15CE">
                    <w:rPr>
                      <w:rFonts w:ascii="Times New Roman" w:hAnsi="Times New Roman"/>
                      <w:sz w:val="24"/>
                      <w:szCs w:val="24"/>
                      <w:u w:color="000000"/>
                      <w:lang w:eastAsia="uk-UA"/>
                    </w:rPr>
                    <w:t>- не наданих у власність та користування у розрізі угідь.</w:t>
                  </w:r>
                  <w:bookmarkStart w:id="4" w:name="n69"/>
                  <w:bookmarkEnd w:id="4"/>
                </w:p>
                <w:p w:rsidR="00EA15CE" w:rsidRPr="00EA15CE" w:rsidRDefault="00EA15CE" w:rsidP="00EA15CE">
                  <w:pPr>
                    <w:suppressAutoHyphens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u w:color="000000"/>
                      <w:lang w:eastAsia="uk-UA"/>
                    </w:rPr>
                  </w:pPr>
                  <w:r w:rsidRPr="00EA15CE">
                    <w:rPr>
                      <w:rFonts w:ascii="Times New Roman" w:hAnsi="Times New Roman"/>
                      <w:sz w:val="24"/>
                      <w:szCs w:val="24"/>
                      <w:u w:color="000000"/>
                      <w:lang w:eastAsia="uk-UA"/>
                    </w:rPr>
                    <w:t>За результатами формування земельних ділянок технічна документація із землеустрою щодо інвентар</w:t>
                  </w:r>
                  <w:r w:rsidRPr="00EA15CE">
                    <w:rPr>
                      <w:rFonts w:ascii="Times New Roman" w:hAnsi="Times New Roman"/>
                      <w:sz w:val="24"/>
                      <w:szCs w:val="24"/>
                      <w:u w:color="000000"/>
                      <w:lang w:eastAsia="uk-UA"/>
                    </w:rPr>
                    <w:t>и</w:t>
                  </w:r>
                  <w:r w:rsidRPr="00EA15CE">
                    <w:rPr>
                      <w:rFonts w:ascii="Times New Roman" w:hAnsi="Times New Roman"/>
                      <w:sz w:val="24"/>
                      <w:szCs w:val="24"/>
                      <w:u w:color="000000"/>
                      <w:lang w:eastAsia="uk-UA"/>
                    </w:rPr>
                    <w:t>зації земель також включає:</w:t>
                  </w:r>
                </w:p>
                <w:p w:rsidR="00EA15CE" w:rsidRPr="00EA15CE" w:rsidRDefault="00EA15CE" w:rsidP="00EA15CE">
                  <w:pPr>
                    <w:suppressAutoHyphens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0000"/>
                      <w:lang w:eastAsia="uk-UA"/>
                    </w:rPr>
                  </w:pPr>
                  <w:r w:rsidRPr="00EA15CE"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0000"/>
                      <w:lang w:eastAsia="uk-UA"/>
                    </w:rPr>
                    <w:t>а) відомості про обчислення площі земельної діл</w:t>
                  </w:r>
                  <w:r w:rsidRPr="00EA15CE"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0000"/>
                      <w:lang w:eastAsia="uk-UA"/>
                    </w:rPr>
                    <w:t>я</w:t>
                  </w:r>
                  <w:r w:rsidRPr="00EA15CE"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0000"/>
                      <w:lang w:eastAsia="uk-UA"/>
                    </w:rPr>
                    <w:t>нки;</w:t>
                  </w:r>
                </w:p>
                <w:p w:rsidR="00EA15CE" w:rsidRPr="00EA15CE" w:rsidRDefault="00EA15CE" w:rsidP="00EA15CE">
                  <w:pPr>
                    <w:suppressAutoHyphens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0000"/>
                      <w:lang w:eastAsia="uk-UA"/>
                    </w:rPr>
                  </w:pPr>
                  <w:r w:rsidRPr="00EA15CE"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0000"/>
                      <w:lang w:eastAsia="uk-UA"/>
                    </w:rPr>
                    <w:t>б) кадастровий план земельної ділянки;</w:t>
                  </w:r>
                </w:p>
                <w:p w:rsidR="00EA15CE" w:rsidRPr="00EA15CE" w:rsidRDefault="00EA15CE" w:rsidP="00EA15CE">
                  <w:pPr>
                    <w:suppressAutoHyphens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0000"/>
                      <w:lang w:eastAsia="uk-UA"/>
                    </w:rPr>
                  </w:pPr>
                  <w:r w:rsidRPr="00EA15CE"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0000"/>
                      <w:lang w:eastAsia="uk-UA"/>
                    </w:rPr>
                    <w:t>в) перелік обмежень у використанні земельних д</w:t>
                  </w:r>
                  <w:r w:rsidRPr="00EA15CE"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0000"/>
                      <w:lang w:eastAsia="uk-UA"/>
                    </w:rPr>
                    <w:t>і</w:t>
                  </w:r>
                  <w:r w:rsidRPr="00EA15CE"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0000"/>
                      <w:lang w:eastAsia="uk-UA"/>
                    </w:rPr>
                    <w:t>лянок;</w:t>
                  </w:r>
                </w:p>
                <w:p w:rsidR="00EA15CE" w:rsidRPr="00EA15CE" w:rsidRDefault="00EA15CE" w:rsidP="00EA15CE">
                  <w:pPr>
                    <w:suppressAutoHyphens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u w:color="000000"/>
                      <w:lang w:eastAsia="uk-UA"/>
                    </w:rPr>
                  </w:pPr>
                  <w:r w:rsidRPr="00EA15CE"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0000"/>
                      <w:lang w:eastAsia="uk-UA"/>
                    </w:rPr>
                    <w:t xml:space="preserve">г) </w:t>
                  </w:r>
                  <w:r w:rsidRPr="00EA15CE">
                    <w:rPr>
                      <w:rFonts w:ascii="Times New Roman" w:hAnsi="Times New Roman"/>
                      <w:sz w:val="24"/>
                      <w:szCs w:val="24"/>
                      <w:u w:color="000000"/>
                      <w:lang w:eastAsia="uk-UA"/>
                    </w:rPr>
                    <w:t xml:space="preserve">відомості про встановлені межові знаки </w:t>
                  </w:r>
                </w:p>
                <w:p w:rsidR="00D418A2" w:rsidRDefault="00EA15CE" w:rsidP="00EA15CE">
                  <w:pPr>
                    <w:suppressAutoHyphens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15CE"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0000"/>
                      <w:lang w:eastAsia="uk-UA"/>
                    </w:rPr>
                    <w:t>Відомості, отримані в результаті інвентаризації з</w:t>
                  </w:r>
                  <w:r w:rsidRPr="00EA15CE"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0000"/>
                      <w:lang w:eastAsia="uk-UA"/>
                    </w:rPr>
                    <w:t>е</w:t>
                  </w:r>
                  <w:r w:rsidRPr="00EA15CE"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0000"/>
                      <w:lang w:eastAsia="uk-UA"/>
                    </w:rPr>
                    <w:t>мель, підлягають внесенню до Державного земельного кадастру відповідно до Порядку ведення Державного земельного кадастру, затвердженого постановою Каб</w:t>
                  </w:r>
                  <w:r w:rsidRPr="00EA15CE"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0000"/>
                      <w:lang w:eastAsia="uk-UA"/>
                    </w:rPr>
                    <w:t>і</w:t>
                  </w:r>
                  <w:r w:rsidRPr="00EA15CE">
                    <w:rPr>
                      <w:rFonts w:ascii="Times New Roman" w:hAnsi="Times New Roman"/>
                      <w:color w:val="000000"/>
                      <w:sz w:val="24"/>
                      <w:szCs w:val="24"/>
                      <w:u w:color="000000"/>
                      <w:lang w:eastAsia="uk-UA"/>
                    </w:rPr>
                    <w:t>нету Міністрів України від 17 жовтня 2012 р. № 1051.</w:t>
                  </w:r>
                </w:p>
              </w:tc>
            </w:tr>
          </w:tbl>
          <w:p w:rsidR="00D418A2" w:rsidRDefault="00D418A2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A2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2" w:rsidRDefault="00EA15CE">
            <w:pPr>
              <w:pStyle w:val="ad"/>
              <w:widowControl w:val="0"/>
              <w:spacing w:after="0" w:afterAutospacing="0"/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2" w:rsidRDefault="00EA15CE">
            <w:pPr>
              <w:pStyle w:val="ad"/>
              <w:widowControl w:val="0"/>
              <w:spacing w:after="0" w:afterAutospacing="0"/>
              <w:rPr>
                <w:b/>
              </w:rPr>
            </w:pPr>
            <w:proofErr w:type="spellStart"/>
            <w:r>
              <w:rPr>
                <w:b/>
              </w:rPr>
              <w:t>Обгрунтування</w:t>
            </w:r>
            <w:proofErr w:type="spellEnd"/>
            <w:r>
              <w:rPr>
                <w:b/>
              </w:rPr>
              <w:t xml:space="preserve"> очікуваної вартості предмета закупівлі, розміру бюджетного призначення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A2" w:rsidRDefault="00EA15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Розрахунок очікуваної вартості 300000</w:t>
            </w:r>
            <w:r>
              <w:rPr>
                <w:rFonts w:ascii="Times New Roman" w:hAnsi="Times New Roman"/>
                <w:sz w:val="24"/>
                <w:szCs w:val="24"/>
              </w:rPr>
              <w:t>,00 грн. (триста тисяч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гривень 00 копійок) обумовлений:</w:t>
            </w:r>
          </w:p>
          <w:p w:rsidR="00D418A2" w:rsidRDefault="00EA15CE" w:rsidP="00EA15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EA15CE"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eastAsia="uk-UA"/>
              </w:rPr>
              <w:t>ішення сесії Львівської обласної ради № 154 від 13.07.2021 року «Про затвердження переліків населених пунктів та територій у межах фінансування у 2021 році Регіональної програ</w:t>
            </w:r>
            <w:bookmarkStart w:id="5" w:name="_GoBack"/>
            <w:bookmarkEnd w:id="5"/>
            <w:r w:rsidRPr="00EA15CE"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eastAsia="uk-UA"/>
              </w:rPr>
              <w:t xml:space="preserve">ми розвитку </w:t>
            </w:r>
            <w:r w:rsidRPr="00EA15CE">
              <w:rPr>
                <w:rFonts w:ascii="Times New Roman" w:hAnsi="Times New Roman"/>
                <w:sz w:val="24"/>
                <w:szCs w:val="24"/>
                <w:u w:color="000000"/>
                <w:lang w:eastAsia="uk-UA"/>
              </w:rPr>
              <w:t>містобудівного кадастру та просторового планування на 2021-2025 роки, затвердженої рішенням Львівської обласної ради від 18.02.2021 № 59», Розпорядження Львівської обласної державної адміністрації № 700/0/5-21 від 13.08.2021 «Про надання субвенції»</w:t>
            </w:r>
          </w:p>
        </w:tc>
      </w:tr>
    </w:tbl>
    <w:p w:rsidR="00D418A2" w:rsidRDefault="00D418A2">
      <w:pPr>
        <w:spacing w:beforeAutospacing="1" w:after="0" w:line="240" w:lineRule="auto"/>
        <w:jc w:val="both"/>
        <w:rPr>
          <w:b/>
          <w:sz w:val="20"/>
          <w:szCs w:val="20"/>
          <w:u w:val="single"/>
        </w:rPr>
      </w:pPr>
    </w:p>
    <w:sectPr w:rsidR="00D418A2">
      <w:pgSz w:w="11906" w:h="16838"/>
      <w:pgMar w:top="709" w:right="850" w:bottom="28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4A2E"/>
    <w:multiLevelType w:val="multilevel"/>
    <w:tmpl w:val="1FA2FA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EE19D3"/>
    <w:multiLevelType w:val="multilevel"/>
    <w:tmpl w:val="DDBAD256"/>
    <w:lvl w:ilvl="0">
      <w:start w:val="1"/>
      <w:numFmt w:val="decimal"/>
      <w:pStyle w:val="2"/>
      <w:lvlText w:val="%1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2">
    <w:nsid w:val="6BD640F0"/>
    <w:multiLevelType w:val="multilevel"/>
    <w:tmpl w:val="0FFEFE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D418A2"/>
    <w:rsid w:val="00D418A2"/>
    <w:rsid w:val="00EA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090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20">
    <w:name w:val="heading 2"/>
    <w:basedOn w:val="a"/>
    <w:link w:val="21"/>
    <w:uiPriority w:val="9"/>
    <w:qFormat/>
    <w:locked/>
    <w:rsid w:val="004E06E3"/>
    <w:pPr>
      <w:spacing w:beforeAutospacing="1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EA23EE"/>
    <w:rPr>
      <w:rFonts w:ascii="Times New Roman" w:eastAsia="Times New Roman" w:hAnsi="Times New Roman"/>
      <w:sz w:val="24"/>
      <w:szCs w:val="24"/>
    </w:rPr>
  </w:style>
  <w:style w:type="character" w:styleId="a4">
    <w:name w:val="Hyperlink"/>
    <w:unhideWhenUsed/>
    <w:rsid w:val="00EA23EE"/>
    <w:rPr>
      <w:color w:val="0000FF"/>
      <w:u w:val="single"/>
    </w:rPr>
  </w:style>
  <w:style w:type="character" w:customStyle="1" w:styleId="rvts46">
    <w:name w:val="rvts46"/>
    <w:qFormat/>
    <w:rsid w:val="00EA23EE"/>
  </w:style>
  <w:style w:type="character" w:customStyle="1" w:styleId="HTML">
    <w:name w:val="Стандартный HTML Знак"/>
    <w:basedOn w:val="a0"/>
    <w:link w:val="HTML"/>
    <w:qFormat/>
    <w:rsid w:val="00EA23EE"/>
    <w:rPr>
      <w:rFonts w:ascii="Courier New" w:eastAsia="Times New Roman" w:hAnsi="Courier New" w:cs="Courier New"/>
      <w:kern w:val="2"/>
      <w:lang w:eastAsia="hi-IN" w:bidi="hi-IN"/>
    </w:rPr>
  </w:style>
  <w:style w:type="character" w:customStyle="1" w:styleId="a5">
    <w:name w:val="Текст Знак"/>
    <w:basedOn w:val="a0"/>
    <w:qFormat/>
    <w:rsid w:val="00C83109"/>
    <w:rPr>
      <w:rFonts w:ascii="Courier New" w:eastAsia="Times New Roman" w:hAnsi="Courier New"/>
      <w:lang w:val="ru-RU" w:eastAsia="ru-RU"/>
    </w:rPr>
  </w:style>
  <w:style w:type="character" w:styleId="a6">
    <w:name w:val="Strong"/>
    <w:uiPriority w:val="22"/>
    <w:qFormat/>
    <w:locked/>
    <w:rsid w:val="002C1B87"/>
    <w:rPr>
      <w:rFonts w:cs="Times New Roman"/>
      <w:b/>
      <w:bCs/>
    </w:rPr>
  </w:style>
  <w:style w:type="character" w:customStyle="1" w:styleId="st42">
    <w:name w:val="st42"/>
    <w:qFormat/>
    <w:rsid w:val="00624D0C"/>
    <w:rPr>
      <w:color w:val="000000"/>
    </w:rPr>
  </w:style>
  <w:style w:type="character" w:customStyle="1" w:styleId="rvts44">
    <w:name w:val="rvts44"/>
    <w:qFormat/>
    <w:rsid w:val="00E022C1"/>
  </w:style>
  <w:style w:type="character" w:customStyle="1" w:styleId="21">
    <w:name w:val="Заголовок 2 Знак"/>
    <w:basedOn w:val="a0"/>
    <w:link w:val="20"/>
    <w:uiPriority w:val="9"/>
    <w:qFormat/>
    <w:rsid w:val="004E06E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rvts23">
    <w:name w:val="rvts23"/>
    <w:qFormat/>
    <w:rsid w:val="007F3B76"/>
  </w:style>
  <w:style w:type="character" w:customStyle="1" w:styleId="rvts9">
    <w:name w:val="rvts9"/>
    <w:qFormat/>
    <w:rsid w:val="007F3B76"/>
  </w:style>
  <w:style w:type="character" w:customStyle="1" w:styleId="a7">
    <w:name w:val="Основной текст с отступом Знак"/>
    <w:basedOn w:val="a0"/>
    <w:qFormat/>
    <w:rsid w:val="0086520E"/>
    <w:rPr>
      <w:rFonts w:eastAsia="Times New Roman"/>
      <w:sz w:val="22"/>
      <w:szCs w:val="22"/>
      <w:lang w:eastAsia="en-US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EA23EE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styleId="ad">
    <w:name w:val="Normal (Web)"/>
    <w:basedOn w:val="a"/>
    <w:uiPriority w:val="99"/>
    <w:unhideWhenUsed/>
    <w:qFormat/>
    <w:rsid w:val="00D679B6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Абзац списка1"/>
    <w:basedOn w:val="a"/>
    <w:qFormat/>
    <w:rsid w:val="009C762A"/>
    <w:pPr>
      <w:widowControl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ar-SA"/>
    </w:rPr>
  </w:style>
  <w:style w:type="paragraph" w:styleId="HTML0">
    <w:name w:val="HTML Preformatted"/>
    <w:basedOn w:val="a"/>
    <w:qFormat/>
    <w:rsid w:val="00EA23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2"/>
      <w:sz w:val="20"/>
      <w:szCs w:val="20"/>
      <w:lang w:eastAsia="hi-IN" w:bidi="hi-IN"/>
    </w:rPr>
  </w:style>
  <w:style w:type="paragraph" w:styleId="ae">
    <w:name w:val="List Paragraph"/>
    <w:basedOn w:val="a"/>
    <w:uiPriority w:val="34"/>
    <w:qFormat/>
    <w:rsid w:val="00C02882"/>
    <w:pPr>
      <w:ind w:left="708"/>
    </w:pPr>
  </w:style>
  <w:style w:type="paragraph" w:styleId="af">
    <w:name w:val="Plain Text"/>
    <w:basedOn w:val="a"/>
    <w:qFormat/>
    <w:rsid w:val="00C83109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paragraph" w:customStyle="1" w:styleId="210">
    <w:name w:val="Список 21"/>
    <w:basedOn w:val="a"/>
    <w:uiPriority w:val="99"/>
    <w:qFormat/>
    <w:rsid w:val="001E6099"/>
    <w:pPr>
      <w:spacing w:after="0" w:line="240" w:lineRule="auto"/>
      <w:ind w:left="566" w:hanging="283"/>
    </w:pPr>
    <w:rPr>
      <w:rFonts w:ascii="Times New Roman" w:hAnsi="Times New Roman" w:cs="Tahoma"/>
      <w:sz w:val="20"/>
      <w:szCs w:val="20"/>
      <w:lang w:val="ru-RU" w:eastAsia="ar-SA"/>
    </w:rPr>
  </w:style>
  <w:style w:type="paragraph" w:customStyle="1" w:styleId="2">
    <w:name w:val="2Заголовок"/>
    <w:basedOn w:val="a"/>
    <w:uiPriority w:val="99"/>
    <w:qFormat/>
    <w:rsid w:val="001E6099"/>
    <w:pPr>
      <w:numPr>
        <w:numId w:val="1"/>
      </w:numPr>
      <w:tabs>
        <w:tab w:val="left" w:pos="0"/>
        <w:tab w:val="left" w:pos="51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af0">
    <w:name w:val="Содержимое таблицы"/>
    <w:basedOn w:val="a"/>
    <w:qFormat/>
    <w:rsid w:val="00B65901"/>
    <w:pPr>
      <w:suppressLineNumber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Default">
    <w:name w:val="Default"/>
    <w:qFormat/>
    <w:rsid w:val="00E022C1"/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033250"/>
    <w:pPr>
      <w:spacing w:beforeAutospacing="1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1">
    <w:name w:val="Основной текст с отступом 21"/>
    <w:basedOn w:val="a"/>
    <w:qFormat/>
    <w:rsid w:val="00033250"/>
    <w:pPr>
      <w:widowControl w:val="0"/>
      <w:spacing w:after="120" w:line="480" w:lineRule="auto"/>
      <w:ind w:left="283"/>
    </w:pPr>
    <w:rPr>
      <w:rFonts w:ascii="Times New Roman CYR" w:hAnsi="Times New Roman CYR" w:cs="Times New Roman CYR"/>
      <w:kern w:val="2"/>
      <w:sz w:val="24"/>
      <w:szCs w:val="24"/>
      <w:lang w:eastAsia="hi-IN" w:bidi="hi-IN"/>
    </w:rPr>
  </w:style>
  <w:style w:type="paragraph" w:styleId="af1">
    <w:name w:val="Body Text Indent"/>
    <w:basedOn w:val="a"/>
    <w:rsid w:val="0086520E"/>
    <w:pPr>
      <w:spacing w:after="120"/>
      <w:ind w:left="283"/>
    </w:pPr>
  </w:style>
  <w:style w:type="table" w:styleId="af2">
    <w:name w:val="Table Grid"/>
    <w:basedOn w:val="a1"/>
    <w:rsid w:val="00F06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49E92-0BFF-49BA-BD20-E4B71511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2170</Words>
  <Characters>1237</Characters>
  <Application>Microsoft Office Word</Application>
  <DocSecurity>0</DocSecurity>
  <Lines>10</Lines>
  <Paragraphs>6</Paragraphs>
  <ScaleCrop>false</ScaleCrop>
  <Company>HP Inc.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Фірменний бланк</dc:title>
  <dc:subject/>
  <dc:creator>Користувач Windows</dc:creator>
  <dc:description/>
  <cp:lastModifiedBy>User</cp:lastModifiedBy>
  <cp:revision>11</cp:revision>
  <cp:lastPrinted>2021-07-26T14:12:00Z</cp:lastPrinted>
  <dcterms:created xsi:type="dcterms:W3CDTF">2021-04-05T06:59:00Z</dcterms:created>
  <dcterms:modified xsi:type="dcterms:W3CDTF">2021-11-12T08:34:00Z</dcterms:modified>
  <dc:language>uk-UA</dc:language>
</cp:coreProperties>
</file>