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C" w:rsidRDefault="0078248C" w:rsidP="006E29EE">
      <w:pPr>
        <w:spacing w:line="240" w:lineRule="exact"/>
        <w:jc w:val="both"/>
      </w:pPr>
      <w:r>
        <w:rPr>
          <w:noProof/>
          <w:lang w:val="en-US"/>
        </w:rPr>
        <w:drawing>
          <wp:anchor distT="0" distB="0" distL="114300" distR="114300" simplePos="0" relativeHeight="251656192" behindDoc="1" locked="0" layoutInCell="1" allowOverlap="1" wp14:anchorId="5CA36995" wp14:editId="041661BC">
            <wp:simplePos x="0" y="0"/>
            <wp:positionH relativeFrom="column">
              <wp:posOffset>-734060</wp:posOffset>
            </wp:positionH>
            <wp:positionV relativeFrom="paragraph">
              <wp:posOffset>-425450</wp:posOffset>
            </wp:positionV>
            <wp:extent cx="7205980" cy="10391775"/>
            <wp:effectExtent l="0" t="0" r="0" b="9525"/>
            <wp:wrapNone/>
            <wp:docPr id="3" name="Рисунок 2" descr="титулка2023_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улка2023_g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5980" cy="10391775"/>
                    </a:xfrm>
                    <a:prstGeom prst="rect">
                      <a:avLst/>
                    </a:prstGeom>
                    <a:noFill/>
                  </pic:spPr>
                </pic:pic>
              </a:graphicData>
            </a:graphic>
          </wp:anchor>
        </w:drawing>
      </w:r>
    </w:p>
    <w:sdt>
      <w:sdtPr>
        <w:id w:val="-1906751088"/>
        <w:docPartObj>
          <w:docPartGallery w:val="Cover Pages"/>
          <w:docPartUnique/>
        </w:docPartObj>
      </w:sdtPr>
      <w:sdtEndPr>
        <w:rPr>
          <w:rStyle w:val="20"/>
          <w:rFonts w:ascii="Arial" w:eastAsiaTheme="majorEastAsia" w:hAnsi="Arial" w:cstheme="majorBidi"/>
          <w:b/>
          <w:sz w:val="24"/>
          <w:szCs w:val="24"/>
          <w:u w:val="single"/>
        </w:rPr>
      </w:sdtEndPr>
      <w:sdtContent>
        <w:p w:rsidR="006E29EE" w:rsidRDefault="006E29EE" w:rsidP="006E29EE">
          <w:pPr>
            <w:spacing w:line="240" w:lineRule="exact"/>
            <w:jc w:val="both"/>
          </w:pPr>
        </w:p>
        <w:p w:rsidR="006E29EE" w:rsidRDefault="006E29EE" w:rsidP="006E29EE">
          <w:pPr>
            <w:spacing w:line="240" w:lineRule="exact"/>
            <w:jc w:val="both"/>
          </w:pPr>
        </w:p>
        <w:p w:rsidR="006E29EE" w:rsidRDefault="006E29EE" w:rsidP="006E29EE">
          <w:pPr>
            <w:spacing w:line="240" w:lineRule="exact"/>
            <w:jc w:val="both"/>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ind w:firstLine="708"/>
            <w:jc w:val="both"/>
            <w:rPr>
              <w:rFonts w:ascii="Arial" w:hAnsi="Arial" w:cs="Arial"/>
              <w:lang w:val="ru-RU"/>
            </w:rPr>
          </w:pPr>
          <w:r w:rsidRPr="00FD5517">
            <w:rPr>
              <w:rFonts w:ascii="Arial" w:hAnsi="Arial" w:cs="Arial"/>
              <w:b/>
              <w:sz w:val="20"/>
              <w:szCs w:val="20"/>
            </w:rPr>
            <w:t>Замовник:</w:t>
          </w:r>
          <w:r w:rsidRPr="006419DC">
            <w:rPr>
              <w:rFonts w:ascii="Arial" w:hAnsi="Arial" w:cs="Arial"/>
              <w:b/>
            </w:rPr>
            <w:t xml:space="preserve"> </w:t>
          </w:r>
          <w:proofErr w:type="spellStart"/>
          <w:r w:rsidR="006C6AB9">
            <w:rPr>
              <w:rFonts w:ascii="Arial" w:hAnsi="Arial" w:cs="Arial"/>
              <w:lang w:val="ru-RU"/>
            </w:rPr>
            <w:t>Тростянец</w:t>
          </w:r>
          <w:r w:rsidR="00BB44A9" w:rsidRPr="00E44AD4">
            <w:rPr>
              <w:rFonts w:ascii="Arial" w:hAnsi="Arial" w:cs="Arial"/>
              <w:lang w:val="ru-RU"/>
            </w:rPr>
            <w:t>ька</w:t>
          </w:r>
          <w:proofErr w:type="spellEnd"/>
          <w:r w:rsidR="00BB44A9" w:rsidRPr="00E44AD4">
            <w:rPr>
              <w:rFonts w:ascii="Arial" w:hAnsi="Arial" w:cs="Arial"/>
              <w:lang w:val="ru-RU"/>
            </w:rPr>
            <w:t xml:space="preserve"> </w:t>
          </w:r>
          <w:proofErr w:type="spellStart"/>
          <w:r w:rsidR="00BB44A9" w:rsidRPr="00E44AD4">
            <w:rPr>
              <w:rFonts w:ascii="Arial" w:hAnsi="Arial" w:cs="Arial"/>
              <w:lang w:val="ru-RU"/>
            </w:rPr>
            <w:t>с</w:t>
          </w:r>
          <w:r w:rsidR="006C6AB9">
            <w:rPr>
              <w:rFonts w:ascii="Arial" w:hAnsi="Arial" w:cs="Arial"/>
              <w:lang w:val="ru-RU"/>
            </w:rPr>
            <w:t>ільська</w:t>
          </w:r>
          <w:proofErr w:type="spellEnd"/>
          <w:r w:rsidR="00BB44A9" w:rsidRPr="00E44AD4">
            <w:rPr>
              <w:rFonts w:ascii="Arial" w:hAnsi="Arial" w:cs="Arial"/>
              <w:lang w:val="ru-RU"/>
            </w:rPr>
            <w:t xml:space="preserve"> рада</w:t>
          </w:r>
          <w:r w:rsidR="00BB44A9" w:rsidRPr="00E44AD4">
            <w:rPr>
              <w:rFonts w:ascii="Arial" w:hAnsi="Arial" w:cs="Arial"/>
              <w:lang w:val="ru-RU"/>
            </w:rPr>
            <w:tab/>
          </w:r>
          <w:r w:rsidR="00B2113C">
            <w:rPr>
              <w:rFonts w:ascii="Arial" w:hAnsi="Arial" w:cs="Arial"/>
            </w:rPr>
            <w:tab/>
          </w:r>
          <w:r w:rsidR="00B2113C">
            <w:rPr>
              <w:rFonts w:ascii="Arial" w:hAnsi="Arial" w:cs="Arial"/>
            </w:rPr>
            <w:tab/>
          </w:r>
          <w:r>
            <w:rPr>
              <w:rFonts w:ascii="Arial" w:hAnsi="Arial" w:cs="Arial"/>
              <w:b/>
            </w:rPr>
            <w:t xml:space="preserve"> </w:t>
          </w:r>
          <w:r>
            <w:rPr>
              <w:rFonts w:ascii="Arial" w:hAnsi="Arial" w:cs="Arial"/>
              <w:color w:val="000000"/>
            </w:rPr>
            <w:t xml:space="preserve">  </w:t>
          </w:r>
          <w:r w:rsidRPr="000F3318">
            <w:rPr>
              <w:rFonts w:ascii="Arial" w:hAnsi="Arial" w:cs="Arial"/>
              <w:color w:val="000000"/>
              <w:lang w:val="ru-RU"/>
            </w:rPr>
            <w:t xml:space="preserve">    </w:t>
          </w:r>
          <w:r>
            <w:rPr>
              <w:rFonts w:ascii="Arial" w:hAnsi="Arial" w:cs="Arial"/>
              <w:color w:val="000000"/>
            </w:rPr>
            <w:t xml:space="preserve">                    </w:t>
          </w:r>
          <w:r w:rsidR="00E44AD4">
            <w:rPr>
              <w:rFonts w:ascii="Arial" w:hAnsi="Arial" w:cs="Arial"/>
              <w:color w:val="000000"/>
            </w:rPr>
            <w:t xml:space="preserve">                 </w:t>
          </w:r>
          <w:r w:rsidRPr="00FD5517">
            <w:rPr>
              <w:rFonts w:ascii="Arial" w:hAnsi="Arial" w:cs="Arial"/>
              <w:b/>
              <w:sz w:val="20"/>
              <w:szCs w:val="20"/>
            </w:rPr>
            <w:t>Об’єкт:</w:t>
          </w:r>
          <w:r w:rsidRPr="006419DC">
            <w:rPr>
              <w:rFonts w:ascii="Arial" w:hAnsi="Arial" w:cs="Arial"/>
              <w:b/>
            </w:rPr>
            <w:t xml:space="preserve"> </w:t>
          </w:r>
          <w:r w:rsidR="006C6AB9">
            <w:rPr>
              <w:rFonts w:ascii="Arial" w:hAnsi="Arial" w:cs="Arial"/>
              <w:lang w:val="ru-RU"/>
            </w:rPr>
            <w:t>42</w:t>
          </w:r>
          <w:r>
            <w:rPr>
              <w:rFonts w:ascii="Arial" w:hAnsi="Arial" w:cs="Arial"/>
              <w:lang w:val="ru-RU"/>
            </w:rPr>
            <w:t>-202</w:t>
          </w:r>
          <w:r w:rsidR="00B7212A">
            <w:rPr>
              <w:rFonts w:ascii="Arial" w:hAnsi="Arial" w:cs="Arial"/>
              <w:lang w:val="ru-RU"/>
            </w:rPr>
            <w:t>3</w:t>
          </w:r>
        </w:p>
        <w:p w:rsidR="006C6AB9" w:rsidRPr="00D548B5" w:rsidRDefault="006C6AB9" w:rsidP="006E29EE">
          <w:pPr>
            <w:spacing w:line="240" w:lineRule="exact"/>
            <w:ind w:firstLine="708"/>
            <w:jc w:val="both"/>
            <w:rPr>
              <w:rFonts w:ascii="Arial" w:hAnsi="Arial" w:cs="Arial"/>
            </w:rPr>
          </w:pPr>
          <w:r>
            <w:rPr>
              <w:rFonts w:ascii="Arial" w:hAnsi="Arial" w:cs="Arial"/>
              <w:b/>
              <w:sz w:val="20"/>
              <w:szCs w:val="20"/>
            </w:rPr>
            <w:t>Плат</w:t>
          </w:r>
          <w:r w:rsidRPr="00FD5517">
            <w:rPr>
              <w:rFonts w:ascii="Arial" w:hAnsi="Arial" w:cs="Arial"/>
              <w:b/>
              <w:sz w:val="20"/>
              <w:szCs w:val="20"/>
            </w:rPr>
            <w:t>ник:</w:t>
          </w:r>
          <w:r w:rsidRPr="006419DC">
            <w:rPr>
              <w:rFonts w:ascii="Arial" w:hAnsi="Arial" w:cs="Arial"/>
              <w:b/>
            </w:rPr>
            <w:t xml:space="preserve"> </w:t>
          </w:r>
          <w:r w:rsidR="0078248C">
            <w:rPr>
              <w:rFonts w:ascii="Arial" w:hAnsi="Arial" w:cs="Arial"/>
              <w:b/>
              <w:lang w:val="en-US"/>
            </w:rPr>
            <w:t xml:space="preserve">  </w:t>
          </w:r>
          <w:proofErr w:type="spellStart"/>
          <w:r>
            <w:rPr>
              <w:rFonts w:ascii="Arial" w:hAnsi="Arial" w:cs="Arial"/>
              <w:lang w:val="ru-RU"/>
            </w:rPr>
            <w:t>ТзОВ</w:t>
          </w:r>
          <w:proofErr w:type="spellEnd"/>
          <w:r>
            <w:rPr>
              <w:rFonts w:ascii="Arial" w:hAnsi="Arial" w:cs="Arial"/>
              <w:lang w:val="ru-RU"/>
            </w:rPr>
            <w:t xml:space="preserve"> «</w:t>
          </w:r>
          <w:proofErr w:type="spellStart"/>
          <w:r>
            <w:rPr>
              <w:rFonts w:ascii="Arial" w:hAnsi="Arial" w:cs="Arial"/>
              <w:lang w:val="ru-RU"/>
            </w:rPr>
            <w:t>Агробудсервіс</w:t>
          </w:r>
          <w:proofErr w:type="spellEnd"/>
          <w:r>
            <w:rPr>
              <w:rFonts w:ascii="Arial" w:hAnsi="Arial" w:cs="Arial"/>
              <w:lang w:val="ru-RU"/>
            </w:rPr>
            <w:t>»</w:t>
          </w:r>
        </w:p>
        <w:p w:rsidR="006E29EE" w:rsidRPr="00710802" w:rsidRDefault="006E29EE" w:rsidP="006E29EE">
          <w:pPr>
            <w:spacing w:line="240" w:lineRule="exact"/>
            <w:ind w:firstLine="708"/>
            <w:jc w:val="both"/>
            <w:rPr>
              <w:rFonts w:ascii="Arial" w:hAnsi="Arial" w:cs="Arial"/>
              <w:b/>
              <w:lang w:val="ru-RU"/>
            </w:rPr>
          </w:pPr>
          <w:r>
            <w:rPr>
              <w:rFonts w:ascii="Arial" w:hAnsi="Arial" w:cs="Arial"/>
              <w:b/>
              <w:lang w:val="ru-RU"/>
            </w:rPr>
            <w:t xml:space="preserve">   </w:t>
          </w:r>
        </w:p>
        <w:p w:rsidR="006E29EE" w:rsidRPr="00710802" w:rsidRDefault="00C7514A" w:rsidP="006E29EE">
          <w:pPr>
            <w:tabs>
              <w:tab w:val="left" w:pos="1190"/>
            </w:tabs>
            <w:spacing w:line="240" w:lineRule="exact"/>
            <w:jc w:val="both"/>
            <w:rPr>
              <w:rFonts w:ascii="Arial" w:hAnsi="Arial" w:cs="Arial"/>
              <w:b/>
              <w:lang w:val="ru-RU"/>
            </w:rPr>
          </w:pPr>
          <w:r>
            <w:rPr>
              <w:rFonts w:ascii="Arial" w:hAnsi="Arial" w:cs="Arial"/>
              <w:b/>
            </w:rPr>
            <w:t xml:space="preserve">             </w:t>
          </w: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tabs>
              <w:tab w:val="left" w:pos="3585"/>
            </w:tabs>
            <w:spacing w:line="240" w:lineRule="exact"/>
            <w:jc w:val="both"/>
            <w:rPr>
              <w:rFonts w:ascii="Arial" w:hAnsi="Arial" w:cs="Arial"/>
              <w:b/>
            </w:rPr>
          </w:pPr>
          <w:r>
            <w:rPr>
              <w:rFonts w:ascii="Arial" w:hAnsi="Arial" w:cs="Arial"/>
              <w:b/>
            </w:rPr>
            <w:tab/>
          </w:r>
        </w:p>
        <w:p w:rsidR="006E29EE" w:rsidRDefault="006E29EE" w:rsidP="006E29EE">
          <w:pPr>
            <w:spacing w:line="240" w:lineRule="exact"/>
            <w:jc w:val="both"/>
            <w:rPr>
              <w:rFonts w:ascii="Arial" w:hAnsi="Arial" w:cs="Arial"/>
              <w:b/>
            </w:rPr>
          </w:pPr>
        </w:p>
        <w:p w:rsidR="006C6AB9" w:rsidRDefault="006C6AB9" w:rsidP="006C6AB9">
          <w:pPr>
            <w:spacing w:after="10" w:line="240" w:lineRule="auto"/>
            <w:jc w:val="center"/>
            <w:rPr>
              <w:rFonts w:ascii="Arial" w:hAnsi="Arial" w:cs="Arial"/>
              <w:b/>
              <w:i/>
              <w:u w:val="single"/>
            </w:rPr>
          </w:pPr>
          <w:r w:rsidRPr="006C6AB9">
            <w:rPr>
              <w:rFonts w:ascii="Arial" w:hAnsi="Arial" w:cs="Arial"/>
              <w:b/>
              <w:sz w:val="32"/>
              <w:szCs w:val="32"/>
              <w:u w:val="single"/>
            </w:rPr>
            <w:t>Внесення змін до детального плану території</w:t>
          </w:r>
          <w:r w:rsidRPr="006C6AB9">
            <w:rPr>
              <w:rFonts w:ascii="Arial" w:hAnsi="Arial" w:cs="Arial"/>
              <w:b/>
              <w:i/>
              <w:u w:val="single"/>
            </w:rPr>
            <w:t xml:space="preserve"> </w:t>
          </w:r>
        </w:p>
        <w:p w:rsidR="006C6AB9" w:rsidRDefault="006C6AB9" w:rsidP="006C6AB9">
          <w:pPr>
            <w:spacing w:after="10" w:line="240" w:lineRule="auto"/>
            <w:jc w:val="center"/>
            <w:rPr>
              <w:rFonts w:ascii="Arial" w:hAnsi="Arial" w:cs="Arial"/>
              <w:b/>
              <w:i/>
              <w:u w:val="single"/>
            </w:rPr>
          </w:pPr>
          <w:r w:rsidRPr="006C6AB9">
            <w:rPr>
              <w:rFonts w:ascii="Arial" w:hAnsi="Arial" w:cs="Arial"/>
              <w:b/>
              <w:i/>
              <w:u w:val="single"/>
            </w:rPr>
            <w:t xml:space="preserve">земельної ділянки IHK 4623081200:12:000:0234 площею 2,0 </w:t>
          </w:r>
        </w:p>
        <w:p w:rsidR="006C6AB9" w:rsidRDefault="006C6AB9" w:rsidP="006C6AB9">
          <w:pPr>
            <w:spacing w:after="10" w:line="240" w:lineRule="auto"/>
            <w:jc w:val="center"/>
            <w:rPr>
              <w:rFonts w:ascii="Arial" w:hAnsi="Arial" w:cs="Arial"/>
              <w:b/>
              <w:i/>
              <w:u w:val="single"/>
            </w:rPr>
          </w:pPr>
          <w:r w:rsidRPr="006C6AB9">
            <w:rPr>
              <w:rFonts w:ascii="Arial" w:hAnsi="Arial" w:cs="Arial"/>
              <w:b/>
              <w:i/>
              <w:u w:val="single"/>
            </w:rPr>
            <w:t xml:space="preserve">для будівництва заводу з виробництва сухих будівельних сумішей </w:t>
          </w:r>
        </w:p>
        <w:p w:rsidR="006E29EE" w:rsidRPr="00DE4336" w:rsidRDefault="006C6AB9" w:rsidP="006C6AB9">
          <w:pPr>
            <w:spacing w:after="10" w:line="240" w:lineRule="auto"/>
            <w:jc w:val="center"/>
            <w:rPr>
              <w:rFonts w:ascii="Arial" w:hAnsi="Arial" w:cs="Arial"/>
              <w:b/>
              <w:sz w:val="32"/>
              <w:szCs w:val="32"/>
              <w:u w:val="single"/>
            </w:rPr>
          </w:pPr>
          <w:r w:rsidRPr="006C6AB9">
            <w:rPr>
              <w:rFonts w:ascii="Arial" w:hAnsi="Arial" w:cs="Arial"/>
              <w:b/>
              <w:i/>
              <w:u w:val="single"/>
            </w:rPr>
            <w:t xml:space="preserve">в с. Тростянець </w:t>
          </w:r>
          <w:proofErr w:type="spellStart"/>
          <w:r w:rsidRPr="006C6AB9">
            <w:rPr>
              <w:rFonts w:ascii="Arial" w:hAnsi="Arial" w:cs="Arial"/>
              <w:b/>
              <w:i/>
              <w:u w:val="single"/>
            </w:rPr>
            <w:t>Стрийського</w:t>
          </w:r>
          <w:proofErr w:type="spellEnd"/>
          <w:r w:rsidRPr="006C6AB9">
            <w:rPr>
              <w:rFonts w:ascii="Arial" w:hAnsi="Arial" w:cs="Arial"/>
              <w:b/>
              <w:i/>
              <w:u w:val="single"/>
            </w:rPr>
            <w:t xml:space="preserve"> району Львівської області</w:t>
          </w:r>
          <w:r w:rsidR="006E29EE" w:rsidRPr="00DE4336">
            <w:rPr>
              <w:rFonts w:ascii="Arial" w:hAnsi="Arial" w:cs="Arial"/>
              <w:b/>
              <w:sz w:val="32"/>
              <w:szCs w:val="32"/>
              <w:u w:val="single"/>
            </w:rPr>
            <w:t xml:space="preserve"> </w:t>
          </w:r>
        </w:p>
        <w:p w:rsidR="006E29EE" w:rsidRPr="006419DC" w:rsidRDefault="006E29EE" w:rsidP="006E29EE">
          <w:pPr>
            <w:pStyle w:val="a9"/>
            <w:rPr>
              <w:szCs w:val="28"/>
            </w:rPr>
          </w:pPr>
        </w:p>
        <w:p w:rsidR="006E29EE" w:rsidRPr="006419DC" w:rsidRDefault="006E29EE" w:rsidP="006E29EE">
          <w:pPr>
            <w:pStyle w:val="a9"/>
            <w:rPr>
              <w:szCs w:val="28"/>
            </w:rPr>
          </w:pPr>
        </w:p>
        <w:p w:rsidR="006E29EE" w:rsidRPr="006419DC" w:rsidRDefault="006E29EE" w:rsidP="006E29EE">
          <w:pPr>
            <w:pStyle w:val="a9"/>
            <w:tabs>
              <w:tab w:val="left" w:pos="2970"/>
            </w:tabs>
            <w:rPr>
              <w:szCs w:val="28"/>
            </w:rPr>
          </w:pPr>
          <w:r>
            <w:rPr>
              <w:szCs w:val="28"/>
            </w:rPr>
            <w:tab/>
          </w:r>
        </w:p>
        <w:p w:rsidR="006E29EE" w:rsidRPr="006419DC" w:rsidRDefault="00E44AD4" w:rsidP="006E29EE">
          <w:pPr>
            <w:ind w:left="2832" w:right="180" w:firstLine="48"/>
            <w:rPr>
              <w:rFonts w:ascii="Arial" w:hAnsi="Arial" w:cs="Arial"/>
              <w:szCs w:val="28"/>
            </w:rPr>
          </w:pPr>
          <w:r>
            <w:rPr>
              <w:rFonts w:ascii="Arial" w:hAnsi="Arial" w:cs="Arial"/>
              <w:szCs w:val="28"/>
            </w:rPr>
            <w:t xml:space="preserve">              </w:t>
          </w:r>
          <w:r w:rsidR="006E29EE">
            <w:rPr>
              <w:rFonts w:ascii="Arial" w:hAnsi="Arial" w:cs="Arial"/>
              <w:szCs w:val="28"/>
            </w:rPr>
            <w:t xml:space="preserve">Виконавець               _________  </w:t>
          </w:r>
          <w:r w:rsidR="006E29EE" w:rsidRPr="006419DC">
            <w:rPr>
              <w:rFonts w:ascii="Arial" w:hAnsi="Arial" w:cs="Arial"/>
              <w:szCs w:val="28"/>
            </w:rPr>
            <w:t xml:space="preserve">М. </w:t>
          </w:r>
          <w:proofErr w:type="spellStart"/>
          <w:r w:rsidR="006E29EE" w:rsidRPr="006419DC">
            <w:rPr>
              <w:rFonts w:ascii="Arial" w:hAnsi="Arial" w:cs="Arial"/>
              <w:szCs w:val="28"/>
            </w:rPr>
            <w:t>Лопушанський</w:t>
          </w:r>
          <w:proofErr w:type="spellEnd"/>
        </w:p>
        <w:p w:rsidR="006E29EE" w:rsidRPr="006419DC" w:rsidRDefault="006E29EE" w:rsidP="006E29EE">
          <w:pPr>
            <w:ind w:left="1701" w:right="180" w:firstLine="48"/>
            <w:rPr>
              <w:rFonts w:ascii="Arial" w:hAnsi="Arial" w:cs="Arial"/>
              <w:szCs w:val="28"/>
            </w:rPr>
          </w:pPr>
        </w:p>
        <w:p w:rsidR="006E29EE" w:rsidRPr="006419DC" w:rsidRDefault="006E29EE" w:rsidP="006E29EE">
          <w:pPr>
            <w:ind w:left="1701" w:right="180" w:firstLine="48"/>
            <w:rPr>
              <w:rFonts w:ascii="Arial" w:hAnsi="Arial" w:cs="Arial"/>
              <w:szCs w:val="28"/>
            </w:rPr>
          </w:pPr>
        </w:p>
        <w:p w:rsidR="006E29EE" w:rsidRPr="006419DC" w:rsidRDefault="006E29EE" w:rsidP="006E29EE">
          <w:pPr>
            <w:ind w:left="1701" w:right="180" w:firstLine="48"/>
            <w:rPr>
              <w:rFonts w:ascii="Arial" w:hAnsi="Arial" w:cs="Arial"/>
              <w:szCs w:val="28"/>
            </w:rPr>
          </w:pPr>
        </w:p>
        <w:p w:rsidR="006E29EE" w:rsidRPr="006419DC" w:rsidRDefault="006E29EE" w:rsidP="00E44AD4">
          <w:pPr>
            <w:ind w:left="708" w:right="180" w:firstLine="48"/>
            <w:jc w:val="both"/>
            <w:rPr>
              <w:rFonts w:ascii="Arial" w:hAnsi="Arial" w:cs="Arial"/>
              <w:color w:val="FF6600"/>
              <w:szCs w:val="28"/>
            </w:rPr>
          </w:pPr>
          <w:r w:rsidRPr="006419DC">
            <w:rPr>
              <w:rFonts w:ascii="Arial" w:hAnsi="Arial" w:cs="Arial"/>
              <w:szCs w:val="28"/>
            </w:rPr>
            <w:t xml:space="preserve"> </w:t>
          </w:r>
          <w:r w:rsidRPr="006419DC">
            <w:rPr>
              <w:rFonts w:ascii="Arial" w:hAnsi="Arial" w:cs="Arial"/>
              <w:szCs w:val="28"/>
            </w:rPr>
            <w:tab/>
          </w:r>
          <w:r w:rsidRPr="006419DC">
            <w:rPr>
              <w:rFonts w:ascii="Arial" w:hAnsi="Arial" w:cs="Arial"/>
              <w:szCs w:val="28"/>
            </w:rPr>
            <w:tab/>
          </w:r>
          <w:r>
            <w:rPr>
              <w:rFonts w:ascii="Arial" w:hAnsi="Arial" w:cs="Arial"/>
              <w:szCs w:val="28"/>
            </w:rPr>
            <w:t xml:space="preserve">           </w:t>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00E44AD4">
            <w:rPr>
              <w:rFonts w:ascii="Arial" w:hAnsi="Arial" w:cs="Arial"/>
              <w:szCs w:val="28"/>
            </w:rPr>
            <w:tab/>
          </w:r>
          <w:r w:rsidRPr="006419DC">
            <w:rPr>
              <w:rFonts w:ascii="Arial" w:hAnsi="Arial" w:cs="Arial"/>
              <w:szCs w:val="28"/>
            </w:rPr>
            <w:t>Головний архітектор</w:t>
          </w:r>
          <w:r w:rsidR="00E44AD4">
            <w:rPr>
              <w:rFonts w:ascii="Arial" w:hAnsi="Arial" w:cs="Arial"/>
              <w:szCs w:val="28"/>
            </w:rPr>
            <w:tab/>
          </w:r>
          <w:r w:rsidR="00E44AD4">
            <w:rPr>
              <w:rFonts w:ascii="Arial" w:hAnsi="Arial" w:cs="Arial"/>
              <w:szCs w:val="28"/>
            </w:rPr>
            <w:tab/>
            <w:t xml:space="preserve">проекту          </w:t>
          </w:r>
          <w:r w:rsidRPr="006419DC">
            <w:rPr>
              <w:rFonts w:ascii="Arial" w:hAnsi="Arial" w:cs="Arial"/>
              <w:szCs w:val="28"/>
            </w:rPr>
            <w:t xml:space="preserve">_________  М. </w:t>
          </w:r>
          <w:proofErr w:type="spellStart"/>
          <w:r w:rsidRPr="006419DC">
            <w:rPr>
              <w:rFonts w:ascii="Arial" w:hAnsi="Arial" w:cs="Arial"/>
              <w:szCs w:val="28"/>
            </w:rPr>
            <w:t>Лопушанський</w:t>
          </w:r>
          <w:proofErr w:type="spellEnd"/>
        </w:p>
        <w:p w:rsidR="006E29EE" w:rsidRDefault="006E29EE"/>
        <w:p w:rsidR="006E29EE" w:rsidRDefault="006E29EE">
          <w:pPr>
            <w:rPr>
              <w:rStyle w:val="20"/>
              <w:szCs w:val="24"/>
              <w:u w:val="none"/>
              <w:lang w:eastAsia="uk-UA"/>
            </w:rPr>
          </w:pPr>
          <w:r>
            <w:rPr>
              <w:rStyle w:val="20"/>
              <w:szCs w:val="24"/>
              <w:u w:val="none"/>
            </w:rPr>
            <w:br w:type="page"/>
          </w:r>
        </w:p>
      </w:sdtContent>
    </w:sdt>
    <w:sdt>
      <w:sdtPr>
        <w:rPr>
          <w:rFonts w:asciiTheme="minorHAnsi" w:eastAsiaTheme="minorHAnsi" w:hAnsiTheme="minorHAnsi" w:cstheme="minorBidi"/>
          <w:b/>
          <w:color w:val="auto"/>
          <w:sz w:val="22"/>
          <w:szCs w:val="22"/>
          <w:u w:val="single"/>
          <w:lang w:val="ru-RU" w:eastAsia="en-US"/>
        </w:rPr>
        <w:id w:val="-1508909740"/>
        <w:docPartObj>
          <w:docPartGallery w:val="Table of Contents"/>
          <w:docPartUnique/>
        </w:docPartObj>
      </w:sdtPr>
      <w:sdtEndPr>
        <w:rPr>
          <w:bCs/>
        </w:rPr>
      </w:sdtEndPr>
      <w:sdtContent>
        <w:p w:rsidR="001529AF" w:rsidRPr="00BA19D5" w:rsidRDefault="001529AF" w:rsidP="001529AF">
          <w:pPr>
            <w:pStyle w:val="a5"/>
            <w:jc w:val="center"/>
            <w:rPr>
              <w:rStyle w:val="20"/>
              <w:color w:val="auto"/>
              <w:szCs w:val="24"/>
              <w:u w:val="none"/>
            </w:rPr>
          </w:pPr>
          <w:r w:rsidRPr="00BA19D5">
            <w:rPr>
              <w:rStyle w:val="20"/>
              <w:color w:val="auto"/>
              <w:szCs w:val="24"/>
              <w:u w:val="none"/>
            </w:rPr>
            <w:t>Зміст пояснювальної записки:</w:t>
          </w:r>
        </w:p>
        <w:p w:rsidR="00A27C1B" w:rsidRDefault="00A934F7">
          <w:pPr>
            <w:pStyle w:val="21"/>
            <w:tabs>
              <w:tab w:val="right" w:leader="dot" w:pos="9629"/>
            </w:tabs>
            <w:rPr>
              <w:rFonts w:eastAsiaTheme="minorEastAsia"/>
              <w:noProof/>
              <w:lang w:val="en-US"/>
            </w:rPr>
          </w:pPr>
          <w:r>
            <w:fldChar w:fldCharType="begin"/>
          </w:r>
          <w:r w:rsidR="001529AF">
            <w:instrText xml:space="preserve"> TOC \o "1-3" \h \z \u </w:instrText>
          </w:r>
          <w:r>
            <w:fldChar w:fldCharType="separate"/>
          </w:r>
          <w:hyperlink w:anchor="_Toc137542369" w:history="1">
            <w:r w:rsidR="00A27C1B" w:rsidRPr="00603B5B">
              <w:rPr>
                <w:rStyle w:val="a6"/>
                <w:i/>
                <w:noProof/>
              </w:rPr>
              <w:t>Стратегія просторового розвитку території територіальної громади</w:t>
            </w:r>
            <w:r w:rsidR="00A27C1B">
              <w:rPr>
                <w:noProof/>
                <w:webHidden/>
              </w:rPr>
              <w:tab/>
            </w:r>
            <w:r w:rsidR="00A27C1B">
              <w:rPr>
                <w:noProof/>
                <w:webHidden/>
              </w:rPr>
              <w:fldChar w:fldCharType="begin"/>
            </w:r>
            <w:r w:rsidR="00A27C1B">
              <w:rPr>
                <w:noProof/>
                <w:webHidden/>
              </w:rPr>
              <w:instrText xml:space="preserve"> PAGEREF _Toc137542369 \h </w:instrText>
            </w:r>
            <w:r w:rsidR="00A27C1B">
              <w:rPr>
                <w:noProof/>
                <w:webHidden/>
              </w:rPr>
            </w:r>
            <w:r w:rsidR="00A27C1B">
              <w:rPr>
                <w:noProof/>
                <w:webHidden/>
              </w:rPr>
              <w:fldChar w:fldCharType="separate"/>
            </w:r>
            <w:r w:rsidR="00A27C1B">
              <w:rPr>
                <w:noProof/>
                <w:webHidden/>
              </w:rPr>
              <w:t>2</w:t>
            </w:r>
            <w:r w:rsidR="00A27C1B">
              <w:rPr>
                <w:noProof/>
                <w:webHidden/>
              </w:rPr>
              <w:fldChar w:fldCharType="end"/>
            </w:r>
          </w:hyperlink>
        </w:p>
        <w:p w:rsidR="00A27C1B" w:rsidRDefault="00B90C1C">
          <w:pPr>
            <w:pStyle w:val="21"/>
            <w:tabs>
              <w:tab w:val="right" w:leader="dot" w:pos="9629"/>
            </w:tabs>
            <w:rPr>
              <w:rFonts w:eastAsiaTheme="minorEastAsia"/>
              <w:noProof/>
              <w:lang w:val="en-US"/>
            </w:rPr>
          </w:pPr>
          <w:hyperlink w:anchor="_Toc137542370" w:history="1">
            <w:r w:rsidR="00A27C1B" w:rsidRPr="00603B5B">
              <w:rPr>
                <w:rStyle w:val="a6"/>
                <w:noProof/>
              </w:rPr>
              <w:t>ЧАСТИНА I Комплексна оцінка території.</w:t>
            </w:r>
            <w:r w:rsidR="00A27C1B">
              <w:rPr>
                <w:noProof/>
                <w:webHidden/>
              </w:rPr>
              <w:tab/>
            </w:r>
            <w:r w:rsidR="00A27C1B">
              <w:rPr>
                <w:noProof/>
                <w:webHidden/>
              </w:rPr>
              <w:fldChar w:fldCharType="begin"/>
            </w:r>
            <w:r w:rsidR="00A27C1B">
              <w:rPr>
                <w:noProof/>
                <w:webHidden/>
              </w:rPr>
              <w:instrText xml:space="preserve"> PAGEREF _Toc137542370 \h </w:instrText>
            </w:r>
            <w:r w:rsidR="00A27C1B">
              <w:rPr>
                <w:noProof/>
                <w:webHidden/>
              </w:rPr>
            </w:r>
            <w:r w:rsidR="00A27C1B">
              <w:rPr>
                <w:noProof/>
                <w:webHidden/>
              </w:rPr>
              <w:fldChar w:fldCharType="separate"/>
            </w:r>
            <w:r w:rsidR="00A27C1B">
              <w:rPr>
                <w:noProof/>
                <w:webHidden/>
              </w:rPr>
              <w:t>2</w:t>
            </w:r>
            <w:r w:rsidR="00A27C1B">
              <w:rPr>
                <w:noProof/>
                <w:webHidden/>
              </w:rPr>
              <w:fldChar w:fldCharType="end"/>
            </w:r>
          </w:hyperlink>
        </w:p>
        <w:p w:rsidR="00A27C1B" w:rsidRDefault="00B90C1C">
          <w:pPr>
            <w:pStyle w:val="31"/>
            <w:rPr>
              <w:rFonts w:asciiTheme="minorHAnsi" w:eastAsiaTheme="minorEastAsia" w:hAnsiTheme="minorHAnsi" w:cstheme="minorBidi"/>
              <w:lang w:val="en-US"/>
            </w:rPr>
          </w:pPr>
          <w:hyperlink w:anchor="_Toc137542371" w:history="1">
            <w:r w:rsidR="00A27C1B" w:rsidRPr="00603B5B">
              <w:rPr>
                <w:rStyle w:val="a6"/>
              </w:rPr>
              <w:t>1.</w:t>
            </w:r>
            <w:r w:rsidR="00A27C1B">
              <w:rPr>
                <w:rFonts w:asciiTheme="minorHAnsi" w:eastAsiaTheme="minorEastAsia" w:hAnsiTheme="minorHAnsi" w:cstheme="minorBidi"/>
                <w:lang w:val="en-US"/>
              </w:rPr>
              <w:tab/>
            </w:r>
            <w:r w:rsidR="00A27C1B" w:rsidRPr="00603B5B">
              <w:rPr>
                <w:rStyle w:val="a6"/>
              </w:rPr>
              <w:t>Просторово-планувальна організація території</w:t>
            </w:r>
            <w:r w:rsidR="00A27C1B">
              <w:rPr>
                <w:webHidden/>
              </w:rPr>
              <w:tab/>
            </w:r>
            <w:r w:rsidR="00A27C1B">
              <w:rPr>
                <w:webHidden/>
              </w:rPr>
              <w:fldChar w:fldCharType="begin"/>
            </w:r>
            <w:r w:rsidR="00A27C1B">
              <w:rPr>
                <w:webHidden/>
              </w:rPr>
              <w:instrText xml:space="preserve"> PAGEREF _Toc137542371 \h </w:instrText>
            </w:r>
            <w:r w:rsidR="00A27C1B">
              <w:rPr>
                <w:webHidden/>
              </w:rPr>
            </w:r>
            <w:r w:rsidR="00A27C1B">
              <w:rPr>
                <w:webHidden/>
              </w:rPr>
              <w:fldChar w:fldCharType="separate"/>
            </w:r>
            <w:r w:rsidR="00A27C1B">
              <w:rPr>
                <w:webHidden/>
              </w:rPr>
              <w:t>2</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2" w:history="1">
            <w:r w:rsidR="00A27C1B" w:rsidRPr="00603B5B">
              <w:rPr>
                <w:rStyle w:val="a6"/>
              </w:rPr>
              <w:t>2.</w:t>
            </w:r>
            <w:r w:rsidR="00A27C1B">
              <w:rPr>
                <w:rFonts w:asciiTheme="minorHAnsi" w:eastAsiaTheme="minorEastAsia" w:hAnsiTheme="minorHAnsi" w:cstheme="minorBidi"/>
                <w:lang w:val="en-US"/>
              </w:rPr>
              <w:tab/>
            </w:r>
            <w:r w:rsidR="00A27C1B" w:rsidRPr="00603B5B">
              <w:rPr>
                <w:rStyle w:val="a6"/>
              </w:rPr>
              <w:t>Планувальний каркас та система розселення</w:t>
            </w:r>
            <w:r w:rsidR="00A27C1B">
              <w:rPr>
                <w:webHidden/>
              </w:rPr>
              <w:tab/>
            </w:r>
            <w:r w:rsidR="00A27C1B">
              <w:rPr>
                <w:webHidden/>
              </w:rPr>
              <w:fldChar w:fldCharType="begin"/>
            </w:r>
            <w:r w:rsidR="00A27C1B">
              <w:rPr>
                <w:webHidden/>
              </w:rPr>
              <w:instrText xml:space="preserve"> PAGEREF _Toc137542372 \h </w:instrText>
            </w:r>
            <w:r w:rsidR="00A27C1B">
              <w:rPr>
                <w:webHidden/>
              </w:rPr>
            </w:r>
            <w:r w:rsidR="00A27C1B">
              <w:rPr>
                <w:webHidden/>
              </w:rPr>
              <w:fldChar w:fldCharType="separate"/>
            </w:r>
            <w:r w:rsidR="00A27C1B">
              <w:rPr>
                <w:webHidden/>
              </w:rPr>
              <w:t>2</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3" w:history="1">
            <w:r w:rsidR="00A27C1B" w:rsidRPr="00603B5B">
              <w:rPr>
                <w:rStyle w:val="a6"/>
              </w:rPr>
              <w:t>3.</w:t>
            </w:r>
            <w:r w:rsidR="00A27C1B">
              <w:rPr>
                <w:rFonts w:asciiTheme="minorHAnsi" w:eastAsiaTheme="minorEastAsia" w:hAnsiTheme="minorHAnsi" w:cstheme="minorBidi"/>
                <w:lang w:val="en-US"/>
              </w:rPr>
              <w:tab/>
            </w:r>
            <w:r w:rsidR="00A27C1B" w:rsidRPr="00603B5B">
              <w:rPr>
                <w:rStyle w:val="a6"/>
              </w:rPr>
              <w:t>Землеустрій та землекористування</w:t>
            </w:r>
            <w:r w:rsidR="00A27C1B">
              <w:rPr>
                <w:webHidden/>
              </w:rPr>
              <w:tab/>
            </w:r>
            <w:r w:rsidR="00A27C1B">
              <w:rPr>
                <w:webHidden/>
              </w:rPr>
              <w:fldChar w:fldCharType="begin"/>
            </w:r>
            <w:r w:rsidR="00A27C1B">
              <w:rPr>
                <w:webHidden/>
              </w:rPr>
              <w:instrText xml:space="preserve"> PAGEREF _Toc137542373 \h </w:instrText>
            </w:r>
            <w:r w:rsidR="00A27C1B">
              <w:rPr>
                <w:webHidden/>
              </w:rPr>
            </w:r>
            <w:r w:rsidR="00A27C1B">
              <w:rPr>
                <w:webHidden/>
              </w:rPr>
              <w:fldChar w:fldCharType="separate"/>
            </w:r>
            <w:r w:rsidR="00A27C1B">
              <w:rPr>
                <w:webHidden/>
              </w:rPr>
              <w:t>3</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4" w:history="1">
            <w:r w:rsidR="00A27C1B" w:rsidRPr="00603B5B">
              <w:rPr>
                <w:rStyle w:val="a6"/>
              </w:rPr>
              <w:t>4.</w:t>
            </w:r>
            <w:r w:rsidR="00A27C1B">
              <w:rPr>
                <w:rFonts w:asciiTheme="minorHAnsi" w:eastAsiaTheme="minorEastAsia" w:hAnsiTheme="minorHAnsi" w:cstheme="minorBidi"/>
                <w:lang w:val="en-US"/>
              </w:rPr>
              <w:tab/>
            </w:r>
            <w:r w:rsidR="00A27C1B" w:rsidRPr="00603B5B">
              <w:rPr>
                <w:rStyle w:val="a6"/>
              </w:rPr>
              <w:t>Природоохоронні та ландшафтно-рекреаційні території</w:t>
            </w:r>
            <w:r w:rsidR="00A27C1B">
              <w:rPr>
                <w:webHidden/>
              </w:rPr>
              <w:tab/>
            </w:r>
            <w:r w:rsidR="00A27C1B">
              <w:rPr>
                <w:webHidden/>
              </w:rPr>
              <w:fldChar w:fldCharType="begin"/>
            </w:r>
            <w:r w:rsidR="00A27C1B">
              <w:rPr>
                <w:webHidden/>
              </w:rPr>
              <w:instrText xml:space="preserve"> PAGEREF _Toc137542374 \h </w:instrText>
            </w:r>
            <w:r w:rsidR="00A27C1B">
              <w:rPr>
                <w:webHidden/>
              </w:rPr>
            </w:r>
            <w:r w:rsidR="00A27C1B">
              <w:rPr>
                <w:webHidden/>
              </w:rPr>
              <w:fldChar w:fldCharType="separate"/>
            </w:r>
            <w:r w:rsidR="00A27C1B">
              <w:rPr>
                <w:webHidden/>
              </w:rPr>
              <w:t>3</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5" w:history="1">
            <w:r w:rsidR="00A27C1B" w:rsidRPr="00603B5B">
              <w:rPr>
                <w:rStyle w:val="a6"/>
              </w:rPr>
              <w:t>5.</w:t>
            </w:r>
            <w:r w:rsidR="00A27C1B">
              <w:rPr>
                <w:rFonts w:asciiTheme="minorHAnsi" w:eastAsiaTheme="minorEastAsia" w:hAnsiTheme="minorHAnsi" w:cstheme="minorBidi"/>
                <w:lang w:val="en-US"/>
              </w:rPr>
              <w:tab/>
            </w:r>
            <w:r w:rsidR="00A27C1B" w:rsidRPr="00603B5B">
              <w:rPr>
                <w:rStyle w:val="a6"/>
              </w:rPr>
              <w:t>Обмеження у використанні земельних ділянок</w:t>
            </w:r>
            <w:r w:rsidR="00A27C1B">
              <w:rPr>
                <w:webHidden/>
              </w:rPr>
              <w:tab/>
            </w:r>
            <w:r w:rsidR="00A27C1B">
              <w:rPr>
                <w:webHidden/>
              </w:rPr>
              <w:fldChar w:fldCharType="begin"/>
            </w:r>
            <w:r w:rsidR="00A27C1B">
              <w:rPr>
                <w:webHidden/>
              </w:rPr>
              <w:instrText xml:space="preserve"> PAGEREF _Toc137542375 \h </w:instrText>
            </w:r>
            <w:r w:rsidR="00A27C1B">
              <w:rPr>
                <w:webHidden/>
              </w:rPr>
            </w:r>
            <w:r w:rsidR="00A27C1B">
              <w:rPr>
                <w:webHidden/>
              </w:rPr>
              <w:fldChar w:fldCharType="separate"/>
            </w:r>
            <w:r w:rsidR="00A27C1B">
              <w:rPr>
                <w:webHidden/>
              </w:rPr>
              <w:t>3</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6" w:history="1">
            <w:r w:rsidR="00A27C1B" w:rsidRPr="00603B5B">
              <w:rPr>
                <w:rStyle w:val="a6"/>
              </w:rPr>
              <w:t>6.</w:t>
            </w:r>
            <w:r w:rsidR="00A27C1B">
              <w:rPr>
                <w:rFonts w:asciiTheme="minorHAnsi" w:eastAsiaTheme="minorEastAsia" w:hAnsiTheme="minorHAnsi" w:cstheme="minorBidi"/>
                <w:lang w:val="en-US"/>
              </w:rPr>
              <w:tab/>
            </w:r>
            <w:r w:rsidR="00A27C1B" w:rsidRPr="00603B5B">
              <w:rPr>
                <w:rStyle w:val="a6"/>
                <w:lang w:val="en-US"/>
              </w:rPr>
              <w:t>Забудова територій та господарська діяльність</w:t>
            </w:r>
            <w:r w:rsidR="00A27C1B">
              <w:rPr>
                <w:webHidden/>
              </w:rPr>
              <w:tab/>
            </w:r>
            <w:r w:rsidR="00A27C1B">
              <w:rPr>
                <w:webHidden/>
              </w:rPr>
              <w:fldChar w:fldCharType="begin"/>
            </w:r>
            <w:r w:rsidR="00A27C1B">
              <w:rPr>
                <w:webHidden/>
              </w:rPr>
              <w:instrText xml:space="preserve"> PAGEREF _Toc137542376 \h </w:instrText>
            </w:r>
            <w:r w:rsidR="00A27C1B">
              <w:rPr>
                <w:webHidden/>
              </w:rPr>
            </w:r>
            <w:r w:rsidR="00A27C1B">
              <w:rPr>
                <w:webHidden/>
              </w:rPr>
              <w:fldChar w:fldCharType="separate"/>
            </w:r>
            <w:r w:rsidR="00A27C1B">
              <w:rPr>
                <w:webHidden/>
              </w:rPr>
              <w:t>4</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7" w:history="1">
            <w:r w:rsidR="00A27C1B" w:rsidRPr="00603B5B">
              <w:rPr>
                <w:rStyle w:val="a6"/>
              </w:rPr>
              <w:t>7.</w:t>
            </w:r>
            <w:r w:rsidR="00A27C1B">
              <w:rPr>
                <w:rFonts w:asciiTheme="minorHAnsi" w:eastAsiaTheme="minorEastAsia" w:hAnsiTheme="minorHAnsi" w:cstheme="minorBidi"/>
                <w:lang w:val="en-US"/>
              </w:rPr>
              <w:tab/>
            </w:r>
            <w:r w:rsidR="00A27C1B" w:rsidRPr="00603B5B">
              <w:rPr>
                <w:rStyle w:val="a6"/>
              </w:rPr>
              <w:t>Обслуговування населення</w:t>
            </w:r>
            <w:r w:rsidR="00A27C1B">
              <w:rPr>
                <w:webHidden/>
              </w:rPr>
              <w:tab/>
            </w:r>
            <w:r w:rsidR="00A27C1B">
              <w:rPr>
                <w:webHidden/>
              </w:rPr>
              <w:fldChar w:fldCharType="begin"/>
            </w:r>
            <w:r w:rsidR="00A27C1B">
              <w:rPr>
                <w:webHidden/>
              </w:rPr>
              <w:instrText xml:space="preserve"> PAGEREF _Toc137542377 \h </w:instrText>
            </w:r>
            <w:r w:rsidR="00A27C1B">
              <w:rPr>
                <w:webHidden/>
              </w:rPr>
            </w:r>
            <w:r w:rsidR="00A27C1B">
              <w:rPr>
                <w:webHidden/>
              </w:rPr>
              <w:fldChar w:fldCharType="separate"/>
            </w:r>
            <w:r w:rsidR="00A27C1B">
              <w:rPr>
                <w:webHidden/>
              </w:rPr>
              <w:t>4</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8" w:history="1">
            <w:r w:rsidR="00A27C1B" w:rsidRPr="00603B5B">
              <w:rPr>
                <w:rStyle w:val="a6"/>
              </w:rPr>
              <w:t>8.</w:t>
            </w:r>
            <w:r w:rsidR="00A27C1B">
              <w:rPr>
                <w:rFonts w:asciiTheme="minorHAnsi" w:eastAsiaTheme="minorEastAsia" w:hAnsiTheme="minorHAnsi" w:cstheme="minorBidi"/>
                <w:lang w:val="en-US"/>
              </w:rPr>
              <w:tab/>
            </w:r>
            <w:r w:rsidR="00A27C1B" w:rsidRPr="00603B5B">
              <w:rPr>
                <w:rStyle w:val="a6"/>
              </w:rPr>
              <w:t>Транспортна мобільність та інфраструктура</w:t>
            </w:r>
            <w:r w:rsidR="00A27C1B">
              <w:rPr>
                <w:webHidden/>
              </w:rPr>
              <w:tab/>
            </w:r>
            <w:r w:rsidR="00A27C1B">
              <w:rPr>
                <w:webHidden/>
              </w:rPr>
              <w:fldChar w:fldCharType="begin"/>
            </w:r>
            <w:r w:rsidR="00A27C1B">
              <w:rPr>
                <w:webHidden/>
              </w:rPr>
              <w:instrText xml:space="preserve"> PAGEREF _Toc137542378 \h </w:instrText>
            </w:r>
            <w:r w:rsidR="00A27C1B">
              <w:rPr>
                <w:webHidden/>
              </w:rPr>
            </w:r>
            <w:r w:rsidR="00A27C1B">
              <w:rPr>
                <w:webHidden/>
              </w:rPr>
              <w:fldChar w:fldCharType="separate"/>
            </w:r>
            <w:r w:rsidR="00A27C1B">
              <w:rPr>
                <w:webHidden/>
              </w:rPr>
              <w:t>5</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79" w:history="1">
            <w:r w:rsidR="00A27C1B" w:rsidRPr="00603B5B">
              <w:rPr>
                <w:rStyle w:val="a6"/>
              </w:rPr>
              <w:t>9.</w:t>
            </w:r>
            <w:r w:rsidR="00A27C1B">
              <w:rPr>
                <w:rFonts w:asciiTheme="minorHAnsi" w:eastAsiaTheme="minorEastAsia" w:hAnsiTheme="minorHAnsi" w:cstheme="minorBidi"/>
                <w:lang w:val="en-US"/>
              </w:rPr>
              <w:tab/>
            </w:r>
            <w:r w:rsidR="00A27C1B" w:rsidRPr="00603B5B">
              <w:rPr>
                <w:rStyle w:val="a6"/>
              </w:rPr>
              <w:t>Інженерне забезпечення території, трубопровідний транспорт та телекомунікації</w:t>
            </w:r>
            <w:r w:rsidR="00A27C1B">
              <w:rPr>
                <w:webHidden/>
              </w:rPr>
              <w:tab/>
            </w:r>
            <w:r w:rsidR="00A27C1B">
              <w:rPr>
                <w:webHidden/>
              </w:rPr>
              <w:fldChar w:fldCharType="begin"/>
            </w:r>
            <w:r w:rsidR="00A27C1B">
              <w:rPr>
                <w:webHidden/>
              </w:rPr>
              <w:instrText xml:space="preserve"> PAGEREF _Toc137542379 \h </w:instrText>
            </w:r>
            <w:r w:rsidR="00A27C1B">
              <w:rPr>
                <w:webHidden/>
              </w:rPr>
            </w:r>
            <w:r w:rsidR="00A27C1B">
              <w:rPr>
                <w:webHidden/>
              </w:rPr>
              <w:fldChar w:fldCharType="separate"/>
            </w:r>
            <w:r w:rsidR="00A27C1B">
              <w:rPr>
                <w:webHidden/>
              </w:rPr>
              <w:t>6</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80" w:history="1">
            <w:r w:rsidR="00A27C1B" w:rsidRPr="00603B5B">
              <w:rPr>
                <w:rStyle w:val="a6"/>
              </w:rPr>
              <w:t>10.</w:t>
            </w:r>
            <w:r w:rsidR="00A27C1B">
              <w:rPr>
                <w:rFonts w:asciiTheme="minorHAnsi" w:eastAsiaTheme="minorEastAsia" w:hAnsiTheme="minorHAnsi" w:cstheme="minorBidi"/>
                <w:lang w:val="en-US"/>
              </w:rPr>
              <w:tab/>
            </w:r>
            <w:r w:rsidR="00A27C1B" w:rsidRPr="00603B5B">
              <w:rPr>
                <w:rStyle w:val="a6"/>
              </w:rPr>
              <w:t>Підготовка та благоустрій території</w:t>
            </w:r>
            <w:r w:rsidR="00A27C1B">
              <w:rPr>
                <w:webHidden/>
              </w:rPr>
              <w:tab/>
            </w:r>
            <w:r w:rsidR="00A27C1B">
              <w:rPr>
                <w:webHidden/>
              </w:rPr>
              <w:fldChar w:fldCharType="begin"/>
            </w:r>
            <w:r w:rsidR="00A27C1B">
              <w:rPr>
                <w:webHidden/>
              </w:rPr>
              <w:instrText xml:space="preserve"> PAGEREF _Toc137542380 \h </w:instrText>
            </w:r>
            <w:r w:rsidR="00A27C1B">
              <w:rPr>
                <w:webHidden/>
              </w:rPr>
            </w:r>
            <w:r w:rsidR="00A27C1B">
              <w:rPr>
                <w:webHidden/>
              </w:rPr>
              <w:fldChar w:fldCharType="separate"/>
            </w:r>
            <w:r w:rsidR="00A27C1B">
              <w:rPr>
                <w:webHidden/>
              </w:rPr>
              <w:t>6</w:t>
            </w:r>
            <w:r w:rsidR="00A27C1B">
              <w:rPr>
                <w:webHidden/>
              </w:rPr>
              <w:fldChar w:fldCharType="end"/>
            </w:r>
          </w:hyperlink>
        </w:p>
        <w:p w:rsidR="00A27C1B" w:rsidRDefault="00B90C1C" w:rsidP="00A27C1B">
          <w:pPr>
            <w:pStyle w:val="21"/>
            <w:tabs>
              <w:tab w:val="right" w:leader="dot" w:pos="9629"/>
            </w:tabs>
            <w:rPr>
              <w:rFonts w:eastAsiaTheme="minorEastAsia"/>
              <w:noProof/>
              <w:lang w:val="en-US"/>
            </w:rPr>
          </w:pPr>
          <w:hyperlink w:anchor="_Toc137542381" w:history="1">
            <w:r w:rsidR="00A27C1B" w:rsidRPr="00603B5B">
              <w:rPr>
                <w:rStyle w:val="a6"/>
                <w:noProof/>
              </w:rPr>
              <w:t>ЧАСТИНА ІІ Модель розвитку території детального планування</w:t>
            </w:r>
          </w:hyperlink>
          <w:r w:rsidR="00A27C1B">
            <w:rPr>
              <w:rFonts w:eastAsiaTheme="minorEastAsia"/>
              <w:noProof/>
            </w:rPr>
            <w:t xml:space="preserve"> </w:t>
          </w:r>
          <w:hyperlink w:anchor="_Toc137542382" w:history="1">
            <w:r w:rsidR="00A27C1B" w:rsidRPr="00603B5B">
              <w:rPr>
                <w:rStyle w:val="a6"/>
                <w:noProof/>
              </w:rPr>
              <w:t>у довгостроковій перспективі</w:t>
            </w:r>
            <w:r w:rsidR="00A27C1B">
              <w:rPr>
                <w:noProof/>
                <w:webHidden/>
              </w:rPr>
              <w:tab/>
            </w:r>
            <w:r w:rsidR="00A27C1B">
              <w:rPr>
                <w:noProof/>
                <w:webHidden/>
              </w:rPr>
              <w:fldChar w:fldCharType="begin"/>
            </w:r>
            <w:r w:rsidR="00A27C1B">
              <w:rPr>
                <w:noProof/>
                <w:webHidden/>
              </w:rPr>
              <w:instrText xml:space="preserve"> PAGEREF _Toc137542382 \h </w:instrText>
            </w:r>
            <w:r w:rsidR="00A27C1B">
              <w:rPr>
                <w:noProof/>
                <w:webHidden/>
              </w:rPr>
            </w:r>
            <w:r w:rsidR="00A27C1B">
              <w:rPr>
                <w:noProof/>
                <w:webHidden/>
              </w:rPr>
              <w:fldChar w:fldCharType="separate"/>
            </w:r>
            <w:r w:rsidR="00A27C1B">
              <w:rPr>
                <w:noProof/>
                <w:webHidden/>
              </w:rPr>
              <w:t>7</w:t>
            </w:r>
            <w:r w:rsidR="00A27C1B">
              <w:rPr>
                <w:noProof/>
                <w:webHidden/>
              </w:rPr>
              <w:fldChar w:fldCharType="end"/>
            </w:r>
          </w:hyperlink>
        </w:p>
        <w:p w:rsidR="00A27C1B" w:rsidRDefault="00B90C1C">
          <w:pPr>
            <w:pStyle w:val="31"/>
            <w:rPr>
              <w:rFonts w:asciiTheme="minorHAnsi" w:eastAsiaTheme="minorEastAsia" w:hAnsiTheme="minorHAnsi" w:cstheme="minorBidi"/>
              <w:lang w:val="en-US"/>
            </w:rPr>
          </w:pPr>
          <w:hyperlink w:anchor="_Toc137542383" w:history="1">
            <w:r w:rsidR="00A27C1B" w:rsidRPr="00603B5B">
              <w:rPr>
                <w:rStyle w:val="a6"/>
              </w:rPr>
              <w:t>11.</w:t>
            </w:r>
            <w:r w:rsidR="00A27C1B">
              <w:rPr>
                <w:rFonts w:asciiTheme="minorHAnsi" w:eastAsiaTheme="minorEastAsia" w:hAnsiTheme="minorHAnsi" w:cstheme="minorBidi"/>
                <w:lang w:val="en-US"/>
              </w:rPr>
              <w:tab/>
            </w:r>
            <w:r w:rsidR="00A27C1B" w:rsidRPr="00603B5B">
              <w:rPr>
                <w:rStyle w:val="a6"/>
              </w:rPr>
              <w:t>Основні території пріоритетного розвитку</w:t>
            </w:r>
            <w:r w:rsidR="00A27C1B">
              <w:rPr>
                <w:webHidden/>
              </w:rPr>
              <w:tab/>
            </w:r>
            <w:r w:rsidR="00A27C1B">
              <w:rPr>
                <w:webHidden/>
              </w:rPr>
              <w:fldChar w:fldCharType="begin"/>
            </w:r>
            <w:r w:rsidR="00A27C1B">
              <w:rPr>
                <w:webHidden/>
              </w:rPr>
              <w:instrText xml:space="preserve"> PAGEREF _Toc137542383 \h </w:instrText>
            </w:r>
            <w:r w:rsidR="00A27C1B">
              <w:rPr>
                <w:webHidden/>
              </w:rPr>
            </w:r>
            <w:r w:rsidR="00A27C1B">
              <w:rPr>
                <w:webHidden/>
              </w:rPr>
              <w:fldChar w:fldCharType="separate"/>
            </w:r>
            <w:r w:rsidR="00A27C1B">
              <w:rPr>
                <w:webHidden/>
              </w:rPr>
              <w:t>7</w:t>
            </w:r>
            <w:r w:rsidR="00A27C1B">
              <w:rPr>
                <w:webHidden/>
              </w:rPr>
              <w:fldChar w:fldCharType="end"/>
            </w:r>
          </w:hyperlink>
        </w:p>
        <w:p w:rsidR="00A27C1B" w:rsidRDefault="00B90C1C">
          <w:pPr>
            <w:pStyle w:val="21"/>
            <w:tabs>
              <w:tab w:val="right" w:leader="dot" w:pos="9629"/>
            </w:tabs>
            <w:rPr>
              <w:rFonts w:eastAsiaTheme="minorEastAsia"/>
              <w:noProof/>
              <w:lang w:val="en-US"/>
            </w:rPr>
          </w:pPr>
          <w:hyperlink w:anchor="_Toc137542384" w:history="1">
            <w:r w:rsidR="00A27C1B" w:rsidRPr="00603B5B">
              <w:rPr>
                <w:rStyle w:val="a6"/>
                <w:noProof/>
              </w:rPr>
              <w:t>ЧАСТИНА ІІІ Обґрунтування проектних рішень</w:t>
            </w:r>
            <w:r w:rsidR="00A27C1B">
              <w:rPr>
                <w:noProof/>
                <w:webHidden/>
              </w:rPr>
              <w:tab/>
            </w:r>
            <w:r w:rsidR="00A27C1B">
              <w:rPr>
                <w:noProof/>
                <w:webHidden/>
              </w:rPr>
              <w:fldChar w:fldCharType="begin"/>
            </w:r>
            <w:r w:rsidR="00A27C1B">
              <w:rPr>
                <w:noProof/>
                <w:webHidden/>
              </w:rPr>
              <w:instrText xml:space="preserve"> PAGEREF _Toc137542384 \h </w:instrText>
            </w:r>
            <w:r w:rsidR="00A27C1B">
              <w:rPr>
                <w:noProof/>
                <w:webHidden/>
              </w:rPr>
            </w:r>
            <w:r w:rsidR="00A27C1B">
              <w:rPr>
                <w:noProof/>
                <w:webHidden/>
              </w:rPr>
              <w:fldChar w:fldCharType="separate"/>
            </w:r>
            <w:r w:rsidR="00A27C1B">
              <w:rPr>
                <w:noProof/>
                <w:webHidden/>
              </w:rPr>
              <w:t>8</w:t>
            </w:r>
            <w:r w:rsidR="00A27C1B">
              <w:rPr>
                <w:noProof/>
                <w:webHidden/>
              </w:rPr>
              <w:fldChar w:fldCharType="end"/>
            </w:r>
          </w:hyperlink>
        </w:p>
        <w:p w:rsidR="00A27C1B" w:rsidRDefault="00B90C1C">
          <w:pPr>
            <w:pStyle w:val="31"/>
            <w:rPr>
              <w:rFonts w:asciiTheme="minorHAnsi" w:eastAsiaTheme="minorEastAsia" w:hAnsiTheme="minorHAnsi" w:cstheme="minorBidi"/>
              <w:lang w:val="en-US"/>
            </w:rPr>
          </w:pPr>
          <w:hyperlink w:anchor="_Toc137542385" w:history="1">
            <w:r w:rsidR="00A27C1B" w:rsidRPr="00603B5B">
              <w:rPr>
                <w:rStyle w:val="a6"/>
              </w:rPr>
              <w:t>12.</w:t>
            </w:r>
            <w:r w:rsidR="00A27C1B">
              <w:rPr>
                <w:rFonts w:asciiTheme="minorHAnsi" w:eastAsiaTheme="minorEastAsia" w:hAnsiTheme="minorHAnsi" w:cstheme="minorBidi"/>
                <w:lang w:val="en-US"/>
              </w:rPr>
              <w:tab/>
            </w:r>
            <w:r w:rsidR="00A27C1B" w:rsidRPr="00603B5B">
              <w:rPr>
                <w:rStyle w:val="a6"/>
              </w:rPr>
              <w:t>Просторово-планувальна організація території</w:t>
            </w:r>
            <w:r w:rsidR="00A27C1B">
              <w:rPr>
                <w:webHidden/>
              </w:rPr>
              <w:tab/>
            </w:r>
            <w:r w:rsidR="00A27C1B">
              <w:rPr>
                <w:webHidden/>
              </w:rPr>
              <w:fldChar w:fldCharType="begin"/>
            </w:r>
            <w:r w:rsidR="00A27C1B">
              <w:rPr>
                <w:webHidden/>
              </w:rPr>
              <w:instrText xml:space="preserve"> PAGEREF _Toc137542385 \h </w:instrText>
            </w:r>
            <w:r w:rsidR="00A27C1B">
              <w:rPr>
                <w:webHidden/>
              </w:rPr>
            </w:r>
            <w:r w:rsidR="00A27C1B">
              <w:rPr>
                <w:webHidden/>
              </w:rPr>
              <w:fldChar w:fldCharType="separate"/>
            </w:r>
            <w:r w:rsidR="00A27C1B">
              <w:rPr>
                <w:webHidden/>
              </w:rPr>
              <w:t>8</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86" w:history="1">
            <w:r w:rsidR="00A27C1B" w:rsidRPr="00603B5B">
              <w:rPr>
                <w:rStyle w:val="a6"/>
              </w:rPr>
              <w:t>13.</w:t>
            </w:r>
            <w:r w:rsidR="00A27C1B">
              <w:rPr>
                <w:rFonts w:asciiTheme="minorHAnsi" w:eastAsiaTheme="minorEastAsia" w:hAnsiTheme="minorHAnsi" w:cstheme="minorBidi"/>
                <w:lang w:val="en-US"/>
              </w:rPr>
              <w:tab/>
            </w:r>
            <w:r w:rsidR="00A27C1B" w:rsidRPr="00603B5B">
              <w:rPr>
                <w:rStyle w:val="a6"/>
              </w:rPr>
              <w:t>Природоохоронні та ландшафтно-рекреаційні території</w:t>
            </w:r>
            <w:r w:rsidR="00A27C1B">
              <w:rPr>
                <w:webHidden/>
              </w:rPr>
              <w:tab/>
            </w:r>
            <w:r w:rsidR="00A27C1B">
              <w:rPr>
                <w:webHidden/>
              </w:rPr>
              <w:fldChar w:fldCharType="begin"/>
            </w:r>
            <w:r w:rsidR="00A27C1B">
              <w:rPr>
                <w:webHidden/>
              </w:rPr>
              <w:instrText xml:space="preserve"> PAGEREF _Toc137542386 \h </w:instrText>
            </w:r>
            <w:r w:rsidR="00A27C1B">
              <w:rPr>
                <w:webHidden/>
              </w:rPr>
            </w:r>
            <w:r w:rsidR="00A27C1B">
              <w:rPr>
                <w:webHidden/>
              </w:rPr>
              <w:fldChar w:fldCharType="separate"/>
            </w:r>
            <w:r w:rsidR="00A27C1B">
              <w:rPr>
                <w:webHidden/>
              </w:rPr>
              <w:t>9</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87" w:history="1">
            <w:r w:rsidR="00A27C1B" w:rsidRPr="00603B5B">
              <w:rPr>
                <w:rStyle w:val="a6"/>
              </w:rPr>
              <w:t>14.</w:t>
            </w:r>
            <w:r w:rsidR="00A27C1B">
              <w:rPr>
                <w:rFonts w:asciiTheme="minorHAnsi" w:eastAsiaTheme="minorEastAsia" w:hAnsiTheme="minorHAnsi" w:cstheme="minorBidi"/>
                <w:lang w:val="en-US"/>
              </w:rPr>
              <w:tab/>
            </w:r>
            <w:r w:rsidR="00A27C1B" w:rsidRPr="00603B5B">
              <w:rPr>
                <w:rStyle w:val="a6"/>
              </w:rPr>
              <w:t>Обмеження у використанні земельних ділянок</w:t>
            </w:r>
            <w:r w:rsidR="00A27C1B">
              <w:rPr>
                <w:webHidden/>
              </w:rPr>
              <w:tab/>
            </w:r>
            <w:r w:rsidR="00A27C1B">
              <w:rPr>
                <w:webHidden/>
              </w:rPr>
              <w:fldChar w:fldCharType="begin"/>
            </w:r>
            <w:r w:rsidR="00A27C1B">
              <w:rPr>
                <w:webHidden/>
              </w:rPr>
              <w:instrText xml:space="preserve"> PAGEREF _Toc137542387 \h </w:instrText>
            </w:r>
            <w:r w:rsidR="00A27C1B">
              <w:rPr>
                <w:webHidden/>
              </w:rPr>
            </w:r>
            <w:r w:rsidR="00A27C1B">
              <w:rPr>
                <w:webHidden/>
              </w:rPr>
              <w:fldChar w:fldCharType="separate"/>
            </w:r>
            <w:r w:rsidR="00A27C1B">
              <w:rPr>
                <w:webHidden/>
              </w:rPr>
              <w:t>9</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88" w:history="1">
            <w:r w:rsidR="00A27C1B" w:rsidRPr="00603B5B">
              <w:rPr>
                <w:rStyle w:val="a6"/>
              </w:rPr>
              <w:t>15.</w:t>
            </w:r>
            <w:r w:rsidR="00A27C1B">
              <w:rPr>
                <w:rFonts w:asciiTheme="minorHAnsi" w:eastAsiaTheme="minorEastAsia" w:hAnsiTheme="minorHAnsi" w:cstheme="minorBidi"/>
                <w:lang w:val="en-US"/>
              </w:rPr>
              <w:tab/>
            </w:r>
            <w:r w:rsidR="00A27C1B" w:rsidRPr="00603B5B">
              <w:rPr>
                <w:rStyle w:val="a6"/>
              </w:rPr>
              <w:t>Функціональне зонування території детального планування</w:t>
            </w:r>
            <w:r w:rsidR="00A27C1B">
              <w:rPr>
                <w:webHidden/>
              </w:rPr>
              <w:tab/>
            </w:r>
            <w:r w:rsidR="00A27C1B">
              <w:rPr>
                <w:webHidden/>
              </w:rPr>
              <w:fldChar w:fldCharType="begin"/>
            </w:r>
            <w:r w:rsidR="00A27C1B">
              <w:rPr>
                <w:webHidden/>
              </w:rPr>
              <w:instrText xml:space="preserve"> PAGEREF _Toc137542388 \h </w:instrText>
            </w:r>
            <w:r w:rsidR="00A27C1B">
              <w:rPr>
                <w:webHidden/>
              </w:rPr>
            </w:r>
            <w:r w:rsidR="00A27C1B">
              <w:rPr>
                <w:webHidden/>
              </w:rPr>
              <w:fldChar w:fldCharType="separate"/>
            </w:r>
            <w:r w:rsidR="00A27C1B">
              <w:rPr>
                <w:webHidden/>
              </w:rPr>
              <w:t>10</w:t>
            </w:r>
            <w:r w:rsidR="00A27C1B">
              <w:rPr>
                <w:webHidden/>
              </w:rPr>
              <w:fldChar w:fldCharType="end"/>
            </w:r>
          </w:hyperlink>
        </w:p>
        <w:p w:rsidR="00A27C1B" w:rsidRDefault="00B90C1C">
          <w:pPr>
            <w:pStyle w:val="21"/>
            <w:tabs>
              <w:tab w:val="right" w:leader="dot" w:pos="9629"/>
            </w:tabs>
            <w:rPr>
              <w:rFonts w:eastAsiaTheme="minorEastAsia"/>
              <w:noProof/>
              <w:lang w:val="en-US"/>
            </w:rPr>
          </w:pPr>
          <w:hyperlink w:anchor="_Toc137542389" w:history="1">
            <w:r w:rsidR="00A27C1B" w:rsidRPr="00603B5B">
              <w:rPr>
                <w:rStyle w:val="a6"/>
                <w:noProof/>
              </w:rPr>
              <w:t>Містобудівні умови та обмеження для забудови території</w:t>
            </w:r>
          </w:hyperlink>
          <w:r w:rsidR="00A27C1B">
            <w:rPr>
              <w:rStyle w:val="a6"/>
              <w:noProof/>
              <w:u w:val="none"/>
            </w:rPr>
            <w:t xml:space="preserve"> </w:t>
          </w:r>
          <w:hyperlink w:anchor="_Toc137542390" w:history="1">
            <w:r w:rsidR="00A27C1B" w:rsidRPr="00603B5B">
              <w:rPr>
                <w:rStyle w:val="a6"/>
                <w:noProof/>
              </w:rPr>
              <w:t>внесення змін до ДПТ:</w:t>
            </w:r>
            <w:r w:rsidR="00A27C1B">
              <w:rPr>
                <w:noProof/>
                <w:webHidden/>
              </w:rPr>
              <w:tab/>
            </w:r>
            <w:r w:rsidR="00A27C1B">
              <w:rPr>
                <w:noProof/>
                <w:webHidden/>
              </w:rPr>
              <w:fldChar w:fldCharType="begin"/>
            </w:r>
            <w:r w:rsidR="00A27C1B">
              <w:rPr>
                <w:noProof/>
                <w:webHidden/>
              </w:rPr>
              <w:instrText xml:space="preserve"> PAGEREF _Toc137542390 \h </w:instrText>
            </w:r>
            <w:r w:rsidR="00A27C1B">
              <w:rPr>
                <w:noProof/>
                <w:webHidden/>
              </w:rPr>
            </w:r>
            <w:r w:rsidR="00A27C1B">
              <w:rPr>
                <w:noProof/>
                <w:webHidden/>
              </w:rPr>
              <w:fldChar w:fldCharType="separate"/>
            </w:r>
            <w:r w:rsidR="00A27C1B">
              <w:rPr>
                <w:noProof/>
                <w:webHidden/>
              </w:rPr>
              <w:t>11</w:t>
            </w:r>
            <w:r w:rsidR="00A27C1B">
              <w:rPr>
                <w:noProof/>
                <w:webHidden/>
              </w:rPr>
              <w:fldChar w:fldCharType="end"/>
            </w:r>
          </w:hyperlink>
        </w:p>
        <w:p w:rsidR="00A27C1B" w:rsidRDefault="00B90C1C">
          <w:pPr>
            <w:pStyle w:val="31"/>
            <w:rPr>
              <w:rFonts w:asciiTheme="minorHAnsi" w:eastAsiaTheme="minorEastAsia" w:hAnsiTheme="minorHAnsi" w:cstheme="minorBidi"/>
              <w:lang w:val="en-US"/>
            </w:rPr>
          </w:pPr>
          <w:hyperlink w:anchor="_Toc137542391" w:history="1">
            <w:r w:rsidR="00A27C1B" w:rsidRPr="00603B5B">
              <w:rPr>
                <w:rStyle w:val="a6"/>
              </w:rPr>
              <w:t>16.</w:t>
            </w:r>
            <w:r w:rsidR="00A27C1B">
              <w:rPr>
                <w:rFonts w:asciiTheme="minorHAnsi" w:eastAsiaTheme="minorEastAsia" w:hAnsiTheme="minorHAnsi" w:cstheme="minorBidi"/>
                <w:lang w:val="en-US"/>
              </w:rPr>
              <w:tab/>
            </w:r>
            <w:r w:rsidR="00A27C1B" w:rsidRPr="00603B5B">
              <w:rPr>
                <w:rStyle w:val="a6"/>
              </w:rPr>
              <w:t>Забудова територій та господарська діяльність</w:t>
            </w:r>
            <w:r w:rsidR="00A27C1B">
              <w:rPr>
                <w:webHidden/>
              </w:rPr>
              <w:tab/>
            </w:r>
            <w:r w:rsidR="00A27C1B">
              <w:rPr>
                <w:webHidden/>
              </w:rPr>
              <w:fldChar w:fldCharType="begin"/>
            </w:r>
            <w:r w:rsidR="00A27C1B">
              <w:rPr>
                <w:webHidden/>
              </w:rPr>
              <w:instrText xml:space="preserve"> PAGEREF _Toc137542391 \h </w:instrText>
            </w:r>
            <w:r w:rsidR="00A27C1B">
              <w:rPr>
                <w:webHidden/>
              </w:rPr>
            </w:r>
            <w:r w:rsidR="00A27C1B">
              <w:rPr>
                <w:webHidden/>
              </w:rPr>
              <w:fldChar w:fldCharType="separate"/>
            </w:r>
            <w:r w:rsidR="00A27C1B">
              <w:rPr>
                <w:webHidden/>
              </w:rPr>
              <w:t>12</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2" w:history="1">
            <w:r w:rsidR="00A27C1B" w:rsidRPr="00603B5B">
              <w:rPr>
                <w:rStyle w:val="a6"/>
              </w:rPr>
              <w:t>17.</w:t>
            </w:r>
            <w:r w:rsidR="00A27C1B">
              <w:rPr>
                <w:rFonts w:asciiTheme="minorHAnsi" w:eastAsiaTheme="minorEastAsia" w:hAnsiTheme="minorHAnsi" w:cstheme="minorBidi"/>
                <w:lang w:val="en-US"/>
              </w:rPr>
              <w:tab/>
            </w:r>
            <w:r w:rsidR="00A27C1B" w:rsidRPr="00603B5B">
              <w:rPr>
                <w:rStyle w:val="a6"/>
              </w:rPr>
              <w:t>Обслуговування населення</w:t>
            </w:r>
            <w:r w:rsidR="00A27C1B">
              <w:rPr>
                <w:webHidden/>
              </w:rPr>
              <w:tab/>
            </w:r>
            <w:r w:rsidR="00A27C1B">
              <w:rPr>
                <w:webHidden/>
              </w:rPr>
              <w:fldChar w:fldCharType="begin"/>
            </w:r>
            <w:r w:rsidR="00A27C1B">
              <w:rPr>
                <w:webHidden/>
              </w:rPr>
              <w:instrText xml:space="preserve"> PAGEREF _Toc137542392 \h </w:instrText>
            </w:r>
            <w:r w:rsidR="00A27C1B">
              <w:rPr>
                <w:webHidden/>
              </w:rPr>
            </w:r>
            <w:r w:rsidR="00A27C1B">
              <w:rPr>
                <w:webHidden/>
              </w:rPr>
              <w:fldChar w:fldCharType="separate"/>
            </w:r>
            <w:r w:rsidR="00A27C1B">
              <w:rPr>
                <w:webHidden/>
              </w:rPr>
              <w:t>13</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3" w:history="1">
            <w:r w:rsidR="00A27C1B" w:rsidRPr="00603B5B">
              <w:rPr>
                <w:rStyle w:val="a6"/>
              </w:rPr>
              <w:t>18.</w:t>
            </w:r>
            <w:r w:rsidR="00A27C1B">
              <w:rPr>
                <w:rFonts w:asciiTheme="minorHAnsi" w:eastAsiaTheme="minorEastAsia" w:hAnsiTheme="minorHAnsi" w:cstheme="minorBidi"/>
                <w:lang w:val="en-US"/>
              </w:rPr>
              <w:tab/>
            </w:r>
            <w:r w:rsidR="00A27C1B" w:rsidRPr="00603B5B">
              <w:rPr>
                <w:rStyle w:val="a6"/>
              </w:rPr>
              <w:t>Транспортна мобільність та інфраструктура</w:t>
            </w:r>
            <w:r w:rsidR="00A27C1B">
              <w:rPr>
                <w:webHidden/>
              </w:rPr>
              <w:tab/>
            </w:r>
            <w:r w:rsidR="00A27C1B">
              <w:rPr>
                <w:webHidden/>
              </w:rPr>
              <w:fldChar w:fldCharType="begin"/>
            </w:r>
            <w:r w:rsidR="00A27C1B">
              <w:rPr>
                <w:webHidden/>
              </w:rPr>
              <w:instrText xml:space="preserve"> PAGEREF _Toc137542393 \h </w:instrText>
            </w:r>
            <w:r w:rsidR="00A27C1B">
              <w:rPr>
                <w:webHidden/>
              </w:rPr>
            </w:r>
            <w:r w:rsidR="00A27C1B">
              <w:rPr>
                <w:webHidden/>
              </w:rPr>
              <w:fldChar w:fldCharType="separate"/>
            </w:r>
            <w:r w:rsidR="00A27C1B">
              <w:rPr>
                <w:webHidden/>
              </w:rPr>
              <w:t>13</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4" w:history="1">
            <w:r w:rsidR="00A27C1B" w:rsidRPr="00603B5B">
              <w:rPr>
                <w:rStyle w:val="a6"/>
              </w:rPr>
              <w:t>19.</w:t>
            </w:r>
            <w:r w:rsidR="00A27C1B">
              <w:rPr>
                <w:rFonts w:asciiTheme="minorHAnsi" w:eastAsiaTheme="minorEastAsia" w:hAnsiTheme="minorHAnsi" w:cstheme="minorBidi"/>
                <w:lang w:val="en-US"/>
              </w:rPr>
              <w:tab/>
            </w:r>
            <w:r w:rsidR="00A27C1B" w:rsidRPr="00603B5B">
              <w:rPr>
                <w:rStyle w:val="a6"/>
              </w:rPr>
              <w:t>Інженерне забезпечення території, трубопровідний транспорт та телекомунікації</w:t>
            </w:r>
            <w:r w:rsidR="00A27C1B">
              <w:rPr>
                <w:webHidden/>
              </w:rPr>
              <w:tab/>
            </w:r>
            <w:r w:rsidR="00A27C1B">
              <w:rPr>
                <w:webHidden/>
              </w:rPr>
              <w:fldChar w:fldCharType="begin"/>
            </w:r>
            <w:r w:rsidR="00A27C1B">
              <w:rPr>
                <w:webHidden/>
              </w:rPr>
              <w:instrText xml:space="preserve"> PAGEREF _Toc137542394 \h </w:instrText>
            </w:r>
            <w:r w:rsidR="00A27C1B">
              <w:rPr>
                <w:webHidden/>
              </w:rPr>
            </w:r>
            <w:r w:rsidR="00A27C1B">
              <w:rPr>
                <w:webHidden/>
              </w:rPr>
              <w:fldChar w:fldCharType="separate"/>
            </w:r>
            <w:r w:rsidR="00A27C1B">
              <w:rPr>
                <w:webHidden/>
              </w:rPr>
              <w:t>14</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5" w:history="1">
            <w:r w:rsidR="00A27C1B" w:rsidRPr="00603B5B">
              <w:rPr>
                <w:rStyle w:val="a6"/>
              </w:rPr>
              <w:t>20.</w:t>
            </w:r>
            <w:r w:rsidR="00A27C1B">
              <w:rPr>
                <w:rFonts w:asciiTheme="minorHAnsi" w:eastAsiaTheme="minorEastAsia" w:hAnsiTheme="minorHAnsi" w:cstheme="minorBidi"/>
                <w:lang w:val="en-US"/>
              </w:rPr>
              <w:tab/>
            </w:r>
            <w:r w:rsidR="00A27C1B" w:rsidRPr="00603B5B">
              <w:rPr>
                <w:rStyle w:val="a6"/>
              </w:rPr>
              <w:t>Інженерна підготовка та благоустрій території</w:t>
            </w:r>
            <w:r w:rsidR="00A27C1B">
              <w:rPr>
                <w:webHidden/>
              </w:rPr>
              <w:tab/>
            </w:r>
            <w:r w:rsidR="00A27C1B">
              <w:rPr>
                <w:webHidden/>
              </w:rPr>
              <w:fldChar w:fldCharType="begin"/>
            </w:r>
            <w:r w:rsidR="00A27C1B">
              <w:rPr>
                <w:webHidden/>
              </w:rPr>
              <w:instrText xml:space="preserve"> PAGEREF _Toc137542395 \h </w:instrText>
            </w:r>
            <w:r w:rsidR="00A27C1B">
              <w:rPr>
                <w:webHidden/>
              </w:rPr>
            </w:r>
            <w:r w:rsidR="00A27C1B">
              <w:rPr>
                <w:webHidden/>
              </w:rPr>
              <w:fldChar w:fldCharType="separate"/>
            </w:r>
            <w:r w:rsidR="00A27C1B">
              <w:rPr>
                <w:webHidden/>
              </w:rPr>
              <w:t>16</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6" w:history="1">
            <w:r w:rsidR="00A27C1B" w:rsidRPr="00603B5B">
              <w:rPr>
                <w:rStyle w:val="a6"/>
              </w:rPr>
              <w:t>21.</w:t>
            </w:r>
            <w:r w:rsidR="00A27C1B">
              <w:rPr>
                <w:rFonts w:asciiTheme="minorHAnsi" w:eastAsiaTheme="minorEastAsia" w:hAnsiTheme="minorHAnsi" w:cstheme="minorBidi"/>
                <w:lang w:val="en-US"/>
              </w:rPr>
              <w:tab/>
            </w:r>
            <w:r w:rsidR="00A27C1B" w:rsidRPr="00603B5B">
              <w:rPr>
                <w:rStyle w:val="a6"/>
              </w:rPr>
              <w:t>Благоустрій території</w:t>
            </w:r>
            <w:r w:rsidR="00A27C1B">
              <w:rPr>
                <w:webHidden/>
              </w:rPr>
              <w:tab/>
            </w:r>
            <w:r w:rsidR="00A27C1B">
              <w:rPr>
                <w:webHidden/>
              </w:rPr>
              <w:fldChar w:fldCharType="begin"/>
            </w:r>
            <w:r w:rsidR="00A27C1B">
              <w:rPr>
                <w:webHidden/>
              </w:rPr>
              <w:instrText xml:space="preserve"> PAGEREF _Toc137542396 \h </w:instrText>
            </w:r>
            <w:r w:rsidR="00A27C1B">
              <w:rPr>
                <w:webHidden/>
              </w:rPr>
            </w:r>
            <w:r w:rsidR="00A27C1B">
              <w:rPr>
                <w:webHidden/>
              </w:rPr>
              <w:fldChar w:fldCharType="separate"/>
            </w:r>
            <w:r w:rsidR="00A27C1B">
              <w:rPr>
                <w:webHidden/>
              </w:rPr>
              <w:t>23</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7" w:history="1">
            <w:r w:rsidR="00A27C1B" w:rsidRPr="00603B5B">
              <w:rPr>
                <w:rStyle w:val="a6"/>
              </w:rPr>
              <w:t>22.</w:t>
            </w:r>
            <w:r w:rsidR="00A27C1B">
              <w:rPr>
                <w:rFonts w:asciiTheme="minorHAnsi" w:eastAsiaTheme="minorEastAsia" w:hAnsiTheme="minorHAnsi" w:cstheme="minorBidi"/>
                <w:lang w:val="en-US"/>
              </w:rPr>
              <w:tab/>
            </w:r>
            <w:r w:rsidR="00A27C1B" w:rsidRPr="00603B5B">
              <w:rPr>
                <w:rStyle w:val="a6"/>
              </w:rPr>
              <w:t>Землеустрій та землекористування</w:t>
            </w:r>
            <w:r w:rsidR="00A27C1B">
              <w:rPr>
                <w:webHidden/>
              </w:rPr>
              <w:tab/>
            </w:r>
            <w:r w:rsidR="00A27C1B">
              <w:rPr>
                <w:webHidden/>
              </w:rPr>
              <w:fldChar w:fldCharType="begin"/>
            </w:r>
            <w:r w:rsidR="00A27C1B">
              <w:rPr>
                <w:webHidden/>
              </w:rPr>
              <w:instrText xml:space="preserve"> PAGEREF _Toc137542397 \h </w:instrText>
            </w:r>
            <w:r w:rsidR="00A27C1B">
              <w:rPr>
                <w:webHidden/>
              </w:rPr>
            </w:r>
            <w:r w:rsidR="00A27C1B">
              <w:rPr>
                <w:webHidden/>
              </w:rPr>
              <w:fldChar w:fldCharType="separate"/>
            </w:r>
            <w:r w:rsidR="00A27C1B">
              <w:rPr>
                <w:webHidden/>
              </w:rPr>
              <w:t>24</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8" w:history="1">
            <w:r w:rsidR="00A27C1B" w:rsidRPr="00603B5B">
              <w:rPr>
                <w:rStyle w:val="a6"/>
              </w:rPr>
              <w:t>23.</w:t>
            </w:r>
            <w:r w:rsidR="00A27C1B">
              <w:rPr>
                <w:rFonts w:asciiTheme="minorHAnsi" w:eastAsiaTheme="minorEastAsia" w:hAnsiTheme="minorHAnsi" w:cstheme="minorBidi"/>
                <w:lang w:val="en-US"/>
              </w:rPr>
              <w:tab/>
            </w:r>
            <w:r w:rsidR="00A27C1B" w:rsidRPr="00603B5B">
              <w:rPr>
                <w:rStyle w:val="a6"/>
              </w:rPr>
              <w:t>Формування земельних ділянок</w:t>
            </w:r>
            <w:r w:rsidR="00A27C1B">
              <w:rPr>
                <w:webHidden/>
              </w:rPr>
              <w:tab/>
            </w:r>
            <w:r w:rsidR="00A27C1B">
              <w:rPr>
                <w:webHidden/>
              </w:rPr>
              <w:fldChar w:fldCharType="begin"/>
            </w:r>
            <w:r w:rsidR="00A27C1B">
              <w:rPr>
                <w:webHidden/>
              </w:rPr>
              <w:instrText xml:space="preserve"> PAGEREF _Toc137542398 \h </w:instrText>
            </w:r>
            <w:r w:rsidR="00A27C1B">
              <w:rPr>
                <w:webHidden/>
              </w:rPr>
            </w:r>
            <w:r w:rsidR="00A27C1B">
              <w:rPr>
                <w:webHidden/>
              </w:rPr>
              <w:fldChar w:fldCharType="separate"/>
            </w:r>
            <w:r w:rsidR="00A27C1B">
              <w:rPr>
                <w:webHidden/>
              </w:rPr>
              <w:t>25</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399" w:history="1">
            <w:r w:rsidR="00A27C1B" w:rsidRPr="00603B5B">
              <w:rPr>
                <w:rStyle w:val="a6"/>
              </w:rPr>
              <w:t>24.</w:t>
            </w:r>
            <w:r w:rsidR="00A27C1B">
              <w:rPr>
                <w:rFonts w:asciiTheme="minorHAnsi" w:eastAsiaTheme="minorEastAsia" w:hAnsiTheme="minorHAnsi" w:cstheme="minorBidi"/>
                <w:lang w:val="en-US"/>
              </w:rPr>
              <w:tab/>
            </w:r>
            <w:r w:rsidR="00A27C1B" w:rsidRPr="00603B5B">
              <w:rPr>
                <w:rStyle w:val="a6"/>
              </w:rPr>
              <w:t>Реєстрація земельних ділянок</w:t>
            </w:r>
            <w:r w:rsidR="00A27C1B">
              <w:rPr>
                <w:webHidden/>
              </w:rPr>
              <w:tab/>
            </w:r>
            <w:r w:rsidR="00A27C1B">
              <w:rPr>
                <w:webHidden/>
              </w:rPr>
              <w:fldChar w:fldCharType="begin"/>
            </w:r>
            <w:r w:rsidR="00A27C1B">
              <w:rPr>
                <w:webHidden/>
              </w:rPr>
              <w:instrText xml:space="preserve"> PAGEREF _Toc137542399 \h </w:instrText>
            </w:r>
            <w:r w:rsidR="00A27C1B">
              <w:rPr>
                <w:webHidden/>
              </w:rPr>
            </w:r>
            <w:r w:rsidR="00A27C1B">
              <w:rPr>
                <w:webHidden/>
              </w:rPr>
              <w:fldChar w:fldCharType="separate"/>
            </w:r>
            <w:r w:rsidR="00A27C1B">
              <w:rPr>
                <w:webHidden/>
              </w:rPr>
              <w:t>25</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400" w:history="1">
            <w:r w:rsidR="00A27C1B" w:rsidRPr="00603B5B">
              <w:rPr>
                <w:rStyle w:val="a6"/>
              </w:rPr>
              <w:t>25.</w:t>
            </w:r>
            <w:r w:rsidR="00A27C1B">
              <w:rPr>
                <w:rFonts w:asciiTheme="minorHAnsi" w:eastAsiaTheme="minorEastAsia" w:hAnsiTheme="minorHAnsi" w:cstheme="minorBidi"/>
                <w:lang w:val="en-US"/>
              </w:rPr>
              <w:tab/>
            </w:r>
            <w:r w:rsidR="00A27C1B" w:rsidRPr="00603B5B">
              <w:rPr>
                <w:rStyle w:val="a6"/>
              </w:rPr>
              <w:t>План реалізації містобудівної документації</w:t>
            </w:r>
            <w:r w:rsidR="00A27C1B">
              <w:rPr>
                <w:webHidden/>
              </w:rPr>
              <w:tab/>
            </w:r>
            <w:r w:rsidR="00A27C1B">
              <w:rPr>
                <w:webHidden/>
              </w:rPr>
              <w:fldChar w:fldCharType="begin"/>
            </w:r>
            <w:r w:rsidR="00A27C1B">
              <w:rPr>
                <w:webHidden/>
              </w:rPr>
              <w:instrText xml:space="preserve"> PAGEREF _Toc137542400 \h </w:instrText>
            </w:r>
            <w:r w:rsidR="00A27C1B">
              <w:rPr>
                <w:webHidden/>
              </w:rPr>
            </w:r>
            <w:r w:rsidR="00A27C1B">
              <w:rPr>
                <w:webHidden/>
              </w:rPr>
              <w:fldChar w:fldCharType="separate"/>
            </w:r>
            <w:r w:rsidR="00A27C1B">
              <w:rPr>
                <w:webHidden/>
              </w:rPr>
              <w:t>26</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401" w:history="1">
            <w:r w:rsidR="00A27C1B" w:rsidRPr="00603B5B">
              <w:rPr>
                <w:rStyle w:val="a6"/>
              </w:rPr>
              <w:t>26.</w:t>
            </w:r>
            <w:r w:rsidR="00A27C1B">
              <w:rPr>
                <w:rFonts w:asciiTheme="minorHAnsi" w:eastAsiaTheme="minorEastAsia" w:hAnsiTheme="minorHAnsi" w:cstheme="minorBidi"/>
                <w:lang w:val="en-US"/>
              </w:rPr>
              <w:tab/>
            </w:r>
            <w:r w:rsidR="00A27C1B" w:rsidRPr="00603B5B">
              <w:rPr>
                <w:rStyle w:val="a6"/>
              </w:rPr>
              <w:t>Охорона навколишнього природного середовища.</w:t>
            </w:r>
            <w:r w:rsidR="00A27C1B">
              <w:rPr>
                <w:webHidden/>
              </w:rPr>
              <w:tab/>
            </w:r>
            <w:r w:rsidR="00A27C1B">
              <w:rPr>
                <w:webHidden/>
              </w:rPr>
              <w:fldChar w:fldCharType="begin"/>
            </w:r>
            <w:r w:rsidR="00A27C1B">
              <w:rPr>
                <w:webHidden/>
              </w:rPr>
              <w:instrText xml:space="preserve"> PAGEREF _Toc137542401 \h </w:instrText>
            </w:r>
            <w:r w:rsidR="00A27C1B">
              <w:rPr>
                <w:webHidden/>
              </w:rPr>
            </w:r>
            <w:r w:rsidR="00A27C1B">
              <w:rPr>
                <w:webHidden/>
              </w:rPr>
              <w:fldChar w:fldCharType="separate"/>
            </w:r>
            <w:r w:rsidR="00A27C1B">
              <w:rPr>
                <w:webHidden/>
              </w:rPr>
              <w:t>28</w:t>
            </w:r>
            <w:r w:rsidR="00A27C1B">
              <w:rPr>
                <w:webHidden/>
              </w:rPr>
              <w:fldChar w:fldCharType="end"/>
            </w:r>
          </w:hyperlink>
        </w:p>
        <w:p w:rsidR="00A27C1B" w:rsidRDefault="00B90C1C">
          <w:pPr>
            <w:pStyle w:val="31"/>
            <w:rPr>
              <w:rFonts w:asciiTheme="minorHAnsi" w:eastAsiaTheme="minorEastAsia" w:hAnsiTheme="minorHAnsi" w:cstheme="minorBidi"/>
              <w:lang w:val="en-US"/>
            </w:rPr>
          </w:pPr>
          <w:hyperlink w:anchor="_Toc137542402" w:history="1">
            <w:r w:rsidR="00A27C1B" w:rsidRPr="00603B5B">
              <w:rPr>
                <w:rStyle w:val="a6"/>
              </w:rPr>
              <w:t>27.</w:t>
            </w:r>
            <w:r w:rsidR="00A27C1B">
              <w:rPr>
                <w:rFonts w:asciiTheme="minorHAnsi" w:eastAsiaTheme="minorEastAsia" w:hAnsiTheme="minorHAnsi" w:cstheme="minorBidi"/>
                <w:lang w:val="en-US"/>
              </w:rPr>
              <w:tab/>
            </w:r>
            <w:r w:rsidR="00A27C1B" w:rsidRPr="00603B5B">
              <w:rPr>
                <w:rStyle w:val="a6"/>
              </w:rPr>
              <w:t>Основні проектні показники детального плану території/планувальних рішень ДПТ</w:t>
            </w:r>
            <w:r w:rsidR="00A27C1B">
              <w:rPr>
                <w:webHidden/>
              </w:rPr>
              <w:tab/>
            </w:r>
            <w:r w:rsidR="00A27C1B">
              <w:rPr>
                <w:webHidden/>
              </w:rPr>
              <w:tab/>
            </w:r>
            <w:r w:rsidR="00A27C1B">
              <w:rPr>
                <w:webHidden/>
              </w:rPr>
              <w:tab/>
            </w:r>
            <w:r w:rsidR="00A27C1B">
              <w:rPr>
                <w:webHidden/>
              </w:rPr>
              <w:tab/>
            </w:r>
            <w:r w:rsidR="00A27C1B">
              <w:rPr>
                <w:webHidden/>
              </w:rPr>
              <w:fldChar w:fldCharType="begin"/>
            </w:r>
            <w:r w:rsidR="00A27C1B">
              <w:rPr>
                <w:webHidden/>
              </w:rPr>
              <w:instrText xml:space="preserve"> PAGEREF _Toc137542402 \h </w:instrText>
            </w:r>
            <w:r w:rsidR="00A27C1B">
              <w:rPr>
                <w:webHidden/>
              </w:rPr>
            </w:r>
            <w:r w:rsidR="00A27C1B">
              <w:rPr>
                <w:webHidden/>
              </w:rPr>
              <w:fldChar w:fldCharType="separate"/>
            </w:r>
            <w:r w:rsidR="00A27C1B">
              <w:rPr>
                <w:webHidden/>
              </w:rPr>
              <w:t>34</w:t>
            </w:r>
            <w:r w:rsidR="00A27C1B">
              <w:rPr>
                <w:webHidden/>
              </w:rPr>
              <w:fldChar w:fldCharType="end"/>
            </w:r>
          </w:hyperlink>
        </w:p>
        <w:p w:rsidR="001529AF" w:rsidRDefault="00A934F7" w:rsidP="001529AF">
          <w:pPr>
            <w:rPr>
              <w:b/>
              <w:bCs/>
              <w:lang w:val="ru-RU"/>
            </w:rPr>
          </w:pPr>
          <w:r>
            <w:rPr>
              <w:b/>
              <w:bCs/>
              <w:lang w:val="ru-RU"/>
            </w:rPr>
            <w:fldChar w:fldCharType="end"/>
          </w:r>
        </w:p>
      </w:sdtContent>
    </w:sdt>
    <w:p w:rsidR="008E505E" w:rsidRDefault="008E505E" w:rsidP="008E505E">
      <w:pPr>
        <w:outlineLvl w:val="0"/>
      </w:pPr>
    </w:p>
    <w:p w:rsidR="008E505E" w:rsidRDefault="008E505E" w:rsidP="008E505E"/>
    <w:p w:rsidR="00B306AA" w:rsidRDefault="00B306AA" w:rsidP="008E505E"/>
    <w:p w:rsidR="008E505E" w:rsidRPr="008E505E" w:rsidRDefault="008E505E" w:rsidP="008E505E"/>
    <w:p w:rsidR="006E29EE" w:rsidRPr="006E29EE" w:rsidRDefault="006E29EE" w:rsidP="006E29EE">
      <w:pPr>
        <w:pStyle w:val="2"/>
        <w:rPr>
          <w:i/>
          <w:u w:val="none"/>
        </w:rPr>
      </w:pPr>
      <w:bookmarkStart w:id="0" w:name="_Toc137542369"/>
      <w:r w:rsidRPr="006E29EE">
        <w:rPr>
          <w:i/>
          <w:u w:val="none"/>
        </w:rPr>
        <w:lastRenderedPageBreak/>
        <w:t>Стратегія просторового розвитку території територіальної громади</w:t>
      </w:r>
      <w:bookmarkEnd w:id="0"/>
    </w:p>
    <w:p w:rsidR="00100AF0" w:rsidRDefault="00100AF0" w:rsidP="005E32F0">
      <w:pPr>
        <w:pStyle w:val="2"/>
        <w:jc w:val="center"/>
      </w:pPr>
      <w:bookmarkStart w:id="1" w:name="_Toc137542370"/>
      <w:r w:rsidRPr="007A3D89">
        <w:t xml:space="preserve">ЧАСТИНА I </w:t>
      </w:r>
      <w:r w:rsidRPr="00A945DA">
        <w:t>Комплексна</w:t>
      </w:r>
      <w:r w:rsidRPr="007A3D89">
        <w:t xml:space="preserve"> оцінка території.</w:t>
      </w:r>
      <w:bookmarkEnd w:id="1"/>
    </w:p>
    <w:p w:rsidR="00100AF0" w:rsidRDefault="00100AF0" w:rsidP="00CA6A2D">
      <w:pPr>
        <w:pStyle w:val="3"/>
        <w:numPr>
          <w:ilvl w:val="2"/>
          <w:numId w:val="3"/>
        </w:numPr>
        <w:spacing w:after="120"/>
      </w:pPr>
      <w:bookmarkStart w:id="2" w:name="_Toc137542371"/>
      <w:r w:rsidRPr="009A7301">
        <w:t>Просторово-планувальна організація території</w:t>
      </w:r>
      <w:bookmarkEnd w:id="2"/>
    </w:p>
    <w:p w:rsidR="00100AF0" w:rsidRPr="00014570" w:rsidRDefault="00100AF0" w:rsidP="00CA6A2D">
      <w:pPr>
        <w:pStyle w:val="4"/>
        <w:numPr>
          <w:ilvl w:val="0"/>
          <w:numId w:val="0"/>
        </w:numPr>
        <w:spacing w:after="120"/>
        <w:ind w:left="708"/>
        <w:rPr>
          <w:rFonts w:cs="Arial"/>
          <w:b/>
          <w:sz w:val="20"/>
          <w:szCs w:val="20"/>
        </w:rPr>
      </w:pPr>
      <w:r w:rsidRPr="00014570">
        <w:rPr>
          <w:rFonts w:cs="Arial"/>
          <w:b/>
          <w:sz w:val="20"/>
          <w:szCs w:val="20"/>
        </w:rPr>
        <w:t>Ситуаційний план</w:t>
      </w:r>
    </w:p>
    <w:p w:rsidR="00B25085" w:rsidRDefault="00100AF0" w:rsidP="00CA6A2D">
      <w:pPr>
        <w:pStyle w:val="4"/>
        <w:numPr>
          <w:ilvl w:val="1"/>
          <w:numId w:val="5"/>
        </w:numPr>
        <w:spacing w:after="120"/>
        <w:jc w:val="both"/>
        <w:rPr>
          <w:rFonts w:cs="Arial"/>
          <w:b/>
        </w:rPr>
      </w:pPr>
      <w:r w:rsidRPr="00014570">
        <w:rPr>
          <w:rFonts w:cs="Arial"/>
          <w:b/>
        </w:rPr>
        <w:t>Місц</w:t>
      </w:r>
      <w:r w:rsidR="00BB327F">
        <w:rPr>
          <w:rFonts w:cs="Arial"/>
          <w:b/>
        </w:rPr>
        <w:t>е</w:t>
      </w:r>
      <w:r w:rsidRPr="00014570">
        <w:rPr>
          <w:rFonts w:cs="Arial"/>
          <w:b/>
        </w:rPr>
        <w:t xml:space="preserve"> території детального планування в планувальній структурі території територіально</w:t>
      </w:r>
      <w:r w:rsidR="007B260E" w:rsidRPr="00014570">
        <w:rPr>
          <w:rFonts w:cs="Arial"/>
          <w:b/>
        </w:rPr>
        <w:t>ї громади</w:t>
      </w:r>
      <w:r w:rsidR="003D63A8">
        <w:rPr>
          <w:rFonts w:cs="Arial"/>
          <w:b/>
        </w:rPr>
        <w:t xml:space="preserve"> (ТГ)</w:t>
      </w:r>
      <w:r w:rsidR="007B260E" w:rsidRPr="00014570">
        <w:rPr>
          <w:rFonts w:cs="Arial"/>
          <w:b/>
        </w:rPr>
        <w:t xml:space="preserve"> або населеного пункту</w:t>
      </w:r>
      <w:r w:rsidR="00C653FE" w:rsidRPr="00014570">
        <w:rPr>
          <w:rFonts w:cs="Arial"/>
          <w:b/>
        </w:rPr>
        <w:t>:</w:t>
      </w:r>
    </w:p>
    <w:p w:rsidR="005253B3" w:rsidRDefault="00D87053" w:rsidP="00582DE9">
      <w:pPr>
        <w:pStyle w:val="a3"/>
        <w:ind w:left="465"/>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7216" behindDoc="0" locked="0" layoutInCell="1" allowOverlap="1" wp14:anchorId="7381FFB3" wp14:editId="5D3B6CB6">
                <wp:simplePos x="0" y="0"/>
                <wp:positionH relativeFrom="column">
                  <wp:posOffset>4490720</wp:posOffset>
                </wp:positionH>
                <wp:positionV relativeFrom="paragraph">
                  <wp:posOffset>455835</wp:posOffset>
                </wp:positionV>
                <wp:extent cx="1589405" cy="277495"/>
                <wp:effectExtent l="266700" t="0" r="10795" b="8083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9405" cy="277495"/>
                        </a:xfrm>
                        <a:prstGeom prst="callout2">
                          <a:avLst>
                            <a:gd name="adj1" fmla="val 41190"/>
                            <a:gd name="adj2" fmla="val -6736"/>
                            <a:gd name="adj3" fmla="val 41190"/>
                            <a:gd name="adj4" fmla="val -15636"/>
                            <a:gd name="adj5" fmla="val 357937"/>
                            <a:gd name="adj6" fmla="val 3088"/>
                          </a:avLst>
                        </a:prstGeom>
                        <a:solidFill>
                          <a:srgbClr val="FFFFFF"/>
                        </a:solidFill>
                        <a:ln w="12700">
                          <a:solidFill>
                            <a:srgbClr val="CC00FF"/>
                          </a:solidFill>
                          <a:miter lim="800000"/>
                          <a:headEnd/>
                          <a:tailEnd type="triangle" w="med" len="med"/>
                        </a:ln>
                      </wps:spPr>
                      <wps:txbx>
                        <w:txbxContent>
                          <w:p w:rsidR="00AC0816" w:rsidRPr="005253B3" w:rsidRDefault="00AC0816" w:rsidP="00175D5B">
                            <w:pPr>
                              <w:spacing w:after="0" w:line="240" w:lineRule="auto"/>
                              <w:rPr>
                                <w:color w:val="CC00FF"/>
                                <w:sz w:val="18"/>
                                <w:szCs w:val="18"/>
                                <w:u w:val="single"/>
                              </w:rPr>
                            </w:pP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w:t>
                            </w:r>
                            <w:r>
                              <w:rPr>
                                <w:color w:val="CC00FF"/>
                                <w:sz w:val="18"/>
                                <w:szCs w:val="18"/>
                                <w:u w:val="single"/>
                              </w:rPr>
                              <w:t xml:space="preserve">внесення змін до </w:t>
                            </w:r>
                            <w:r w:rsidRPr="005253B3">
                              <w:rPr>
                                <w:color w:val="CC00FF"/>
                                <w:sz w:val="18"/>
                                <w:szCs w:val="18"/>
                                <w:u w:val="single"/>
                              </w:rPr>
                              <w:t>ДПТ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7" o:spid="_x0000_s1026" type="#_x0000_t42" style="position:absolute;left:0;text-align:left;margin-left:353.6pt;margin-top:35.9pt;width:125.1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" adj="667,77314,-3377,8897,-1455,8897" strokecolor="#c0f" strokeweight="1pt">
                <v:stroke startarrow="block"/>
                <v:textbox inset="0,0,0,0">
                  <w:txbxContent>
                    <w:p w:rsidR="00AC0816" w:rsidRPr="005253B3" w:rsidRDefault="00AC0816" w:rsidP="00175D5B">
                      <w:pPr>
                        <w:spacing w:after="0" w:line="240" w:lineRule="auto"/>
                        <w:rPr>
                          <w:color w:val="CC00FF"/>
                          <w:sz w:val="18"/>
                          <w:szCs w:val="18"/>
                          <w:u w:val="single"/>
                        </w:rPr>
                      </w:pP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w:t>
                      </w:r>
                      <w:r>
                        <w:rPr>
                          <w:color w:val="CC00FF"/>
                          <w:sz w:val="18"/>
                          <w:szCs w:val="18"/>
                          <w:u w:val="single"/>
                        </w:rPr>
                        <w:t xml:space="preserve">внесення змін до </w:t>
                      </w:r>
                      <w:r w:rsidRPr="005253B3">
                        <w:rPr>
                          <w:color w:val="CC00FF"/>
                          <w:sz w:val="18"/>
                          <w:szCs w:val="18"/>
                          <w:u w:val="single"/>
                        </w:rPr>
                        <w:t>ДПТ</w:t>
                      </w:r>
                    </w:p>
                  </w:txbxContent>
                </v:textbox>
                <o:callout v:ext="edit" minusx="t" minusy="t"/>
              </v:shape>
            </w:pict>
          </mc:Fallback>
        </mc:AlternateContent>
      </w:r>
      <w:r w:rsidR="005253B3">
        <w:rPr>
          <w:rFonts w:ascii="Arial" w:hAnsi="Arial" w:cs="Arial"/>
          <w:sz w:val="24"/>
          <w:szCs w:val="24"/>
        </w:rPr>
        <w:t xml:space="preserve">Територія </w:t>
      </w:r>
      <w:r>
        <w:rPr>
          <w:rFonts w:ascii="Arial" w:hAnsi="Arial" w:cs="Arial"/>
          <w:sz w:val="24"/>
          <w:szCs w:val="24"/>
        </w:rPr>
        <w:t xml:space="preserve">внесення змін до </w:t>
      </w:r>
      <w:r w:rsidR="005253B3">
        <w:rPr>
          <w:rFonts w:ascii="Arial" w:hAnsi="Arial" w:cs="Arial"/>
          <w:sz w:val="24"/>
          <w:szCs w:val="24"/>
        </w:rPr>
        <w:t>детального плану</w:t>
      </w:r>
      <w:r>
        <w:rPr>
          <w:rFonts w:ascii="Arial" w:hAnsi="Arial" w:cs="Arial"/>
          <w:sz w:val="24"/>
          <w:szCs w:val="24"/>
        </w:rPr>
        <w:t xml:space="preserve"> розташовується у півден</w:t>
      </w:r>
      <w:r w:rsidR="005253B3">
        <w:rPr>
          <w:rFonts w:ascii="Arial" w:hAnsi="Arial" w:cs="Arial"/>
          <w:sz w:val="24"/>
          <w:szCs w:val="24"/>
        </w:rPr>
        <w:t xml:space="preserve">ній частині </w:t>
      </w:r>
      <w:r>
        <w:rPr>
          <w:rFonts w:ascii="Arial" w:hAnsi="Arial" w:cs="Arial"/>
          <w:sz w:val="24"/>
          <w:szCs w:val="24"/>
        </w:rPr>
        <w:t>Тростянец</w:t>
      </w:r>
      <w:r w:rsidR="005253B3">
        <w:rPr>
          <w:rFonts w:ascii="Arial" w:hAnsi="Arial" w:cs="Arial"/>
          <w:sz w:val="24"/>
          <w:szCs w:val="24"/>
        </w:rPr>
        <w:t xml:space="preserve">ької територіальної громади </w:t>
      </w:r>
      <w:r>
        <w:rPr>
          <w:rFonts w:ascii="Arial" w:hAnsi="Arial" w:cs="Arial"/>
          <w:sz w:val="24"/>
          <w:szCs w:val="24"/>
        </w:rPr>
        <w:t>в селі Тростянець</w:t>
      </w:r>
      <w:r w:rsidR="005253B3">
        <w:rPr>
          <w:rFonts w:ascii="Arial" w:hAnsi="Arial" w:cs="Arial"/>
          <w:sz w:val="24"/>
          <w:szCs w:val="24"/>
        </w:rPr>
        <w:t xml:space="preserve">. Детальний план території розташовується </w:t>
      </w:r>
      <w:r w:rsidR="001B6715">
        <w:rPr>
          <w:rFonts w:ascii="Arial" w:hAnsi="Arial" w:cs="Arial"/>
          <w:sz w:val="24"/>
          <w:szCs w:val="24"/>
        </w:rPr>
        <w:t>на півдні села</w:t>
      </w:r>
      <w:r w:rsidR="002071CE">
        <w:rPr>
          <w:rFonts w:ascii="Arial" w:hAnsi="Arial" w:cs="Arial"/>
          <w:sz w:val="24"/>
          <w:szCs w:val="24"/>
        </w:rPr>
        <w:t>.</w:t>
      </w:r>
    </w:p>
    <w:p w:rsidR="002071CE" w:rsidRPr="00D87053" w:rsidRDefault="00B90C1C" w:rsidP="00582DE9">
      <w:pPr>
        <w:pStyle w:val="a3"/>
        <w:ind w:left="465"/>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4pt;margin-top:14pt;width:177.3pt;height:178.65pt;z-index:-251657216;mso-position-horizontal-relative:text;mso-position-vertical-relative:text;mso-width-relative:page;mso-height-relative:page" wrapcoords="-59 0 -59 21561 21600 21561 21600 0 -59 0">
            <v:imagedata r:id="rId10" o:title="кадастр Тростянець" croptop="6870f" cropbottom="13369f" cropright="-1238f"/>
            <w10:wrap type="tight"/>
          </v:shape>
        </w:pict>
      </w:r>
    </w:p>
    <w:p w:rsidR="00BB327F" w:rsidRPr="00D87053" w:rsidRDefault="00D87053" w:rsidP="002071CE">
      <w:pPr>
        <w:pStyle w:val="a3"/>
        <w:ind w:left="465"/>
        <w:jc w:val="both"/>
        <w:rPr>
          <w:rFonts w:ascii="Arial" w:hAnsi="Arial" w:cs="Arial"/>
          <w:sz w:val="24"/>
          <w:szCs w:val="24"/>
        </w:rPr>
      </w:pPr>
      <w:r w:rsidRPr="00D8705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08B60D25" wp14:editId="4B22EFC0">
                <wp:simplePos x="0" y="0"/>
                <wp:positionH relativeFrom="column">
                  <wp:posOffset>1891172</wp:posOffset>
                </wp:positionH>
                <wp:positionV relativeFrom="paragraph">
                  <wp:posOffset>1919700</wp:posOffset>
                </wp:positionV>
                <wp:extent cx="1548765" cy="297180"/>
                <wp:effectExtent l="304800" t="666750" r="13335" b="266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8765" cy="297180"/>
                        </a:xfrm>
                        <a:prstGeom prst="callout2">
                          <a:avLst>
                            <a:gd name="adj1" fmla="val 38463"/>
                            <a:gd name="adj2" fmla="val -6426"/>
                            <a:gd name="adj3" fmla="val 43055"/>
                            <a:gd name="adj4" fmla="val -6430"/>
                            <a:gd name="adj5" fmla="val -206201"/>
                            <a:gd name="adj6" fmla="val -15868"/>
                          </a:avLst>
                        </a:prstGeom>
                        <a:solidFill>
                          <a:srgbClr val="FFFFFF"/>
                        </a:solidFill>
                        <a:ln w="12700">
                          <a:solidFill>
                            <a:srgbClr val="CC00FF"/>
                          </a:solidFill>
                          <a:miter lim="800000"/>
                          <a:headEnd/>
                          <a:tailEnd type="triangle" w="med" len="med"/>
                        </a:ln>
                      </wps:spPr>
                      <wps:txbx>
                        <w:txbxContent>
                          <w:p w:rsidR="00AC0816" w:rsidRPr="005253B3" w:rsidRDefault="00AC0816" w:rsidP="005253B3">
                            <w:pPr>
                              <w:spacing w:after="0" w:line="240" w:lineRule="auto"/>
                              <w:rPr>
                                <w:color w:val="CC00FF"/>
                                <w:sz w:val="18"/>
                                <w:szCs w:val="18"/>
                                <w:u w:val="single"/>
                              </w:rPr>
                            </w:pP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w:t>
                            </w:r>
                            <w:r>
                              <w:rPr>
                                <w:color w:val="CC00FF"/>
                                <w:sz w:val="18"/>
                                <w:szCs w:val="18"/>
                                <w:u w:val="single"/>
                              </w:rPr>
                              <w:t xml:space="preserve">внесення змін до </w:t>
                            </w:r>
                            <w:r w:rsidRPr="005253B3">
                              <w:rPr>
                                <w:color w:val="CC00FF"/>
                                <w:sz w:val="18"/>
                                <w:szCs w:val="18"/>
                                <w:u w:val="single"/>
                              </w:rPr>
                              <w:t>ДПТ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42" style="position:absolute;left:0;text-align:left;margin-left:148.9pt;margin-top:151.15pt;width:121.9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" adj="-3427,-44539,-1389,9300,-1388,8308" strokecolor="#c0f" strokeweight="1pt">
                <v:stroke startarrow="block"/>
                <v:textbox inset="0,0,0,0">
                  <w:txbxContent>
                    <w:p w:rsidR="00AC0816" w:rsidRPr="005253B3" w:rsidRDefault="00AC0816" w:rsidP="005253B3">
                      <w:pPr>
                        <w:spacing w:after="0" w:line="240" w:lineRule="auto"/>
                        <w:rPr>
                          <w:color w:val="CC00FF"/>
                          <w:sz w:val="18"/>
                          <w:szCs w:val="18"/>
                          <w:u w:val="single"/>
                        </w:rPr>
                      </w:pP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w:t>
                      </w:r>
                      <w:r>
                        <w:rPr>
                          <w:color w:val="CC00FF"/>
                          <w:sz w:val="18"/>
                          <w:szCs w:val="18"/>
                          <w:u w:val="single"/>
                        </w:rPr>
                        <w:t xml:space="preserve">внесення змін до </w:t>
                      </w:r>
                      <w:r w:rsidRPr="005253B3">
                        <w:rPr>
                          <w:color w:val="CC00FF"/>
                          <w:sz w:val="18"/>
                          <w:szCs w:val="18"/>
                          <w:u w:val="single"/>
                        </w:rPr>
                        <w:t>ДПТ</w:t>
                      </w:r>
                    </w:p>
                  </w:txbxContent>
                </v:textbox>
              </v:shape>
            </w:pict>
          </mc:Fallback>
        </mc:AlternateContent>
      </w:r>
      <w:r w:rsidR="00154A98">
        <w:rPr>
          <w:rFonts w:ascii="Arial" w:hAnsi="Arial" w:cs="Arial"/>
          <w:noProof/>
          <w:sz w:val="24"/>
          <w:szCs w:val="24"/>
          <w:lang w:val="en-US"/>
        </w:rPr>
        <w:pict>
          <v:shape id="_x0000_i1025" type="#_x0000_t75" style="width:249.85pt;height:175.7pt">
            <v:imagedata r:id="rId11" o:title="карта Тростянецька ТГ"/>
          </v:shape>
        </w:pict>
      </w:r>
    </w:p>
    <w:p w:rsidR="0050540C" w:rsidRPr="00014570" w:rsidRDefault="00C653FE" w:rsidP="00CA6A2D">
      <w:pPr>
        <w:pStyle w:val="4"/>
        <w:numPr>
          <w:ilvl w:val="0"/>
          <w:numId w:val="0"/>
        </w:numPr>
        <w:spacing w:after="120"/>
        <w:jc w:val="both"/>
        <w:rPr>
          <w:rFonts w:cs="Arial"/>
          <w:b/>
        </w:rPr>
      </w:pPr>
      <w:r w:rsidRPr="00014570">
        <w:rPr>
          <w:rFonts w:cs="Arial"/>
          <w:b/>
        </w:rPr>
        <w:t>1.2. Мережі загальнодержавних, регіональних та місцевих комунікацій і споруд інженерно-транспортної інфраструктури, розташованих за межами території детального планування, що впливають на її розвиток</w:t>
      </w:r>
      <w:r w:rsidR="0050540C" w:rsidRPr="00014570">
        <w:rPr>
          <w:rFonts w:cs="Arial"/>
          <w:b/>
        </w:rPr>
        <w:t>:</w:t>
      </w:r>
    </w:p>
    <w:p w:rsidR="00C653FE" w:rsidRPr="00014570" w:rsidRDefault="00C653FE" w:rsidP="002071CE">
      <w:pPr>
        <w:pStyle w:val="a3"/>
        <w:numPr>
          <w:ilvl w:val="0"/>
          <w:numId w:val="4"/>
        </w:numPr>
        <w:rPr>
          <w:rFonts w:ascii="Arial" w:hAnsi="Arial" w:cs="Arial"/>
          <w:sz w:val="24"/>
          <w:szCs w:val="24"/>
        </w:rPr>
      </w:pPr>
      <w:r w:rsidRPr="00014570">
        <w:rPr>
          <w:rFonts w:ascii="Arial" w:hAnsi="Arial" w:cs="Arial"/>
          <w:sz w:val="24"/>
          <w:szCs w:val="24"/>
        </w:rPr>
        <w:t xml:space="preserve"> </w:t>
      </w:r>
      <w:r w:rsidR="002071CE">
        <w:rPr>
          <w:rFonts w:ascii="Arial" w:hAnsi="Arial" w:cs="Arial"/>
          <w:sz w:val="24"/>
          <w:szCs w:val="24"/>
        </w:rPr>
        <w:t>відсутні</w:t>
      </w:r>
      <w:r w:rsidRPr="00014570">
        <w:rPr>
          <w:rFonts w:ascii="Arial" w:hAnsi="Arial" w:cs="Arial"/>
          <w:sz w:val="24"/>
          <w:szCs w:val="24"/>
        </w:rPr>
        <w:t>.</w:t>
      </w:r>
    </w:p>
    <w:p w:rsidR="0050540C" w:rsidRPr="009A7301" w:rsidRDefault="0050540C" w:rsidP="0050540C">
      <w:pPr>
        <w:pStyle w:val="3"/>
        <w:numPr>
          <w:ilvl w:val="2"/>
          <w:numId w:val="3"/>
        </w:numPr>
      </w:pPr>
      <w:bookmarkStart w:id="3" w:name="_Toc137542372"/>
      <w:r w:rsidRPr="009A7301">
        <w:t>Планувальний каркас та система розселення</w:t>
      </w:r>
      <w:bookmarkEnd w:id="3"/>
    </w:p>
    <w:p w:rsidR="0050540C" w:rsidRDefault="0050540C" w:rsidP="00CA6A2D">
      <w:pPr>
        <w:pStyle w:val="4"/>
        <w:numPr>
          <w:ilvl w:val="0"/>
          <w:numId w:val="0"/>
        </w:numPr>
        <w:spacing w:after="120"/>
        <w:jc w:val="both"/>
        <w:rPr>
          <w:rFonts w:cs="Arial"/>
          <w:b/>
        </w:rPr>
      </w:pPr>
      <w:r w:rsidRPr="00014570">
        <w:rPr>
          <w:rFonts w:cs="Arial"/>
          <w:b/>
        </w:rPr>
        <w:t>2.1. Існуюча планувальна структура (характеристика осей та вузлів, просторова композиція):</w:t>
      </w:r>
    </w:p>
    <w:p w:rsidR="004C26B8" w:rsidRDefault="00F91EC0" w:rsidP="00CA6A2D">
      <w:pPr>
        <w:spacing w:after="0"/>
        <w:jc w:val="both"/>
        <w:rPr>
          <w:rFonts w:ascii="Arial" w:hAnsi="Arial" w:cs="Arial"/>
          <w:sz w:val="24"/>
          <w:szCs w:val="24"/>
        </w:rPr>
      </w:pPr>
      <w:r>
        <w:tab/>
      </w:r>
      <w:r w:rsidRPr="00F91EC0">
        <w:rPr>
          <w:rFonts w:ascii="Arial" w:hAnsi="Arial" w:cs="Arial"/>
          <w:sz w:val="24"/>
          <w:szCs w:val="24"/>
        </w:rPr>
        <w:t>Планувальн</w:t>
      </w:r>
      <w:r w:rsidR="00536BEE">
        <w:rPr>
          <w:rFonts w:ascii="Arial" w:hAnsi="Arial" w:cs="Arial"/>
          <w:sz w:val="24"/>
          <w:szCs w:val="24"/>
        </w:rPr>
        <w:t>а</w:t>
      </w:r>
      <w:r w:rsidRPr="00F91EC0">
        <w:rPr>
          <w:rFonts w:ascii="Arial" w:hAnsi="Arial" w:cs="Arial"/>
          <w:sz w:val="24"/>
          <w:szCs w:val="24"/>
        </w:rPr>
        <w:t xml:space="preserve"> </w:t>
      </w:r>
      <w:r w:rsidR="00536BEE">
        <w:rPr>
          <w:rFonts w:ascii="Arial" w:hAnsi="Arial" w:cs="Arial"/>
          <w:sz w:val="24"/>
          <w:szCs w:val="24"/>
        </w:rPr>
        <w:t>структура</w:t>
      </w:r>
      <w:r w:rsidRPr="00F91EC0">
        <w:rPr>
          <w:rFonts w:ascii="Arial" w:hAnsi="Arial" w:cs="Arial"/>
          <w:sz w:val="24"/>
          <w:szCs w:val="24"/>
        </w:rPr>
        <w:t xml:space="preserve"> </w:t>
      </w:r>
      <w:r w:rsidR="008D69F2">
        <w:rPr>
          <w:rFonts w:ascii="Arial" w:hAnsi="Arial" w:cs="Arial"/>
          <w:sz w:val="24"/>
          <w:szCs w:val="24"/>
        </w:rPr>
        <w:t>сформована</w:t>
      </w:r>
      <w:r w:rsidRPr="00F91EC0">
        <w:rPr>
          <w:rFonts w:ascii="Arial" w:hAnsi="Arial" w:cs="Arial"/>
          <w:sz w:val="24"/>
          <w:szCs w:val="24"/>
        </w:rPr>
        <w:t xml:space="preserve"> і</w:t>
      </w:r>
      <w:r>
        <w:rPr>
          <w:rFonts w:ascii="Arial" w:hAnsi="Arial" w:cs="Arial"/>
          <w:sz w:val="24"/>
          <w:szCs w:val="24"/>
        </w:rPr>
        <w:t>снуюч</w:t>
      </w:r>
      <w:r w:rsidR="008D69F2">
        <w:rPr>
          <w:rFonts w:ascii="Arial" w:hAnsi="Arial" w:cs="Arial"/>
          <w:sz w:val="24"/>
          <w:szCs w:val="24"/>
        </w:rPr>
        <w:t>им</w:t>
      </w:r>
      <w:r>
        <w:rPr>
          <w:rFonts w:ascii="Arial" w:hAnsi="Arial" w:cs="Arial"/>
          <w:sz w:val="24"/>
          <w:szCs w:val="24"/>
        </w:rPr>
        <w:t xml:space="preserve"> </w:t>
      </w:r>
      <w:r w:rsidR="002110E9">
        <w:rPr>
          <w:rFonts w:ascii="Arial" w:hAnsi="Arial" w:cs="Arial"/>
          <w:sz w:val="24"/>
          <w:szCs w:val="24"/>
        </w:rPr>
        <w:t>каркас</w:t>
      </w:r>
      <w:r w:rsidR="008D69F2">
        <w:rPr>
          <w:rFonts w:ascii="Arial" w:hAnsi="Arial" w:cs="Arial"/>
          <w:sz w:val="24"/>
          <w:szCs w:val="24"/>
        </w:rPr>
        <w:t>ом</w:t>
      </w:r>
      <w:r>
        <w:rPr>
          <w:rFonts w:ascii="Arial" w:hAnsi="Arial" w:cs="Arial"/>
          <w:sz w:val="24"/>
          <w:szCs w:val="24"/>
        </w:rPr>
        <w:t xml:space="preserve"> </w:t>
      </w:r>
      <w:r w:rsidR="0078248C">
        <w:rPr>
          <w:rFonts w:ascii="Arial" w:hAnsi="Arial" w:cs="Arial"/>
          <w:sz w:val="24"/>
          <w:szCs w:val="24"/>
        </w:rPr>
        <w:t>промислово-виробничих</w:t>
      </w:r>
      <w:r w:rsidR="002071CE" w:rsidRPr="008D69F2">
        <w:rPr>
          <w:rFonts w:ascii="Arial" w:hAnsi="Arial" w:cs="Arial"/>
          <w:sz w:val="24"/>
          <w:szCs w:val="24"/>
        </w:rPr>
        <w:t xml:space="preserve"> об'</w:t>
      </w:r>
      <w:r w:rsidR="002071CE">
        <w:rPr>
          <w:rFonts w:ascii="Arial" w:hAnsi="Arial" w:cs="Arial"/>
          <w:sz w:val="24"/>
          <w:szCs w:val="24"/>
        </w:rPr>
        <w:t>єктів (</w:t>
      </w:r>
      <w:r w:rsidR="0078248C">
        <w:rPr>
          <w:rFonts w:ascii="Arial" w:hAnsi="Arial" w:cs="Arial"/>
          <w:sz w:val="24"/>
          <w:szCs w:val="24"/>
        </w:rPr>
        <w:t>діяльність пов’язана з користування надрами</w:t>
      </w:r>
      <w:r w:rsidR="002071CE" w:rsidRPr="008D69F2">
        <w:rPr>
          <w:rFonts w:ascii="Arial" w:hAnsi="Arial" w:cs="Arial"/>
          <w:sz w:val="24"/>
          <w:szCs w:val="24"/>
        </w:rPr>
        <w:t>)</w:t>
      </w:r>
      <w:r w:rsidR="008D69F2">
        <w:rPr>
          <w:rFonts w:ascii="Arial" w:hAnsi="Arial" w:cs="Arial"/>
          <w:sz w:val="24"/>
          <w:szCs w:val="24"/>
        </w:rPr>
        <w:t>,</w:t>
      </w:r>
      <w:r w:rsidR="008D69F2" w:rsidRPr="008D69F2">
        <w:rPr>
          <w:rFonts w:ascii="Arial" w:hAnsi="Arial" w:cs="Arial"/>
          <w:sz w:val="24"/>
          <w:szCs w:val="24"/>
        </w:rPr>
        <w:t xml:space="preserve"> мережею </w:t>
      </w:r>
      <w:proofErr w:type="spellStart"/>
      <w:r w:rsidR="008D69F2" w:rsidRPr="008D69F2">
        <w:rPr>
          <w:rFonts w:ascii="Arial" w:hAnsi="Arial" w:cs="Arial"/>
          <w:sz w:val="24"/>
          <w:szCs w:val="24"/>
        </w:rPr>
        <w:t>гр</w:t>
      </w:r>
      <w:r w:rsidR="008D69F2">
        <w:rPr>
          <w:rFonts w:ascii="Arial" w:hAnsi="Arial" w:cs="Arial"/>
          <w:sz w:val="24"/>
          <w:szCs w:val="24"/>
        </w:rPr>
        <w:t>унтових</w:t>
      </w:r>
      <w:proofErr w:type="spellEnd"/>
      <w:r w:rsidR="008D69F2">
        <w:rPr>
          <w:rFonts w:ascii="Arial" w:hAnsi="Arial" w:cs="Arial"/>
          <w:sz w:val="24"/>
          <w:szCs w:val="24"/>
        </w:rPr>
        <w:t xml:space="preserve"> доріг </w:t>
      </w:r>
      <w:r>
        <w:rPr>
          <w:rFonts w:ascii="Arial" w:hAnsi="Arial" w:cs="Arial"/>
          <w:sz w:val="24"/>
          <w:szCs w:val="24"/>
        </w:rPr>
        <w:t xml:space="preserve"> та </w:t>
      </w:r>
      <w:r w:rsidR="0078248C">
        <w:rPr>
          <w:rFonts w:ascii="Arial" w:hAnsi="Arial" w:cs="Arial"/>
          <w:sz w:val="24"/>
          <w:szCs w:val="24"/>
        </w:rPr>
        <w:t>житлово-громадськими</w:t>
      </w:r>
      <w:r w:rsidR="008D69F2">
        <w:rPr>
          <w:rFonts w:ascii="Arial" w:hAnsi="Arial" w:cs="Arial"/>
          <w:sz w:val="24"/>
          <w:szCs w:val="24"/>
        </w:rPr>
        <w:t xml:space="preserve"> т</w:t>
      </w:r>
      <w:r w:rsidR="004C26B8">
        <w:rPr>
          <w:rFonts w:ascii="Arial" w:hAnsi="Arial" w:cs="Arial"/>
          <w:sz w:val="24"/>
          <w:szCs w:val="24"/>
        </w:rPr>
        <w:t xml:space="preserve">ериторіями. </w:t>
      </w:r>
    </w:p>
    <w:p w:rsidR="00536BEE" w:rsidRDefault="00FA0A21" w:rsidP="00CA6A2D">
      <w:pPr>
        <w:spacing w:after="0"/>
        <w:ind w:firstLine="708"/>
        <w:jc w:val="both"/>
        <w:rPr>
          <w:rFonts w:ascii="Arial" w:hAnsi="Arial" w:cs="Arial"/>
          <w:sz w:val="24"/>
          <w:szCs w:val="24"/>
        </w:rPr>
      </w:pPr>
      <w:r>
        <w:rPr>
          <w:rFonts w:ascii="Arial" w:hAnsi="Arial" w:cs="Arial"/>
          <w:sz w:val="24"/>
          <w:szCs w:val="24"/>
        </w:rPr>
        <w:t>Більшість території має вже встановлен</w:t>
      </w:r>
      <w:r w:rsidR="002110E9">
        <w:rPr>
          <w:rFonts w:ascii="Arial" w:hAnsi="Arial" w:cs="Arial"/>
          <w:sz w:val="24"/>
          <w:szCs w:val="24"/>
        </w:rPr>
        <w:t>у</w:t>
      </w:r>
      <w:r>
        <w:rPr>
          <w:rFonts w:ascii="Arial" w:hAnsi="Arial" w:cs="Arial"/>
          <w:sz w:val="24"/>
          <w:szCs w:val="24"/>
        </w:rPr>
        <w:t xml:space="preserve"> планувальн</w:t>
      </w:r>
      <w:r w:rsidR="002110E9">
        <w:rPr>
          <w:rFonts w:ascii="Arial" w:hAnsi="Arial" w:cs="Arial"/>
          <w:sz w:val="24"/>
          <w:szCs w:val="24"/>
        </w:rPr>
        <w:t>у</w:t>
      </w:r>
      <w:r>
        <w:rPr>
          <w:rFonts w:ascii="Arial" w:hAnsi="Arial" w:cs="Arial"/>
          <w:sz w:val="24"/>
          <w:szCs w:val="24"/>
        </w:rPr>
        <w:t xml:space="preserve"> </w:t>
      </w:r>
      <w:r w:rsidR="002110E9">
        <w:rPr>
          <w:rFonts w:ascii="Arial" w:hAnsi="Arial" w:cs="Arial"/>
          <w:sz w:val="24"/>
          <w:szCs w:val="24"/>
        </w:rPr>
        <w:t>структуру</w:t>
      </w:r>
      <w:r>
        <w:rPr>
          <w:rFonts w:ascii="Arial" w:hAnsi="Arial" w:cs="Arial"/>
          <w:sz w:val="24"/>
          <w:szCs w:val="24"/>
        </w:rPr>
        <w:t xml:space="preserve"> осей та вузлів.</w:t>
      </w:r>
      <w:r w:rsidR="00536BEE">
        <w:rPr>
          <w:rFonts w:ascii="Arial" w:hAnsi="Arial" w:cs="Arial"/>
          <w:sz w:val="24"/>
          <w:szCs w:val="24"/>
        </w:rPr>
        <w:t xml:space="preserve"> </w:t>
      </w:r>
    </w:p>
    <w:p w:rsidR="00F91EC0" w:rsidRDefault="008918B1" w:rsidP="00CA6A2D">
      <w:pPr>
        <w:ind w:firstLine="708"/>
        <w:jc w:val="both"/>
        <w:rPr>
          <w:rFonts w:ascii="Arial" w:hAnsi="Arial" w:cs="Arial"/>
          <w:sz w:val="24"/>
          <w:szCs w:val="24"/>
        </w:rPr>
      </w:pPr>
      <w:r>
        <w:rPr>
          <w:rFonts w:ascii="Arial" w:hAnsi="Arial" w:cs="Arial"/>
          <w:sz w:val="24"/>
          <w:szCs w:val="24"/>
        </w:rPr>
        <w:t>Планувальн</w:t>
      </w:r>
      <w:r w:rsidR="002110E9">
        <w:rPr>
          <w:rFonts w:ascii="Arial" w:hAnsi="Arial" w:cs="Arial"/>
          <w:sz w:val="24"/>
          <w:szCs w:val="24"/>
        </w:rPr>
        <w:t>а</w:t>
      </w:r>
      <w:r>
        <w:rPr>
          <w:rFonts w:ascii="Arial" w:hAnsi="Arial" w:cs="Arial"/>
          <w:sz w:val="24"/>
          <w:szCs w:val="24"/>
        </w:rPr>
        <w:t xml:space="preserve"> </w:t>
      </w:r>
      <w:r w:rsidR="002110E9">
        <w:rPr>
          <w:rFonts w:ascii="Arial" w:hAnsi="Arial" w:cs="Arial"/>
          <w:sz w:val="24"/>
          <w:szCs w:val="24"/>
        </w:rPr>
        <w:t xml:space="preserve">структура </w:t>
      </w:r>
      <w:r w:rsidR="008D69F2">
        <w:rPr>
          <w:rFonts w:ascii="Arial" w:hAnsi="Arial" w:cs="Arial"/>
          <w:sz w:val="24"/>
          <w:szCs w:val="24"/>
        </w:rPr>
        <w:t xml:space="preserve">села </w:t>
      </w:r>
      <w:r w:rsidR="0078248C">
        <w:rPr>
          <w:rFonts w:ascii="Arial" w:hAnsi="Arial" w:cs="Arial"/>
          <w:sz w:val="24"/>
          <w:szCs w:val="24"/>
        </w:rPr>
        <w:t>Тростянець</w:t>
      </w:r>
      <w:r>
        <w:rPr>
          <w:rFonts w:ascii="Arial" w:hAnsi="Arial" w:cs="Arial"/>
          <w:sz w:val="24"/>
          <w:szCs w:val="24"/>
        </w:rPr>
        <w:t xml:space="preserve"> забезпечує сприятливі умови для раціональн</w:t>
      </w:r>
      <w:r w:rsidR="0078248C">
        <w:rPr>
          <w:rFonts w:ascii="Arial" w:hAnsi="Arial" w:cs="Arial"/>
          <w:sz w:val="24"/>
          <w:szCs w:val="24"/>
        </w:rPr>
        <w:t>ого</w:t>
      </w:r>
      <w:r>
        <w:rPr>
          <w:rFonts w:ascii="Arial" w:hAnsi="Arial" w:cs="Arial"/>
          <w:sz w:val="24"/>
          <w:szCs w:val="24"/>
        </w:rPr>
        <w:t xml:space="preserve"> в</w:t>
      </w:r>
      <w:r w:rsidR="00B306AA">
        <w:rPr>
          <w:rFonts w:ascii="Arial" w:hAnsi="Arial" w:cs="Arial"/>
          <w:sz w:val="24"/>
          <w:szCs w:val="24"/>
        </w:rPr>
        <w:t>икористання природних ресурсів з</w:t>
      </w:r>
      <w:r>
        <w:rPr>
          <w:rFonts w:ascii="Arial" w:hAnsi="Arial" w:cs="Arial"/>
          <w:sz w:val="24"/>
          <w:szCs w:val="24"/>
        </w:rPr>
        <w:t xml:space="preserve"> наявн</w:t>
      </w:r>
      <w:r w:rsidR="00B306AA">
        <w:rPr>
          <w:rFonts w:ascii="Arial" w:hAnsi="Arial" w:cs="Arial"/>
          <w:sz w:val="24"/>
          <w:szCs w:val="24"/>
        </w:rPr>
        <w:t>ими</w:t>
      </w:r>
      <w:r>
        <w:rPr>
          <w:rFonts w:ascii="Arial" w:hAnsi="Arial" w:cs="Arial"/>
          <w:sz w:val="24"/>
          <w:szCs w:val="24"/>
        </w:rPr>
        <w:t xml:space="preserve"> територі</w:t>
      </w:r>
      <w:r w:rsidR="00B306AA">
        <w:rPr>
          <w:rFonts w:ascii="Arial" w:hAnsi="Arial" w:cs="Arial"/>
          <w:sz w:val="24"/>
          <w:szCs w:val="24"/>
        </w:rPr>
        <w:t>ями</w:t>
      </w:r>
      <w:r>
        <w:rPr>
          <w:rFonts w:ascii="Arial" w:hAnsi="Arial" w:cs="Arial"/>
          <w:sz w:val="24"/>
          <w:szCs w:val="24"/>
        </w:rPr>
        <w:t xml:space="preserve"> </w:t>
      </w:r>
      <w:r w:rsidR="002110E9">
        <w:rPr>
          <w:rFonts w:ascii="Arial" w:hAnsi="Arial" w:cs="Arial"/>
          <w:sz w:val="24"/>
          <w:szCs w:val="24"/>
        </w:rPr>
        <w:t xml:space="preserve">для </w:t>
      </w:r>
      <w:r w:rsidR="008D69F2">
        <w:rPr>
          <w:rFonts w:ascii="Arial" w:hAnsi="Arial" w:cs="Arial"/>
          <w:sz w:val="24"/>
          <w:szCs w:val="24"/>
        </w:rPr>
        <w:t>розвитку села</w:t>
      </w:r>
      <w:r>
        <w:rPr>
          <w:rFonts w:ascii="Arial" w:hAnsi="Arial" w:cs="Arial"/>
          <w:sz w:val="24"/>
          <w:szCs w:val="24"/>
        </w:rPr>
        <w:t>.</w:t>
      </w:r>
    </w:p>
    <w:p w:rsidR="002110E9" w:rsidRPr="00CA6A2D" w:rsidRDefault="002110E9" w:rsidP="00CA6A2D">
      <w:pPr>
        <w:pStyle w:val="4"/>
        <w:numPr>
          <w:ilvl w:val="0"/>
          <w:numId w:val="0"/>
        </w:numPr>
        <w:spacing w:after="120"/>
        <w:ind w:firstLine="708"/>
        <w:jc w:val="both"/>
        <w:rPr>
          <w:rFonts w:cs="Arial"/>
          <w:b/>
        </w:rPr>
      </w:pPr>
      <w:r w:rsidRPr="00CA6A2D">
        <w:rPr>
          <w:rFonts w:cs="Arial"/>
          <w:b/>
        </w:rPr>
        <w:t>Система розселення:</w:t>
      </w:r>
    </w:p>
    <w:p w:rsidR="008918B1" w:rsidRPr="00F91EC0" w:rsidRDefault="0078248C" w:rsidP="00FA0A21">
      <w:pPr>
        <w:ind w:firstLine="708"/>
        <w:jc w:val="both"/>
        <w:rPr>
          <w:rFonts w:ascii="Arial" w:hAnsi="Arial" w:cs="Arial"/>
          <w:sz w:val="24"/>
          <w:szCs w:val="24"/>
        </w:rPr>
      </w:pPr>
      <w:r>
        <w:rPr>
          <w:rFonts w:ascii="Arial" w:hAnsi="Arial" w:cs="Arial"/>
          <w:sz w:val="24"/>
          <w:szCs w:val="24"/>
        </w:rPr>
        <w:t>Тростянець</w:t>
      </w:r>
      <w:r w:rsidR="00FA0A21">
        <w:rPr>
          <w:rFonts w:ascii="Arial" w:hAnsi="Arial" w:cs="Arial"/>
          <w:sz w:val="24"/>
          <w:szCs w:val="24"/>
        </w:rPr>
        <w:t xml:space="preserve"> - це </w:t>
      </w:r>
      <w:r w:rsidR="0059375D">
        <w:rPr>
          <w:rFonts w:ascii="Arial" w:hAnsi="Arial" w:cs="Arial"/>
          <w:sz w:val="24"/>
          <w:szCs w:val="24"/>
        </w:rPr>
        <w:t>сіль</w:t>
      </w:r>
      <w:r w:rsidR="00FA0A21">
        <w:rPr>
          <w:rFonts w:ascii="Arial" w:hAnsi="Arial" w:cs="Arial"/>
          <w:sz w:val="24"/>
          <w:szCs w:val="24"/>
        </w:rPr>
        <w:t xml:space="preserve">ський населений пункт </w:t>
      </w:r>
      <w:r>
        <w:rPr>
          <w:rFonts w:ascii="Arial" w:hAnsi="Arial" w:cs="Arial"/>
          <w:sz w:val="24"/>
          <w:szCs w:val="24"/>
        </w:rPr>
        <w:t>великої</w:t>
      </w:r>
      <w:r w:rsidR="00FA0A21">
        <w:rPr>
          <w:rFonts w:ascii="Arial" w:hAnsi="Arial" w:cs="Arial"/>
          <w:sz w:val="24"/>
          <w:szCs w:val="24"/>
        </w:rPr>
        <w:t xml:space="preserve"> групи за чисельністю населення</w:t>
      </w:r>
      <w:r w:rsidR="002110E9">
        <w:rPr>
          <w:rFonts w:ascii="Arial" w:hAnsi="Arial" w:cs="Arial"/>
          <w:sz w:val="24"/>
          <w:szCs w:val="24"/>
        </w:rPr>
        <w:t xml:space="preserve"> </w:t>
      </w:r>
      <w:r w:rsidR="00FA0A21">
        <w:rPr>
          <w:rFonts w:ascii="Arial" w:hAnsi="Arial" w:cs="Arial"/>
          <w:sz w:val="24"/>
          <w:szCs w:val="24"/>
        </w:rPr>
        <w:t>(</w:t>
      </w:r>
      <w:proofErr w:type="spellStart"/>
      <w:r w:rsidR="002110E9">
        <w:rPr>
          <w:rFonts w:ascii="Arial" w:hAnsi="Arial" w:cs="Arial"/>
          <w:sz w:val="24"/>
          <w:szCs w:val="24"/>
        </w:rPr>
        <w:t>існ</w:t>
      </w:r>
      <w:proofErr w:type="spellEnd"/>
      <w:r w:rsidR="002110E9">
        <w:rPr>
          <w:rFonts w:ascii="Arial" w:hAnsi="Arial" w:cs="Arial"/>
          <w:sz w:val="24"/>
          <w:szCs w:val="24"/>
        </w:rPr>
        <w:t xml:space="preserve">. населення - </w:t>
      </w:r>
      <w:r>
        <w:rPr>
          <w:rFonts w:ascii="Arial" w:hAnsi="Arial" w:cs="Arial"/>
          <w:sz w:val="24"/>
          <w:szCs w:val="24"/>
        </w:rPr>
        <w:t>547</w:t>
      </w:r>
      <w:r w:rsidR="002110E9">
        <w:rPr>
          <w:rFonts w:ascii="Arial" w:hAnsi="Arial" w:cs="Arial"/>
          <w:sz w:val="24"/>
          <w:szCs w:val="24"/>
        </w:rPr>
        <w:t xml:space="preserve"> </w:t>
      </w:r>
      <w:r w:rsidR="00FA0A21">
        <w:rPr>
          <w:rFonts w:ascii="Arial" w:hAnsi="Arial" w:cs="Arial"/>
          <w:sz w:val="24"/>
          <w:szCs w:val="24"/>
        </w:rPr>
        <w:t xml:space="preserve">осіб (згідно </w:t>
      </w:r>
      <w:proofErr w:type="spellStart"/>
      <w:r>
        <w:rPr>
          <w:rFonts w:ascii="Arial" w:hAnsi="Arial" w:cs="Arial"/>
          <w:sz w:val="24"/>
          <w:szCs w:val="24"/>
        </w:rPr>
        <w:t>Вікіпедії</w:t>
      </w:r>
      <w:proofErr w:type="spellEnd"/>
      <w:r w:rsidR="00FA0A21">
        <w:rPr>
          <w:rFonts w:ascii="Arial" w:hAnsi="Arial" w:cs="Arial"/>
          <w:sz w:val="24"/>
          <w:szCs w:val="24"/>
        </w:rPr>
        <w:t>))</w:t>
      </w:r>
      <w:r w:rsidR="008918B1">
        <w:rPr>
          <w:rFonts w:ascii="Arial" w:hAnsi="Arial" w:cs="Arial"/>
          <w:sz w:val="24"/>
          <w:szCs w:val="24"/>
        </w:rPr>
        <w:t xml:space="preserve"> з наданням </w:t>
      </w:r>
      <w:r w:rsidR="0059375D">
        <w:rPr>
          <w:rFonts w:ascii="Arial" w:hAnsi="Arial" w:cs="Arial"/>
          <w:sz w:val="24"/>
          <w:szCs w:val="24"/>
        </w:rPr>
        <w:t>обмеженого</w:t>
      </w:r>
      <w:r w:rsidR="006D4576">
        <w:rPr>
          <w:rFonts w:ascii="Arial" w:hAnsi="Arial" w:cs="Arial"/>
          <w:sz w:val="24"/>
          <w:szCs w:val="24"/>
        </w:rPr>
        <w:t xml:space="preserve"> спектру </w:t>
      </w:r>
      <w:r w:rsidR="008918B1">
        <w:rPr>
          <w:rFonts w:ascii="Arial" w:hAnsi="Arial" w:cs="Arial"/>
          <w:sz w:val="24"/>
          <w:szCs w:val="24"/>
        </w:rPr>
        <w:t xml:space="preserve">послуг повсякденного </w:t>
      </w:r>
      <w:r w:rsidR="0059375D">
        <w:rPr>
          <w:rFonts w:ascii="Arial" w:hAnsi="Arial" w:cs="Arial"/>
          <w:sz w:val="24"/>
          <w:szCs w:val="24"/>
        </w:rPr>
        <w:t>вжитку</w:t>
      </w:r>
      <w:r w:rsidR="00382E6C">
        <w:rPr>
          <w:rFonts w:ascii="Arial" w:hAnsi="Arial" w:cs="Arial"/>
          <w:sz w:val="24"/>
          <w:szCs w:val="24"/>
        </w:rPr>
        <w:t xml:space="preserve">. Внутрішнє розселення відбувається за рахунок забудови вільних </w:t>
      </w:r>
      <w:r w:rsidR="008918B1">
        <w:rPr>
          <w:rFonts w:ascii="Arial" w:hAnsi="Arial" w:cs="Arial"/>
          <w:sz w:val="24"/>
          <w:szCs w:val="24"/>
        </w:rPr>
        <w:t xml:space="preserve">земельних ділянок та ущільнення </w:t>
      </w:r>
      <w:r w:rsidR="00382E6C">
        <w:rPr>
          <w:rFonts w:ascii="Arial" w:hAnsi="Arial" w:cs="Arial"/>
          <w:sz w:val="24"/>
          <w:szCs w:val="24"/>
        </w:rPr>
        <w:t>існуючих</w:t>
      </w:r>
      <w:r w:rsidR="008918B1">
        <w:rPr>
          <w:rFonts w:ascii="Arial" w:hAnsi="Arial" w:cs="Arial"/>
          <w:sz w:val="24"/>
          <w:szCs w:val="24"/>
        </w:rPr>
        <w:t xml:space="preserve"> ділянок</w:t>
      </w:r>
      <w:r w:rsidR="006D4576">
        <w:rPr>
          <w:rFonts w:ascii="Arial" w:hAnsi="Arial" w:cs="Arial"/>
          <w:sz w:val="24"/>
          <w:szCs w:val="24"/>
        </w:rPr>
        <w:t xml:space="preserve"> житлової забудови</w:t>
      </w:r>
      <w:r w:rsidR="008918B1">
        <w:rPr>
          <w:rFonts w:ascii="Arial" w:hAnsi="Arial" w:cs="Arial"/>
          <w:sz w:val="24"/>
          <w:szCs w:val="24"/>
        </w:rPr>
        <w:t>. Зовнішнє р</w:t>
      </w:r>
      <w:r w:rsidR="00382E6C">
        <w:rPr>
          <w:rFonts w:ascii="Arial" w:hAnsi="Arial" w:cs="Arial"/>
          <w:sz w:val="24"/>
          <w:szCs w:val="24"/>
        </w:rPr>
        <w:t xml:space="preserve">озселення громади </w:t>
      </w:r>
      <w:r w:rsidR="0059375D">
        <w:rPr>
          <w:rFonts w:ascii="Arial" w:hAnsi="Arial" w:cs="Arial"/>
          <w:sz w:val="24"/>
          <w:szCs w:val="24"/>
        </w:rPr>
        <w:t>села</w:t>
      </w:r>
      <w:r w:rsidR="0010523A">
        <w:rPr>
          <w:rFonts w:ascii="Arial" w:hAnsi="Arial" w:cs="Arial"/>
          <w:sz w:val="24"/>
          <w:szCs w:val="24"/>
        </w:rPr>
        <w:t xml:space="preserve"> </w:t>
      </w:r>
      <w:r w:rsidR="00382E6C">
        <w:rPr>
          <w:rFonts w:ascii="Arial" w:hAnsi="Arial" w:cs="Arial"/>
          <w:sz w:val="24"/>
          <w:szCs w:val="24"/>
        </w:rPr>
        <w:t xml:space="preserve">відбувається за рахунок навколишніх </w:t>
      </w:r>
      <w:r>
        <w:rPr>
          <w:rFonts w:ascii="Arial" w:hAnsi="Arial" w:cs="Arial"/>
          <w:sz w:val="24"/>
          <w:szCs w:val="24"/>
        </w:rPr>
        <w:t>сіл</w:t>
      </w:r>
      <w:r w:rsidR="008918B1">
        <w:rPr>
          <w:rFonts w:ascii="Arial" w:hAnsi="Arial" w:cs="Arial"/>
          <w:sz w:val="24"/>
          <w:szCs w:val="24"/>
        </w:rPr>
        <w:t xml:space="preserve"> та м. </w:t>
      </w:r>
      <w:r>
        <w:rPr>
          <w:rFonts w:ascii="Arial" w:hAnsi="Arial" w:cs="Arial"/>
          <w:sz w:val="24"/>
          <w:szCs w:val="24"/>
        </w:rPr>
        <w:t>Миколаїв</w:t>
      </w:r>
      <w:r w:rsidR="0010523A">
        <w:rPr>
          <w:rFonts w:ascii="Arial" w:hAnsi="Arial" w:cs="Arial"/>
          <w:sz w:val="24"/>
          <w:szCs w:val="24"/>
        </w:rPr>
        <w:t xml:space="preserve"> (</w:t>
      </w:r>
      <w:r>
        <w:rPr>
          <w:rFonts w:ascii="Arial" w:hAnsi="Arial" w:cs="Arial"/>
          <w:sz w:val="24"/>
          <w:szCs w:val="24"/>
        </w:rPr>
        <w:t>5</w:t>
      </w:r>
      <w:r w:rsidR="0010523A">
        <w:rPr>
          <w:rFonts w:ascii="Arial" w:hAnsi="Arial" w:cs="Arial"/>
          <w:sz w:val="24"/>
          <w:szCs w:val="24"/>
        </w:rPr>
        <w:t xml:space="preserve">км, </w:t>
      </w:r>
      <w:r w:rsidR="0059375D">
        <w:rPr>
          <w:rFonts w:ascii="Arial" w:hAnsi="Arial" w:cs="Arial"/>
          <w:sz w:val="24"/>
          <w:szCs w:val="24"/>
        </w:rPr>
        <w:t>9</w:t>
      </w:r>
      <w:r w:rsidR="0010523A">
        <w:rPr>
          <w:rFonts w:ascii="Arial" w:hAnsi="Arial" w:cs="Arial"/>
          <w:sz w:val="24"/>
          <w:szCs w:val="24"/>
        </w:rPr>
        <w:t>хв.)</w:t>
      </w:r>
      <w:r w:rsidR="008918B1">
        <w:rPr>
          <w:rFonts w:ascii="Arial" w:hAnsi="Arial" w:cs="Arial"/>
          <w:sz w:val="24"/>
          <w:szCs w:val="24"/>
        </w:rPr>
        <w:t xml:space="preserve">. </w:t>
      </w:r>
      <w:r w:rsidR="0010523A">
        <w:rPr>
          <w:rFonts w:ascii="Arial" w:hAnsi="Arial" w:cs="Arial"/>
          <w:sz w:val="24"/>
          <w:szCs w:val="24"/>
        </w:rPr>
        <w:t xml:space="preserve">До центру </w:t>
      </w:r>
      <w:r>
        <w:rPr>
          <w:rFonts w:ascii="Arial" w:hAnsi="Arial" w:cs="Arial"/>
          <w:sz w:val="24"/>
          <w:szCs w:val="24"/>
        </w:rPr>
        <w:t>Тростянец</w:t>
      </w:r>
      <w:r w:rsidR="0059375D">
        <w:rPr>
          <w:rFonts w:ascii="Arial" w:hAnsi="Arial" w:cs="Arial"/>
          <w:sz w:val="24"/>
          <w:szCs w:val="24"/>
        </w:rPr>
        <w:t>ько</w:t>
      </w:r>
      <w:r w:rsidR="0010523A">
        <w:rPr>
          <w:rFonts w:ascii="Arial" w:hAnsi="Arial" w:cs="Arial"/>
          <w:sz w:val="24"/>
          <w:szCs w:val="24"/>
        </w:rPr>
        <w:t xml:space="preserve">ї ТГ, </w:t>
      </w:r>
      <w:r>
        <w:rPr>
          <w:rFonts w:ascii="Arial" w:hAnsi="Arial" w:cs="Arial"/>
          <w:sz w:val="24"/>
          <w:szCs w:val="24"/>
        </w:rPr>
        <w:t>сел</w:t>
      </w:r>
      <w:r w:rsidR="0059375D">
        <w:rPr>
          <w:rFonts w:ascii="Arial" w:hAnsi="Arial" w:cs="Arial"/>
          <w:sz w:val="24"/>
          <w:szCs w:val="24"/>
        </w:rPr>
        <w:t xml:space="preserve">а </w:t>
      </w:r>
      <w:r>
        <w:rPr>
          <w:rFonts w:ascii="Arial" w:hAnsi="Arial" w:cs="Arial"/>
          <w:sz w:val="24"/>
          <w:szCs w:val="24"/>
        </w:rPr>
        <w:t>Тростянець</w:t>
      </w:r>
      <w:r w:rsidR="0010523A">
        <w:rPr>
          <w:rFonts w:ascii="Arial" w:hAnsi="Arial" w:cs="Arial"/>
          <w:sz w:val="24"/>
          <w:szCs w:val="24"/>
        </w:rPr>
        <w:t xml:space="preserve">, добирання становить </w:t>
      </w:r>
      <w:r>
        <w:rPr>
          <w:rFonts w:ascii="Arial" w:hAnsi="Arial" w:cs="Arial"/>
          <w:sz w:val="24"/>
          <w:szCs w:val="24"/>
        </w:rPr>
        <w:t>500</w:t>
      </w:r>
      <w:r w:rsidR="0059375D">
        <w:rPr>
          <w:rFonts w:ascii="Arial" w:hAnsi="Arial" w:cs="Arial"/>
          <w:sz w:val="24"/>
          <w:szCs w:val="24"/>
        </w:rPr>
        <w:t xml:space="preserve">м, </w:t>
      </w:r>
      <w:r>
        <w:rPr>
          <w:rFonts w:ascii="Arial" w:hAnsi="Arial" w:cs="Arial"/>
          <w:sz w:val="24"/>
          <w:szCs w:val="24"/>
        </w:rPr>
        <w:t>2</w:t>
      </w:r>
      <w:r w:rsidR="0059375D">
        <w:rPr>
          <w:rFonts w:ascii="Arial" w:hAnsi="Arial" w:cs="Arial"/>
          <w:sz w:val="24"/>
          <w:szCs w:val="24"/>
        </w:rPr>
        <w:t>хв.</w:t>
      </w:r>
      <w:r w:rsidR="002110E9">
        <w:rPr>
          <w:rFonts w:ascii="Arial" w:hAnsi="Arial" w:cs="Arial"/>
          <w:sz w:val="24"/>
          <w:szCs w:val="24"/>
        </w:rPr>
        <w:t>.</w:t>
      </w:r>
    </w:p>
    <w:p w:rsidR="0050540C" w:rsidRPr="00917BC6" w:rsidRDefault="0050540C" w:rsidP="0050540C">
      <w:pPr>
        <w:pStyle w:val="3"/>
        <w:numPr>
          <w:ilvl w:val="2"/>
          <w:numId w:val="3"/>
        </w:numPr>
      </w:pPr>
      <w:bookmarkStart w:id="4" w:name="_Toc137542373"/>
      <w:r w:rsidRPr="00917BC6">
        <w:lastRenderedPageBreak/>
        <w:t>Землеустрій та землекористування</w:t>
      </w:r>
      <w:bookmarkEnd w:id="4"/>
    </w:p>
    <w:p w:rsidR="00B42548" w:rsidRPr="00B42548" w:rsidRDefault="0050540C" w:rsidP="00B42548">
      <w:pPr>
        <w:jc w:val="both"/>
        <w:rPr>
          <w:rFonts w:ascii="Arial" w:eastAsia="Times New Roman" w:hAnsi="Arial" w:cs="Arial"/>
          <w:sz w:val="21"/>
          <w:szCs w:val="21"/>
          <w:lang w:val="en-US"/>
        </w:rPr>
      </w:pPr>
      <w:r w:rsidRPr="002B3C00">
        <w:rPr>
          <w:rFonts w:ascii="Arial" w:eastAsiaTheme="majorEastAsia" w:hAnsi="Arial" w:cs="Arial"/>
          <w:b/>
          <w:i/>
          <w:iCs/>
          <w:color w:val="000000" w:themeColor="text1"/>
        </w:rPr>
        <w:t>3.1. Земельн</w:t>
      </w:r>
      <w:r w:rsidR="00B42548" w:rsidRPr="002B3C00">
        <w:rPr>
          <w:rFonts w:ascii="Arial" w:eastAsiaTheme="majorEastAsia" w:hAnsi="Arial" w:cs="Arial"/>
          <w:b/>
          <w:i/>
          <w:iCs/>
          <w:color w:val="000000" w:themeColor="text1"/>
        </w:rPr>
        <w:t>а</w:t>
      </w:r>
      <w:r w:rsidRPr="002B3C00">
        <w:rPr>
          <w:rFonts w:ascii="Arial" w:eastAsiaTheme="majorEastAsia" w:hAnsi="Arial" w:cs="Arial"/>
          <w:b/>
          <w:i/>
          <w:iCs/>
          <w:color w:val="000000" w:themeColor="text1"/>
        </w:rPr>
        <w:t xml:space="preserve"> ділянк</w:t>
      </w:r>
      <w:r w:rsidR="00B42548" w:rsidRPr="002B3C00">
        <w:rPr>
          <w:rFonts w:ascii="Arial" w:eastAsiaTheme="majorEastAsia" w:hAnsi="Arial" w:cs="Arial"/>
          <w:b/>
          <w:i/>
          <w:iCs/>
          <w:color w:val="000000" w:themeColor="text1"/>
        </w:rPr>
        <w:t>а</w:t>
      </w:r>
      <w:r w:rsidRPr="002B3C00">
        <w:rPr>
          <w:rFonts w:ascii="Arial" w:eastAsiaTheme="majorEastAsia" w:hAnsi="Arial" w:cs="Arial"/>
          <w:b/>
          <w:i/>
          <w:iCs/>
          <w:color w:val="000000" w:themeColor="text1"/>
        </w:rPr>
        <w:t>, сформован</w:t>
      </w:r>
      <w:r w:rsidR="00B42548" w:rsidRPr="002B3C00">
        <w:rPr>
          <w:rFonts w:ascii="Arial" w:eastAsiaTheme="majorEastAsia" w:hAnsi="Arial" w:cs="Arial"/>
          <w:b/>
          <w:i/>
          <w:iCs/>
          <w:color w:val="000000" w:themeColor="text1"/>
        </w:rPr>
        <w:t>а</w:t>
      </w:r>
      <w:r w:rsidRPr="002B3C00">
        <w:rPr>
          <w:rFonts w:ascii="Arial" w:eastAsiaTheme="majorEastAsia" w:hAnsi="Arial" w:cs="Arial"/>
          <w:b/>
          <w:i/>
          <w:iCs/>
          <w:color w:val="000000" w:themeColor="text1"/>
        </w:rPr>
        <w:t xml:space="preserve"> до розроблення </w:t>
      </w:r>
      <w:r w:rsidR="00B42548" w:rsidRPr="002B3C00">
        <w:rPr>
          <w:rFonts w:ascii="Arial" w:eastAsiaTheme="majorEastAsia" w:hAnsi="Arial" w:cs="Arial"/>
          <w:b/>
          <w:i/>
          <w:iCs/>
          <w:color w:val="000000" w:themeColor="text1"/>
        </w:rPr>
        <w:t xml:space="preserve">внесення змін до </w:t>
      </w:r>
      <w:r w:rsidRPr="002B3C00">
        <w:rPr>
          <w:rFonts w:ascii="Arial" w:eastAsiaTheme="majorEastAsia" w:hAnsi="Arial" w:cs="Arial"/>
          <w:b/>
          <w:i/>
          <w:iCs/>
          <w:color w:val="000000" w:themeColor="text1"/>
        </w:rPr>
        <w:t>детального плану території</w:t>
      </w:r>
      <w:r w:rsidR="00B42548">
        <w:rPr>
          <w:rFonts w:cs="Arial"/>
          <w:b/>
        </w:rPr>
        <w:t xml:space="preserve"> -</w:t>
      </w:r>
      <w:r w:rsidR="00070BC4">
        <w:rPr>
          <w:rFonts w:ascii="Arial" w:hAnsi="Arial" w:cs="Arial"/>
          <w:sz w:val="24"/>
          <w:szCs w:val="24"/>
        </w:rPr>
        <w:tab/>
      </w:r>
      <w:r w:rsidR="00B42548">
        <w:rPr>
          <w:rFonts w:ascii="Arial" w:hAnsi="Arial" w:cs="Arial"/>
          <w:sz w:val="24"/>
          <w:szCs w:val="24"/>
        </w:rPr>
        <w:t xml:space="preserve"> кадастровий номер </w:t>
      </w:r>
      <w:r w:rsidR="00B42548" w:rsidRPr="00B42548">
        <w:rPr>
          <w:rFonts w:ascii="Arial" w:eastAsia="Times New Roman" w:hAnsi="Arial" w:cs="Arial"/>
          <w:sz w:val="21"/>
          <w:szCs w:val="21"/>
          <w:lang w:val="en-US"/>
        </w:rPr>
        <w:t>4623081200:12:000:0234</w:t>
      </w:r>
    </w:p>
    <w:p w:rsidR="009D5A80" w:rsidRPr="006C2323" w:rsidRDefault="0050540C" w:rsidP="00B42548">
      <w:pPr>
        <w:pStyle w:val="4"/>
        <w:numPr>
          <w:ilvl w:val="0"/>
          <w:numId w:val="0"/>
        </w:numPr>
        <w:spacing w:after="160"/>
        <w:jc w:val="both"/>
        <w:rPr>
          <w:rFonts w:cs="Arial"/>
          <w:sz w:val="24"/>
          <w:szCs w:val="24"/>
        </w:rPr>
      </w:pPr>
      <w:r w:rsidRPr="00917BC6">
        <w:rPr>
          <w:rFonts w:cs="Arial"/>
          <w:b/>
        </w:rPr>
        <w:t>3.2. Сучасне використання земель</w:t>
      </w:r>
      <w:r w:rsidR="00B42548">
        <w:rPr>
          <w:rFonts w:cs="Arial"/>
          <w:b/>
        </w:rPr>
        <w:t xml:space="preserve"> - </w:t>
      </w:r>
      <w:r w:rsidR="00B42548" w:rsidRPr="00DE1FAD">
        <w:rPr>
          <w:rFonts w:cs="Arial"/>
          <w:i w:val="0"/>
          <w:color w:val="212529"/>
          <w:sz w:val="21"/>
          <w:szCs w:val="21"/>
          <w:shd w:val="clear" w:color="auto" w:fill="FFFFFF"/>
        </w:rPr>
        <w:t>для розміщення та експлікації основних, підсобних і допоміжних будівель та споруд підприємствами, що пов'язані з користуванням надрами</w:t>
      </w:r>
      <w:r w:rsidR="009D5A80" w:rsidRPr="00DE1FAD">
        <w:rPr>
          <w:rFonts w:cs="Arial"/>
          <w:i w:val="0"/>
          <w:sz w:val="24"/>
          <w:szCs w:val="24"/>
        </w:rPr>
        <w:t>.</w:t>
      </w:r>
      <w:r w:rsidR="00ED0294">
        <w:rPr>
          <w:rFonts w:cs="Arial"/>
          <w:sz w:val="24"/>
          <w:szCs w:val="24"/>
        </w:rPr>
        <w:t xml:space="preserve"> </w:t>
      </w:r>
    </w:p>
    <w:p w:rsidR="002B3C00" w:rsidRDefault="0050540C" w:rsidP="002B3C00">
      <w:pPr>
        <w:pStyle w:val="4"/>
        <w:numPr>
          <w:ilvl w:val="0"/>
          <w:numId w:val="0"/>
        </w:numPr>
        <w:spacing w:after="240"/>
        <w:jc w:val="both"/>
        <w:rPr>
          <w:rFonts w:cs="Arial"/>
          <w:sz w:val="24"/>
          <w:szCs w:val="24"/>
        </w:rPr>
      </w:pPr>
      <w:r w:rsidRPr="00917BC6">
        <w:rPr>
          <w:rFonts w:cs="Arial"/>
          <w:b/>
        </w:rPr>
        <w:t xml:space="preserve">3.3. Фактичне використання земель в межах території </w:t>
      </w:r>
      <w:r w:rsidR="002B3C00">
        <w:rPr>
          <w:rFonts w:cs="Arial"/>
          <w:b/>
        </w:rPr>
        <w:t xml:space="preserve">внесення змін до </w:t>
      </w:r>
      <w:r w:rsidRPr="00917BC6">
        <w:rPr>
          <w:rFonts w:cs="Arial"/>
          <w:b/>
        </w:rPr>
        <w:t>детального планування</w:t>
      </w:r>
      <w:r w:rsidR="002B3C00">
        <w:rPr>
          <w:rFonts w:cs="Arial"/>
          <w:b/>
          <w:lang w:val="en-US"/>
        </w:rPr>
        <w:t xml:space="preserve"> </w:t>
      </w:r>
      <w:r w:rsidR="00B42548" w:rsidRPr="00DE1FAD">
        <w:rPr>
          <w:rFonts w:cs="Arial"/>
          <w:b/>
          <w:i w:val="0"/>
        </w:rPr>
        <w:t xml:space="preserve">- </w:t>
      </w:r>
      <w:r w:rsidR="00B42548" w:rsidRPr="00DE1FAD">
        <w:rPr>
          <w:rFonts w:cs="Arial"/>
          <w:i w:val="0"/>
          <w:color w:val="212529"/>
          <w:sz w:val="21"/>
          <w:szCs w:val="21"/>
          <w:shd w:val="clear" w:color="auto" w:fill="FFFFFF"/>
        </w:rPr>
        <w:t>для розміщення та експлікації основних, підсобних і допоміжних будівель та споруд підприємствами, що пов'язані з користуванням надрами</w:t>
      </w:r>
      <w:r w:rsidR="00B42548" w:rsidRPr="00DE1FAD">
        <w:rPr>
          <w:rFonts w:cs="Arial"/>
          <w:i w:val="0"/>
          <w:sz w:val="24"/>
          <w:szCs w:val="24"/>
        </w:rPr>
        <w:t>.</w:t>
      </w:r>
      <w:r w:rsidR="00B42548">
        <w:rPr>
          <w:rFonts w:cs="Arial"/>
          <w:sz w:val="24"/>
          <w:szCs w:val="24"/>
        </w:rPr>
        <w:t xml:space="preserve"> </w:t>
      </w:r>
    </w:p>
    <w:p w:rsidR="009D5A80" w:rsidRPr="009D5A80" w:rsidRDefault="0050540C" w:rsidP="002B3C00">
      <w:pPr>
        <w:pStyle w:val="4"/>
        <w:numPr>
          <w:ilvl w:val="0"/>
          <w:numId w:val="0"/>
        </w:numPr>
        <w:spacing w:after="240"/>
        <w:jc w:val="both"/>
      </w:pPr>
      <w:r w:rsidRPr="00917BC6">
        <w:rPr>
          <w:rFonts w:cs="Arial"/>
          <w:b/>
        </w:rPr>
        <w:t>3.4. Не надані у власність чи користування з відображенням земельних ділянок, що використовуються без зареєстрованого речового права на них</w:t>
      </w:r>
      <w:r w:rsidR="002B3C00">
        <w:rPr>
          <w:rFonts w:cs="Arial"/>
          <w:b/>
        </w:rPr>
        <w:t xml:space="preserve"> - </w:t>
      </w:r>
      <w:r w:rsidR="002B3C00">
        <w:rPr>
          <w:rFonts w:cs="Arial"/>
          <w:sz w:val="24"/>
          <w:szCs w:val="24"/>
        </w:rPr>
        <w:t>в</w:t>
      </w:r>
      <w:r w:rsidR="009D5A80" w:rsidRPr="009D5A80">
        <w:rPr>
          <w:rFonts w:cs="Arial"/>
          <w:sz w:val="24"/>
          <w:szCs w:val="24"/>
        </w:rPr>
        <w:t>ідсутні</w:t>
      </w:r>
      <w:r w:rsidR="009D5A80">
        <w:rPr>
          <w:rFonts w:cs="Arial"/>
          <w:sz w:val="24"/>
          <w:szCs w:val="24"/>
        </w:rPr>
        <w:t>.</w:t>
      </w:r>
    </w:p>
    <w:p w:rsidR="00967F02" w:rsidRPr="009D5A80" w:rsidRDefault="0050540C" w:rsidP="002B3C00">
      <w:pPr>
        <w:pStyle w:val="4"/>
        <w:numPr>
          <w:ilvl w:val="0"/>
          <w:numId w:val="0"/>
        </w:numPr>
        <w:jc w:val="both"/>
        <w:rPr>
          <w:rFonts w:cs="Arial"/>
          <w:sz w:val="24"/>
          <w:szCs w:val="24"/>
        </w:rPr>
      </w:pPr>
      <w:r w:rsidRPr="00917BC6">
        <w:rPr>
          <w:rFonts w:cs="Arial"/>
          <w:b/>
        </w:rPr>
        <w:t>3.5. Землі запасу, резерву та загального користування, не</w:t>
      </w:r>
      <w:r w:rsidR="002B3C00">
        <w:rPr>
          <w:rFonts w:cs="Arial"/>
          <w:b/>
        </w:rPr>
        <w:t xml:space="preserve"> сформованих в земельні ділянки </w:t>
      </w:r>
      <w:r w:rsidR="002B3C00" w:rsidRPr="00DE1FAD">
        <w:rPr>
          <w:rFonts w:cs="Arial"/>
          <w:b/>
          <w:i w:val="0"/>
        </w:rPr>
        <w:t xml:space="preserve">- </w:t>
      </w:r>
      <w:r w:rsidR="002B3C00" w:rsidRPr="00DE1FAD">
        <w:rPr>
          <w:rFonts w:cs="Arial"/>
          <w:i w:val="0"/>
          <w:sz w:val="24"/>
          <w:szCs w:val="24"/>
        </w:rPr>
        <w:t>відсутні.</w:t>
      </w:r>
    </w:p>
    <w:p w:rsidR="0001258C" w:rsidRPr="00100AF0" w:rsidRDefault="0001258C" w:rsidP="0001258C">
      <w:pPr>
        <w:pStyle w:val="3"/>
        <w:numPr>
          <w:ilvl w:val="2"/>
          <w:numId w:val="3"/>
        </w:numPr>
      </w:pPr>
      <w:bookmarkStart w:id="5" w:name="_Toc137542374"/>
      <w:r w:rsidRPr="009A7301">
        <w:t>Природоохоронні та ландшафтно-рекреаційні території</w:t>
      </w:r>
      <w:bookmarkEnd w:id="5"/>
    </w:p>
    <w:p w:rsidR="00170281" w:rsidRDefault="0001258C" w:rsidP="00CA6A2D">
      <w:pPr>
        <w:pStyle w:val="4"/>
        <w:numPr>
          <w:ilvl w:val="0"/>
          <w:numId w:val="0"/>
        </w:numPr>
        <w:spacing w:after="120"/>
        <w:jc w:val="both"/>
        <w:rPr>
          <w:rFonts w:cs="Arial"/>
          <w:b/>
        </w:rPr>
      </w:pPr>
      <w:r w:rsidRPr="00014570">
        <w:rPr>
          <w:rFonts w:cs="Arial"/>
          <w:b/>
        </w:rPr>
        <w:t>4.1. Сучасний стан природоохоронних та ландшафтно-рекреаційних територій озеленених та інших відкритих просторів різного призначення</w:t>
      </w:r>
      <w:r w:rsidR="002B3C00">
        <w:rPr>
          <w:rFonts w:cs="Arial"/>
          <w:b/>
        </w:rPr>
        <w:t xml:space="preserve">, в тому числі рекреаційних зон </w:t>
      </w:r>
    </w:p>
    <w:p w:rsidR="0001258C" w:rsidRPr="00170281" w:rsidRDefault="00170281" w:rsidP="00D77503">
      <w:pPr>
        <w:spacing w:after="0"/>
        <w:ind w:left="342" w:firstLine="57"/>
        <w:jc w:val="both"/>
        <w:rPr>
          <w:rFonts w:ascii="Arial" w:hAnsi="Arial" w:cs="Arial"/>
          <w:sz w:val="24"/>
          <w:szCs w:val="24"/>
        </w:rPr>
      </w:pPr>
      <w:r w:rsidRPr="00170281">
        <w:rPr>
          <w:rFonts w:ascii="Arial" w:hAnsi="Arial" w:cs="Arial"/>
          <w:sz w:val="24"/>
          <w:szCs w:val="24"/>
        </w:rPr>
        <w:t>Н</w:t>
      </w:r>
      <w:r w:rsidR="002B3C00" w:rsidRPr="00170281">
        <w:rPr>
          <w:rFonts w:ascii="Arial" w:hAnsi="Arial" w:cs="Arial"/>
          <w:sz w:val="24"/>
          <w:szCs w:val="24"/>
        </w:rPr>
        <w:t xml:space="preserve">а території </w:t>
      </w:r>
      <w:r w:rsidRPr="00170281">
        <w:rPr>
          <w:rFonts w:ascii="Arial" w:hAnsi="Arial" w:cs="Arial"/>
          <w:sz w:val="24"/>
          <w:szCs w:val="24"/>
        </w:rPr>
        <w:t>ДПТ та т</w:t>
      </w:r>
      <w:r>
        <w:rPr>
          <w:rFonts w:ascii="Arial" w:hAnsi="Arial" w:cs="Arial"/>
          <w:sz w:val="24"/>
          <w:szCs w:val="24"/>
        </w:rPr>
        <w:t>ериторії внесення змін до ДПТ вищезгадані об</w:t>
      </w:r>
      <w:r>
        <w:rPr>
          <w:rFonts w:ascii="Arial" w:hAnsi="Arial" w:cs="Arial"/>
          <w:sz w:val="24"/>
          <w:szCs w:val="24"/>
          <w:lang w:val="en-US"/>
        </w:rPr>
        <w:t>’</w:t>
      </w:r>
      <w:proofErr w:type="spellStart"/>
      <w:r>
        <w:rPr>
          <w:rFonts w:ascii="Arial" w:hAnsi="Arial" w:cs="Arial"/>
          <w:sz w:val="24"/>
          <w:szCs w:val="24"/>
        </w:rPr>
        <w:t>єкти</w:t>
      </w:r>
      <w:proofErr w:type="spellEnd"/>
      <w:r>
        <w:rPr>
          <w:rFonts w:ascii="Arial" w:hAnsi="Arial" w:cs="Arial"/>
          <w:sz w:val="24"/>
          <w:szCs w:val="24"/>
        </w:rPr>
        <w:t xml:space="preserve"> </w:t>
      </w:r>
      <w:r w:rsidRPr="00170281">
        <w:rPr>
          <w:rFonts w:ascii="Arial" w:hAnsi="Arial" w:cs="Arial"/>
          <w:sz w:val="24"/>
          <w:szCs w:val="24"/>
        </w:rPr>
        <w:t>відсутні</w:t>
      </w:r>
      <w:r>
        <w:rPr>
          <w:rFonts w:ascii="Arial" w:hAnsi="Arial" w:cs="Arial"/>
          <w:sz w:val="24"/>
          <w:szCs w:val="24"/>
        </w:rPr>
        <w:t>.</w:t>
      </w:r>
    </w:p>
    <w:p w:rsidR="00B306AA" w:rsidRDefault="00170281" w:rsidP="00CA6A2D">
      <w:pPr>
        <w:spacing w:after="0"/>
        <w:jc w:val="both"/>
        <w:rPr>
          <w:rFonts w:ascii="Arial" w:hAnsi="Arial" w:cs="Arial"/>
          <w:sz w:val="24"/>
          <w:szCs w:val="24"/>
        </w:rPr>
      </w:pPr>
      <w:r>
        <w:rPr>
          <w:rFonts w:ascii="Arial" w:hAnsi="Arial" w:cs="Arial"/>
          <w:sz w:val="24"/>
          <w:szCs w:val="24"/>
        </w:rPr>
        <w:t xml:space="preserve">В межах опрацювання ДПТ (за межами ДПТ) є рекреаційна територія - </w:t>
      </w:r>
      <w:r w:rsidRPr="00170281">
        <w:rPr>
          <w:rFonts w:ascii="Arial" w:hAnsi="Arial" w:cs="Arial"/>
          <w:sz w:val="24"/>
          <w:szCs w:val="24"/>
        </w:rPr>
        <w:t>для обслуговування стадіону</w:t>
      </w:r>
      <w:r>
        <w:rPr>
          <w:rFonts w:ascii="Arial" w:hAnsi="Arial" w:cs="Arial"/>
          <w:sz w:val="24"/>
          <w:szCs w:val="24"/>
        </w:rPr>
        <w:t>.</w:t>
      </w:r>
    </w:p>
    <w:p w:rsidR="00145A24" w:rsidRPr="00CF7B61" w:rsidRDefault="00CF7B61" w:rsidP="00CA6A2D">
      <w:pPr>
        <w:spacing w:after="0"/>
        <w:jc w:val="both"/>
        <w:rPr>
          <w:rFonts w:ascii="Arial" w:hAnsi="Arial" w:cs="Arial"/>
          <w:sz w:val="24"/>
          <w:szCs w:val="24"/>
        </w:rPr>
      </w:pPr>
      <w:r>
        <w:rPr>
          <w:rFonts w:ascii="Arial" w:hAnsi="Arial" w:cs="Arial"/>
          <w:sz w:val="24"/>
          <w:szCs w:val="24"/>
        </w:rPr>
        <w:tab/>
      </w:r>
    </w:p>
    <w:p w:rsidR="0001258C" w:rsidRPr="009A7301" w:rsidRDefault="0001258C" w:rsidP="0001258C">
      <w:pPr>
        <w:pStyle w:val="3"/>
        <w:numPr>
          <w:ilvl w:val="2"/>
          <w:numId w:val="3"/>
        </w:numPr>
      </w:pPr>
      <w:bookmarkStart w:id="6" w:name="_Toc137542375"/>
      <w:r w:rsidRPr="009A7301">
        <w:t>Обмеження у використанні земельних ділянок</w:t>
      </w:r>
      <w:bookmarkEnd w:id="6"/>
    </w:p>
    <w:p w:rsidR="0001258C" w:rsidRPr="00014570" w:rsidRDefault="0001258C" w:rsidP="00CA6A2D">
      <w:pPr>
        <w:pStyle w:val="4"/>
        <w:numPr>
          <w:ilvl w:val="0"/>
          <w:numId w:val="0"/>
        </w:numPr>
        <w:spacing w:after="120"/>
        <w:jc w:val="both"/>
        <w:rPr>
          <w:rFonts w:cs="Arial"/>
          <w:b/>
        </w:rPr>
      </w:pPr>
      <w:r w:rsidRPr="00014570">
        <w:rPr>
          <w:rFonts w:cs="Arial"/>
          <w:b/>
        </w:rPr>
        <w:t xml:space="preserve">5.1. Межі та правові режими </w:t>
      </w:r>
      <w:proofErr w:type="spellStart"/>
      <w:r w:rsidRPr="00014570">
        <w:rPr>
          <w:rFonts w:cs="Arial"/>
          <w:b/>
        </w:rPr>
        <w:t>режимоутворюючих</w:t>
      </w:r>
      <w:proofErr w:type="spellEnd"/>
      <w:r w:rsidRPr="00014570">
        <w:rPr>
          <w:rFonts w:cs="Arial"/>
          <w:b/>
        </w:rPr>
        <w:t xml:space="preserve"> об’єктів в межах територі</w:t>
      </w:r>
      <w:r w:rsidR="00192335">
        <w:rPr>
          <w:rFonts w:cs="Arial"/>
          <w:b/>
        </w:rPr>
        <w:t>ї</w:t>
      </w:r>
      <w:r w:rsidRPr="00014570">
        <w:rPr>
          <w:rFonts w:cs="Arial"/>
          <w:b/>
        </w:rPr>
        <w:t xml:space="preserve"> </w:t>
      </w:r>
      <w:r w:rsidR="00170281">
        <w:rPr>
          <w:rFonts w:cs="Arial"/>
          <w:b/>
        </w:rPr>
        <w:t xml:space="preserve">внесення змін до </w:t>
      </w:r>
      <w:r w:rsidRPr="00014570">
        <w:rPr>
          <w:rFonts w:cs="Arial"/>
          <w:b/>
        </w:rPr>
        <w:t>детального планування</w:t>
      </w:r>
      <w:r w:rsidR="001E070F" w:rsidRPr="00014570">
        <w:rPr>
          <w:rFonts w:cs="Arial"/>
          <w:b/>
        </w:rPr>
        <w:t>:</w:t>
      </w:r>
    </w:p>
    <w:p w:rsidR="00145A24" w:rsidRDefault="00145A24" w:rsidP="00FC4EF5">
      <w:pPr>
        <w:spacing w:after="0"/>
        <w:ind w:left="708" w:firstLine="1"/>
        <w:jc w:val="both"/>
        <w:rPr>
          <w:rFonts w:ascii="Arial" w:hAnsi="Arial" w:cs="Arial"/>
          <w:sz w:val="24"/>
          <w:szCs w:val="24"/>
        </w:rPr>
      </w:pPr>
      <w:r>
        <w:rPr>
          <w:rFonts w:ascii="Arial" w:hAnsi="Arial" w:cs="Arial"/>
          <w:sz w:val="24"/>
          <w:szCs w:val="24"/>
        </w:rPr>
        <w:t xml:space="preserve">- </w:t>
      </w:r>
      <w:r w:rsidR="00170281">
        <w:rPr>
          <w:rFonts w:ascii="Arial" w:hAnsi="Arial" w:cs="Arial"/>
          <w:sz w:val="24"/>
          <w:szCs w:val="24"/>
        </w:rPr>
        <w:t xml:space="preserve">санітарно – захисна зона </w:t>
      </w:r>
      <w:r>
        <w:rPr>
          <w:rFonts w:ascii="Arial" w:hAnsi="Arial" w:cs="Arial"/>
          <w:sz w:val="24"/>
          <w:szCs w:val="24"/>
        </w:rPr>
        <w:t xml:space="preserve"> - </w:t>
      </w:r>
      <w:r w:rsidR="00170281">
        <w:rPr>
          <w:rFonts w:ascii="Arial" w:hAnsi="Arial" w:cs="Arial"/>
          <w:sz w:val="24"/>
          <w:szCs w:val="24"/>
        </w:rPr>
        <w:t>50</w:t>
      </w:r>
      <w:r>
        <w:rPr>
          <w:rFonts w:ascii="Arial" w:hAnsi="Arial" w:cs="Arial"/>
          <w:sz w:val="24"/>
          <w:szCs w:val="24"/>
        </w:rPr>
        <w:t>м;</w:t>
      </w:r>
    </w:p>
    <w:p w:rsidR="00730910" w:rsidRDefault="00145A24" w:rsidP="00FC4EF5">
      <w:pPr>
        <w:spacing w:after="0"/>
        <w:ind w:left="708" w:firstLine="1"/>
        <w:jc w:val="both"/>
        <w:rPr>
          <w:rFonts w:ascii="Arial" w:hAnsi="Arial" w:cs="Arial"/>
          <w:sz w:val="24"/>
          <w:szCs w:val="24"/>
        </w:rPr>
      </w:pPr>
      <w:r>
        <w:rPr>
          <w:rFonts w:ascii="Arial" w:hAnsi="Arial" w:cs="Arial"/>
          <w:sz w:val="24"/>
          <w:szCs w:val="24"/>
        </w:rPr>
        <w:t>- охоронн</w:t>
      </w:r>
      <w:r w:rsidR="00170281">
        <w:rPr>
          <w:rFonts w:ascii="Arial" w:hAnsi="Arial" w:cs="Arial"/>
          <w:sz w:val="24"/>
          <w:szCs w:val="24"/>
        </w:rPr>
        <w:t>а</w:t>
      </w:r>
      <w:r>
        <w:rPr>
          <w:rFonts w:ascii="Arial" w:hAnsi="Arial" w:cs="Arial"/>
          <w:sz w:val="24"/>
          <w:szCs w:val="24"/>
        </w:rPr>
        <w:t xml:space="preserve"> зон</w:t>
      </w:r>
      <w:r w:rsidR="00170281">
        <w:rPr>
          <w:rFonts w:ascii="Arial" w:hAnsi="Arial" w:cs="Arial"/>
          <w:sz w:val="24"/>
          <w:szCs w:val="24"/>
        </w:rPr>
        <w:t>а</w:t>
      </w:r>
      <w:r>
        <w:rPr>
          <w:rFonts w:ascii="Arial" w:hAnsi="Arial" w:cs="Arial"/>
          <w:sz w:val="24"/>
          <w:szCs w:val="24"/>
        </w:rPr>
        <w:t xml:space="preserve"> канав</w:t>
      </w:r>
      <w:r w:rsidR="00E117A2">
        <w:rPr>
          <w:rFonts w:ascii="Arial" w:hAnsi="Arial" w:cs="Arial"/>
          <w:sz w:val="24"/>
          <w:szCs w:val="24"/>
        </w:rPr>
        <w:t>и</w:t>
      </w:r>
      <w:r w:rsidR="00170281">
        <w:rPr>
          <w:rFonts w:ascii="Arial" w:hAnsi="Arial" w:cs="Arial"/>
          <w:sz w:val="24"/>
          <w:szCs w:val="24"/>
        </w:rPr>
        <w:t xml:space="preserve"> - 3м</w:t>
      </w:r>
      <w:r>
        <w:rPr>
          <w:rFonts w:ascii="Arial" w:hAnsi="Arial" w:cs="Arial"/>
          <w:sz w:val="24"/>
          <w:szCs w:val="24"/>
        </w:rPr>
        <w:t>;</w:t>
      </w:r>
    </w:p>
    <w:p w:rsidR="00145A24" w:rsidRDefault="00145A24" w:rsidP="00FC4EF5">
      <w:pPr>
        <w:spacing w:after="0"/>
        <w:ind w:left="708" w:firstLine="1"/>
        <w:jc w:val="both"/>
        <w:rPr>
          <w:rFonts w:ascii="Arial" w:hAnsi="Arial" w:cs="Arial"/>
          <w:sz w:val="24"/>
          <w:szCs w:val="24"/>
        </w:rPr>
      </w:pPr>
      <w:r>
        <w:rPr>
          <w:rFonts w:ascii="Arial" w:hAnsi="Arial" w:cs="Arial"/>
          <w:sz w:val="24"/>
          <w:szCs w:val="24"/>
        </w:rPr>
        <w:t xml:space="preserve">- </w:t>
      </w:r>
      <w:r w:rsidR="00170281">
        <w:rPr>
          <w:rFonts w:ascii="Arial" w:hAnsi="Arial" w:cs="Arial"/>
          <w:sz w:val="24"/>
          <w:szCs w:val="24"/>
        </w:rPr>
        <w:t>охоронна зона від ЛЕП</w:t>
      </w:r>
      <w:r>
        <w:rPr>
          <w:rFonts w:ascii="Arial" w:hAnsi="Arial" w:cs="Arial"/>
          <w:sz w:val="24"/>
          <w:szCs w:val="24"/>
        </w:rPr>
        <w:t xml:space="preserve"> </w:t>
      </w:r>
      <w:r w:rsidR="006B7248">
        <w:rPr>
          <w:rFonts w:ascii="Arial" w:hAnsi="Arial" w:cs="Arial"/>
          <w:sz w:val="24"/>
          <w:szCs w:val="24"/>
        </w:rPr>
        <w:t>0,4</w:t>
      </w:r>
      <w:r w:rsidR="00D97EED">
        <w:rPr>
          <w:rFonts w:ascii="Arial" w:hAnsi="Arial" w:cs="Arial"/>
          <w:sz w:val="24"/>
          <w:szCs w:val="24"/>
        </w:rPr>
        <w:t xml:space="preserve"> </w:t>
      </w:r>
      <w:r>
        <w:rPr>
          <w:rFonts w:ascii="Arial" w:hAnsi="Arial" w:cs="Arial"/>
          <w:sz w:val="24"/>
          <w:szCs w:val="24"/>
        </w:rPr>
        <w:t>-</w:t>
      </w:r>
      <w:r w:rsidR="00FC4EF5">
        <w:rPr>
          <w:rFonts w:ascii="Arial" w:hAnsi="Arial" w:cs="Arial"/>
          <w:sz w:val="24"/>
          <w:szCs w:val="24"/>
        </w:rPr>
        <w:t xml:space="preserve"> </w:t>
      </w:r>
      <w:r w:rsidR="006B7248">
        <w:rPr>
          <w:rFonts w:ascii="Arial" w:hAnsi="Arial" w:cs="Arial"/>
          <w:sz w:val="24"/>
          <w:szCs w:val="24"/>
        </w:rPr>
        <w:t>2</w:t>
      </w:r>
      <w:r w:rsidR="00FC4EF5">
        <w:rPr>
          <w:rFonts w:ascii="Arial" w:hAnsi="Arial" w:cs="Arial"/>
          <w:sz w:val="24"/>
          <w:szCs w:val="24"/>
        </w:rPr>
        <w:t>м</w:t>
      </w:r>
      <w:r>
        <w:rPr>
          <w:rFonts w:ascii="Arial" w:hAnsi="Arial" w:cs="Arial"/>
          <w:sz w:val="24"/>
          <w:szCs w:val="24"/>
        </w:rPr>
        <w:t xml:space="preserve"> </w:t>
      </w:r>
    </w:p>
    <w:p w:rsidR="00145A24" w:rsidRDefault="00145A24" w:rsidP="00730910">
      <w:pPr>
        <w:spacing w:after="0"/>
        <w:ind w:left="708" w:firstLine="708"/>
        <w:jc w:val="both"/>
        <w:rPr>
          <w:rFonts w:ascii="Arial" w:hAnsi="Arial" w:cs="Arial"/>
          <w:sz w:val="24"/>
          <w:szCs w:val="24"/>
        </w:rPr>
      </w:pPr>
    </w:p>
    <w:p w:rsidR="0001258C" w:rsidRDefault="0001258C" w:rsidP="00730910">
      <w:pPr>
        <w:pStyle w:val="4"/>
        <w:numPr>
          <w:ilvl w:val="0"/>
          <w:numId w:val="0"/>
        </w:numPr>
        <w:spacing w:after="160"/>
        <w:jc w:val="both"/>
        <w:rPr>
          <w:rFonts w:cs="Arial"/>
          <w:b/>
        </w:rPr>
      </w:pPr>
      <w:r w:rsidRPr="00014570">
        <w:rPr>
          <w:rFonts w:cs="Arial"/>
          <w:b/>
        </w:rPr>
        <w:t>5.2. Межі відповідних обмежень існуючих земельних ділянок (у тому числі обмежень у сфері забудови)</w:t>
      </w:r>
      <w:r w:rsidR="001E070F" w:rsidRPr="00014570">
        <w:rPr>
          <w:rFonts w:cs="Arial"/>
          <w:b/>
        </w:rPr>
        <w:t>:</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санітарно – захисна зона  - 50м;</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охоронна зона канави - 3м;</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xml:space="preserve">- охоронна зона від ЛЕП 0,4 - 2м </w:t>
      </w:r>
    </w:p>
    <w:p w:rsidR="0018032D" w:rsidRPr="00014570" w:rsidRDefault="0018032D" w:rsidP="00FC4EF5">
      <w:pPr>
        <w:spacing w:after="0"/>
        <w:ind w:left="708" w:firstLine="1"/>
        <w:jc w:val="both"/>
        <w:rPr>
          <w:rFonts w:ascii="Arial" w:hAnsi="Arial" w:cs="Arial"/>
          <w:sz w:val="24"/>
          <w:szCs w:val="24"/>
        </w:rPr>
      </w:pPr>
      <w:r w:rsidRPr="00014570">
        <w:rPr>
          <w:rFonts w:ascii="Arial" w:hAnsi="Arial" w:cs="Arial"/>
          <w:sz w:val="24"/>
          <w:szCs w:val="24"/>
        </w:rPr>
        <w:t>- лінія регулювання забудови –</w:t>
      </w:r>
      <w:r w:rsidR="00145A24">
        <w:rPr>
          <w:rFonts w:ascii="Arial" w:hAnsi="Arial" w:cs="Arial"/>
          <w:sz w:val="24"/>
          <w:szCs w:val="24"/>
        </w:rPr>
        <w:t xml:space="preserve"> </w:t>
      </w:r>
      <w:r w:rsidR="00E117A2">
        <w:rPr>
          <w:rFonts w:ascii="Arial" w:hAnsi="Arial" w:cs="Arial"/>
          <w:sz w:val="24"/>
          <w:szCs w:val="24"/>
          <w:lang w:val="en-US"/>
        </w:rPr>
        <w:t>6</w:t>
      </w:r>
      <w:r w:rsidRPr="00014570">
        <w:rPr>
          <w:rFonts w:ascii="Arial" w:hAnsi="Arial" w:cs="Arial"/>
          <w:sz w:val="24"/>
          <w:szCs w:val="24"/>
        </w:rPr>
        <w:t xml:space="preserve">м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ділянок;</w:t>
      </w:r>
    </w:p>
    <w:p w:rsidR="0018032D" w:rsidRDefault="0018032D" w:rsidP="00FC4EF5">
      <w:pPr>
        <w:spacing w:after="0"/>
        <w:ind w:left="708" w:firstLine="1"/>
        <w:jc w:val="both"/>
        <w:rPr>
          <w:rFonts w:ascii="Arial" w:hAnsi="Arial" w:cs="Arial"/>
          <w:sz w:val="24"/>
          <w:szCs w:val="24"/>
        </w:rPr>
      </w:pPr>
      <w:r w:rsidRPr="00730910">
        <w:rPr>
          <w:rFonts w:ascii="Arial" w:hAnsi="Arial" w:cs="Arial"/>
          <w:sz w:val="24"/>
          <w:szCs w:val="24"/>
        </w:rPr>
        <w:t xml:space="preserve">- лінія регулювання забудови </w:t>
      </w:r>
      <w:r w:rsidR="00E117A2">
        <w:rPr>
          <w:rFonts w:ascii="Arial" w:hAnsi="Arial" w:cs="Arial"/>
          <w:sz w:val="24"/>
          <w:szCs w:val="24"/>
          <w:lang w:val="en-US"/>
        </w:rPr>
        <w:t>- 15</w:t>
      </w:r>
      <w:r w:rsidRPr="00730910">
        <w:rPr>
          <w:rFonts w:ascii="Arial" w:hAnsi="Arial" w:cs="Arial"/>
          <w:sz w:val="24"/>
          <w:szCs w:val="24"/>
        </w:rPr>
        <w:t>м</w:t>
      </w:r>
      <w:r w:rsidR="00E117A2">
        <w:rPr>
          <w:rFonts w:ascii="Arial" w:hAnsi="Arial" w:cs="Arial"/>
          <w:sz w:val="24"/>
          <w:szCs w:val="24"/>
        </w:rPr>
        <w:t xml:space="preserve"> </w:t>
      </w:r>
      <w:r w:rsidR="00E117A2">
        <w:rPr>
          <w:rFonts w:ascii="Arial" w:hAnsi="Arial" w:cs="Arial"/>
          <w:sz w:val="24"/>
          <w:szCs w:val="24"/>
          <w:lang w:val="en-US"/>
        </w:rPr>
        <w:t>- 30</w:t>
      </w:r>
      <w:r w:rsidR="00E117A2">
        <w:rPr>
          <w:rFonts w:ascii="Arial" w:hAnsi="Arial" w:cs="Arial"/>
          <w:sz w:val="24"/>
          <w:szCs w:val="24"/>
        </w:rPr>
        <w:t>м</w:t>
      </w:r>
      <w:r w:rsidR="002D4EEB">
        <w:rPr>
          <w:rFonts w:ascii="Arial" w:hAnsi="Arial" w:cs="Arial"/>
          <w:sz w:val="24"/>
          <w:szCs w:val="24"/>
        </w:rPr>
        <w:t xml:space="preserve"> </w:t>
      </w:r>
      <w:r w:rsidRPr="00730910">
        <w:rPr>
          <w:rFonts w:ascii="Arial" w:hAnsi="Arial" w:cs="Arial"/>
          <w:sz w:val="24"/>
          <w:szCs w:val="24"/>
        </w:rPr>
        <w:t>до сусідніх будівель та споруд</w:t>
      </w:r>
      <w:r w:rsidR="00FC4EF5">
        <w:rPr>
          <w:rFonts w:ascii="Arial" w:hAnsi="Arial" w:cs="Arial"/>
          <w:sz w:val="24"/>
          <w:szCs w:val="24"/>
        </w:rPr>
        <w:t>;</w:t>
      </w:r>
    </w:p>
    <w:p w:rsidR="00E117A2" w:rsidRDefault="00E117A2" w:rsidP="00E117A2">
      <w:pPr>
        <w:spacing w:after="0"/>
        <w:ind w:left="708" w:firstLine="1"/>
        <w:jc w:val="both"/>
        <w:rPr>
          <w:rFonts w:ascii="Arial" w:hAnsi="Arial" w:cs="Arial"/>
          <w:sz w:val="24"/>
          <w:szCs w:val="24"/>
        </w:rPr>
      </w:pPr>
      <w:r>
        <w:rPr>
          <w:rFonts w:ascii="Arial" w:hAnsi="Arial" w:cs="Arial"/>
          <w:sz w:val="24"/>
          <w:szCs w:val="24"/>
        </w:rPr>
        <w:t>- санітарно – захисна зона  - 50м;</w:t>
      </w:r>
    </w:p>
    <w:p w:rsidR="00626D3E" w:rsidRDefault="00626D3E" w:rsidP="00626D3E">
      <w:pPr>
        <w:spacing w:after="0" w:line="240" w:lineRule="auto"/>
        <w:ind w:left="708" w:firstLine="708"/>
        <w:jc w:val="both"/>
        <w:rPr>
          <w:rFonts w:ascii="Arial" w:hAnsi="Arial" w:cs="Arial"/>
          <w:sz w:val="24"/>
          <w:szCs w:val="24"/>
        </w:rPr>
      </w:pPr>
    </w:p>
    <w:p w:rsidR="0001258C" w:rsidRPr="00014570" w:rsidRDefault="0001258C" w:rsidP="00626D3E">
      <w:pPr>
        <w:pStyle w:val="4"/>
        <w:numPr>
          <w:ilvl w:val="0"/>
          <w:numId w:val="0"/>
        </w:numPr>
        <w:spacing w:after="160"/>
        <w:jc w:val="both"/>
        <w:rPr>
          <w:rFonts w:cs="Arial"/>
          <w:b/>
        </w:rPr>
      </w:pPr>
      <w:r w:rsidRPr="00014570">
        <w:rPr>
          <w:rFonts w:cs="Arial"/>
          <w:b/>
        </w:rPr>
        <w:t>5.3. Існуючі обмеження у використанні земельних ділянок</w:t>
      </w:r>
      <w:r w:rsidR="001E070F" w:rsidRPr="00014570">
        <w:rPr>
          <w:rFonts w:cs="Arial"/>
          <w:b/>
        </w:rPr>
        <w:t>:</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санітарно – захисна зона  - 50м;</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охоронна зона канави - 3м;</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xml:space="preserve">- охоронна зона від ЛЕП 0,4 - 2м </w:t>
      </w:r>
    </w:p>
    <w:p w:rsidR="00E117A2" w:rsidRPr="00014570" w:rsidRDefault="00E117A2" w:rsidP="00E117A2">
      <w:pPr>
        <w:spacing w:after="0"/>
        <w:ind w:left="708" w:firstLine="1"/>
        <w:jc w:val="both"/>
        <w:rPr>
          <w:rFonts w:ascii="Arial" w:hAnsi="Arial" w:cs="Arial"/>
          <w:sz w:val="24"/>
          <w:szCs w:val="24"/>
        </w:rPr>
      </w:pPr>
      <w:r w:rsidRPr="00014570">
        <w:rPr>
          <w:rFonts w:ascii="Arial" w:hAnsi="Arial" w:cs="Arial"/>
          <w:sz w:val="24"/>
          <w:szCs w:val="24"/>
        </w:rPr>
        <w:t>- лінія регулювання забудови –</w:t>
      </w:r>
      <w:r>
        <w:rPr>
          <w:rFonts w:ascii="Arial" w:hAnsi="Arial" w:cs="Arial"/>
          <w:sz w:val="24"/>
          <w:szCs w:val="24"/>
        </w:rPr>
        <w:t xml:space="preserve"> </w:t>
      </w:r>
      <w:r>
        <w:rPr>
          <w:rFonts w:ascii="Arial" w:hAnsi="Arial" w:cs="Arial"/>
          <w:sz w:val="24"/>
          <w:szCs w:val="24"/>
          <w:lang w:val="en-US"/>
        </w:rPr>
        <w:t>6</w:t>
      </w:r>
      <w:r w:rsidRPr="00014570">
        <w:rPr>
          <w:rFonts w:ascii="Arial" w:hAnsi="Arial" w:cs="Arial"/>
          <w:sz w:val="24"/>
          <w:szCs w:val="24"/>
        </w:rPr>
        <w:t xml:space="preserve">м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ділянок;</w:t>
      </w:r>
    </w:p>
    <w:p w:rsidR="00E117A2" w:rsidRDefault="00E117A2" w:rsidP="00E117A2">
      <w:pPr>
        <w:spacing w:after="0"/>
        <w:ind w:left="708" w:firstLine="1"/>
        <w:jc w:val="both"/>
        <w:rPr>
          <w:rFonts w:ascii="Arial" w:hAnsi="Arial" w:cs="Arial"/>
          <w:sz w:val="24"/>
          <w:szCs w:val="24"/>
        </w:rPr>
      </w:pPr>
      <w:r w:rsidRPr="00730910">
        <w:rPr>
          <w:rFonts w:ascii="Arial" w:hAnsi="Arial" w:cs="Arial"/>
          <w:sz w:val="24"/>
          <w:szCs w:val="24"/>
        </w:rPr>
        <w:t xml:space="preserve">- лінія регулювання забудови </w:t>
      </w:r>
      <w:r>
        <w:rPr>
          <w:rFonts w:ascii="Arial" w:hAnsi="Arial" w:cs="Arial"/>
          <w:sz w:val="24"/>
          <w:szCs w:val="24"/>
          <w:lang w:val="en-US"/>
        </w:rPr>
        <w:t>- 15</w:t>
      </w:r>
      <w:r w:rsidRPr="00730910">
        <w:rPr>
          <w:rFonts w:ascii="Arial" w:hAnsi="Arial" w:cs="Arial"/>
          <w:sz w:val="24"/>
          <w:szCs w:val="24"/>
        </w:rPr>
        <w:t>м</w:t>
      </w:r>
      <w:r>
        <w:rPr>
          <w:rFonts w:ascii="Arial" w:hAnsi="Arial" w:cs="Arial"/>
          <w:sz w:val="24"/>
          <w:szCs w:val="24"/>
        </w:rPr>
        <w:t xml:space="preserve"> </w:t>
      </w:r>
      <w:r>
        <w:rPr>
          <w:rFonts w:ascii="Arial" w:hAnsi="Arial" w:cs="Arial"/>
          <w:sz w:val="24"/>
          <w:szCs w:val="24"/>
          <w:lang w:val="en-US"/>
        </w:rPr>
        <w:t>- 30</w:t>
      </w:r>
      <w:r>
        <w:rPr>
          <w:rFonts w:ascii="Arial" w:hAnsi="Arial" w:cs="Arial"/>
          <w:sz w:val="24"/>
          <w:szCs w:val="24"/>
        </w:rPr>
        <w:t xml:space="preserve">м </w:t>
      </w:r>
      <w:r w:rsidRPr="00730910">
        <w:rPr>
          <w:rFonts w:ascii="Arial" w:hAnsi="Arial" w:cs="Arial"/>
          <w:sz w:val="24"/>
          <w:szCs w:val="24"/>
        </w:rPr>
        <w:t>до сусідніх будівель та споруд</w:t>
      </w:r>
      <w:r>
        <w:rPr>
          <w:rFonts w:ascii="Arial" w:hAnsi="Arial" w:cs="Arial"/>
          <w:sz w:val="24"/>
          <w:szCs w:val="24"/>
        </w:rPr>
        <w:t>;</w:t>
      </w:r>
    </w:p>
    <w:p w:rsidR="00E117A2" w:rsidRDefault="00E117A2" w:rsidP="00E117A2">
      <w:pPr>
        <w:spacing w:after="0"/>
        <w:ind w:left="708" w:firstLine="1"/>
        <w:jc w:val="both"/>
        <w:rPr>
          <w:rFonts w:ascii="Arial" w:hAnsi="Arial" w:cs="Arial"/>
          <w:sz w:val="24"/>
          <w:szCs w:val="24"/>
        </w:rPr>
      </w:pPr>
      <w:r>
        <w:rPr>
          <w:rFonts w:ascii="Arial" w:hAnsi="Arial" w:cs="Arial"/>
          <w:sz w:val="24"/>
          <w:szCs w:val="24"/>
        </w:rPr>
        <w:t>- санітарно – захисна зона  - 50м;</w:t>
      </w:r>
    </w:p>
    <w:p w:rsidR="00E117A2" w:rsidRDefault="00E117A2" w:rsidP="00E117A2">
      <w:pPr>
        <w:spacing w:after="0"/>
        <w:ind w:left="708" w:firstLine="1"/>
        <w:jc w:val="both"/>
        <w:rPr>
          <w:rFonts w:ascii="Arial" w:hAnsi="Arial" w:cs="Arial"/>
          <w:sz w:val="24"/>
          <w:szCs w:val="24"/>
        </w:rPr>
      </w:pPr>
    </w:p>
    <w:p w:rsidR="0001258C" w:rsidRDefault="0001258C" w:rsidP="0095061B">
      <w:pPr>
        <w:pStyle w:val="4"/>
        <w:numPr>
          <w:ilvl w:val="0"/>
          <w:numId w:val="0"/>
        </w:numPr>
        <w:spacing w:after="120"/>
        <w:jc w:val="both"/>
        <w:rPr>
          <w:rFonts w:cs="Arial"/>
          <w:b/>
        </w:rPr>
      </w:pPr>
      <w:r w:rsidRPr="00014570">
        <w:rPr>
          <w:rFonts w:cs="Arial"/>
          <w:b/>
        </w:rPr>
        <w:t xml:space="preserve">5.4. Межі відповідних обмежень у використанні земельних ділянок, встановлені до розроблення/на момент розроблення </w:t>
      </w:r>
      <w:r w:rsidR="00E117A2">
        <w:rPr>
          <w:rFonts w:cs="Arial"/>
          <w:b/>
        </w:rPr>
        <w:t xml:space="preserve">внесення змін до </w:t>
      </w:r>
      <w:r w:rsidRPr="00014570">
        <w:rPr>
          <w:rFonts w:cs="Arial"/>
          <w:b/>
        </w:rPr>
        <w:t>детального плану території</w:t>
      </w:r>
      <w:r w:rsidR="001E070F" w:rsidRPr="00014570">
        <w:rPr>
          <w:rFonts w:cs="Arial"/>
          <w:b/>
        </w:rPr>
        <w:t>:</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санітарно – захисна зона  - 50м;</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lastRenderedPageBreak/>
        <w:t>- охоронна зона канави - 3м;</w:t>
      </w:r>
    </w:p>
    <w:p w:rsidR="006B7248" w:rsidRDefault="006B7248" w:rsidP="006B7248">
      <w:pPr>
        <w:spacing w:after="0"/>
        <w:ind w:left="708" w:firstLine="1"/>
        <w:jc w:val="both"/>
        <w:rPr>
          <w:rFonts w:ascii="Arial" w:hAnsi="Arial" w:cs="Arial"/>
          <w:sz w:val="24"/>
          <w:szCs w:val="24"/>
        </w:rPr>
      </w:pPr>
      <w:r>
        <w:rPr>
          <w:rFonts w:ascii="Arial" w:hAnsi="Arial" w:cs="Arial"/>
          <w:sz w:val="24"/>
          <w:szCs w:val="24"/>
        </w:rPr>
        <w:t xml:space="preserve">- охоронна зона від ЛЕП 0,4 - 2м </w:t>
      </w:r>
    </w:p>
    <w:p w:rsidR="00E117A2" w:rsidRPr="00014570" w:rsidRDefault="00E117A2" w:rsidP="00E117A2">
      <w:pPr>
        <w:spacing w:after="0"/>
        <w:ind w:left="708" w:firstLine="1"/>
        <w:jc w:val="both"/>
        <w:rPr>
          <w:rFonts w:ascii="Arial" w:hAnsi="Arial" w:cs="Arial"/>
          <w:sz w:val="24"/>
          <w:szCs w:val="24"/>
        </w:rPr>
      </w:pPr>
      <w:r w:rsidRPr="00014570">
        <w:rPr>
          <w:rFonts w:ascii="Arial" w:hAnsi="Arial" w:cs="Arial"/>
          <w:sz w:val="24"/>
          <w:szCs w:val="24"/>
        </w:rPr>
        <w:t>- лінія регулювання забудови –</w:t>
      </w:r>
      <w:r>
        <w:rPr>
          <w:rFonts w:ascii="Arial" w:hAnsi="Arial" w:cs="Arial"/>
          <w:sz w:val="24"/>
          <w:szCs w:val="24"/>
        </w:rPr>
        <w:t xml:space="preserve"> </w:t>
      </w:r>
      <w:r>
        <w:rPr>
          <w:rFonts w:ascii="Arial" w:hAnsi="Arial" w:cs="Arial"/>
          <w:sz w:val="24"/>
          <w:szCs w:val="24"/>
          <w:lang w:val="en-US"/>
        </w:rPr>
        <w:t>6</w:t>
      </w:r>
      <w:r w:rsidRPr="00014570">
        <w:rPr>
          <w:rFonts w:ascii="Arial" w:hAnsi="Arial" w:cs="Arial"/>
          <w:sz w:val="24"/>
          <w:szCs w:val="24"/>
        </w:rPr>
        <w:t xml:space="preserve">м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ділянок;</w:t>
      </w:r>
    </w:p>
    <w:p w:rsidR="00E117A2" w:rsidRDefault="00E117A2" w:rsidP="00E117A2">
      <w:pPr>
        <w:spacing w:after="0"/>
        <w:ind w:left="708" w:firstLine="1"/>
        <w:jc w:val="both"/>
        <w:rPr>
          <w:rFonts w:ascii="Arial" w:hAnsi="Arial" w:cs="Arial"/>
          <w:sz w:val="24"/>
          <w:szCs w:val="24"/>
        </w:rPr>
      </w:pPr>
      <w:r w:rsidRPr="00730910">
        <w:rPr>
          <w:rFonts w:ascii="Arial" w:hAnsi="Arial" w:cs="Arial"/>
          <w:sz w:val="24"/>
          <w:szCs w:val="24"/>
        </w:rPr>
        <w:t xml:space="preserve">- лінія регулювання забудови </w:t>
      </w:r>
      <w:r>
        <w:rPr>
          <w:rFonts w:ascii="Arial" w:hAnsi="Arial" w:cs="Arial"/>
          <w:sz w:val="24"/>
          <w:szCs w:val="24"/>
          <w:lang w:val="en-US"/>
        </w:rPr>
        <w:t>- 15</w:t>
      </w:r>
      <w:r w:rsidRPr="00730910">
        <w:rPr>
          <w:rFonts w:ascii="Arial" w:hAnsi="Arial" w:cs="Arial"/>
          <w:sz w:val="24"/>
          <w:szCs w:val="24"/>
        </w:rPr>
        <w:t>м</w:t>
      </w:r>
      <w:r>
        <w:rPr>
          <w:rFonts w:ascii="Arial" w:hAnsi="Arial" w:cs="Arial"/>
          <w:sz w:val="24"/>
          <w:szCs w:val="24"/>
        </w:rPr>
        <w:t xml:space="preserve"> </w:t>
      </w:r>
      <w:r>
        <w:rPr>
          <w:rFonts w:ascii="Arial" w:hAnsi="Arial" w:cs="Arial"/>
          <w:sz w:val="24"/>
          <w:szCs w:val="24"/>
          <w:lang w:val="en-US"/>
        </w:rPr>
        <w:t>- 30</w:t>
      </w:r>
      <w:r>
        <w:rPr>
          <w:rFonts w:ascii="Arial" w:hAnsi="Arial" w:cs="Arial"/>
          <w:sz w:val="24"/>
          <w:szCs w:val="24"/>
        </w:rPr>
        <w:t xml:space="preserve">м </w:t>
      </w:r>
      <w:r w:rsidRPr="00730910">
        <w:rPr>
          <w:rFonts w:ascii="Arial" w:hAnsi="Arial" w:cs="Arial"/>
          <w:sz w:val="24"/>
          <w:szCs w:val="24"/>
        </w:rPr>
        <w:t>до сусідніх будівель та споруд</w:t>
      </w:r>
      <w:r>
        <w:rPr>
          <w:rFonts w:ascii="Arial" w:hAnsi="Arial" w:cs="Arial"/>
          <w:sz w:val="24"/>
          <w:szCs w:val="24"/>
        </w:rPr>
        <w:t>;</w:t>
      </w:r>
    </w:p>
    <w:p w:rsidR="00E117A2" w:rsidRDefault="00E117A2" w:rsidP="00E117A2">
      <w:pPr>
        <w:spacing w:after="0"/>
        <w:ind w:left="708" w:firstLine="1"/>
        <w:jc w:val="both"/>
        <w:rPr>
          <w:rFonts w:ascii="Arial" w:hAnsi="Arial" w:cs="Arial"/>
          <w:sz w:val="24"/>
          <w:szCs w:val="24"/>
        </w:rPr>
      </w:pPr>
      <w:r>
        <w:rPr>
          <w:rFonts w:ascii="Arial" w:hAnsi="Arial" w:cs="Arial"/>
          <w:sz w:val="24"/>
          <w:szCs w:val="24"/>
        </w:rPr>
        <w:t>- санітарно – захисна зона  - 50м;</w:t>
      </w:r>
    </w:p>
    <w:p w:rsidR="002A069B" w:rsidRDefault="002A069B" w:rsidP="002A069B">
      <w:pPr>
        <w:spacing w:after="0" w:line="240" w:lineRule="auto"/>
        <w:ind w:left="708" w:firstLine="708"/>
        <w:jc w:val="both"/>
        <w:rPr>
          <w:rFonts w:ascii="Arial" w:hAnsi="Arial" w:cs="Arial"/>
          <w:sz w:val="24"/>
          <w:szCs w:val="24"/>
        </w:rPr>
      </w:pPr>
    </w:p>
    <w:p w:rsidR="00730910" w:rsidRPr="00E117A2" w:rsidRDefault="0001258C" w:rsidP="00E117A2">
      <w:pPr>
        <w:pStyle w:val="4"/>
        <w:numPr>
          <w:ilvl w:val="0"/>
          <w:numId w:val="0"/>
        </w:numPr>
        <w:spacing w:after="160"/>
        <w:jc w:val="both"/>
        <w:rPr>
          <w:rFonts w:eastAsiaTheme="minorHAnsi" w:cs="Arial"/>
          <w:i w:val="0"/>
          <w:iCs w:val="0"/>
          <w:color w:val="auto"/>
          <w:sz w:val="24"/>
          <w:szCs w:val="24"/>
        </w:rPr>
      </w:pPr>
      <w:r w:rsidRPr="00014570">
        <w:rPr>
          <w:rFonts w:cs="Arial"/>
          <w:b/>
        </w:rPr>
        <w:t>5.5</w:t>
      </w:r>
      <w:r w:rsidR="001E070F" w:rsidRPr="00014570">
        <w:rPr>
          <w:rFonts w:cs="Arial"/>
          <w:b/>
        </w:rPr>
        <w:t>.</w:t>
      </w:r>
      <w:r w:rsidRPr="00014570">
        <w:rPr>
          <w:rFonts w:cs="Arial"/>
          <w:b/>
        </w:rPr>
        <w:t xml:space="preserve"> </w:t>
      </w:r>
      <w:proofErr w:type="spellStart"/>
      <w:r w:rsidRPr="00014570">
        <w:rPr>
          <w:rFonts w:cs="Arial"/>
          <w:b/>
        </w:rPr>
        <w:t>Режимоутворюючі</w:t>
      </w:r>
      <w:proofErr w:type="spellEnd"/>
      <w:r w:rsidRPr="00014570">
        <w:rPr>
          <w:rFonts w:cs="Arial"/>
          <w:b/>
        </w:rPr>
        <w:t xml:space="preserve"> об’єкти, які обумовлюють наявність відповідних обмежень</w:t>
      </w:r>
      <w:r w:rsidR="00E117A2">
        <w:rPr>
          <w:rFonts w:cs="Arial"/>
          <w:b/>
        </w:rPr>
        <w:t xml:space="preserve"> </w:t>
      </w:r>
      <w:r w:rsidR="00E117A2">
        <w:rPr>
          <w:rFonts w:cs="Arial"/>
          <w:b/>
        </w:rPr>
        <w:br/>
        <w:t xml:space="preserve">        </w:t>
      </w:r>
      <w:r w:rsidR="00E117A2" w:rsidRPr="00E117A2">
        <w:rPr>
          <w:rFonts w:eastAsiaTheme="minorHAnsi" w:cs="Arial"/>
          <w:i w:val="0"/>
          <w:iCs w:val="0"/>
          <w:color w:val="auto"/>
          <w:sz w:val="24"/>
          <w:szCs w:val="24"/>
        </w:rPr>
        <w:t>-</w:t>
      </w:r>
      <w:r w:rsidR="002A069B" w:rsidRPr="00E117A2">
        <w:rPr>
          <w:rFonts w:eastAsiaTheme="minorHAnsi" w:cs="Arial"/>
          <w:i w:val="0"/>
          <w:iCs w:val="0"/>
          <w:color w:val="auto"/>
          <w:sz w:val="24"/>
          <w:szCs w:val="24"/>
        </w:rPr>
        <w:t xml:space="preserve"> </w:t>
      </w:r>
      <w:r w:rsidR="00FC4EF5" w:rsidRPr="00E117A2">
        <w:rPr>
          <w:rFonts w:eastAsiaTheme="minorHAnsi" w:cs="Arial"/>
          <w:i w:val="0"/>
          <w:iCs w:val="0"/>
          <w:color w:val="auto"/>
          <w:sz w:val="24"/>
          <w:szCs w:val="24"/>
        </w:rPr>
        <w:t xml:space="preserve">промислові території для </w:t>
      </w:r>
      <w:r w:rsidR="002032A1">
        <w:rPr>
          <w:rFonts w:eastAsiaTheme="minorHAnsi" w:cs="Arial"/>
          <w:i w:val="0"/>
          <w:iCs w:val="0"/>
          <w:color w:val="auto"/>
          <w:sz w:val="24"/>
          <w:szCs w:val="24"/>
        </w:rPr>
        <w:t>розташування заводу по виготовленню сухих вапняних сумішей</w:t>
      </w:r>
      <w:r w:rsidR="002A069B" w:rsidRPr="00E117A2">
        <w:rPr>
          <w:rFonts w:eastAsiaTheme="minorHAnsi" w:cs="Arial"/>
          <w:i w:val="0"/>
          <w:iCs w:val="0"/>
          <w:color w:val="auto"/>
          <w:sz w:val="24"/>
          <w:szCs w:val="24"/>
        </w:rPr>
        <w:t xml:space="preserve"> </w:t>
      </w:r>
      <w:r w:rsidR="00E117A2">
        <w:rPr>
          <w:rFonts w:eastAsiaTheme="minorHAnsi" w:cs="Arial"/>
          <w:i w:val="0"/>
          <w:iCs w:val="0"/>
          <w:color w:val="auto"/>
          <w:sz w:val="24"/>
          <w:szCs w:val="24"/>
        </w:rPr>
        <w:t xml:space="preserve">зі </w:t>
      </w:r>
      <w:r w:rsidR="002A069B" w:rsidRPr="00E117A2">
        <w:rPr>
          <w:rFonts w:eastAsiaTheme="minorHAnsi" w:cs="Arial"/>
          <w:i w:val="0"/>
          <w:iCs w:val="0"/>
          <w:color w:val="auto"/>
          <w:sz w:val="24"/>
          <w:szCs w:val="24"/>
        </w:rPr>
        <w:t xml:space="preserve">СЗЗ </w:t>
      </w:r>
      <w:r w:rsidR="00E117A2" w:rsidRPr="00E117A2">
        <w:rPr>
          <w:rFonts w:eastAsiaTheme="minorHAnsi" w:cs="Arial"/>
          <w:i w:val="0"/>
          <w:iCs w:val="0"/>
          <w:color w:val="auto"/>
          <w:sz w:val="24"/>
          <w:szCs w:val="24"/>
        </w:rPr>
        <w:t>5</w:t>
      </w:r>
      <w:r w:rsidR="002A069B" w:rsidRPr="00E117A2">
        <w:rPr>
          <w:rFonts w:eastAsiaTheme="minorHAnsi" w:cs="Arial"/>
          <w:i w:val="0"/>
          <w:iCs w:val="0"/>
          <w:color w:val="auto"/>
          <w:sz w:val="24"/>
          <w:szCs w:val="24"/>
        </w:rPr>
        <w:t>0м</w:t>
      </w:r>
      <w:r w:rsidR="00730910" w:rsidRPr="00E117A2">
        <w:rPr>
          <w:rFonts w:eastAsiaTheme="minorHAnsi" w:cs="Arial"/>
          <w:i w:val="0"/>
          <w:iCs w:val="0"/>
          <w:color w:val="auto"/>
          <w:sz w:val="24"/>
          <w:szCs w:val="24"/>
        </w:rPr>
        <w:t xml:space="preserve">. </w:t>
      </w:r>
    </w:p>
    <w:p w:rsidR="00070BC4" w:rsidRPr="009A7301" w:rsidRDefault="00070BC4" w:rsidP="00070BC4">
      <w:pPr>
        <w:pStyle w:val="3"/>
        <w:numPr>
          <w:ilvl w:val="2"/>
          <w:numId w:val="3"/>
        </w:numPr>
      </w:pPr>
      <w:bookmarkStart w:id="7" w:name="_Toc137542376"/>
      <w:proofErr w:type="spellStart"/>
      <w:r>
        <w:rPr>
          <w:lang w:val="en-US"/>
        </w:rPr>
        <w:t>Забудова</w:t>
      </w:r>
      <w:proofErr w:type="spellEnd"/>
      <w:r>
        <w:rPr>
          <w:lang w:val="en-US"/>
        </w:rPr>
        <w:t xml:space="preserve"> </w:t>
      </w:r>
      <w:proofErr w:type="spellStart"/>
      <w:r>
        <w:rPr>
          <w:lang w:val="en-US"/>
        </w:rPr>
        <w:t>територій</w:t>
      </w:r>
      <w:proofErr w:type="spellEnd"/>
      <w:r>
        <w:rPr>
          <w:lang w:val="en-US"/>
        </w:rPr>
        <w:t xml:space="preserve"> </w:t>
      </w:r>
      <w:proofErr w:type="spellStart"/>
      <w:r>
        <w:rPr>
          <w:lang w:val="en-US"/>
        </w:rPr>
        <w:t>та</w:t>
      </w:r>
      <w:proofErr w:type="spellEnd"/>
      <w:r>
        <w:rPr>
          <w:lang w:val="en-US"/>
        </w:rPr>
        <w:t xml:space="preserve"> </w:t>
      </w:r>
      <w:proofErr w:type="spellStart"/>
      <w:r>
        <w:rPr>
          <w:lang w:val="en-US"/>
        </w:rPr>
        <w:t>господарська</w:t>
      </w:r>
      <w:proofErr w:type="spellEnd"/>
      <w:r>
        <w:rPr>
          <w:lang w:val="en-US"/>
        </w:rPr>
        <w:t xml:space="preserve"> </w:t>
      </w:r>
      <w:proofErr w:type="spellStart"/>
      <w:r>
        <w:rPr>
          <w:lang w:val="en-US"/>
        </w:rPr>
        <w:t>діяльність</w:t>
      </w:r>
      <w:bookmarkEnd w:id="7"/>
      <w:proofErr w:type="spellEnd"/>
    </w:p>
    <w:p w:rsidR="001E070F" w:rsidRPr="00014570" w:rsidRDefault="00E117A2" w:rsidP="0095061B">
      <w:pPr>
        <w:pStyle w:val="4"/>
        <w:numPr>
          <w:ilvl w:val="0"/>
          <w:numId w:val="0"/>
        </w:numPr>
        <w:spacing w:after="120"/>
        <w:jc w:val="both"/>
        <w:rPr>
          <w:rFonts w:cs="Arial"/>
          <w:b/>
        </w:rPr>
      </w:pPr>
      <w:r>
        <w:rPr>
          <w:rFonts w:cs="Arial"/>
          <w:b/>
        </w:rPr>
        <w:t xml:space="preserve">6.1. Розміщення житлового фонду </w:t>
      </w:r>
      <w:r w:rsidRPr="00E117A2">
        <w:rPr>
          <w:rFonts w:eastAsiaTheme="minorHAnsi" w:cs="Arial"/>
          <w:i w:val="0"/>
          <w:iCs w:val="0"/>
          <w:color w:val="auto"/>
          <w:sz w:val="24"/>
          <w:szCs w:val="24"/>
        </w:rPr>
        <w:t>- відсутнє</w:t>
      </w:r>
    </w:p>
    <w:p w:rsidR="00EB5923" w:rsidRPr="00E117A2" w:rsidRDefault="006B7248" w:rsidP="0095061B">
      <w:pPr>
        <w:pStyle w:val="4"/>
        <w:numPr>
          <w:ilvl w:val="0"/>
          <w:numId w:val="0"/>
        </w:numPr>
        <w:spacing w:after="120"/>
        <w:jc w:val="both"/>
        <w:rPr>
          <w:rFonts w:cs="Arial"/>
          <w:b/>
        </w:rPr>
      </w:pPr>
      <w:r>
        <w:rPr>
          <w:rFonts w:cs="Arial"/>
          <w:b/>
        </w:rPr>
        <w:t xml:space="preserve">6.2. </w:t>
      </w:r>
      <w:r w:rsidR="001E070F" w:rsidRPr="00014570">
        <w:rPr>
          <w:rFonts w:cs="Arial"/>
          <w:b/>
        </w:rPr>
        <w:t>Розміщення на територіях житлової забудови основних існуючих житлових комплексів та житлових будинків, їх параметри</w:t>
      </w:r>
      <w:r w:rsidR="00E117A2">
        <w:rPr>
          <w:rFonts w:cs="Arial"/>
          <w:b/>
        </w:rPr>
        <w:t xml:space="preserve"> </w:t>
      </w:r>
      <w:r w:rsidR="00E117A2" w:rsidRPr="00E117A2">
        <w:rPr>
          <w:rFonts w:eastAsiaTheme="minorHAnsi" w:cs="Arial"/>
          <w:i w:val="0"/>
          <w:iCs w:val="0"/>
          <w:color w:val="auto"/>
          <w:sz w:val="24"/>
          <w:szCs w:val="24"/>
        </w:rPr>
        <w:t>- відсутн</w:t>
      </w:r>
      <w:r w:rsidR="00E117A2">
        <w:rPr>
          <w:rFonts w:eastAsiaTheme="minorHAnsi" w:cs="Arial"/>
          <w:i w:val="0"/>
          <w:iCs w:val="0"/>
          <w:color w:val="auto"/>
          <w:sz w:val="24"/>
          <w:szCs w:val="24"/>
        </w:rPr>
        <w:t>і</w:t>
      </w:r>
    </w:p>
    <w:p w:rsidR="00E117A2" w:rsidRDefault="006B7248" w:rsidP="00E117A2">
      <w:pPr>
        <w:pStyle w:val="4"/>
        <w:numPr>
          <w:ilvl w:val="0"/>
          <w:numId w:val="0"/>
        </w:numPr>
        <w:spacing w:after="120"/>
        <w:jc w:val="both"/>
        <w:rPr>
          <w:rFonts w:cs="Arial"/>
          <w:b/>
        </w:rPr>
      </w:pPr>
      <w:r>
        <w:rPr>
          <w:rFonts w:cs="Arial"/>
          <w:b/>
        </w:rPr>
        <w:t xml:space="preserve">6.4. </w:t>
      </w:r>
      <w:r w:rsidR="001E070F" w:rsidRPr="00014570">
        <w:rPr>
          <w:rFonts w:cs="Arial"/>
          <w:b/>
        </w:rPr>
        <w:t>Основні параметри існуючих ділових центрів, технопарків, технополісів та інших інноваційних об’єктів</w:t>
      </w:r>
      <w:r w:rsidR="00E117A2">
        <w:rPr>
          <w:rFonts w:cs="Arial"/>
          <w:b/>
        </w:rPr>
        <w:t xml:space="preserve"> </w:t>
      </w:r>
      <w:r w:rsidR="00E117A2" w:rsidRPr="00E117A2">
        <w:rPr>
          <w:rFonts w:eastAsiaTheme="minorHAnsi" w:cs="Arial"/>
          <w:i w:val="0"/>
          <w:iCs w:val="0"/>
          <w:color w:val="auto"/>
          <w:sz w:val="24"/>
          <w:szCs w:val="24"/>
        </w:rPr>
        <w:t>- відсутн</w:t>
      </w:r>
      <w:r w:rsidR="00E117A2">
        <w:rPr>
          <w:rFonts w:eastAsiaTheme="minorHAnsi" w:cs="Arial"/>
          <w:i w:val="0"/>
          <w:iCs w:val="0"/>
          <w:color w:val="auto"/>
          <w:sz w:val="24"/>
          <w:szCs w:val="24"/>
        </w:rPr>
        <w:t>і</w:t>
      </w:r>
      <w:r w:rsidR="00E117A2" w:rsidRPr="00856B6F">
        <w:rPr>
          <w:rFonts w:cs="Arial"/>
          <w:b/>
        </w:rPr>
        <w:t xml:space="preserve"> </w:t>
      </w:r>
    </w:p>
    <w:p w:rsidR="001E070F" w:rsidRDefault="001E070F" w:rsidP="00E117A2">
      <w:pPr>
        <w:pStyle w:val="4"/>
        <w:numPr>
          <w:ilvl w:val="0"/>
          <w:numId w:val="0"/>
        </w:numPr>
        <w:spacing w:after="120"/>
        <w:jc w:val="both"/>
        <w:rPr>
          <w:rFonts w:cs="Arial"/>
          <w:b/>
        </w:rPr>
      </w:pPr>
      <w:r w:rsidRPr="00856B6F">
        <w:rPr>
          <w:rFonts w:cs="Arial"/>
          <w:b/>
        </w:rPr>
        <w:t>6.5. Розміщення виробничих об’єктів</w:t>
      </w:r>
    </w:p>
    <w:p w:rsidR="0041626B" w:rsidRPr="00E117A2" w:rsidRDefault="0041626B" w:rsidP="00FD5573">
      <w:pPr>
        <w:jc w:val="both"/>
      </w:pPr>
      <w:r>
        <w:tab/>
      </w:r>
      <w:r w:rsidR="00E117A2">
        <w:tab/>
      </w:r>
      <w:r w:rsidR="00E117A2">
        <w:tab/>
      </w:r>
      <w:r w:rsidR="00E117A2">
        <w:tab/>
      </w:r>
      <w:r w:rsidR="00E117A2">
        <w:tab/>
      </w:r>
      <w:r w:rsidR="00E117A2">
        <w:tab/>
      </w:r>
      <w:r w:rsidR="00E117A2">
        <w:tab/>
      </w:r>
      <w:r w:rsidR="00E117A2">
        <w:tab/>
      </w:r>
      <w:r>
        <w:t xml:space="preserve">На </w:t>
      </w:r>
      <w:r w:rsidR="00E117A2">
        <w:t>території ДПТ розташовується виробництво з добування піску, гравію, глин та каоліну</w:t>
      </w:r>
      <w:r>
        <w:t xml:space="preserve">. </w:t>
      </w:r>
      <w:r w:rsidR="00E117A2">
        <w:t>Тут розташовуються основні та допоміжні будівлі, споруди, машини та інші виробничі об</w:t>
      </w:r>
      <w:r w:rsidR="00E117A2">
        <w:rPr>
          <w:lang w:val="en-US"/>
        </w:rPr>
        <w:t>’</w:t>
      </w:r>
      <w:proofErr w:type="spellStart"/>
      <w:r w:rsidR="00E117A2">
        <w:t>єкти</w:t>
      </w:r>
      <w:proofErr w:type="spellEnd"/>
      <w:r w:rsidR="00E117A2">
        <w:t xml:space="preserve">. </w:t>
      </w:r>
      <w:r w:rsidR="00FD5573">
        <w:t>Т</w:t>
      </w:r>
      <w:r w:rsidR="00E117A2">
        <w:t>ериторі</w:t>
      </w:r>
      <w:r w:rsidR="00FD5573">
        <w:t>я</w:t>
      </w:r>
      <w:r w:rsidR="00E117A2">
        <w:t xml:space="preserve"> </w:t>
      </w:r>
      <w:r w:rsidR="00FD5573">
        <w:t>внесення змін до ДПТ вільна від забудови.</w:t>
      </w:r>
    </w:p>
    <w:p w:rsidR="001E070F" w:rsidRDefault="001E070F" w:rsidP="0095061B">
      <w:pPr>
        <w:pStyle w:val="4"/>
        <w:numPr>
          <w:ilvl w:val="0"/>
          <w:numId w:val="0"/>
        </w:numPr>
        <w:spacing w:after="120"/>
        <w:jc w:val="both"/>
        <w:rPr>
          <w:rFonts w:cs="Arial"/>
          <w:b/>
        </w:rPr>
      </w:pPr>
      <w:r w:rsidRPr="00856B6F">
        <w:rPr>
          <w:rFonts w:cs="Arial"/>
          <w:b/>
        </w:rPr>
        <w:t>6.6. Розміщення на територіях виробничої забудови основних промислових, сільськогосподарських, лісогосподарських, рибогосподарських, транспортно-складських, комунальних та інших підприємств, їх параметри</w:t>
      </w:r>
    </w:p>
    <w:p w:rsidR="0041626B" w:rsidRDefault="00FD5573" w:rsidP="00772125">
      <w:pPr>
        <w:ind w:firstLine="709"/>
        <w:jc w:val="both"/>
        <w:rPr>
          <w:rFonts w:ascii="Arial" w:hAnsi="Arial" w:cs="Arial"/>
          <w:sz w:val="24"/>
          <w:szCs w:val="24"/>
        </w:rPr>
      </w:pPr>
      <w:r>
        <w:t xml:space="preserve">На території основним промисловим підприємством є дві виробничі установки та машина для </w:t>
      </w:r>
      <w:proofErr w:type="spellStart"/>
      <w:r>
        <w:t>подріблення</w:t>
      </w:r>
      <w:proofErr w:type="spellEnd"/>
      <w:r>
        <w:t xml:space="preserve"> вапняку.  </w:t>
      </w:r>
    </w:p>
    <w:p w:rsidR="001E070F" w:rsidRDefault="001E070F" w:rsidP="0095061B">
      <w:pPr>
        <w:pStyle w:val="4"/>
        <w:numPr>
          <w:ilvl w:val="0"/>
          <w:numId w:val="0"/>
        </w:numPr>
        <w:jc w:val="both"/>
        <w:rPr>
          <w:rFonts w:cs="Arial"/>
          <w:b/>
        </w:rPr>
      </w:pPr>
      <w:r w:rsidRPr="00856B6F">
        <w:rPr>
          <w:rFonts w:cs="Arial"/>
          <w:b/>
        </w:rPr>
        <w:t>6.7. Збереження традиційного середовища</w:t>
      </w:r>
    </w:p>
    <w:p w:rsidR="00856B6F" w:rsidRPr="00856B6F" w:rsidRDefault="001E070F" w:rsidP="00FD5573">
      <w:pPr>
        <w:pStyle w:val="4"/>
        <w:numPr>
          <w:ilvl w:val="0"/>
          <w:numId w:val="0"/>
        </w:numPr>
        <w:jc w:val="both"/>
        <w:rPr>
          <w:rFonts w:cs="Arial"/>
          <w:sz w:val="24"/>
          <w:szCs w:val="24"/>
        </w:rPr>
      </w:pPr>
      <w:r w:rsidRPr="00856B6F">
        <w:rPr>
          <w:rFonts w:cs="Arial"/>
          <w:b/>
        </w:rPr>
        <w:t>6.</w:t>
      </w:r>
      <w:r w:rsidR="00396AD0">
        <w:rPr>
          <w:rFonts w:cs="Arial"/>
          <w:b/>
        </w:rPr>
        <w:t>7.1</w:t>
      </w:r>
      <w:r w:rsidRPr="00856B6F">
        <w:rPr>
          <w:rFonts w:cs="Arial"/>
          <w:b/>
        </w:rPr>
        <w:t>. Об’єкти всесвітньої спадщини, їх територій та буферних зон</w:t>
      </w:r>
      <w:r w:rsidR="00FD5573">
        <w:rPr>
          <w:rFonts w:cs="Arial"/>
          <w:b/>
        </w:rPr>
        <w:t xml:space="preserve"> </w:t>
      </w:r>
      <w:r w:rsidR="00856B6F" w:rsidRPr="00856B6F">
        <w:rPr>
          <w:rFonts w:cs="Arial"/>
          <w:sz w:val="24"/>
          <w:szCs w:val="24"/>
        </w:rPr>
        <w:t>- відсутні.</w:t>
      </w:r>
    </w:p>
    <w:p w:rsidR="00856B6F" w:rsidRPr="00856B6F" w:rsidRDefault="00396AD0" w:rsidP="00FD5573">
      <w:pPr>
        <w:pStyle w:val="4"/>
        <w:numPr>
          <w:ilvl w:val="0"/>
          <w:numId w:val="0"/>
        </w:numPr>
        <w:jc w:val="both"/>
        <w:rPr>
          <w:rFonts w:cs="Arial"/>
          <w:sz w:val="24"/>
          <w:szCs w:val="24"/>
        </w:rPr>
      </w:pPr>
      <w:r w:rsidRPr="00856B6F">
        <w:rPr>
          <w:rFonts w:cs="Arial"/>
          <w:b/>
        </w:rPr>
        <w:t>6.</w:t>
      </w:r>
      <w:r>
        <w:rPr>
          <w:rFonts w:cs="Arial"/>
          <w:b/>
        </w:rPr>
        <w:t>7.2</w:t>
      </w:r>
      <w:r w:rsidRPr="00856B6F">
        <w:rPr>
          <w:rFonts w:cs="Arial"/>
          <w:b/>
        </w:rPr>
        <w:t xml:space="preserve">. </w:t>
      </w:r>
      <w:r w:rsidR="001E070F" w:rsidRPr="00856B6F">
        <w:rPr>
          <w:rFonts w:cs="Arial"/>
          <w:b/>
        </w:rPr>
        <w:t>Об’єкти культурної спадщини, їх територій та зон охоро</w:t>
      </w:r>
      <w:r>
        <w:rPr>
          <w:rFonts w:cs="Arial"/>
          <w:b/>
        </w:rPr>
        <w:t>ни пам’яток культурної спадщини</w:t>
      </w:r>
      <w:r w:rsidR="00FD5573">
        <w:rPr>
          <w:rFonts w:cs="Arial"/>
          <w:b/>
        </w:rPr>
        <w:t xml:space="preserve"> </w:t>
      </w:r>
      <w:r w:rsidR="00856B6F" w:rsidRPr="00856B6F">
        <w:rPr>
          <w:rFonts w:cs="Arial"/>
          <w:sz w:val="24"/>
          <w:szCs w:val="24"/>
        </w:rPr>
        <w:t>- відсутні.</w:t>
      </w:r>
    </w:p>
    <w:p w:rsidR="00856B6F" w:rsidRPr="00856B6F" w:rsidRDefault="00396AD0" w:rsidP="00FD5573">
      <w:pPr>
        <w:pStyle w:val="4"/>
        <w:numPr>
          <w:ilvl w:val="0"/>
          <w:numId w:val="0"/>
        </w:numPr>
        <w:jc w:val="both"/>
        <w:rPr>
          <w:rFonts w:cs="Arial"/>
          <w:sz w:val="24"/>
          <w:szCs w:val="24"/>
        </w:rPr>
      </w:pPr>
      <w:r w:rsidRPr="00856B6F">
        <w:rPr>
          <w:rFonts w:cs="Arial"/>
          <w:b/>
        </w:rPr>
        <w:t>6.</w:t>
      </w:r>
      <w:r>
        <w:rPr>
          <w:rFonts w:cs="Arial"/>
          <w:b/>
        </w:rPr>
        <w:t>7.3</w:t>
      </w:r>
      <w:r w:rsidRPr="00856B6F">
        <w:rPr>
          <w:rFonts w:cs="Arial"/>
          <w:b/>
        </w:rPr>
        <w:t xml:space="preserve">. </w:t>
      </w:r>
      <w:r w:rsidR="001E070F" w:rsidRPr="00856B6F">
        <w:rPr>
          <w:rFonts w:cs="Arial"/>
          <w:b/>
        </w:rPr>
        <w:t>Історичні ареали населених місць</w:t>
      </w:r>
      <w:r w:rsidR="00FD5573">
        <w:rPr>
          <w:rFonts w:cs="Arial"/>
          <w:b/>
        </w:rPr>
        <w:t xml:space="preserve"> </w:t>
      </w:r>
      <w:r w:rsidR="00856B6F" w:rsidRPr="00856B6F">
        <w:rPr>
          <w:rFonts w:cs="Arial"/>
          <w:sz w:val="24"/>
          <w:szCs w:val="24"/>
        </w:rPr>
        <w:t>- відсутні.</w:t>
      </w:r>
    </w:p>
    <w:p w:rsidR="00856B6F" w:rsidRPr="00856B6F" w:rsidRDefault="00396AD0" w:rsidP="00FD5573">
      <w:pPr>
        <w:pStyle w:val="4"/>
        <w:numPr>
          <w:ilvl w:val="0"/>
          <w:numId w:val="0"/>
        </w:numPr>
        <w:jc w:val="both"/>
        <w:rPr>
          <w:rFonts w:cs="Arial"/>
          <w:sz w:val="24"/>
          <w:szCs w:val="24"/>
        </w:rPr>
      </w:pPr>
      <w:r w:rsidRPr="00856B6F">
        <w:rPr>
          <w:rFonts w:cs="Arial"/>
          <w:b/>
        </w:rPr>
        <w:t>6.</w:t>
      </w:r>
      <w:r>
        <w:rPr>
          <w:rFonts w:cs="Arial"/>
          <w:b/>
        </w:rPr>
        <w:t>7.4</w:t>
      </w:r>
      <w:r w:rsidRPr="00856B6F">
        <w:rPr>
          <w:rFonts w:cs="Arial"/>
          <w:b/>
        </w:rPr>
        <w:t xml:space="preserve">. </w:t>
      </w:r>
      <w:r w:rsidR="001E070F" w:rsidRPr="00856B6F">
        <w:rPr>
          <w:rFonts w:cs="Arial"/>
          <w:b/>
        </w:rPr>
        <w:t>Історико-культурні заповідники</w:t>
      </w:r>
      <w:r w:rsidR="00FD5573">
        <w:rPr>
          <w:rFonts w:cs="Arial"/>
          <w:b/>
        </w:rPr>
        <w:t xml:space="preserve"> </w:t>
      </w:r>
      <w:r w:rsidR="00856B6F" w:rsidRPr="00856B6F">
        <w:rPr>
          <w:rFonts w:cs="Arial"/>
          <w:sz w:val="24"/>
          <w:szCs w:val="24"/>
        </w:rPr>
        <w:t>- відсутні.</w:t>
      </w:r>
    </w:p>
    <w:p w:rsidR="00856B6F" w:rsidRPr="00856B6F" w:rsidRDefault="00396AD0" w:rsidP="00FD5573">
      <w:pPr>
        <w:pStyle w:val="4"/>
        <w:numPr>
          <w:ilvl w:val="0"/>
          <w:numId w:val="0"/>
        </w:numPr>
        <w:jc w:val="both"/>
        <w:rPr>
          <w:rFonts w:cs="Arial"/>
          <w:sz w:val="24"/>
          <w:szCs w:val="24"/>
        </w:rPr>
      </w:pPr>
      <w:r w:rsidRPr="00856B6F">
        <w:rPr>
          <w:rFonts w:cs="Arial"/>
          <w:b/>
        </w:rPr>
        <w:t>6.</w:t>
      </w:r>
      <w:r>
        <w:rPr>
          <w:rFonts w:cs="Arial"/>
          <w:b/>
        </w:rPr>
        <w:t>7.5</w:t>
      </w:r>
      <w:r w:rsidRPr="00856B6F">
        <w:rPr>
          <w:rFonts w:cs="Arial"/>
          <w:b/>
        </w:rPr>
        <w:t xml:space="preserve">. </w:t>
      </w:r>
      <w:r w:rsidR="001E070F" w:rsidRPr="00856B6F">
        <w:rPr>
          <w:rFonts w:cs="Arial"/>
          <w:b/>
        </w:rPr>
        <w:t>Історико-культурні заповідні території</w:t>
      </w:r>
      <w:r w:rsidR="00FD5573">
        <w:rPr>
          <w:rFonts w:cs="Arial"/>
          <w:b/>
        </w:rPr>
        <w:t xml:space="preserve"> </w:t>
      </w:r>
      <w:r w:rsidR="00856B6F" w:rsidRPr="00856B6F">
        <w:rPr>
          <w:rFonts w:cs="Arial"/>
          <w:sz w:val="24"/>
          <w:szCs w:val="24"/>
        </w:rPr>
        <w:t>- відсутні.</w:t>
      </w:r>
    </w:p>
    <w:p w:rsidR="00856B6F" w:rsidRPr="00856B6F" w:rsidRDefault="00396AD0" w:rsidP="00FD5573">
      <w:pPr>
        <w:pStyle w:val="4"/>
        <w:numPr>
          <w:ilvl w:val="0"/>
          <w:numId w:val="0"/>
        </w:numPr>
        <w:jc w:val="both"/>
        <w:rPr>
          <w:rFonts w:cs="Arial"/>
          <w:sz w:val="24"/>
          <w:szCs w:val="24"/>
        </w:rPr>
      </w:pPr>
      <w:r w:rsidRPr="00856B6F">
        <w:rPr>
          <w:rFonts w:cs="Arial"/>
          <w:b/>
        </w:rPr>
        <w:t>6.</w:t>
      </w:r>
      <w:r>
        <w:rPr>
          <w:rFonts w:cs="Arial"/>
          <w:b/>
        </w:rPr>
        <w:t>7.6</w:t>
      </w:r>
      <w:r w:rsidRPr="00856B6F">
        <w:rPr>
          <w:rFonts w:cs="Arial"/>
          <w:b/>
        </w:rPr>
        <w:t xml:space="preserve">. </w:t>
      </w:r>
      <w:r w:rsidR="001E070F" w:rsidRPr="00856B6F">
        <w:rPr>
          <w:rFonts w:cs="Arial"/>
          <w:b/>
        </w:rPr>
        <w:t>Охоронювані археологічні території</w:t>
      </w:r>
      <w:r w:rsidR="00FD5573">
        <w:rPr>
          <w:rFonts w:cs="Arial"/>
          <w:b/>
        </w:rPr>
        <w:t xml:space="preserve"> </w:t>
      </w:r>
      <w:r w:rsidR="00856B6F" w:rsidRPr="00856B6F">
        <w:rPr>
          <w:rFonts w:cs="Arial"/>
          <w:sz w:val="24"/>
          <w:szCs w:val="24"/>
        </w:rPr>
        <w:t>- відсутні.</w:t>
      </w:r>
    </w:p>
    <w:p w:rsidR="00856B6F" w:rsidRDefault="00396AD0" w:rsidP="00FD5573">
      <w:pPr>
        <w:pStyle w:val="4"/>
        <w:numPr>
          <w:ilvl w:val="0"/>
          <w:numId w:val="0"/>
        </w:numPr>
        <w:jc w:val="both"/>
        <w:rPr>
          <w:rFonts w:cs="Arial"/>
          <w:sz w:val="24"/>
          <w:szCs w:val="24"/>
        </w:rPr>
      </w:pPr>
      <w:r w:rsidRPr="00856B6F">
        <w:rPr>
          <w:rFonts w:cs="Arial"/>
          <w:b/>
        </w:rPr>
        <w:t>6.</w:t>
      </w:r>
      <w:r>
        <w:rPr>
          <w:rFonts w:cs="Arial"/>
          <w:b/>
        </w:rPr>
        <w:t>7.7</w:t>
      </w:r>
      <w:r w:rsidRPr="00856B6F">
        <w:rPr>
          <w:rFonts w:cs="Arial"/>
          <w:b/>
        </w:rPr>
        <w:t xml:space="preserve">. </w:t>
      </w:r>
      <w:r w:rsidR="001E070F" w:rsidRPr="00856B6F">
        <w:rPr>
          <w:rFonts w:cs="Arial"/>
          <w:b/>
        </w:rPr>
        <w:t>Музеї в межах територ</w:t>
      </w:r>
      <w:r>
        <w:rPr>
          <w:rFonts w:cs="Arial"/>
          <w:b/>
        </w:rPr>
        <w:t>ії розроблення детального плану</w:t>
      </w:r>
      <w:r w:rsidR="00FD5573">
        <w:rPr>
          <w:rFonts w:cs="Arial"/>
          <w:b/>
        </w:rPr>
        <w:t xml:space="preserve"> та внесення змін до ДПТ </w:t>
      </w:r>
      <w:r w:rsidR="00856B6F" w:rsidRPr="00856B6F">
        <w:rPr>
          <w:rFonts w:cs="Arial"/>
          <w:sz w:val="24"/>
          <w:szCs w:val="24"/>
        </w:rPr>
        <w:t>- відсутні.</w:t>
      </w:r>
    </w:p>
    <w:p w:rsidR="00856B6F" w:rsidRPr="009A7301" w:rsidRDefault="00856B6F" w:rsidP="00856B6F">
      <w:pPr>
        <w:pStyle w:val="3"/>
        <w:numPr>
          <w:ilvl w:val="2"/>
          <w:numId w:val="3"/>
        </w:numPr>
      </w:pPr>
      <w:bookmarkStart w:id="8" w:name="_Toc137542377"/>
      <w:r w:rsidRPr="009A7301">
        <w:t>Обслуговування населення</w:t>
      </w:r>
      <w:bookmarkEnd w:id="8"/>
    </w:p>
    <w:p w:rsidR="00856B6F" w:rsidRDefault="00856B6F" w:rsidP="0095061B">
      <w:pPr>
        <w:pStyle w:val="4"/>
        <w:numPr>
          <w:ilvl w:val="0"/>
          <w:numId w:val="0"/>
        </w:numPr>
        <w:spacing w:after="120"/>
        <w:jc w:val="both"/>
        <w:rPr>
          <w:rFonts w:cs="Arial"/>
          <w:b/>
        </w:rPr>
      </w:pPr>
      <w:r w:rsidRPr="00856B6F">
        <w:rPr>
          <w:rFonts w:cs="Arial"/>
          <w:b/>
        </w:rPr>
        <w:t>7.1. Забезпеченість населення підприємствами і закладами обслуговування, в межах території проектування</w:t>
      </w:r>
      <w:r>
        <w:rPr>
          <w:rFonts w:cs="Arial"/>
          <w:b/>
        </w:rPr>
        <w:t>:</w:t>
      </w:r>
    </w:p>
    <w:p w:rsidR="00396AD0" w:rsidRDefault="00B709BA" w:rsidP="00396AD0">
      <w:pPr>
        <w:ind w:firstLine="708"/>
        <w:rPr>
          <w:rFonts w:ascii="Arial" w:hAnsi="Arial" w:cs="Arial"/>
          <w:sz w:val="24"/>
          <w:szCs w:val="24"/>
        </w:rPr>
      </w:pPr>
      <w:r>
        <w:rPr>
          <w:rFonts w:ascii="Arial" w:hAnsi="Arial" w:cs="Arial"/>
          <w:sz w:val="24"/>
          <w:szCs w:val="24"/>
        </w:rPr>
        <w:t xml:space="preserve">В межах території </w:t>
      </w:r>
      <w:r w:rsidR="006B7248">
        <w:rPr>
          <w:rFonts w:ascii="Arial" w:hAnsi="Arial" w:cs="Arial"/>
          <w:sz w:val="24"/>
          <w:szCs w:val="24"/>
        </w:rPr>
        <w:t>внесення змін до</w:t>
      </w:r>
      <w:r>
        <w:rPr>
          <w:rFonts w:ascii="Arial" w:hAnsi="Arial" w:cs="Arial"/>
          <w:sz w:val="24"/>
          <w:szCs w:val="24"/>
        </w:rPr>
        <w:t xml:space="preserve"> ДПТ відсутні підприємства і заклади обслуговування</w:t>
      </w:r>
      <w:r w:rsidR="001C6CDE">
        <w:rPr>
          <w:rFonts w:ascii="Arial" w:hAnsi="Arial" w:cs="Arial"/>
          <w:sz w:val="24"/>
          <w:szCs w:val="24"/>
        </w:rPr>
        <w:t xml:space="preserve">. </w:t>
      </w:r>
      <w:r w:rsidR="006B7248">
        <w:rPr>
          <w:rFonts w:ascii="Arial" w:hAnsi="Arial" w:cs="Arial"/>
          <w:sz w:val="24"/>
          <w:szCs w:val="24"/>
        </w:rPr>
        <w:t>Для обслуговування працівників на території виробництва є</w:t>
      </w:r>
      <w:r w:rsidR="001C6CDE">
        <w:rPr>
          <w:rFonts w:ascii="Arial" w:hAnsi="Arial" w:cs="Arial"/>
          <w:sz w:val="24"/>
          <w:szCs w:val="24"/>
        </w:rPr>
        <w:t xml:space="preserve"> адміністративно-побутовий корпус</w:t>
      </w:r>
      <w:r w:rsidR="002558F1">
        <w:rPr>
          <w:rFonts w:ascii="Arial" w:hAnsi="Arial" w:cs="Arial"/>
          <w:sz w:val="24"/>
          <w:szCs w:val="24"/>
        </w:rPr>
        <w:t xml:space="preserve"> (споруда)</w:t>
      </w:r>
      <w:r w:rsidR="00073462">
        <w:rPr>
          <w:rFonts w:ascii="Arial" w:hAnsi="Arial" w:cs="Arial"/>
          <w:sz w:val="24"/>
          <w:szCs w:val="24"/>
        </w:rPr>
        <w:t>.</w:t>
      </w:r>
    </w:p>
    <w:p w:rsidR="00100AF0" w:rsidRDefault="00873854" w:rsidP="0095061B">
      <w:pPr>
        <w:pStyle w:val="4"/>
        <w:numPr>
          <w:ilvl w:val="0"/>
          <w:numId w:val="0"/>
        </w:numPr>
        <w:spacing w:after="120"/>
        <w:jc w:val="both"/>
        <w:rPr>
          <w:rFonts w:cs="Arial"/>
          <w:b/>
        </w:rPr>
      </w:pPr>
      <w:r w:rsidRPr="00856B6F">
        <w:rPr>
          <w:rFonts w:cs="Arial"/>
          <w:b/>
        </w:rPr>
        <w:t xml:space="preserve">7.2. </w:t>
      </w:r>
      <w:r w:rsidR="00100AF0" w:rsidRPr="00856B6F">
        <w:rPr>
          <w:rFonts w:cs="Arial"/>
          <w:b/>
        </w:rPr>
        <w:t>Сучасний стан та основні параметри об’єктів надання адміністративних і соціальних послуг, місце їх розташування</w:t>
      </w:r>
    </w:p>
    <w:p w:rsidR="00856B6F" w:rsidRDefault="007C0C10" w:rsidP="00FA658A">
      <w:pPr>
        <w:ind w:firstLine="708"/>
        <w:jc w:val="both"/>
        <w:rPr>
          <w:rFonts w:ascii="Arial" w:hAnsi="Arial" w:cs="Arial"/>
          <w:sz w:val="24"/>
          <w:szCs w:val="24"/>
        </w:rPr>
      </w:pPr>
      <w:r>
        <w:rPr>
          <w:rFonts w:ascii="Arial" w:hAnsi="Arial" w:cs="Arial"/>
          <w:sz w:val="24"/>
          <w:szCs w:val="24"/>
        </w:rPr>
        <w:t>Територію ДПТ обслугову</w:t>
      </w:r>
      <w:r w:rsidR="006B7248">
        <w:rPr>
          <w:rFonts w:ascii="Arial" w:hAnsi="Arial" w:cs="Arial"/>
          <w:sz w:val="24"/>
          <w:szCs w:val="24"/>
        </w:rPr>
        <w:t>є</w:t>
      </w:r>
      <w:r w:rsidR="001C6CDE">
        <w:rPr>
          <w:rFonts w:ascii="Arial" w:hAnsi="Arial" w:cs="Arial"/>
          <w:sz w:val="24"/>
          <w:szCs w:val="24"/>
        </w:rPr>
        <w:t xml:space="preserve"> адміністративно-побутовий корпус</w:t>
      </w:r>
      <w:r w:rsidR="006B7248">
        <w:rPr>
          <w:rFonts w:ascii="Arial" w:hAnsi="Arial" w:cs="Arial"/>
          <w:sz w:val="24"/>
          <w:szCs w:val="24"/>
        </w:rPr>
        <w:t>.</w:t>
      </w:r>
      <w:r w:rsidR="00E40D52">
        <w:rPr>
          <w:rFonts w:ascii="Arial" w:hAnsi="Arial" w:cs="Arial"/>
          <w:sz w:val="24"/>
          <w:szCs w:val="24"/>
        </w:rPr>
        <w:t xml:space="preserve"> </w:t>
      </w:r>
      <w:r w:rsidR="006B7248">
        <w:rPr>
          <w:rFonts w:ascii="Arial" w:hAnsi="Arial" w:cs="Arial"/>
          <w:sz w:val="24"/>
          <w:szCs w:val="24"/>
        </w:rPr>
        <w:t>М</w:t>
      </w:r>
      <w:r w:rsidR="00FA658A" w:rsidRPr="00FA658A">
        <w:rPr>
          <w:rFonts w:ascii="Arial" w:hAnsi="Arial" w:cs="Arial"/>
          <w:sz w:val="24"/>
          <w:szCs w:val="24"/>
        </w:rPr>
        <w:t>агазин товарів повсякденно</w:t>
      </w:r>
      <w:r w:rsidR="00B709BA">
        <w:rPr>
          <w:rFonts w:ascii="Arial" w:hAnsi="Arial" w:cs="Arial"/>
          <w:sz w:val="24"/>
          <w:szCs w:val="24"/>
        </w:rPr>
        <w:t>го вжитку</w:t>
      </w:r>
      <w:r w:rsidR="006B7248">
        <w:rPr>
          <w:rFonts w:ascii="Arial" w:hAnsi="Arial" w:cs="Arial"/>
          <w:sz w:val="24"/>
          <w:szCs w:val="24"/>
        </w:rPr>
        <w:t xml:space="preserve"> є</w:t>
      </w:r>
      <w:r w:rsidR="00B709BA">
        <w:rPr>
          <w:rFonts w:ascii="Arial" w:hAnsi="Arial" w:cs="Arial"/>
          <w:sz w:val="24"/>
          <w:szCs w:val="24"/>
        </w:rPr>
        <w:t xml:space="preserve"> </w:t>
      </w:r>
      <w:r w:rsidR="00E40D52">
        <w:rPr>
          <w:rFonts w:ascii="Arial" w:hAnsi="Arial" w:cs="Arial"/>
          <w:sz w:val="24"/>
          <w:szCs w:val="24"/>
        </w:rPr>
        <w:t>у селі</w:t>
      </w:r>
      <w:r w:rsidR="00FA658A" w:rsidRPr="00FA658A">
        <w:rPr>
          <w:rFonts w:ascii="Arial" w:hAnsi="Arial" w:cs="Arial"/>
          <w:sz w:val="24"/>
          <w:szCs w:val="24"/>
        </w:rPr>
        <w:t xml:space="preserve">. </w:t>
      </w:r>
      <w:r w:rsidR="006B7248">
        <w:rPr>
          <w:rFonts w:ascii="Arial" w:hAnsi="Arial" w:cs="Arial"/>
          <w:sz w:val="24"/>
          <w:szCs w:val="24"/>
        </w:rPr>
        <w:t>Також</w:t>
      </w:r>
      <w:r w:rsidR="00FA658A" w:rsidRPr="00FA658A">
        <w:rPr>
          <w:rFonts w:ascii="Arial" w:hAnsi="Arial" w:cs="Arial"/>
          <w:sz w:val="24"/>
          <w:szCs w:val="24"/>
        </w:rPr>
        <w:t xml:space="preserve"> спектр надання адміністративних і соціальних послуг забезпечують об’єкти в </w:t>
      </w:r>
      <w:r w:rsidR="006B7248">
        <w:rPr>
          <w:rFonts w:ascii="Arial" w:hAnsi="Arial" w:cs="Arial"/>
          <w:sz w:val="24"/>
          <w:szCs w:val="24"/>
        </w:rPr>
        <w:t>місті Миколаїв</w:t>
      </w:r>
      <w:r w:rsidR="00FA658A" w:rsidRPr="00FA658A">
        <w:rPr>
          <w:rFonts w:ascii="Arial" w:hAnsi="Arial" w:cs="Arial"/>
          <w:sz w:val="24"/>
          <w:szCs w:val="24"/>
        </w:rPr>
        <w:t>.</w:t>
      </w:r>
    </w:p>
    <w:p w:rsidR="00FA658A" w:rsidRDefault="00FA658A" w:rsidP="0095061B">
      <w:pPr>
        <w:pStyle w:val="4"/>
        <w:numPr>
          <w:ilvl w:val="0"/>
          <w:numId w:val="0"/>
        </w:numPr>
        <w:spacing w:after="120"/>
        <w:jc w:val="both"/>
        <w:rPr>
          <w:rFonts w:cs="Arial"/>
          <w:b/>
        </w:rPr>
      </w:pPr>
      <w:r w:rsidRPr="00FA658A">
        <w:rPr>
          <w:rFonts w:cs="Arial"/>
          <w:b/>
        </w:rPr>
        <w:lastRenderedPageBreak/>
        <w:t>7.3. Можливості забезпечення існуючого та проектного населення з урахуванням нормативних радіусів обслуговування об’єктами, що розташовані за межами території детального планування, з метою забезпечення комплексності забудови території</w:t>
      </w:r>
    </w:p>
    <w:p w:rsidR="00073462" w:rsidRDefault="006B7248" w:rsidP="003346C2">
      <w:pPr>
        <w:ind w:firstLine="709"/>
        <w:jc w:val="both"/>
        <w:rPr>
          <w:rFonts w:ascii="Arial" w:hAnsi="Arial" w:cs="Arial"/>
          <w:sz w:val="24"/>
          <w:szCs w:val="24"/>
        </w:rPr>
      </w:pPr>
      <w:r>
        <w:rPr>
          <w:rFonts w:ascii="Arial" w:hAnsi="Arial" w:cs="Arial"/>
          <w:sz w:val="24"/>
          <w:szCs w:val="24"/>
        </w:rPr>
        <w:t>Внесенням змін до д</w:t>
      </w:r>
      <w:r w:rsidR="00E40D52">
        <w:rPr>
          <w:rFonts w:ascii="Arial" w:hAnsi="Arial" w:cs="Arial"/>
          <w:sz w:val="24"/>
          <w:szCs w:val="24"/>
        </w:rPr>
        <w:t>етальн</w:t>
      </w:r>
      <w:r>
        <w:rPr>
          <w:rFonts w:ascii="Arial" w:hAnsi="Arial" w:cs="Arial"/>
          <w:sz w:val="24"/>
          <w:szCs w:val="24"/>
        </w:rPr>
        <w:t>ого</w:t>
      </w:r>
      <w:r w:rsidR="00E40D52">
        <w:rPr>
          <w:rFonts w:ascii="Arial" w:hAnsi="Arial" w:cs="Arial"/>
          <w:sz w:val="24"/>
          <w:szCs w:val="24"/>
        </w:rPr>
        <w:t xml:space="preserve"> план</w:t>
      </w:r>
      <w:r>
        <w:rPr>
          <w:rFonts w:ascii="Arial" w:hAnsi="Arial" w:cs="Arial"/>
          <w:sz w:val="24"/>
          <w:szCs w:val="24"/>
        </w:rPr>
        <w:t>у</w:t>
      </w:r>
      <w:r w:rsidR="00E40D52">
        <w:rPr>
          <w:rFonts w:ascii="Arial" w:hAnsi="Arial" w:cs="Arial"/>
          <w:sz w:val="24"/>
          <w:szCs w:val="24"/>
        </w:rPr>
        <w:t xml:space="preserve"> території</w:t>
      </w:r>
      <w:r w:rsidR="003346C2">
        <w:rPr>
          <w:rFonts w:ascii="Arial" w:hAnsi="Arial" w:cs="Arial"/>
          <w:sz w:val="24"/>
          <w:szCs w:val="24"/>
        </w:rPr>
        <w:t xml:space="preserve"> не передбачається розташування існуюч</w:t>
      </w:r>
      <w:r w:rsidR="00073462">
        <w:rPr>
          <w:rFonts w:ascii="Arial" w:hAnsi="Arial" w:cs="Arial"/>
          <w:sz w:val="24"/>
          <w:szCs w:val="24"/>
        </w:rPr>
        <w:t>ого, чи проектованого населення</w:t>
      </w:r>
      <w:r w:rsidR="0041626B">
        <w:rPr>
          <w:rFonts w:ascii="Arial" w:hAnsi="Arial" w:cs="Arial"/>
          <w:sz w:val="24"/>
          <w:szCs w:val="24"/>
        </w:rPr>
        <w:t>.</w:t>
      </w:r>
    </w:p>
    <w:p w:rsidR="0068248C" w:rsidRPr="00100AF0" w:rsidRDefault="0068248C" w:rsidP="00070BC4">
      <w:pPr>
        <w:pStyle w:val="3"/>
        <w:numPr>
          <w:ilvl w:val="2"/>
          <w:numId w:val="3"/>
        </w:numPr>
        <w:spacing w:after="160"/>
      </w:pPr>
      <w:bookmarkStart w:id="9" w:name="_Toc137542378"/>
      <w:r w:rsidRPr="009A7301">
        <w:t>Транспортна мобільність та інфраструктура</w:t>
      </w:r>
      <w:bookmarkEnd w:id="9"/>
    </w:p>
    <w:p w:rsidR="0068248C" w:rsidRDefault="0068248C" w:rsidP="0068248C">
      <w:pPr>
        <w:pStyle w:val="4"/>
        <w:numPr>
          <w:ilvl w:val="0"/>
          <w:numId w:val="0"/>
        </w:numPr>
        <w:jc w:val="both"/>
        <w:rPr>
          <w:rFonts w:cs="Arial"/>
          <w:b/>
        </w:rPr>
      </w:pPr>
      <w:r w:rsidRPr="0068248C">
        <w:rPr>
          <w:rFonts w:cs="Arial"/>
          <w:b/>
        </w:rPr>
        <w:t>8.1. Транспортні зв’язки та транспортний попит</w:t>
      </w:r>
    </w:p>
    <w:p w:rsidR="0068248C" w:rsidRDefault="0068248C" w:rsidP="0095061B">
      <w:pPr>
        <w:pStyle w:val="4"/>
        <w:numPr>
          <w:ilvl w:val="0"/>
          <w:numId w:val="0"/>
        </w:numPr>
        <w:spacing w:after="120"/>
        <w:jc w:val="both"/>
        <w:rPr>
          <w:rFonts w:cs="Arial"/>
          <w:b/>
        </w:rPr>
      </w:pPr>
      <w:r w:rsidRPr="0068248C">
        <w:rPr>
          <w:rFonts w:cs="Arial"/>
          <w:b/>
        </w:rPr>
        <w:t>8.</w:t>
      </w:r>
      <w:r w:rsidR="00A01047">
        <w:rPr>
          <w:rFonts w:cs="Arial"/>
          <w:b/>
        </w:rPr>
        <w:t>1</w:t>
      </w:r>
      <w:r w:rsidRPr="0068248C">
        <w:rPr>
          <w:rFonts w:cs="Arial"/>
          <w:b/>
        </w:rPr>
        <w:t>.</w:t>
      </w:r>
      <w:r w:rsidR="00A01047">
        <w:rPr>
          <w:rFonts w:cs="Arial"/>
          <w:b/>
        </w:rPr>
        <w:t>1.</w:t>
      </w:r>
      <w:r w:rsidRPr="0068248C">
        <w:rPr>
          <w:rFonts w:cs="Arial"/>
          <w:b/>
        </w:rPr>
        <w:t xml:space="preserve"> Обслуговування транспортними засобами відповідних планувальних утворень</w:t>
      </w:r>
    </w:p>
    <w:p w:rsidR="00E40D52" w:rsidRDefault="00A01047" w:rsidP="00BE4D8E">
      <w:pPr>
        <w:spacing w:after="0"/>
        <w:ind w:firstLine="708"/>
        <w:jc w:val="both"/>
        <w:rPr>
          <w:rFonts w:ascii="Arial" w:hAnsi="Arial" w:cs="Arial"/>
          <w:sz w:val="24"/>
          <w:szCs w:val="24"/>
        </w:rPr>
      </w:pPr>
      <w:r w:rsidRPr="0068248C">
        <w:rPr>
          <w:rFonts w:ascii="Arial" w:hAnsi="Arial" w:cs="Arial"/>
          <w:sz w:val="24"/>
          <w:szCs w:val="24"/>
        </w:rPr>
        <w:t xml:space="preserve">Доступ до </w:t>
      </w:r>
      <w:r>
        <w:rPr>
          <w:rFonts w:ascii="Arial" w:hAnsi="Arial" w:cs="Arial"/>
          <w:sz w:val="24"/>
          <w:szCs w:val="24"/>
        </w:rPr>
        <w:t>території проектування здійснює</w:t>
      </w:r>
      <w:r w:rsidRPr="0068248C">
        <w:rPr>
          <w:rFonts w:ascii="Arial" w:hAnsi="Arial" w:cs="Arial"/>
          <w:sz w:val="24"/>
          <w:szCs w:val="24"/>
        </w:rPr>
        <w:t xml:space="preserve">ться </w:t>
      </w:r>
      <w:r w:rsidR="006B7248">
        <w:rPr>
          <w:rFonts w:ascii="Arial" w:hAnsi="Arial" w:cs="Arial"/>
          <w:sz w:val="24"/>
          <w:szCs w:val="24"/>
        </w:rPr>
        <w:t>з вулиці Зеленої</w:t>
      </w:r>
      <w:r w:rsidR="00E40D52">
        <w:rPr>
          <w:rFonts w:ascii="Arial" w:hAnsi="Arial" w:cs="Arial"/>
          <w:sz w:val="24"/>
          <w:szCs w:val="24"/>
        </w:rPr>
        <w:t>.</w:t>
      </w:r>
    </w:p>
    <w:p w:rsidR="0068248C" w:rsidRDefault="00BE4D8E" w:rsidP="0095061B">
      <w:pPr>
        <w:ind w:firstLine="708"/>
        <w:jc w:val="both"/>
        <w:rPr>
          <w:rFonts w:ascii="Arial" w:hAnsi="Arial" w:cs="Arial"/>
          <w:sz w:val="24"/>
          <w:szCs w:val="24"/>
        </w:rPr>
      </w:pPr>
      <w:r>
        <w:rPr>
          <w:rFonts w:ascii="Arial" w:hAnsi="Arial" w:cs="Arial"/>
          <w:sz w:val="24"/>
          <w:szCs w:val="24"/>
        </w:rPr>
        <w:t xml:space="preserve">Планувальне утворення, до якого входить </w:t>
      </w:r>
      <w:r w:rsidR="006B7248">
        <w:rPr>
          <w:rFonts w:ascii="Arial" w:hAnsi="Arial" w:cs="Arial"/>
          <w:sz w:val="24"/>
          <w:szCs w:val="24"/>
        </w:rPr>
        <w:t xml:space="preserve">тер. внесення змін до </w:t>
      </w:r>
      <w:r>
        <w:rPr>
          <w:rFonts w:ascii="Arial" w:hAnsi="Arial" w:cs="Arial"/>
          <w:sz w:val="24"/>
          <w:szCs w:val="24"/>
        </w:rPr>
        <w:t>ДПТ, забезпечується індивідуальними</w:t>
      </w:r>
      <w:r w:rsidR="006B7248">
        <w:rPr>
          <w:rFonts w:ascii="Arial" w:hAnsi="Arial" w:cs="Arial"/>
          <w:sz w:val="24"/>
          <w:szCs w:val="24"/>
        </w:rPr>
        <w:t xml:space="preserve"> та спеціалізованими</w:t>
      </w:r>
      <w:r>
        <w:rPr>
          <w:rFonts w:ascii="Arial" w:hAnsi="Arial" w:cs="Arial"/>
          <w:sz w:val="24"/>
          <w:szCs w:val="24"/>
        </w:rPr>
        <w:t xml:space="preserve"> транспорт</w:t>
      </w:r>
      <w:r w:rsidR="0095061B">
        <w:rPr>
          <w:rFonts w:ascii="Arial" w:hAnsi="Arial" w:cs="Arial"/>
          <w:sz w:val="24"/>
          <w:szCs w:val="24"/>
        </w:rPr>
        <w:t>н</w:t>
      </w:r>
      <w:r w:rsidR="0041626B">
        <w:rPr>
          <w:rFonts w:ascii="Arial" w:hAnsi="Arial" w:cs="Arial"/>
          <w:sz w:val="24"/>
          <w:szCs w:val="24"/>
        </w:rPr>
        <w:t>ими засобами.</w:t>
      </w:r>
    </w:p>
    <w:p w:rsidR="0068248C" w:rsidRPr="0068248C" w:rsidRDefault="0068248C" w:rsidP="0068248C">
      <w:pPr>
        <w:pStyle w:val="4"/>
        <w:numPr>
          <w:ilvl w:val="0"/>
          <w:numId w:val="0"/>
        </w:numPr>
        <w:jc w:val="both"/>
        <w:rPr>
          <w:rFonts w:cs="Arial"/>
          <w:b/>
        </w:rPr>
      </w:pPr>
      <w:r w:rsidRPr="0068248C">
        <w:rPr>
          <w:rFonts w:cs="Arial"/>
          <w:b/>
        </w:rPr>
        <w:t>8.</w:t>
      </w:r>
      <w:r w:rsidR="00A01047">
        <w:rPr>
          <w:rFonts w:cs="Arial"/>
          <w:b/>
        </w:rPr>
        <w:t>2</w:t>
      </w:r>
      <w:r w:rsidRPr="0068248C">
        <w:rPr>
          <w:rFonts w:cs="Arial"/>
          <w:b/>
        </w:rPr>
        <w:t>. Організація зовнішнього транспортного сполучення</w:t>
      </w:r>
    </w:p>
    <w:p w:rsidR="00516D38" w:rsidRDefault="00516D38" w:rsidP="0095061B">
      <w:pPr>
        <w:pStyle w:val="4"/>
        <w:numPr>
          <w:ilvl w:val="0"/>
          <w:numId w:val="0"/>
        </w:numPr>
        <w:spacing w:after="120"/>
        <w:jc w:val="both"/>
        <w:rPr>
          <w:rFonts w:cs="Arial"/>
          <w:b/>
        </w:rPr>
      </w:pPr>
      <w:r w:rsidRPr="00516D38">
        <w:rPr>
          <w:rFonts w:cs="Arial"/>
          <w:b/>
        </w:rPr>
        <w:t>8.</w:t>
      </w:r>
      <w:r w:rsidR="00BE239D">
        <w:rPr>
          <w:rFonts w:cs="Arial"/>
          <w:b/>
        </w:rPr>
        <w:t>2</w:t>
      </w:r>
      <w:r w:rsidRPr="00516D38">
        <w:rPr>
          <w:rFonts w:cs="Arial"/>
          <w:b/>
        </w:rPr>
        <w:t>.</w:t>
      </w:r>
      <w:r w:rsidR="00BE239D">
        <w:rPr>
          <w:rFonts w:cs="Arial"/>
          <w:b/>
        </w:rPr>
        <w:t>1.</w:t>
      </w:r>
      <w:r w:rsidRPr="00516D38">
        <w:rPr>
          <w:rFonts w:cs="Arial"/>
          <w:b/>
        </w:rPr>
        <w:t xml:space="preserve"> Пропозицій для забезпечення сполучення із міжнародними та національними транспортними коридорами, залізничними та автомобільними магістралями, вокзалами, портами та аеропортами з урахуванням використання існуючої транспортної мережі</w:t>
      </w:r>
    </w:p>
    <w:p w:rsidR="00BE239D" w:rsidRPr="00516D38" w:rsidRDefault="00516D38" w:rsidP="0095061B">
      <w:pPr>
        <w:spacing w:line="240" w:lineRule="auto"/>
        <w:jc w:val="both"/>
        <w:rPr>
          <w:rFonts w:ascii="Arial" w:hAnsi="Arial" w:cs="Arial"/>
          <w:sz w:val="24"/>
          <w:szCs w:val="24"/>
        </w:rPr>
      </w:pPr>
      <w:r>
        <w:tab/>
      </w:r>
      <w:r w:rsidR="00BE4D8E">
        <w:rPr>
          <w:rFonts w:ascii="Arial" w:hAnsi="Arial" w:cs="Arial"/>
          <w:sz w:val="24"/>
          <w:szCs w:val="24"/>
        </w:rPr>
        <w:t xml:space="preserve">Даним проектом не передбачається забезпечення вище перелічених пропозицій. </w:t>
      </w:r>
    </w:p>
    <w:p w:rsidR="00516D38" w:rsidRDefault="00516D38" w:rsidP="00516D38">
      <w:pPr>
        <w:pStyle w:val="4"/>
        <w:numPr>
          <w:ilvl w:val="0"/>
          <w:numId w:val="0"/>
        </w:numPr>
        <w:jc w:val="both"/>
        <w:rPr>
          <w:rFonts w:cs="Arial"/>
          <w:b/>
        </w:rPr>
      </w:pPr>
      <w:r w:rsidRPr="00516D38">
        <w:rPr>
          <w:rFonts w:cs="Arial"/>
          <w:b/>
        </w:rPr>
        <w:t>8.</w:t>
      </w:r>
      <w:r w:rsidR="00BE239D">
        <w:rPr>
          <w:rFonts w:cs="Arial"/>
          <w:b/>
        </w:rPr>
        <w:t>3</w:t>
      </w:r>
      <w:r w:rsidRPr="00516D38">
        <w:rPr>
          <w:rFonts w:cs="Arial"/>
          <w:b/>
        </w:rPr>
        <w:t>. Дорожньо-транспортна інфраструктура</w:t>
      </w:r>
    </w:p>
    <w:p w:rsidR="00516D38" w:rsidRPr="00396AD0" w:rsidRDefault="00C53FE9" w:rsidP="0095061B">
      <w:pPr>
        <w:pStyle w:val="4"/>
        <w:numPr>
          <w:ilvl w:val="0"/>
          <w:numId w:val="0"/>
        </w:numPr>
        <w:spacing w:after="120"/>
        <w:jc w:val="both"/>
        <w:rPr>
          <w:rFonts w:cs="Arial"/>
          <w:b/>
        </w:rPr>
      </w:pPr>
      <w:r w:rsidRPr="00C53FE9">
        <w:rPr>
          <w:rFonts w:cs="Arial"/>
          <w:b/>
        </w:rPr>
        <w:t>8.</w:t>
      </w:r>
      <w:r w:rsidR="00BE239D">
        <w:rPr>
          <w:rFonts w:cs="Arial"/>
          <w:b/>
        </w:rPr>
        <w:t>3</w:t>
      </w:r>
      <w:r w:rsidR="00396AD0">
        <w:rPr>
          <w:rFonts w:cs="Arial"/>
          <w:b/>
        </w:rPr>
        <w:t>.1</w:t>
      </w:r>
      <w:r w:rsidRPr="00C53FE9">
        <w:rPr>
          <w:rFonts w:cs="Arial"/>
          <w:b/>
        </w:rPr>
        <w:t>. Лінійн</w:t>
      </w:r>
      <w:r>
        <w:rPr>
          <w:rFonts w:cs="Arial"/>
          <w:b/>
        </w:rPr>
        <w:t>і об’єкти</w:t>
      </w:r>
      <w:r w:rsidRPr="00C53FE9">
        <w:rPr>
          <w:rFonts w:cs="Arial"/>
          <w:b/>
        </w:rPr>
        <w:t xml:space="preserve"> транспортної інфраструктури, транспортн</w:t>
      </w:r>
      <w:r w:rsidR="00396AD0">
        <w:rPr>
          <w:rFonts w:cs="Arial"/>
          <w:b/>
        </w:rPr>
        <w:t>і</w:t>
      </w:r>
      <w:r w:rsidRPr="00C53FE9">
        <w:rPr>
          <w:rFonts w:cs="Arial"/>
          <w:b/>
        </w:rPr>
        <w:t xml:space="preserve"> споруд</w:t>
      </w:r>
      <w:r w:rsidR="00396AD0">
        <w:rPr>
          <w:rFonts w:cs="Arial"/>
          <w:b/>
        </w:rPr>
        <w:t>и</w:t>
      </w:r>
      <w:r w:rsidRPr="00C53FE9">
        <w:rPr>
          <w:rFonts w:cs="Arial"/>
          <w:b/>
        </w:rPr>
        <w:t xml:space="preserve"> та комплекс</w:t>
      </w:r>
      <w:r w:rsidR="00396AD0">
        <w:rPr>
          <w:rFonts w:cs="Arial"/>
          <w:b/>
        </w:rPr>
        <w:t>и (шляхопроводи, мости, тунелі, розв</w:t>
      </w:r>
      <w:r w:rsidR="00396AD0" w:rsidRPr="000F5D6E">
        <w:rPr>
          <w:rFonts w:cs="Arial"/>
          <w:b/>
        </w:rPr>
        <w:t>’</w:t>
      </w:r>
      <w:r w:rsidR="00396AD0">
        <w:rPr>
          <w:rFonts w:cs="Arial"/>
          <w:b/>
        </w:rPr>
        <w:t>язки і переходи в одному та різних рівнях), об</w:t>
      </w:r>
      <w:r w:rsidR="00396AD0" w:rsidRPr="000F5D6E">
        <w:rPr>
          <w:rFonts w:cs="Arial"/>
          <w:b/>
        </w:rPr>
        <w:t>’</w:t>
      </w:r>
      <w:r w:rsidR="00396AD0">
        <w:rPr>
          <w:rFonts w:cs="Arial"/>
          <w:b/>
        </w:rPr>
        <w:t>єкти транспортного сервісу, їх сучасного використання та технічного стану, а також містобудівні заходи з організації дорожнього руху, поперечних профілів та доріг</w:t>
      </w:r>
    </w:p>
    <w:p w:rsidR="00396AD0" w:rsidRDefault="00396AD0" w:rsidP="00396AD0">
      <w:pPr>
        <w:ind w:firstLine="708"/>
        <w:jc w:val="both"/>
        <w:rPr>
          <w:rFonts w:ascii="Arial" w:hAnsi="Arial" w:cs="Arial"/>
          <w:sz w:val="24"/>
          <w:szCs w:val="24"/>
        </w:rPr>
      </w:pPr>
      <w:r>
        <w:rPr>
          <w:rFonts w:ascii="Arial" w:hAnsi="Arial" w:cs="Arial"/>
          <w:sz w:val="24"/>
          <w:szCs w:val="24"/>
        </w:rPr>
        <w:t>Тери</w:t>
      </w:r>
      <w:r w:rsidRPr="00C53FE9">
        <w:rPr>
          <w:rFonts w:ascii="Arial" w:hAnsi="Arial" w:cs="Arial"/>
          <w:sz w:val="24"/>
          <w:szCs w:val="24"/>
        </w:rPr>
        <w:t xml:space="preserve">торія </w:t>
      </w:r>
      <w:r w:rsidR="006B7248">
        <w:rPr>
          <w:rFonts w:ascii="Arial" w:hAnsi="Arial" w:cs="Arial"/>
          <w:sz w:val="24"/>
          <w:szCs w:val="24"/>
        </w:rPr>
        <w:t>ДПТ</w:t>
      </w:r>
      <w:r w:rsidRPr="00C53FE9">
        <w:rPr>
          <w:rFonts w:ascii="Arial" w:hAnsi="Arial" w:cs="Arial"/>
          <w:sz w:val="24"/>
          <w:szCs w:val="24"/>
        </w:rPr>
        <w:t xml:space="preserve"> має </w:t>
      </w:r>
      <w:r w:rsidR="00E40D52">
        <w:rPr>
          <w:rFonts w:ascii="Arial" w:hAnsi="Arial" w:cs="Arial"/>
          <w:sz w:val="24"/>
          <w:szCs w:val="24"/>
        </w:rPr>
        <w:t xml:space="preserve">частково </w:t>
      </w:r>
      <w:r w:rsidRPr="00C53FE9">
        <w:rPr>
          <w:rFonts w:ascii="Arial" w:hAnsi="Arial" w:cs="Arial"/>
          <w:sz w:val="24"/>
          <w:szCs w:val="24"/>
        </w:rPr>
        <w:t>сформовану дорожньо-транспортну інфраструктуру, до якої вход</w:t>
      </w:r>
      <w:r w:rsidR="00E40D52">
        <w:rPr>
          <w:rFonts w:ascii="Arial" w:hAnsi="Arial" w:cs="Arial"/>
          <w:sz w:val="24"/>
          <w:szCs w:val="24"/>
        </w:rPr>
        <w:t>я</w:t>
      </w:r>
      <w:r w:rsidRPr="00C53FE9">
        <w:rPr>
          <w:rFonts w:ascii="Arial" w:hAnsi="Arial" w:cs="Arial"/>
          <w:sz w:val="24"/>
          <w:szCs w:val="24"/>
        </w:rPr>
        <w:t xml:space="preserve">ть </w:t>
      </w:r>
      <w:proofErr w:type="spellStart"/>
      <w:r w:rsidR="00E40D52">
        <w:rPr>
          <w:rFonts w:ascii="Arial" w:hAnsi="Arial" w:cs="Arial"/>
          <w:sz w:val="24"/>
          <w:szCs w:val="24"/>
        </w:rPr>
        <w:t>одно</w:t>
      </w:r>
      <w:r w:rsidR="006B7248">
        <w:rPr>
          <w:rFonts w:ascii="Arial" w:hAnsi="Arial" w:cs="Arial"/>
          <w:sz w:val="24"/>
          <w:szCs w:val="24"/>
        </w:rPr>
        <w:t>-дво</w:t>
      </w:r>
      <w:r w:rsidR="00EB165D">
        <w:rPr>
          <w:rFonts w:ascii="Arial" w:hAnsi="Arial" w:cs="Arial"/>
          <w:sz w:val="24"/>
          <w:szCs w:val="24"/>
        </w:rPr>
        <w:t>смугов</w:t>
      </w:r>
      <w:r w:rsidR="00E40D52">
        <w:rPr>
          <w:rFonts w:ascii="Arial" w:hAnsi="Arial" w:cs="Arial"/>
          <w:sz w:val="24"/>
          <w:szCs w:val="24"/>
        </w:rPr>
        <w:t>і</w:t>
      </w:r>
      <w:proofErr w:type="spellEnd"/>
      <w:r w:rsidR="00EB165D">
        <w:rPr>
          <w:rFonts w:ascii="Arial" w:hAnsi="Arial" w:cs="Arial"/>
          <w:sz w:val="24"/>
          <w:szCs w:val="24"/>
        </w:rPr>
        <w:t xml:space="preserve"> дорог</w:t>
      </w:r>
      <w:r w:rsidR="00E40D52">
        <w:rPr>
          <w:rFonts w:ascii="Arial" w:hAnsi="Arial" w:cs="Arial"/>
          <w:sz w:val="24"/>
          <w:szCs w:val="24"/>
        </w:rPr>
        <w:t>и</w:t>
      </w:r>
      <w:r w:rsidR="00EB165D">
        <w:rPr>
          <w:rFonts w:ascii="Arial" w:hAnsi="Arial" w:cs="Arial"/>
          <w:sz w:val="24"/>
          <w:szCs w:val="24"/>
        </w:rPr>
        <w:t xml:space="preserve"> без твердого покриття</w:t>
      </w:r>
      <w:r w:rsidR="006B7248">
        <w:rPr>
          <w:rFonts w:ascii="Arial" w:hAnsi="Arial" w:cs="Arial"/>
          <w:sz w:val="24"/>
          <w:szCs w:val="24"/>
        </w:rPr>
        <w:t xml:space="preserve"> та з твердим покриттям</w:t>
      </w:r>
      <w:r w:rsidRPr="00C53FE9">
        <w:rPr>
          <w:rFonts w:ascii="Arial" w:hAnsi="Arial" w:cs="Arial"/>
          <w:sz w:val="24"/>
          <w:szCs w:val="24"/>
        </w:rPr>
        <w:t>.</w:t>
      </w:r>
      <w:r w:rsidR="00EF6791">
        <w:rPr>
          <w:rFonts w:ascii="Arial" w:hAnsi="Arial" w:cs="Arial"/>
          <w:sz w:val="24"/>
          <w:szCs w:val="24"/>
        </w:rPr>
        <w:t xml:space="preserve"> </w:t>
      </w:r>
      <w:r w:rsidR="00E40D52">
        <w:rPr>
          <w:rFonts w:ascii="Arial" w:hAnsi="Arial" w:cs="Arial"/>
          <w:sz w:val="24"/>
          <w:szCs w:val="24"/>
        </w:rPr>
        <w:t xml:space="preserve">Використовуються дороги тільки для </w:t>
      </w:r>
      <w:r w:rsidR="006B7248">
        <w:rPr>
          <w:rFonts w:ascii="Arial" w:hAnsi="Arial" w:cs="Arial"/>
          <w:sz w:val="24"/>
          <w:szCs w:val="24"/>
        </w:rPr>
        <w:t>виробничих</w:t>
      </w:r>
      <w:r w:rsidR="00E40D52">
        <w:rPr>
          <w:rFonts w:ascii="Arial" w:hAnsi="Arial" w:cs="Arial"/>
          <w:sz w:val="24"/>
          <w:szCs w:val="24"/>
        </w:rPr>
        <w:t xml:space="preserve"> потреб. Сполучення між сусідніми населеними пунктами </w:t>
      </w:r>
      <w:r w:rsidR="0081658B">
        <w:rPr>
          <w:rFonts w:ascii="Arial" w:hAnsi="Arial" w:cs="Arial"/>
          <w:sz w:val="24"/>
          <w:szCs w:val="24"/>
        </w:rPr>
        <w:t>здійснюється вулицею Зеленою</w:t>
      </w:r>
      <w:r w:rsidR="00E40D52">
        <w:rPr>
          <w:rFonts w:ascii="Arial" w:hAnsi="Arial" w:cs="Arial"/>
          <w:sz w:val="24"/>
          <w:szCs w:val="24"/>
        </w:rPr>
        <w:t>.</w:t>
      </w:r>
      <w:r w:rsidR="0081658B">
        <w:rPr>
          <w:rFonts w:ascii="Arial" w:hAnsi="Arial" w:cs="Arial"/>
          <w:sz w:val="24"/>
          <w:szCs w:val="24"/>
        </w:rPr>
        <w:t xml:space="preserve"> </w:t>
      </w:r>
    </w:p>
    <w:p w:rsidR="00C53FE9" w:rsidRDefault="00C53FE9" w:rsidP="00C53FE9">
      <w:pPr>
        <w:pStyle w:val="4"/>
        <w:numPr>
          <w:ilvl w:val="0"/>
          <w:numId w:val="0"/>
        </w:numPr>
        <w:jc w:val="both"/>
        <w:rPr>
          <w:rFonts w:cs="Arial"/>
          <w:b/>
        </w:rPr>
      </w:pPr>
      <w:r w:rsidRPr="00C53FE9">
        <w:rPr>
          <w:rFonts w:cs="Arial"/>
          <w:b/>
        </w:rPr>
        <w:t>8.</w:t>
      </w:r>
      <w:r w:rsidR="00BE239D">
        <w:rPr>
          <w:rFonts w:cs="Arial"/>
          <w:b/>
        </w:rPr>
        <w:t>4</w:t>
      </w:r>
      <w:r w:rsidRPr="00C53FE9">
        <w:rPr>
          <w:rFonts w:cs="Arial"/>
          <w:b/>
        </w:rPr>
        <w:t>. Організація громадського транспорту</w:t>
      </w:r>
    </w:p>
    <w:p w:rsidR="00C53FE9" w:rsidRPr="00C53FE9" w:rsidRDefault="00C53FE9" w:rsidP="0095061B">
      <w:pPr>
        <w:pStyle w:val="4"/>
        <w:numPr>
          <w:ilvl w:val="0"/>
          <w:numId w:val="0"/>
        </w:numPr>
        <w:spacing w:after="120"/>
        <w:jc w:val="both"/>
        <w:rPr>
          <w:rFonts w:cs="Arial"/>
          <w:b/>
        </w:rPr>
      </w:pPr>
      <w:r w:rsidRPr="00C53FE9">
        <w:rPr>
          <w:rFonts w:cs="Arial"/>
          <w:b/>
        </w:rPr>
        <w:t>8.</w:t>
      </w:r>
      <w:r w:rsidR="00BE239D">
        <w:rPr>
          <w:rFonts w:cs="Arial"/>
          <w:b/>
        </w:rPr>
        <w:t>4</w:t>
      </w:r>
      <w:r w:rsidRPr="00C53FE9">
        <w:rPr>
          <w:rFonts w:cs="Arial"/>
          <w:b/>
        </w:rPr>
        <w:t>.</w:t>
      </w:r>
      <w:r w:rsidR="00396AD0">
        <w:rPr>
          <w:rFonts w:cs="Arial"/>
          <w:b/>
        </w:rPr>
        <w:t>1.</w:t>
      </w:r>
      <w:r w:rsidRPr="00C53FE9">
        <w:rPr>
          <w:rFonts w:cs="Arial"/>
          <w:b/>
        </w:rPr>
        <w:t xml:space="preserve"> Маршрутна мережа громадського транспорту та </w:t>
      </w:r>
      <w:proofErr w:type="spellStart"/>
      <w:r w:rsidRPr="00C53FE9">
        <w:rPr>
          <w:rFonts w:cs="Arial"/>
          <w:b/>
        </w:rPr>
        <w:t>транспортно-пересадкових</w:t>
      </w:r>
      <w:proofErr w:type="spellEnd"/>
      <w:r w:rsidRPr="00C53FE9">
        <w:rPr>
          <w:rFonts w:cs="Arial"/>
          <w:b/>
        </w:rPr>
        <w:t xml:space="preserve"> вузлів</w:t>
      </w:r>
    </w:p>
    <w:p w:rsidR="00EF6791" w:rsidRPr="0081658B" w:rsidRDefault="008D1C2E" w:rsidP="00EF6791">
      <w:pPr>
        <w:spacing w:after="0"/>
        <w:ind w:firstLine="708"/>
        <w:jc w:val="both"/>
        <w:rPr>
          <w:rFonts w:ascii="Arial" w:hAnsi="Arial" w:cs="Arial"/>
          <w:sz w:val="24"/>
          <w:szCs w:val="24"/>
          <w:lang w:val="en-US"/>
        </w:rPr>
      </w:pPr>
      <w:r>
        <w:rPr>
          <w:rFonts w:ascii="Arial" w:hAnsi="Arial" w:cs="Arial"/>
          <w:sz w:val="24"/>
          <w:szCs w:val="24"/>
        </w:rPr>
        <w:t xml:space="preserve">Громадський транспорт наявний у м. </w:t>
      </w:r>
      <w:r w:rsidR="0081658B">
        <w:rPr>
          <w:rFonts w:ascii="Arial" w:hAnsi="Arial" w:cs="Arial"/>
          <w:sz w:val="24"/>
          <w:szCs w:val="24"/>
        </w:rPr>
        <w:t>Миколаєві</w:t>
      </w:r>
      <w:r>
        <w:rPr>
          <w:rFonts w:ascii="Arial" w:hAnsi="Arial" w:cs="Arial"/>
          <w:sz w:val="24"/>
          <w:szCs w:val="24"/>
        </w:rPr>
        <w:t xml:space="preserve"> та </w:t>
      </w:r>
      <w:r w:rsidR="0081658B">
        <w:rPr>
          <w:rFonts w:ascii="Arial" w:hAnsi="Arial" w:cs="Arial"/>
          <w:sz w:val="24"/>
          <w:szCs w:val="24"/>
        </w:rPr>
        <w:t xml:space="preserve">проходить через село Тростянець по автодорозі </w:t>
      </w:r>
      <w:r w:rsidR="0081658B">
        <w:rPr>
          <w:rFonts w:ascii="Arial" w:hAnsi="Arial" w:cs="Arial"/>
          <w:sz w:val="24"/>
          <w:szCs w:val="24"/>
          <w:lang w:val="en-US"/>
        </w:rPr>
        <w:t>E 471</w:t>
      </w:r>
    </w:p>
    <w:p w:rsidR="00516D38" w:rsidRPr="00516D38" w:rsidRDefault="00C53FE9" w:rsidP="00EF6791">
      <w:pPr>
        <w:ind w:firstLine="708"/>
        <w:jc w:val="both"/>
      </w:pPr>
      <w:r w:rsidRPr="00C53FE9">
        <w:rPr>
          <w:rFonts w:ascii="Arial" w:hAnsi="Arial" w:cs="Arial"/>
          <w:sz w:val="24"/>
          <w:szCs w:val="24"/>
        </w:rPr>
        <w:t xml:space="preserve">В межах опрацювання території ДПТ </w:t>
      </w:r>
      <w:r w:rsidR="0081658B">
        <w:rPr>
          <w:rFonts w:ascii="Arial" w:hAnsi="Arial" w:cs="Arial"/>
          <w:sz w:val="24"/>
          <w:szCs w:val="24"/>
        </w:rPr>
        <w:t>та території внесення змін до ДПТ - відсутній</w:t>
      </w:r>
      <w:r>
        <w:rPr>
          <w:rFonts w:ascii="Arial" w:hAnsi="Arial" w:cs="Arial"/>
          <w:sz w:val="24"/>
          <w:szCs w:val="24"/>
        </w:rPr>
        <w:t>.</w:t>
      </w:r>
      <w:r w:rsidR="00A01047">
        <w:rPr>
          <w:rFonts w:ascii="Arial" w:hAnsi="Arial" w:cs="Arial"/>
          <w:sz w:val="24"/>
          <w:szCs w:val="24"/>
        </w:rPr>
        <w:t xml:space="preserve"> </w:t>
      </w:r>
    </w:p>
    <w:p w:rsidR="00C53FE9" w:rsidRDefault="00C53FE9" w:rsidP="00C53FE9">
      <w:pPr>
        <w:pStyle w:val="4"/>
        <w:numPr>
          <w:ilvl w:val="0"/>
          <w:numId w:val="0"/>
        </w:numPr>
        <w:jc w:val="both"/>
        <w:rPr>
          <w:rFonts w:cs="Arial"/>
          <w:b/>
        </w:rPr>
      </w:pPr>
      <w:r w:rsidRPr="00C53FE9">
        <w:rPr>
          <w:rFonts w:cs="Arial"/>
          <w:b/>
        </w:rPr>
        <w:t>8.</w:t>
      </w:r>
      <w:r w:rsidR="00BE239D">
        <w:rPr>
          <w:rFonts w:cs="Arial"/>
          <w:b/>
        </w:rPr>
        <w:t>5</w:t>
      </w:r>
      <w:r w:rsidRPr="00C53FE9">
        <w:rPr>
          <w:rFonts w:cs="Arial"/>
          <w:b/>
        </w:rPr>
        <w:t>. Організація пішохідних зв’язків та велосипедної інфраструктури</w:t>
      </w:r>
    </w:p>
    <w:p w:rsidR="009E77CE" w:rsidRDefault="009E77CE" w:rsidP="0095061B">
      <w:pPr>
        <w:pStyle w:val="4"/>
        <w:numPr>
          <w:ilvl w:val="0"/>
          <w:numId w:val="0"/>
        </w:numPr>
        <w:spacing w:after="120"/>
        <w:jc w:val="both"/>
        <w:rPr>
          <w:rFonts w:cs="Arial"/>
          <w:b/>
        </w:rPr>
      </w:pPr>
      <w:r w:rsidRPr="009E77CE">
        <w:rPr>
          <w:rFonts w:cs="Arial"/>
          <w:b/>
        </w:rPr>
        <w:t>8.</w:t>
      </w:r>
      <w:r w:rsidR="00BE239D">
        <w:rPr>
          <w:rFonts w:cs="Arial"/>
          <w:b/>
        </w:rPr>
        <w:t>5</w:t>
      </w:r>
      <w:r w:rsidRPr="009E77CE">
        <w:rPr>
          <w:rFonts w:cs="Arial"/>
          <w:b/>
        </w:rPr>
        <w:t>.</w:t>
      </w:r>
      <w:r w:rsidR="00A01047">
        <w:rPr>
          <w:rFonts w:cs="Arial"/>
          <w:b/>
        </w:rPr>
        <w:t>1.</w:t>
      </w:r>
      <w:r w:rsidRPr="009E77CE">
        <w:rPr>
          <w:rFonts w:cs="Arial"/>
          <w:b/>
        </w:rPr>
        <w:t xml:space="preserve"> Забезпечення пішохідних та велосипедних сполучень з урахуванням вимог щодо </w:t>
      </w:r>
      <w:proofErr w:type="spellStart"/>
      <w:r w:rsidRPr="009E77CE">
        <w:rPr>
          <w:rFonts w:cs="Arial"/>
          <w:b/>
        </w:rPr>
        <w:t>інклюзивності</w:t>
      </w:r>
      <w:proofErr w:type="spellEnd"/>
      <w:r w:rsidR="0081658B">
        <w:rPr>
          <w:rFonts w:cs="Arial"/>
          <w:b/>
        </w:rPr>
        <w:t xml:space="preserve"> </w:t>
      </w:r>
      <w:r w:rsidR="0081658B">
        <w:rPr>
          <w:rFonts w:eastAsiaTheme="minorHAnsi" w:cs="Arial"/>
          <w:i w:val="0"/>
          <w:iCs w:val="0"/>
          <w:color w:val="auto"/>
          <w:sz w:val="24"/>
          <w:szCs w:val="24"/>
        </w:rPr>
        <w:t>–</w:t>
      </w:r>
      <w:r w:rsidR="0081658B" w:rsidRPr="0081658B">
        <w:rPr>
          <w:rFonts w:eastAsiaTheme="minorHAnsi" w:cs="Arial"/>
          <w:i w:val="0"/>
          <w:iCs w:val="0"/>
          <w:color w:val="auto"/>
          <w:sz w:val="24"/>
          <w:szCs w:val="24"/>
        </w:rPr>
        <w:t xml:space="preserve"> відсутнє</w:t>
      </w:r>
      <w:r w:rsidR="0081658B">
        <w:rPr>
          <w:rFonts w:eastAsiaTheme="minorHAnsi" w:cs="Arial"/>
          <w:i w:val="0"/>
          <w:iCs w:val="0"/>
          <w:color w:val="auto"/>
          <w:sz w:val="24"/>
          <w:szCs w:val="24"/>
        </w:rPr>
        <w:t>.</w:t>
      </w:r>
    </w:p>
    <w:p w:rsidR="009E77CE" w:rsidRPr="009E77CE" w:rsidRDefault="009E77CE" w:rsidP="009E77CE">
      <w:r>
        <w:tab/>
      </w:r>
    </w:p>
    <w:p w:rsidR="009E77CE" w:rsidRDefault="009E77CE" w:rsidP="009E77CE">
      <w:pPr>
        <w:pStyle w:val="4"/>
        <w:numPr>
          <w:ilvl w:val="0"/>
          <w:numId w:val="0"/>
        </w:numPr>
        <w:jc w:val="both"/>
        <w:rPr>
          <w:rFonts w:cs="Arial"/>
          <w:b/>
        </w:rPr>
      </w:pPr>
      <w:r w:rsidRPr="009E77CE">
        <w:rPr>
          <w:rFonts w:cs="Arial"/>
          <w:b/>
        </w:rPr>
        <w:lastRenderedPageBreak/>
        <w:t>8.</w:t>
      </w:r>
      <w:r w:rsidR="00BE239D">
        <w:rPr>
          <w:rFonts w:cs="Arial"/>
          <w:b/>
        </w:rPr>
        <w:t>6</w:t>
      </w:r>
      <w:r w:rsidRPr="009E77CE">
        <w:rPr>
          <w:rFonts w:cs="Arial"/>
          <w:b/>
        </w:rPr>
        <w:t xml:space="preserve">. Організація </w:t>
      </w:r>
      <w:proofErr w:type="spellStart"/>
      <w:r w:rsidRPr="009E77CE">
        <w:rPr>
          <w:rFonts w:cs="Arial"/>
          <w:b/>
        </w:rPr>
        <w:t>паркувального</w:t>
      </w:r>
      <w:proofErr w:type="spellEnd"/>
      <w:r w:rsidRPr="009E77CE">
        <w:rPr>
          <w:rFonts w:cs="Arial"/>
          <w:b/>
        </w:rPr>
        <w:t xml:space="preserve"> простору</w:t>
      </w:r>
    </w:p>
    <w:p w:rsidR="009E77CE" w:rsidRPr="0095061B" w:rsidRDefault="009E77CE" w:rsidP="0095061B">
      <w:pPr>
        <w:pStyle w:val="4"/>
        <w:numPr>
          <w:ilvl w:val="0"/>
          <w:numId w:val="0"/>
        </w:numPr>
        <w:spacing w:after="120"/>
        <w:jc w:val="both"/>
        <w:rPr>
          <w:rFonts w:cs="Arial"/>
          <w:b/>
        </w:rPr>
      </w:pPr>
      <w:r w:rsidRPr="0095061B">
        <w:rPr>
          <w:rFonts w:cs="Arial"/>
          <w:b/>
        </w:rPr>
        <w:t>8.</w:t>
      </w:r>
      <w:r w:rsidR="00BE239D" w:rsidRPr="0095061B">
        <w:rPr>
          <w:rFonts w:cs="Arial"/>
          <w:b/>
        </w:rPr>
        <w:t>6</w:t>
      </w:r>
      <w:r w:rsidRPr="0095061B">
        <w:rPr>
          <w:rFonts w:cs="Arial"/>
          <w:b/>
        </w:rPr>
        <w:t>.</w:t>
      </w:r>
      <w:r w:rsidR="00BE239D" w:rsidRPr="0095061B">
        <w:rPr>
          <w:rFonts w:cs="Arial"/>
          <w:b/>
        </w:rPr>
        <w:t>1.</w:t>
      </w:r>
      <w:r w:rsidRPr="0095061B">
        <w:rPr>
          <w:rFonts w:cs="Arial"/>
          <w:b/>
        </w:rPr>
        <w:t xml:space="preserve"> Попит на паркування, розрахункова кількість місць для тимчасового та постійного зберігання автотранспорту і велосипедів та рекомендацій з організації паркування, зокрема щодо вуличного паркування</w:t>
      </w:r>
    </w:p>
    <w:p w:rsidR="00BE239D" w:rsidRPr="009E77CE" w:rsidRDefault="00BE239D" w:rsidP="00BE239D">
      <w:pPr>
        <w:ind w:firstLine="708"/>
        <w:jc w:val="both"/>
        <w:rPr>
          <w:rFonts w:cs="Arial"/>
          <w:b/>
        </w:rPr>
      </w:pPr>
      <w:r w:rsidRPr="009E77CE">
        <w:rPr>
          <w:rFonts w:ascii="Arial" w:hAnsi="Arial" w:cs="Arial"/>
          <w:sz w:val="24"/>
          <w:szCs w:val="24"/>
        </w:rPr>
        <w:t xml:space="preserve">На території </w:t>
      </w:r>
      <w:r w:rsidR="00EF6791">
        <w:rPr>
          <w:rFonts w:ascii="Arial" w:hAnsi="Arial" w:cs="Arial"/>
          <w:sz w:val="24"/>
          <w:szCs w:val="24"/>
        </w:rPr>
        <w:t>ДПТ</w:t>
      </w:r>
      <w:r w:rsidRPr="009E77CE">
        <w:rPr>
          <w:rFonts w:ascii="Arial" w:hAnsi="Arial" w:cs="Arial"/>
          <w:sz w:val="24"/>
          <w:szCs w:val="24"/>
        </w:rPr>
        <w:t xml:space="preserve"> </w:t>
      </w:r>
      <w:r w:rsidR="0081658B">
        <w:rPr>
          <w:rFonts w:ascii="Arial" w:hAnsi="Arial" w:cs="Arial"/>
          <w:sz w:val="24"/>
          <w:szCs w:val="24"/>
        </w:rPr>
        <w:t>є</w:t>
      </w:r>
      <w:r w:rsidR="005126D7">
        <w:rPr>
          <w:rFonts w:ascii="Arial" w:hAnsi="Arial" w:cs="Arial"/>
          <w:sz w:val="24"/>
          <w:szCs w:val="24"/>
        </w:rPr>
        <w:t xml:space="preserve"> </w:t>
      </w:r>
      <w:proofErr w:type="spellStart"/>
      <w:r w:rsidR="0021228F">
        <w:rPr>
          <w:rFonts w:ascii="Arial" w:hAnsi="Arial" w:cs="Arial"/>
          <w:sz w:val="24"/>
          <w:szCs w:val="24"/>
        </w:rPr>
        <w:t>паркувальний</w:t>
      </w:r>
      <w:proofErr w:type="spellEnd"/>
      <w:r w:rsidR="0021228F">
        <w:rPr>
          <w:rFonts w:ascii="Arial" w:hAnsi="Arial" w:cs="Arial"/>
          <w:sz w:val="24"/>
          <w:szCs w:val="24"/>
        </w:rPr>
        <w:t xml:space="preserve"> простір</w:t>
      </w:r>
      <w:r w:rsidRPr="009E77CE">
        <w:rPr>
          <w:rFonts w:ascii="Arial" w:hAnsi="Arial" w:cs="Arial"/>
          <w:sz w:val="24"/>
          <w:szCs w:val="24"/>
        </w:rPr>
        <w:t>.</w:t>
      </w:r>
      <w:r w:rsidR="00EF6791">
        <w:rPr>
          <w:rFonts w:ascii="Arial" w:hAnsi="Arial" w:cs="Arial"/>
          <w:sz w:val="24"/>
          <w:szCs w:val="24"/>
        </w:rPr>
        <w:t xml:space="preserve"> </w:t>
      </w:r>
      <w:r w:rsidR="005126D7">
        <w:rPr>
          <w:rFonts w:ascii="Arial" w:hAnsi="Arial" w:cs="Arial"/>
          <w:sz w:val="24"/>
          <w:szCs w:val="24"/>
        </w:rPr>
        <w:t>Тимчасове гостьове паркування (для працівників) здійснюється при основних внутрішніх транспортних зв’язках території</w:t>
      </w:r>
      <w:r w:rsidR="008D1C2E">
        <w:rPr>
          <w:rFonts w:ascii="Arial" w:hAnsi="Arial" w:cs="Arial"/>
          <w:sz w:val="24"/>
          <w:szCs w:val="24"/>
        </w:rPr>
        <w:t xml:space="preserve"> </w:t>
      </w:r>
      <w:r w:rsidR="0081658B">
        <w:rPr>
          <w:rFonts w:ascii="Arial" w:hAnsi="Arial" w:cs="Arial"/>
          <w:sz w:val="24"/>
          <w:szCs w:val="24"/>
        </w:rPr>
        <w:t>–</w:t>
      </w:r>
      <w:r w:rsidR="008D1C2E">
        <w:rPr>
          <w:rFonts w:ascii="Arial" w:hAnsi="Arial" w:cs="Arial"/>
          <w:sz w:val="24"/>
          <w:szCs w:val="24"/>
        </w:rPr>
        <w:t xml:space="preserve"> </w:t>
      </w:r>
      <w:r w:rsidR="0081658B">
        <w:rPr>
          <w:rFonts w:ascii="Arial" w:hAnsi="Arial" w:cs="Arial"/>
          <w:sz w:val="24"/>
          <w:szCs w:val="24"/>
        </w:rPr>
        <w:t>при в</w:t>
      </w:r>
      <w:r w:rsidR="0081658B">
        <w:rPr>
          <w:rFonts w:ascii="Arial" w:hAnsi="Arial" w:cs="Arial"/>
          <w:sz w:val="24"/>
          <w:szCs w:val="24"/>
          <w:lang w:val="en-US"/>
        </w:rPr>
        <w:t>’</w:t>
      </w:r>
      <w:r w:rsidR="0081658B">
        <w:rPr>
          <w:rFonts w:ascii="Arial" w:hAnsi="Arial" w:cs="Arial"/>
          <w:sz w:val="24"/>
          <w:szCs w:val="24"/>
        </w:rPr>
        <w:t>їзді на територію</w:t>
      </w:r>
      <w:r w:rsidR="005126D7">
        <w:rPr>
          <w:rFonts w:ascii="Arial" w:hAnsi="Arial" w:cs="Arial"/>
          <w:sz w:val="24"/>
          <w:szCs w:val="24"/>
        </w:rPr>
        <w:t>.</w:t>
      </w:r>
    </w:p>
    <w:p w:rsidR="00100AF0" w:rsidRPr="009A7301" w:rsidRDefault="00100AF0" w:rsidP="001A5852">
      <w:pPr>
        <w:pStyle w:val="3"/>
        <w:numPr>
          <w:ilvl w:val="2"/>
          <w:numId w:val="3"/>
        </w:numPr>
      </w:pPr>
      <w:bookmarkStart w:id="10" w:name="_Toc137542379"/>
      <w:r w:rsidRPr="009A7301">
        <w:t>Інженерне забезпечення території, трубопровідний транспорт та телекомунікації</w:t>
      </w:r>
      <w:bookmarkEnd w:id="10"/>
    </w:p>
    <w:p w:rsidR="00100AF0" w:rsidRDefault="00873854" w:rsidP="003D147C">
      <w:pPr>
        <w:pStyle w:val="4"/>
        <w:numPr>
          <w:ilvl w:val="0"/>
          <w:numId w:val="0"/>
        </w:numPr>
        <w:jc w:val="both"/>
        <w:rPr>
          <w:rFonts w:cs="Arial"/>
          <w:b/>
        </w:rPr>
      </w:pPr>
      <w:r w:rsidRPr="003D147C">
        <w:rPr>
          <w:rFonts w:cs="Arial"/>
          <w:b/>
        </w:rPr>
        <w:t xml:space="preserve">9.1. </w:t>
      </w:r>
      <w:r w:rsidR="00100AF0" w:rsidRPr="003D147C">
        <w:rPr>
          <w:rFonts w:cs="Arial"/>
          <w:b/>
        </w:rPr>
        <w:t>Існуючий стан інженерних мереж та споруд</w:t>
      </w:r>
      <w:r w:rsidR="003D147C">
        <w:rPr>
          <w:rFonts w:cs="Arial"/>
          <w:b/>
        </w:rPr>
        <w:t>:</w:t>
      </w:r>
    </w:p>
    <w:p w:rsidR="003D147C" w:rsidRDefault="003D147C" w:rsidP="003D147C">
      <w:pPr>
        <w:pStyle w:val="4"/>
        <w:numPr>
          <w:ilvl w:val="0"/>
          <w:numId w:val="0"/>
        </w:numPr>
        <w:jc w:val="both"/>
        <w:rPr>
          <w:rFonts w:cs="Arial"/>
          <w:b/>
        </w:rPr>
      </w:pPr>
      <w:r w:rsidRPr="003D147C">
        <w:rPr>
          <w:rFonts w:cs="Arial"/>
          <w:b/>
        </w:rPr>
        <w:t>9.1.1. Трубопровідн</w:t>
      </w:r>
      <w:r>
        <w:rPr>
          <w:rFonts w:cs="Arial"/>
          <w:b/>
        </w:rPr>
        <w:t>ий</w:t>
      </w:r>
      <w:r w:rsidRPr="003D147C">
        <w:rPr>
          <w:rFonts w:cs="Arial"/>
          <w:b/>
        </w:rPr>
        <w:t xml:space="preserve"> т</w:t>
      </w:r>
      <w:r>
        <w:rPr>
          <w:rFonts w:cs="Arial"/>
          <w:b/>
        </w:rPr>
        <w:t>ранспорт</w:t>
      </w:r>
      <w:r w:rsidRPr="003D147C">
        <w:rPr>
          <w:rFonts w:cs="Arial"/>
          <w:b/>
        </w:rPr>
        <w:t xml:space="preserve"> та телекомунікаці</w:t>
      </w:r>
      <w:r>
        <w:rPr>
          <w:rFonts w:cs="Arial"/>
          <w:b/>
        </w:rPr>
        <w:t>ї</w:t>
      </w:r>
    </w:p>
    <w:p w:rsidR="0021228F" w:rsidRPr="002032A1" w:rsidRDefault="0003125B" w:rsidP="00326252">
      <w:pPr>
        <w:spacing w:after="0" w:line="240" w:lineRule="auto"/>
        <w:jc w:val="both"/>
        <w:rPr>
          <w:sz w:val="24"/>
          <w:szCs w:val="24"/>
        </w:rPr>
      </w:pPr>
      <w:r>
        <w:tab/>
      </w:r>
      <w:r w:rsidR="0001748A">
        <w:t xml:space="preserve"> </w:t>
      </w:r>
      <w:r w:rsidR="0021228F" w:rsidRPr="002032A1">
        <w:rPr>
          <w:sz w:val="24"/>
          <w:szCs w:val="24"/>
        </w:rPr>
        <w:t xml:space="preserve">На території ДПТ </w:t>
      </w:r>
      <w:r w:rsidR="00326252" w:rsidRPr="002032A1">
        <w:rPr>
          <w:sz w:val="24"/>
          <w:szCs w:val="24"/>
        </w:rPr>
        <w:t>–</w:t>
      </w:r>
      <w:r w:rsidR="0021228F" w:rsidRPr="002032A1">
        <w:rPr>
          <w:sz w:val="24"/>
          <w:szCs w:val="24"/>
        </w:rPr>
        <w:t xml:space="preserve"> відсутній</w:t>
      </w:r>
    </w:p>
    <w:p w:rsidR="00326252" w:rsidRPr="002032A1" w:rsidRDefault="00326252" w:rsidP="00326252">
      <w:pPr>
        <w:spacing w:after="0" w:line="360" w:lineRule="auto"/>
        <w:ind w:left="57" w:firstLine="57"/>
        <w:jc w:val="both"/>
        <w:rPr>
          <w:rFonts w:ascii="Arial" w:hAnsi="Arial" w:cs="Arial"/>
          <w:sz w:val="24"/>
          <w:szCs w:val="24"/>
        </w:rPr>
      </w:pPr>
      <w:r w:rsidRPr="002032A1">
        <w:rPr>
          <w:rFonts w:ascii="Arial" w:hAnsi="Arial" w:cs="Arial"/>
          <w:sz w:val="24"/>
          <w:szCs w:val="24"/>
        </w:rPr>
        <w:t>На території внесення змін до ДПТ - відсутній</w:t>
      </w:r>
    </w:p>
    <w:p w:rsidR="003D147C" w:rsidRDefault="003D147C" w:rsidP="003D147C">
      <w:pPr>
        <w:pStyle w:val="4"/>
        <w:numPr>
          <w:ilvl w:val="0"/>
          <w:numId w:val="0"/>
        </w:numPr>
        <w:jc w:val="both"/>
        <w:rPr>
          <w:rFonts w:cs="Arial"/>
          <w:b/>
        </w:rPr>
      </w:pPr>
      <w:r w:rsidRPr="003D147C">
        <w:rPr>
          <w:rFonts w:cs="Arial"/>
          <w:b/>
        </w:rPr>
        <w:t>9.1.2. Водопостачання та водовідведення</w:t>
      </w:r>
    </w:p>
    <w:p w:rsidR="00326252" w:rsidRPr="002032A1" w:rsidRDefault="00326252" w:rsidP="00326252">
      <w:pPr>
        <w:spacing w:after="0" w:line="240" w:lineRule="auto"/>
        <w:jc w:val="both"/>
        <w:rPr>
          <w:sz w:val="24"/>
          <w:szCs w:val="24"/>
        </w:rPr>
      </w:pPr>
      <w:r w:rsidRPr="002032A1">
        <w:rPr>
          <w:sz w:val="24"/>
          <w:szCs w:val="24"/>
        </w:rPr>
        <w:t>На території ДПТ водопостачання є привізне для потреб працівників.</w:t>
      </w:r>
    </w:p>
    <w:p w:rsidR="00326252" w:rsidRPr="002032A1" w:rsidRDefault="00326252" w:rsidP="00326252">
      <w:pPr>
        <w:spacing w:after="0" w:line="240" w:lineRule="auto"/>
        <w:jc w:val="both"/>
        <w:rPr>
          <w:sz w:val="24"/>
          <w:szCs w:val="24"/>
        </w:rPr>
      </w:pPr>
      <w:r w:rsidRPr="002032A1">
        <w:rPr>
          <w:sz w:val="24"/>
          <w:szCs w:val="24"/>
        </w:rPr>
        <w:t xml:space="preserve">На території ДПТ є </w:t>
      </w:r>
      <w:r w:rsidR="004403A0" w:rsidRPr="002032A1">
        <w:rPr>
          <w:sz w:val="24"/>
          <w:szCs w:val="24"/>
        </w:rPr>
        <w:t>локалізовані</w:t>
      </w:r>
      <w:r w:rsidRPr="002032A1">
        <w:rPr>
          <w:sz w:val="24"/>
          <w:szCs w:val="24"/>
        </w:rPr>
        <w:t xml:space="preserve"> очисні</w:t>
      </w:r>
      <w:r w:rsidR="004403A0" w:rsidRPr="002032A1">
        <w:rPr>
          <w:sz w:val="24"/>
          <w:szCs w:val="24"/>
        </w:rPr>
        <w:t>.</w:t>
      </w:r>
    </w:p>
    <w:p w:rsidR="00326252" w:rsidRPr="002032A1" w:rsidRDefault="00326252" w:rsidP="004403A0">
      <w:pPr>
        <w:spacing w:after="0" w:line="360" w:lineRule="auto"/>
        <w:jc w:val="both"/>
        <w:rPr>
          <w:sz w:val="24"/>
          <w:szCs w:val="24"/>
        </w:rPr>
      </w:pPr>
      <w:r w:rsidRPr="002032A1">
        <w:rPr>
          <w:sz w:val="24"/>
          <w:szCs w:val="24"/>
        </w:rPr>
        <w:t xml:space="preserve">На території внесення змін до ДПТ </w:t>
      </w:r>
      <w:r w:rsidR="004403A0" w:rsidRPr="002032A1">
        <w:rPr>
          <w:sz w:val="24"/>
          <w:szCs w:val="24"/>
        </w:rPr>
        <w:t xml:space="preserve">водопостачання та водовідведення </w:t>
      </w:r>
      <w:r w:rsidRPr="002032A1">
        <w:rPr>
          <w:sz w:val="24"/>
          <w:szCs w:val="24"/>
        </w:rPr>
        <w:t>відсутн</w:t>
      </w:r>
      <w:r w:rsidR="004403A0" w:rsidRPr="002032A1">
        <w:rPr>
          <w:sz w:val="24"/>
          <w:szCs w:val="24"/>
        </w:rPr>
        <w:t>є</w:t>
      </w:r>
    </w:p>
    <w:p w:rsidR="003D147C" w:rsidRDefault="003D147C" w:rsidP="003D147C">
      <w:pPr>
        <w:pStyle w:val="4"/>
        <w:numPr>
          <w:ilvl w:val="0"/>
          <w:numId w:val="0"/>
        </w:numPr>
        <w:jc w:val="both"/>
        <w:rPr>
          <w:rFonts w:cs="Arial"/>
          <w:b/>
        </w:rPr>
      </w:pPr>
      <w:r w:rsidRPr="003D147C">
        <w:rPr>
          <w:rFonts w:cs="Arial"/>
          <w:b/>
        </w:rPr>
        <w:t>9.1.3. Електропостачання</w:t>
      </w:r>
    </w:p>
    <w:p w:rsidR="004403A0" w:rsidRPr="002032A1" w:rsidRDefault="008D1C2E" w:rsidP="004403A0">
      <w:pPr>
        <w:spacing w:after="0" w:line="240" w:lineRule="auto"/>
        <w:jc w:val="both"/>
        <w:rPr>
          <w:sz w:val="24"/>
          <w:szCs w:val="24"/>
        </w:rPr>
      </w:pPr>
      <w:r w:rsidRPr="002032A1">
        <w:rPr>
          <w:sz w:val="24"/>
          <w:szCs w:val="24"/>
        </w:rPr>
        <w:t xml:space="preserve">На території ДПТ </w:t>
      </w:r>
      <w:r w:rsidR="004403A0" w:rsidRPr="002032A1">
        <w:rPr>
          <w:sz w:val="24"/>
          <w:szCs w:val="24"/>
        </w:rPr>
        <w:t>є ЛЕП 0,4/10кВ.</w:t>
      </w:r>
    </w:p>
    <w:p w:rsidR="008D1C2E" w:rsidRPr="002032A1" w:rsidRDefault="004403A0" w:rsidP="008D1C2E">
      <w:pPr>
        <w:spacing w:after="0" w:line="360" w:lineRule="auto"/>
        <w:rPr>
          <w:rFonts w:ascii="Arial" w:hAnsi="Arial" w:cs="Arial"/>
          <w:sz w:val="24"/>
          <w:szCs w:val="24"/>
        </w:rPr>
      </w:pPr>
      <w:r w:rsidRPr="002032A1">
        <w:rPr>
          <w:rFonts w:ascii="Arial" w:hAnsi="Arial" w:cs="Arial"/>
          <w:sz w:val="24"/>
          <w:szCs w:val="24"/>
        </w:rPr>
        <w:t>На</w:t>
      </w:r>
      <w:r w:rsidR="008D1C2E" w:rsidRPr="002032A1">
        <w:rPr>
          <w:rFonts w:ascii="Arial" w:hAnsi="Arial" w:cs="Arial"/>
          <w:sz w:val="24"/>
          <w:szCs w:val="24"/>
        </w:rPr>
        <w:t xml:space="preserve"> </w:t>
      </w:r>
      <w:r w:rsidRPr="002032A1">
        <w:rPr>
          <w:sz w:val="24"/>
          <w:szCs w:val="24"/>
        </w:rPr>
        <w:t>території внесення змін до ДПТ є ЛЕП 0,4кВ.</w:t>
      </w:r>
    </w:p>
    <w:p w:rsidR="003D147C" w:rsidRDefault="003D147C" w:rsidP="003D147C">
      <w:pPr>
        <w:pStyle w:val="4"/>
        <w:numPr>
          <w:ilvl w:val="0"/>
          <w:numId w:val="0"/>
        </w:numPr>
        <w:jc w:val="both"/>
        <w:rPr>
          <w:rFonts w:cs="Arial"/>
          <w:b/>
        </w:rPr>
      </w:pPr>
      <w:r w:rsidRPr="003D147C">
        <w:rPr>
          <w:rFonts w:cs="Arial"/>
          <w:b/>
        </w:rPr>
        <w:t>9.1.4. Газопостачання</w:t>
      </w:r>
    </w:p>
    <w:p w:rsidR="00EC57AD" w:rsidRPr="002032A1" w:rsidRDefault="0001748A" w:rsidP="004403A0">
      <w:pPr>
        <w:spacing w:after="0" w:line="240" w:lineRule="auto"/>
        <w:jc w:val="both"/>
        <w:rPr>
          <w:rFonts w:ascii="Arial" w:hAnsi="Arial" w:cs="Arial"/>
          <w:sz w:val="24"/>
          <w:szCs w:val="24"/>
        </w:rPr>
      </w:pPr>
      <w:r w:rsidRPr="002032A1">
        <w:rPr>
          <w:sz w:val="24"/>
          <w:szCs w:val="24"/>
        </w:rPr>
        <w:tab/>
      </w:r>
      <w:r w:rsidR="004403A0" w:rsidRPr="002032A1">
        <w:rPr>
          <w:sz w:val="24"/>
          <w:szCs w:val="24"/>
        </w:rPr>
        <w:t xml:space="preserve">На території ДПТ </w:t>
      </w:r>
      <w:r w:rsidR="00EC57AD" w:rsidRPr="002032A1">
        <w:rPr>
          <w:sz w:val="24"/>
          <w:szCs w:val="24"/>
        </w:rPr>
        <w:t xml:space="preserve">є </w:t>
      </w:r>
      <w:r w:rsidR="004403A0" w:rsidRPr="002032A1">
        <w:rPr>
          <w:sz w:val="24"/>
          <w:szCs w:val="24"/>
        </w:rPr>
        <w:t>газопровід середнього тиску.</w:t>
      </w:r>
    </w:p>
    <w:p w:rsidR="004403A0" w:rsidRPr="002032A1" w:rsidRDefault="004403A0" w:rsidP="004403A0">
      <w:pPr>
        <w:spacing w:after="0" w:line="360" w:lineRule="auto"/>
        <w:jc w:val="both"/>
        <w:rPr>
          <w:sz w:val="24"/>
          <w:szCs w:val="24"/>
        </w:rPr>
      </w:pPr>
      <w:r w:rsidRPr="002032A1">
        <w:rPr>
          <w:sz w:val="24"/>
          <w:szCs w:val="24"/>
        </w:rPr>
        <w:t xml:space="preserve"> На території внесення змін до ДПТ газопостачання відсутнє.</w:t>
      </w:r>
    </w:p>
    <w:p w:rsidR="003D147C" w:rsidRDefault="003D147C" w:rsidP="00EC57AD">
      <w:pPr>
        <w:spacing w:after="0"/>
        <w:rPr>
          <w:rFonts w:cs="Arial"/>
          <w:b/>
        </w:rPr>
      </w:pPr>
      <w:r w:rsidRPr="003D147C">
        <w:rPr>
          <w:rFonts w:cs="Arial"/>
          <w:b/>
        </w:rPr>
        <w:t>9.1.5. Теплопостачання</w:t>
      </w:r>
    </w:p>
    <w:p w:rsidR="00EC57AD" w:rsidRDefault="00EC57AD" w:rsidP="00EC57AD">
      <w:pPr>
        <w:spacing w:after="0" w:line="360" w:lineRule="auto"/>
        <w:rPr>
          <w:rFonts w:ascii="Arial" w:hAnsi="Arial" w:cs="Arial"/>
          <w:sz w:val="24"/>
          <w:szCs w:val="24"/>
        </w:rPr>
      </w:pPr>
      <w:r>
        <w:rPr>
          <w:rFonts w:ascii="Arial" w:hAnsi="Arial" w:cs="Arial"/>
          <w:sz w:val="24"/>
          <w:szCs w:val="24"/>
        </w:rPr>
        <w:tab/>
      </w:r>
      <w:r w:rsidRPr="0001748A">
        <w:rPr>
          <w:rFonts w:ascii="Arial" w:hAnsi="Arial" w:cs="Arial"/>
          <w:sz w:val="24"/>
          <w:szCs w:val="24"/>
        </w:rPr>
        <w:t>На території ДПТ</w:t>
      </w:r>
      <w:r w:rsidR="004403A0">
        <w:rPr>
          <w:rFonts w:ascii="Arial" w:hAnsi="Arial" w:cs="Arial"/>
          <w:sz w:val="24"/>
          <w:szCs w:val="24"/>
        </w:rPr>
        <w:t xml:space="preserve"> та території внесення змін до ДПТ</w:t>
      </w:r>
      <w:r w:rsidRPr="0001748A">
        <w:rPr>
          <w:rFonts w:ascii="Arial" w:hAnsi="Arial" w:cs="Arial"/>
          <w:sz w:val="24"/>
          <w:szCs w:val="24"/>
        </w:rPr>
        <w:t xml:space="preserve"> - відсутн</w:t>
      </w:r>
      <w:r>
        <w:rPr>
          <w:rFonts w:ascii="Arial" w:hAnsi="Arial" w:cs="Arial"/>
          <w:sz w:val="24"/>
          <w:szCs w:val="24"/>
        </w:rPr>
        <w:t>є</w:t>
      </w:r>
      <w:r w:rsidRPr="008D1C2E">
        <w:rPr>
          <w:rFonts w:ascii="Arial" w:hAnsi="Arial" w:cs="Arial"/>
          <w:sz w:val="24"/>
          <w:szCs w:val="24"/>
        </w:rPr>
        <w:t xml:space="preserve"> </w:t>
      </w:r>
    </w:p>
    <w:p w:rsidR="003D147C" w:rsidRDefault="003D147C" w:rsidP="003D147C">
      <w:pPr>
        <w:pStyle w:val="4"/>
        <w:numPr>
          <w:ilvl w:val="0"/>
          <w:numId w:val="0"/>
        </w:numPr>
        <w:jc w:val="both"/>
        <w:rPr>
          <w:rFonts w:cs="Arial"/>
          <w:b/>
        </w:rPr>
      </w:pPr>
      <w:r w:rsidRPr="003D147C">
        <w:rPr>
          <w:rFonts w:cs="Arial"/>
          <w:b/>
        </w:rPr>
        <w:t>9.1.6. Трубопровідний транспорт</w:t>
      </w:r>
    </w:p>
    <w:p w:rsidR="00EC57AD" w:rsidRDefault="00EC57AD" w:rsidP="00EC57AD">
      <w:pPr>
        <w:spacing w:after="0" w:line="360" w:lineRule="auto"/>
        <w:rPr>
          <w:rFonts w:ascii="Arial" w:hAnsi="Arial" w:cs="Arial"/>
          <w:sz w:val="24"/>
          <w:szCs w:val="24"/>
        </w:rPr>
      </w:pPr>
      <w:r>
        <w:rPr>
          <w:rFonts w:ascii="Arial" w:hAnsi="Arial" w:cs="Arial"/>
          <w:sz w:val="24"/>
          <w:szCs w:val="24"/>
        </w:rPr>
        <w:tab/>
      </w:r>
      <w:r w:rsidR="004403A0" w:rsidRPr="0001748A">
        <w:rPr>
          <w:rFonts w:ascii="Arial" w:hAnsi="Arial" w:cs="Arial"/>
          <w:sz w:val="24"/>
          <w:szCs w:val="24"/>
        </w:rPr>
        <w:t>На території ДПТ</w:t>
      </w:r>
      <w:r w:rsidR="004403A0">
        <w:rPr>
          <w:rFonts w:ascii="Arial" w:hAnsi="Arial" w:cs="Arial"/>
          <w:sz w:val="24"/>
          <w:szCs w:val="24"/>
        </w:rPr>
        <w:t xml:space="preserve"> та території внесення змін до ДПТ</w:t>
      </w:r>
      <w:r w:rsidR="004403A0" w:rsidRPr="0001748A">
        <w:rPr>
          <w:rFonts w:ascii="Arial" w:hAnsi="Arial" w:cs="Arial"/>
          <w:sz w:val="24"/>
          <w:szCs w:val="24"/>
        </w:rPr>
        <w:t xml:space="preserve"> - відсутн</w:t>
      </w:r>
      <w:r w:rsidR="004403A0">
        <w:rPr>
          <w:rFonts w:ascii="Arial" w:hAnsi="Arial" w:cs="Arial"/>
          <w:sz w:val="24"/>
          <w:szCs w:val="24"/>
        </w:rPr>
        <w:t>ій</w:t>
      </w:r>
    </w:p>
    <w:p w:rsidR="003D147C" w:rsidRDefault="002B0542" w:rsidP="002B0542">
      <w:pPr>
        <w:pStyle w:val="4"/>
        <w:numPr>
          <w:ilvl w:val="0"/>
          <w:numId w:val="0"/>
        </w:numPr>
        <w:jc w:val="both"/>
        <w:rPr>
          <w:rFonts w:cs="Arial"/>
          <w:b/>
        </w:rPr>
      </w:pPr>
      <w:r w:rsidRPr="003D147C">
        <w:rPr>
          <w:rFonts w:cs="Arial"/>
          <w:b/>
        </w:rPr>
        <w:t xml:space="preserve"> </w:t>
      </w:r>
      <w:r w:rsidR="003D147C" w:rsidRPr="003D147C">
        <w:rPr>
          <w:rFonts w:cs="Arial"/>
          <w:b/>
        </w:rPr>
        <w:t>9.1.7. Телекомунікаційні мережі та об’єкти</w:t>
      </w:r>
    </w:p>
    <w:p w:rsidR="005D7BAF" w:rsidRPr="005D7BAF" w:rsidRDefault="00EC57AD" w:rsidP="004403A0">
      <w:pPr>
        <w:spacing w:after="0" w:line="360" w:lineRule="auto"/>
        <w:rPr>
          <w:rFonts w:ascii="Arial" w:hAnsi="Arial" w:cs="Arial"/>
          <w:sz w:val="24"/>
          <w:szCs w:val="24"/>
        </w:rPr>
      </w:pPr>
      <w:r w:rsidRPr="0001748A">
        <w:rPr>
          <w:rFonts w:ascii="Arial" w:hAnsi="Arial" w:cs="Arial"/>
          <w:sz w:val="24"/>
          <w:szCs w:val="24"/>
        </w:rPr>
        <w:t xml:space="preserve">На </w:t>
      </w:r>
      <w:r w:rsidR="004403A0" w:rsidRPr="0001748A">
        <w:rPr>
          <w:rFonts w:ascii="Arial" w:hAnsi="Arial" w:cs="Arial"/>
          <w:sz w:val="24"/>
          <w:szCs w:val="24"/>
        </w:rPr>
        <w:t>території ДПТ</w:t>
      </w:r>
      <w:r w:rsidR="004403A0">
        <w:rPr>
          <w:rFonts w:ascii="Arial" w:hAnsi="Arial" w:cs="Arial"/>
          <w:sz w:val="24"/>
          <w:szCs w:val="24"/>
        </w:rPr>
        <w:t xml:space="preserve"> та території внесення змін до ДПТ</w:t>
      </w:r>
      <w:r w:rsidR="004403A0" w:rsidRPr="0001748A">
        <w:rPr>
          <w:rFonts w:ascii="Arial" w:hAnsi="Arial" w:cs="Arial"/>
          <w:sz w:val="24"/>
          <w:szCs w:val="24"/>
        </w:rPr>
        <w:t xml:space="preserve"> - відсутн</w:t>
      </w:r>
      <w:r w:rsidR="004403A0">
        <w:rPr>
          <w:rFonts w:ascii="Arial" w:hAnsi="Arial" w:cs="Arial"/>
          <w:sz w:val="24"/>
          <w:szCs w:val="24"/>
        </w:rPr>
        <w:t>ій</w:t>
      </w:r>
    </w:p>
    <w:p w:rsidR="0003125B" w:rsidRPr="009A7301" w:rsidRDefault="0003125B" w:rsidP="0003125B">
      <w:pPr>
        <w:pStyle w:val="3"/>
        <w:numPr>
          <w:ilvl w:val="2"/>
          <w:numId w:val="3"/>
        </w:numPr>
      </w:pPr>
      <w:bookmarkStart w:id="11" w:name="_Toc137542380"/>
      <w:r w:rsidRPr="009A7301">
        <w:t>Підготовка та благоустрій терито</w:t>
      </w:r>
      <w:r w:rsidR="00EC57AD">
        <w:t>рії</w:t>
      </w:r>
      <w:bookmarkEnd w:id="11"/>
    </w:p>
    <w:p w:rsidR="0003125B" w:rsidRPr="0003125B" w:rsidRDefault="0003125B" w:rsidP="0003125B">
      <w:pPr>
        <w:pStyle w:val="4"/>
        <w:numPr>
          <w:ilvl w:val="0"/>
          <w:numId w:val="0"/>
        </w:numPr>
        <w:jc w:val="both"/>
        <w:rPr>
          <w:rFonts w:cs="Arial"/>
          <w:b/>
        </w:rPr>
      </w:pPr>
      <w:r w:rsidRPr="0003125B">
        <w:rPr>
          <w:rFonts w:cs="Arial"/>
          <w:b/>
        </w:rPr>
        <w:t>10.1. Інженерна підготовка і захист території</w:t>
      </w:r>
    </w:p>
    <w:p w:rsid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Територія </w:t>
      </w:r>
      <w:r w:rsidR="006C237E">
        <w:rPr>
          <w:rFonts w:ascii="Arial" w:hAnsi="Arial" w:cs="Arial"/>
          <w:sz w:val="24"/>
          <w:szCs w:val="24"/>
        </w:rPr>
        <w:t xml:space="preserve">внесення змін до </w:t>
      </w:r>
      <w:r w:rsidRPr="0003125B">
        <w:rPr>
          <w:rFonts w:ascii="Arial" w:hAnsi="Arial" w:cs="Arial"/>
          <w:sz w:val="24"/>
          <w:szCs w:val="24"/>
        </w:rPr>
        <w:t>ДПТ щодо вертикального планування частково сформована і потребує лише часткової інженерної підготовки.</w:t>
      </w:r>
      <w:r w:rsidR="005126D7">
        <w:rPr>
          <w:rFonts w:ascii="Arial" w:hAnsi="Arial" w:cs="Arial"/>
          <w:sz w:val="24"/>
          <w:szCs w:val="24"/>
        </w:rPr>
        <w:t xml:space="preserve"> За особливостями розташування </w:t>
      </w:r>
      <w:r w:rsidR="006C237E">
        <w:rPr>
          <w:rFonts w:ascii="Arial" w:hAnsi="Arial" w:cs="Arial"/>
          <w:sz w:val="24"/>
          <w:szCs w:val="24"/>
        </w:rPr>
        <w:t xml:space="preserve">земельної ділянки </w:t>
      </w:r>
      <w:r w:rsidR="005126D7">
        <w:rPr>
          <w:rFonts w:ascii="Arial" w:hAnsi="Arial" w:cs="Arial"/>
          <w:sz w:val="24"/>
          <w:szCs w:val="24"/>
        </w:rPr>
        <w:t>у рельєфі відноситься до рівнинного (розташован</w:t>
      </w:r>
      <w:r w:rsidR="00EC57AD">
        <w:rPr>
          <w:rFonts w:ascii="Arial" w:hAnsi="Arial" w:cs="Arial"/>
          <w:sz w:val="24"/>
          <w:szCs w:val="24"/>
        </w:rPr>
        <w:t>а</w:t>
      </w:r>
      <w:r w:rsidR="005126D7">
        <w:rPr>
          <w:rFonts w:ascii="Arial" w:hAnsi="Arial" w:cs="Arial"/>
          <w:sz w:val="24"/>
          <w:szCs w:val="24"/>
        </w:rPr>
        <w:t xml:space="preserve"> на відносно рівній поверхні з ухилом рельєфу до 5%)</w:t>
      </w:r>
      <w:r w:rsidR="002B0542">
        <w:rPr>
          <w:rFonts w:ascii="Arial" w:hAnsi="Arial" w:cs="Arial"/>
          <w:sz w:val="24"/>
          <w:szCs w:val="24"/>
        </w:rPr>
        <w:t>.</w:t>
      </w:r>
      <w:r w:rsidR="00AB7620">
        <w:rPr>
          <w:rFonts w:ascii="Arial" w:hAnsi="Arial" w:cs="Arial"/>
          <w:sz w:val="24"/>
          <w:szCs w:val="24"/>
        </w:rPr>
        <w:t xml:space="preserve"> </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А)  вертикальне планування території; Б)  поверхневе водовідведення.</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Схему інженерної підготовки розроблено на </w:t>
      </w:r>
      <w:proofErr w:type="spellStart"/>
      <w:r w:rsidRPr="0003125B">
        <w:rPr>
          <w:rFonts w:ascii="Arial" w:hAnsi="Arial" w:cs="Arial"/>
          <w:sz w:val="24"/>
          <w:szCs w:val="24"/>
        </w:rPr>
        <w:t>топопідоснові</w:t>
      </w:r>
      <w:proofErr w:type="spellEnd"/>
      <w:r w:rsidRPr="0003125B">
        <w:rPr>
          <w:rFonts w:ascii="Arial" w:hAnsi="Arial" w:cs="Arial"/>
          <w:sz w:val="24"/>
          <w:szCs w:val="24"/>
        </w:rPr>
        <w:t xml:space="preserve"> М 1:</w:t>
      </w:r>
      <w:r w:rsidR="0001748A">
        <w:rPr>
          <w:rFonts w:ascii="Arial" w:hAnsi="Arial" w:cs="Arial"/>
          <w:sz w:val="24"/>
          <w:szCs w:val="24"/>
        </w:rPr>
        <w:t>10</w:t>
      </w:r>
      <w:r w:rsidRPr="0003125B">
        <w:rPr>
          <w:rFonts w:ascii="Arial" w:hAnsi="Arial" w:cs="Arial"/>
          <w:sz w:val="24"/>
          <w:szCs w:val="24"/>
        </w:rPr>
        <w:t xml:space="preserve">00 з січенням горизонталей 1,0 м. На схемі приведені напрямки і величини проектованих ухилів вулиць і проїздів, а також проектовані та існуючі відмітки по осі проїзної частини на перехрестях та в місцях основних перегинів поздовжнього профілю. </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03125B" w:rsidRPr="0001748A" w:rsidRDefault="0003125B" w:rsidP="0072546A">
      <w:pPr>
        <w:pStyle w:val="a3"/>
        <w:numPr>
          <w:ilvl w:val="0"/>
          <w:numId w:val="6"/>
        </w:numPr>
        <w:spacing w:after="0"/>
        <w:ind w:left="993" w:hanging="284"/>
        <w:jc w:val="both"/>
        <w:rPr>
          <w:rFonts w:ascii="Arial" w:hAnsi="Arial" w:cs="Arial"/>
          <w:sz w:val="24"/>
          <w:szCs w:val="24"/>
        </w:rPr>
      </w:pPr>
      <w:r w:rsidRPr="0001748A">
        <w:rPr>
          <w:rFonts w:ascii="Arial" w:hAnsi="Arial" w:cs="Arial"/>
          <w:sz w:val="24"/>
          <w:szCs w:val="24"/>
        </w:rPr>
        <w:t xml:space="preserve">підготовку території для </w:t>
      </w:r>
      <w:r w:rsidR="006C237E">
        <w:rPr>
          <w:rFonts w:ascii="Arial" w:hAnsi="Arial" w:cs="Arial"/>
          <w:sz w:val="24"/>
          <w:szCs w:val="24"/>
        </w:rPr>
        <w:t>можливості розташування заводу по виготовленню сухих вапняних сумішей зі</w:t>
      </w:r>
      <w:r w:rsidRPr="0001748A">
        <w:rPr>
          <w:rFonts w:ascii="Arial" w:hAnsi="Arial" w:cs="Arial"/>
          <w:sz w:val="24"/>
          <w:szCs w:val="24"/>
        </w:rPr>
        <w:t xml:space="preserve"> збереженням існуючого рельєфу;</w:t>
      </w:r>
    </w:p>
    <w:p w:rsidR="0003125B" w:rsidRPr="0001748A" w:rsidRDefault="0003125B" w:rsidP="0072546A">
      <w:pPr>
        <w:pStyle w:val="a3"/>
        <w:numPr>
          <w:ilvl w:val="0"/>
          <w:numId w:val="6"/>
        </w:numPr>
        <w:spacing w:after="0"/>
        <w:ind w:left="993" w:hanging="284"/>
        <w:jc w:val="both"/>
        <w:rPr>
          <w:rFonts w:ascii="Arial" w:hAnsi="Arial" w:cs="Arial"/>
          <w:sz w:val="24"/>
          <w:szCs w:val="24"/>
        </w:rPr>
      </w:pPr>
      <w:r w:rsidRPr="0001748A">
        <w:rPr>
          <w:rFonts w:ascii="Arial" w:hAnsi="Arial" w:cs="Arial"/>
          <w:sz w:val="24"/>
          <w:szCs w:val="24"/>
        </w:rPr>
        <w:t>забезпечення відведення поверхневих вод (планування безстічних та понижених ділянок);</w:t>
      </w:r>
    </w:p>
    <w:p w:rsidR="0003125B" w:rsidRDefault="0003125B" w:rsidP="0072546A">
      <w:pPr>
        <w:pStyle w:val="a3"/>
        <w:numPr>
          <w:ilvl w:val="0"/>
          <w:numId w:val="6"/>
        </w:numPr>
        <w:spacing w:after="0"/>
        <w:ind w:left="993" w:hanging="284"/>
        <w:jc w:val="both"/>
        <w:rPr>
          <w:rFonts w:ascii="Arial" w:hAnsi="Arial" w:cs="Arial"/>
          <w:sz w:val="24"/>
          <w:szCs w:val="24"/>
        </w:rPr>
      </w:pPr>
      <w:r w:rsidRPr="0001748A">
        <w:rPr>
          <w:rFonts w:ascii="Arial" w:hAnsi="Arial" w:cs="Arial"/>
          <w:sz w:val="24"/>
          <w:szCs w:val="24"/>
        </w:rPr>
        <w:lastRenderedPageBreak/>
        <w:t>створення нормальних умов для руху транспорту і пішоходів забезпеченням нормативних поперечних профілів проектованих проїздів.</w:t>
      </w:r>
    </w:p>
    <w:p w:rsidR="006C237E" w:rsidRDefault="006C237E" w:rsidP="006C237E">
      <w:pPr>
        <w:spacing w:after="0"/>
        <w:ind w:firstLine="708"/>
        <w:jc w:val="both"/>
        <w:rPr>
          <w:rFonts w:ascii="Arial" w:hAnsi="Arial" w:cs="Arial"/>
          <w:sz w:val="24"/>
          <w:szCs w:val="24"/>
        </w:rPr>
      </w:pPr>
      <w:r w:rsidRPr="006C237E">
        <w:rPr>
          <w:rFonts w:ascii="Arial" w:hAnsi="Arial" w:cs="Arial"/>
          <w:sz w:val="24"/>
          <w:szCs w:val="24"/>
        </w:rPr>
        <w:t xml:space="preserve">На наступних стадіях проектування </w:t>
      </w:r>
      <w:r>
        <w:rPr>
          <w:rFonts w:ascii="Arial" w:hAnsi="Arial" w:cs="Arial"/>
          <w:sz w:val="24"/>
          <w:szCs w:val="24"/>
        </w:rPr>
        <w:t>забезпечити захист від несприятливих природних і антропогенних явищ та прогноз зміни інженерно-геологічних умов при різних видах техногенного навантаження.</w:t>
      </w:r>
    </w:p>
    <w:p w:rsidR="00CD1C7D" w:rsidRPr="006C237E" w:rsidRDefault="00CD1C7D" w:rsidP="006C237E">
      <w:pPr>
        <w:spacing w:after="0"/>
        <w:ind w:firstLine="708"/>
        <w:jc w:val="both"/>
        <w:rPr>
          <w:rFonts w:ascii="Arial" w:hAnsi="Arial" w:cs="Arial"/>
          <w:sz w:val="24"/>
          <w:szCs w:val="24"/>
        </w:rPr>
      </w:pPr>
      <w:r>
        <w:rPr>
          <w:rFonts w:ascii="Arial" w:hAnsi="Arial" w:cs="Arial"/>
          <w:sz w:val="24"/>
          <w:szCs w:val="24"/>
        </w:rPr>
        <w:t>Попередньо рекомендується улаштування складних штучних основ та фундаментів.</w:t>
      </w:r>
    </w:p>
    <w:p w:rsid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Організацію поверхневого стоку передбачається здійснити </w:t>
      </w:r>
      <w:r w:rsidR="002D4EEB">
        <w:rPr>
          <w:rFonts w:ascii="Arial" w:hAnsi="Arial" w:cs="Arial"/>
          <w:sz w:val="24"/>
          <w:szCs w:val="24"/>
        </w:rPr>
        <w:t xml:space="preserve">відкритою, та частково </w:t>
      </w:r>
      <w:r w:rsidRPr="0003125B">
        <w:rPr>
          <w:rFonts w:ascii="Arial" w:hAnsi="Arial" w:cs="Arial"/>
          <w:sz w:val="24"/>
          <w:szCs w:val="24"/>
        </w:rPr>
        <w:t xml:space="preserve">закритою (дощова каналізація), в поєднанні із заходами по вертикальному плануванню. </w:t>
      </w:r>
    </w:p>
    <w:p w:rsidR="00C6237E" w:rsidRPr="0003125B" w:rsidRDefault="00C6237E" w:rsidP="0003125B">
      <w:pPr>
        <w:spacing w:after="0"/>
        <w:ind w:firstLine="708"/>
        <w:jc w:val="both"/>
        <w:rPr>
          <w:rFonts w:ascii="Arial" w:hAnsi="Arial" w:cs="Arial"/>
          <w:sz w:val="24"/>
          <w:szCs w:val="24"/>
        </w:rPr>
      </w:pPr>
      <w:r>
        <w:rPr>
          <w:rFonts w:ascii="Arial" w:hAnsi="Arial" w:cs="Arial"/>
          <w:sz w:val="24"/>
          <w:szCs w:val="24"/>
        </w:rPr>
        <w:t>На території земельної ділянки є існуюча кана</w:t>
      </w:r>
      <w:r w:rsidR="00CD1C7D">
        <w:rPr>
          <w:rFonts w:ascii="Arial" w:hAnsi="Arial" w:cs="Arial"/>
          <w:sz w:val="24"/>
          <w:szCs w:val="24"/>
        </w:rPr>
        <w:t>ва.</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03125B" w:rsidRDefault="0003125B" w:rsidP="0001748A">
      <w:pPr>
        <w:spacing w:line="240" w:lineRule="auto"/>
        <w:ind w:firstLine="708"/>
        <w:jc w:val="both"/>
        <w:rPr>
          <w:rFonts w:ascii="Arial" w:hAnsi="Arial" w:cs="Arial"/>
          <w:sz w:val="24"/>
          <w:szCs w:val="24"/>
        </w:rPr>
      </w:pPr>
      <w:r w:rsidRPr="0003125B">
        <w:rPr>
          <w:rFonts w:ascii="Arial" w:hAnsi="Arial" w:cs="Arial"/>
          <w:sz w:val="24"/>
          <w:szCs w:val="24"/>
        </w:rPr>
        <w:t xml:space="preserve">На наступних стадіях проектування слід звернути увагу  на дотримання вимог ДБН щодо протипожежних відстаней між </w:t>
      </w:r>
      <w:r w:rsidR="0001748A">
        <w:rPr>
          <w:rFonts w:ascii="Arial" w:hAnsi="Arial" w:cs="Arial"/>
          <w:sz w:val="24"/>
          <w:szCs w:val="24"/>
        </w:rPr>
        <w:t>житловими</w:t>
      </w:r>
      <w:r w:rsidRPr="0003125B">
        <w:rPr>
          <w:rFonts w:ascii="Arial" w:hAnsi="Arial" w:cs="Arial"/>
          <w:sz w:val="24"/>
          <w:szCs w:val="24"/>
        </w:rPr>
        <w:t xml:space="preserve"> </w:t>
      </w:r>
      <w:r w:rsidR="0001748A">
        <w:rPr>
          <w:rFonts w:ascii="Arial" w:hAnsi="Arial" w:cs="Arial"/>
          <w:sz w:val="24"/>
          <w:szCs w:val="24"/>
        </w:rPr>
        <w:t xml:space="preserve">та господарськими </w:t>
      </w:r>
      <w:r w:rsidRPr="0003125B">
        <w:rPr>
          <w:rFonts w:ascii="Arial" w:hAnsi="Arial" w:cs="Arial"/>
          <w:sz w:val="24"/>
          <w:szCs w:val="24"/>
        </w:rPr>
        <w:t xml:space="preserve">будівлями і спорудами (ДБН Б.2.2-12:2019 п. 15.2), нормативних відстаней до охоронних зон, обов’язкового влаштування систем </w:t>
      </w:r>
      <w:proofErr w:type="spellStart"/>
      <w:r w:rsidRPr="0003125B">
        <w:rPr>
          <w:rFonts w:ascii="Arial" w:hAnsi="Arial" w:cs="Arial"/>
          <w:sz w:val="24"/>
          <w:szCs w:val="24"/>
        </w:rPr>
        <w:t>блискавкозахисту</w:t>
      </w:r>
      <w:proofErr w:type="spellEnd"/>
      <w:r w:rsidRPr="0003125B">
        <w:rPr>
          <w:rFonts w:ascii="Arial" w:hAnsi="Arial" w:cs="Arial"/>
          <w:sz w:val="24"/>
          <w:szCs w:val="24"/>
        </w:rPr>
        <w:t xml:space="preserve"> тощо.  </w:t>
      </w:r>
    </w:p>
    <w:p w:rsidR="00FC0B30" w:rsidRPr="00FC0B30" w:rsidRDefault="00873854" w:rsidP="00CD1C7D">
      <w:pPr>
        <w:pStyle w:val="4"/>
        <w:numPr>
          <w:ilvl w:val="0"/>
          <w:numId w:val="0"/>
        </w:numPr>
        <w:jc w:val="both"/>
        <w:rPr>
          <w:rFonts w:cs="Arial"/>
          <w:sz w:val="24"/>
          <w:szCs w:val="24"/>
        </w:rPr>
      </w:pPr>
      <w:r w:rsidRPr="0003125B">
        <w:rPr>
          <w:rFonts w:cs="Arial"/>
          <w:b/>
        </w:rPr>
        <w:t xml:space="preserve">10.2. </w:t>
      </w:r>
      <w:r w:rsidR="00100AF0" w:rsidRPr="0003125B">
        <w:rPr>
          <w:rFonts w:cs="Arial"/>
          <w:b/>
        </w:rPr>
        <w:t>Існуючі інженерно-захисні споруди та території зі складними інженерними умовами</w:t>
      </w:r>
      <w:r w:rsidR="00CD1C7D">
        <w:rPr>
          <w:rFonts w:cs="Arial"/>
          <w:b/>
        </w:rPr>
        <w:t xml:space="preserve"> </w:t>
      </w:r>
      <w:r w:rsidR="00CD1C7D" w:rsidRPr="00CD1C7D">
        <w:rPr>
          <w:rFonts w:cs="Arial"/>
          <w:sz w:val="24"/>
          <w:szCs w:val="24"/>
        </w:rPr>
        <w:t xml:space="preserve">- </w:t>
      </w:r>
      <w:r w:rsidR="00CD1C7D">
        <w:rPr>
          <w:rFonts w:cs="Arial"/>
          <w:sz w:val="24"/>
          <w:szCs w:val="24"/>
        </w:rPr>
        <w:t>в</w:t>
      </w:r>
      <w:r w:rsidR="00C6237E">
        <w:rPr>
          <w:rFonts w:cs="Arial"/>
          <w:sz w:val="24"/>
          <w:szCs w:val="24"/>
        </w:rPr>
        <w:t>ідсутні</w:t>
      </w:r>
      <w:r w:rsidR="00192335">
        <w:rPr>
          <w:rFonts w:cs="Arial"/>
          <w:sz w:val="24"/>
          <w:szCs w:val="24"/>
        </w:rPr>
        <w:t>.</w:t>
      </w:r>
    </w:p>
    <w:p w:rsidR="0067245E" w:rsidRDefault="0067245E" w:rsidP="00070BC4">
      <w:pPr>
        <w:pStyle w:val="4"/>
        <w:numPr>
          <w:ilvl w:val="0"/>
          <w:numId w:val="0"/>
        </w:numPr>
        <w:jc w:val="both"/>
        <w:rPr>
          <w:rFonts w:cs="Arial"/>
          <w:b/>
        </w:rPr>
      </w:pPr>
      <w:r w:rsidRPr="00FC0B30">
        <w:rPr>
          <w:rFonts w:cs="Arial"/>
          <w:b/>
        </w:rPr>
        <w:t>10.3. Благоустрій території</w:t>
      </w:r>
    </w:p>
    <w:p w:rsidR="00FC0B30" w:rsidRPr="00FC0B30" w:rsidRDefault="00FC0B30" w:rsidP="00FC0B30">
      <w:pPr>
        <w:pStyle w:val="4"/>
        <w:numPr>
          <w:ilvl w:val="0"/>
          <w:numId w:val="0"/>
        </w:numPr>
        <w:jc w:val="both"/>
        <w:rPr>
          <w:rFonts w:cs="Arial"/>
          <w:b/>
        </w:rPr>
      </w:pPr>
      <w:r w:rsidRPr="00FC0B30">
        <w:rPr>
          <w:rFonts w:cs="Arial"/>
          <w:b/>
        </w:rPr>
        <w:t>10.</w:t>
      </w:r>
      <w:r w:rsidR="008365B2">
        <w:rPr>
          <w:rFonts w:cs="Arial"/>
          <w:b/>
        </w:rPr>
        <w:t>3</w:t>
      </w:r>
      <w:r w:rsidRPr="00FC0B30">
        <w:rPr>
          <w:rFonts w:cs="Arial"/>
          <w:b/>
        </w:rPr>
        <w:t>.</w:t>
      </w:r>
      <w:r w:rsidR="008365B2">
        <w:rPr>
          <w:rFonts w:cs="Arial"/>
          <w:b/>
        </w:rPr>
        <w:t>1.</w:t>
      </w:r>
      <w:r w:rsidRPr="00FC0B30">
        <w:rPr>
          <w:rFonts w:cs="Arial"/>
          <w:b/>
        </w:rPr>
        <w:t xml:space="preserve"> Існуючий благоустрій та озеленення території</w:t>
      </w:r>
    </w:p>
    <w:p w:rsidR="008365B2" w:rsidRPr="00FC0B30" w:rsidRDefault="008365B2" w:rsidP="008365B2">
      <w:pPr>
        <w:ind w:firstLine="708"/>
        <w:jc w:val="both"/>
        <w:rPr>
          <w:rFonts w:ascii="Arial" w:hAnsi="Arial" w:cs="Arial"/>
          <w:sz w:val="24"/>
          <w:szCs w:val="24"/>
        </w:rPr>
      </w:pPr>
      <w:r w:rsidRPr="00FC0B30">
        <w:rPr>
          <w:rFonts w:ascii="Arial" w:hAnsi="Arial" w:cs="Arial"/>
          <w:sz w:val="24"/>
          <w:szCs w:val="24"/>
        </w:rPr>
        <w:t xml:space="preserve">На даний час благоустрій території є за рахунок </w:t>
      </w:r>
      <w:r w:rsidR="00AD27C0">
        <w:rPr>
          <w:rFonts w:ascii="Arial" w:hAnsi="Arial" w:cs="Arial"/>
          <w:sz w:val="24"/>
          <w:szCs w:val="24"/>
        </w:rPr>
        <w:t>озеленення навколишніх територій</w:t>
      </w:r>
      <w:r w:rsidR="00C6237E">
        <w:rPr>
          <w:rFonts w:ascii="Arial" w:hAnsi="Arial" w:cs="Arial"/>
          <w:sz w:val="24"/>
          <w:szCs w:val="24"/>
        </w:rPr>
        <w:t xml:space="preserve"> </w:t>
      </w:r>
      <w:r w:rsidR="00CD1C7D">
        <w:rPr>
          <w:rFonts w:ascii="Arial" w:hAnsi="Arial" w:cs="Arial"/>
          <w:sz w:val="24"/>
          <w:szCs w:val="24"/>
        </w:rPr>
        <w:t xml:space="preserve">та території </w:t>
      </w:r>
      <w:proofErr w:type="spellStart"/>
      <w:r w:rsidR="00CD1C7D">
        <w:rPr>
          <w:rFonts w:ascii="Arial" w:hAnsi="Arial" w:cs="Arial"/>
          <w:sz w:val="24"/>
          <w:szCs w:val="24"/>
        </w:rPr>
        <w:t>спецозеленення</w:t>
      </w:r>
      <w:proofErr w:type="spellEnd"/>
      <w:r w:rsidRPr="00FC0B30">
        <w:rPr>
          <w:rFonts w:ascii="Arial" w:hAnsi="Arial" w:cs="Arial"/>
          <w:sz w:val="24"/>
          <w:szCs w:val="24"/>
        </w:rPr>
        <w:t>.</w:t>
      </w:r>
    </w:p>
    <w:p w:rsidR="008365B2" w:rsidRDefault="008365B2" w:rsidP="00070BC4">
      <w:pPr>
        <w:pStyle w:val="4"/>
        <w:numPr>
          <w:ilvl w:val="0"/>
          <w:numId w:val="0"/>
        </w:numPr>
        <w:jc w:val="both"/>
        <w:rPr>
          <w:rFonts w:cs="Arial"/>
          <w:b/>
        </w:rPr>
      </w:pPr>
      <w:r w:rsidRPr="008365B2">
        <w:rPr>
          <w:rFonts w:cs="Arial"/>
          <w:b/>
        </w:rPr>
        <w:t>10.</w:t>
      </w:r>
      <w:r>
        <w:rPr>
          <w:rFonts w:cs="Arial"/>
          <w:b/>
        </w:rPr>
        <w:t>4</w:t>
      </w:r>
      <w:r w:rsidRPr="008365B2">
        <w:rPr>
          <w:rFonts w:cs="Arial"/>
          <w:b/>
        </w:rPr>
        <w:t>. Використання підземного простору</w:t>
      </w:r>
    </w:p>
    <w:p w:rsidR="008365B2" w:rsidRDefault="008365B2" w:rsidP="008365B2">
      <w:pPr>
        <w:pStyle w:val="4"/>
        <w:numPr>
          <w:ilvl w:val="0"/>
          <w:numId w:val="0"/>
        </w:numPr>
        <w:jc w:val="both"/>
        <w:rPr>
          <w:rFonts w:cs="Arial"/>
          <w:b/>
        </w:rPr>
      </w:pPr>
      <w:r w:rsidRPr="008365B2">
        <w:rPr>
          <w:rFonts w:cs="Arial"/>
          <w:b/>
        </w:rPr>
        <w:t>10.</w:t>
      </w:r>
      <w:r>
        <w:rPr>
          <w:rFonts w:cs="Arial"/>
          <w:b/>
        </w:rPr>
        <w:t>4</w:t>
      </w:r>
      <w:r w:rsidRPr="008365B2">
        <w:rPr>
          <w:rFonts w:cs="Arial"/>
          <w:b/>
        </w:rPr>
        <w:t>.</w:t>
      </w:r>
      <w:r>
        <w:rPr>
          <w:rFonts w:cs="Arial"/>
          <w:b/>
        </w:rPr>
        <w:t>1.</w:t>
      </w:r>
      <w:r w:rsidRPr="008365B2">
        <w:rPr>
          <w:rFonts w:cs="Arial"/>
          <w:b/>
        </w:rPr>
        <w:t xml:space="preserve"> Наявні у підземному просторі об’єкти, що використовуються для комерційних та/або транспортних функцій</w:t>
      </w:r>
      <w:r w:rsidR="00CD1C7D">
        <w:rPr>
          <w:rFonts w:cs="Arial"/>
          <w:b/>
        </w:rPr>
        <w:t xml:space="preserve"> </w:t>
      </w:r>
      <w:r w:rsidR="00CD1C7D" w:rsidRPr="00CD1C7D">
        <w:rPr>
          <w:rFonts w:cs="Arial"/>
          <w:sz w:val="24"/>
          <w:szCs w:val="24"/>
        </w:rPr>
        <w:t xml:space="preserve">- </w:t>
      </w:r>
      <w:r w:rsidR="00CD1C7D">
        <w:rPr>
          <w:rFonts w:cs="Arial"/>
          <w:sz w:val="24"/>
          <w:szCs w:val="24"/>
        </w:rPr>
        <w:t>відсутні.</w:t>
      </w:r>
      <w:r w:rsidR="00CD1C7D">
        <w:rPr>
          <w:rFonts w:cs="Arial"/>
          <w:b/>
        </w:rPr>
        <w:t xml:space="preserve"> </w:t>
      </w:r>
    </w:p>
    <w:p w:rsidR="008365B2" w:rsidRDefault="008365B2" w:rsidP="00192335">
      <w:pPr>
        <w:pStyle w:val="4"/>
        <w:numPr>
          <w:ilvl w:val="0"/>
          <w:numId w:val="0"/>
        </w:numPr>
        <w:spacing w:after="160"/>
        <w:jc w:val="both"/>
        <w:rPr>
          <w:rFonts w:cs="Arial"/>
          <w:b/>
        </w:rPr>
      </w:pPr>
      <w:r w:rsidRPr="008365B2">
        <w:rPr>
          <w:rFonts w:cs="Arial"/>
          <w:b/>
        </w:rPr>
        <w:t>10.</w:t>
      </w:r>
      <w:r>
        <w:rPr>
          <w:rFonts w:cs="Arial"/>
          <w:b/>
        </w:rPr>
        <w:t>4.2</w:t>
      </w:r>
      <w:r w:rsidRPr="008365B2">
        <w:rPr>
          <w:rFonts w:cs="Arial"/>
          <w:b/>
        </w:rPr>
        <w:t>. Поводження з відходами</w:t>
      </w:r>
    </w:p>
    <w:p w:rsidR="008365B2" w:rsidRPr="008365B2" w:rsidRDefault="008365B2" w:rsidP="008365B2">
      <w:pPr>
        <w:pStyle w:val="4"/>
        <w:numPr>
          <w:ilvl w:val="0"/>
          <w:numId w:val="0"/>
        </w:numPr>
        <w:jc w:val="both"/>
        <w:rPr>
          <w:rFonts w:cs="Arial"/>
          <w:b/>
        </w:rPr>
      </w:pPr>
      <w:r w:rsidRPr="008365B2">
        <w:rPr>
          <w:rFonts w:cs="Arial"/>
          <w:b/>
        </w:rPr>
        <w:t>10.</w:t>
      </w:r>
      <w:r w:rsidR="004C2B40">
        <w:rPr>
          <w:rFonts w:cs="Arial"/>
          <w:b/>
        </w:rPr>
        <w:t>4</w:t>
      </w:r>
      <w:r w:rsidRPr="008365B2">
        <w:rPr>
          <w:rFonts w:cs="Arial"/>
          <w:b/>
        </w:rPr>
        <w:t>.</w:t>
      </w:r>
      <w:r w:rsidR="00192335">
        <w:rPr>
          <w:rFonts w:cs="Arial"/>
          <w:b/>
        </w:rPr>
        <w:t>2</w:t>
      </w:r>
      <w:r w:rsidR="004C2B40">
        <w:rPr>
          <w:rFonts w:cs="Arial"/>
          <w:b/>
        </w:rPr>
        <w:t>.</w:t>
      </w:r>
      <w:r w:rsidR="00192335">
        <w:rPr>
          <w:rFonts w:cs="Arial"/>
          <w:b/>
        </w:rPr>
        <w:t>1.</w:t>
      </w:r>
      <w:r w:rsidR="004C2B40">
        <w:rPr>
          <w:rFonts w:cs="Arial"/>
          <w:b/>
        </w:rPr>
        <w:t xml:space="preserve"> </w:t>
      </w:r>
      <w:r w:rsidRPr="008365B2">
        <w:rPr>
          <w:rFonts w:cs="Arial"/>
          <w:b/>
        </w:rPr>
        <w:t>Існуюча система збирання твердих побутових відходів, а також їх транспортування на об’єкти сортування, утилізації, переробки</w:t>
      </w:r>
    </w:p>
    <w:p w:rsidR="00073462" w:rsidRDefault="00E34211" w:rsidP="008365B2">
      <w:pPr>
        <w:spacing w:after="0"/>
        <w:ind w:firstLine="708"/>
        <w:jc w:val="both"/>
        <w:rPr>
          <w:rFonts w:ascii="Arial" w:hAnsi="Arial" w:cs="Arial"/>
          <w:sz w:val="24"/>
          <w:szCs w:val="24"/>
        </w:rPr>
      </w:pPr>
      <w:r>
        <w:rPr>
          <w:rFonts w:ascii="Arial" w:hAnsi="Arial" w:cs="Arial"/>
          <w:sz w:val="24"/>
          <w:szCs w:val="24"/>
        </w:rPr>
        <w:t xml:space="preserve">На території </w:t>
      </w:r>
      <w:r w:rsidR="00AD27C0">
        <w:rPr>
          <w:rFonts w:ascii="Arial" w:hAnsi="Arial" w:cs="Arial"/>
          <w:sz w:val="24"/>
          <w:szCs w:val="24"/>
        </w:rPr>
        <w:t>ДПТ</w:t>
      </w:r>
      <w:r w:rsidR="00073462">
        <w:rPr>
          <w:rFonts w:ascii="Arial" w:hAnsi="Arial" w:cs="Arial"/>
          <w:sz w:val="24"/>
          <w:szCs w:val="24"/>
        </w:rPr>
        <w:t xml:space="preserve"> відсутнє накопичення побутових відходів.</w:t>
      </w:r>
      <w:r w:rsidR="004627B7">
        <w:rPr>
          <w:rFonts w:ascii="Arial" w:hAnsi="Arial" w:cs="Arial"/>
          <w:sz w:val="24"/>
          <w:szCs w:val="24"/>
        </w:rPr>
        <w:t xml:space="preserve"> За прибирання та вивіз побутових відходів відповідає існуюче виробниче </w:t>
      </w:r>
      <w:proofErr w:type="spellStart"/>
      <w:r w:rsidR="004627B7">
        <w:rPr>
          <w:rFonts w:ascii="Arial" w:hAnsi="Arial" w:cs="Arial"/>
          <w:sz w:val="24"/>
          <w:szCs w:val="24"/>
        </w:rPr>
        <w:t>підприємвто</w:t>
      </w:r>
      <w:proofErr w:type="spellEnd"/>
      <w:r w:rsidR="004627B7">
        <w:rPr>
          <w:rFonts w:ascii="Arial" w:hAnsi="Arial" w:cs="Arial"/>
          <w:sz w:val="24"/>
          <w:szCs w:val="24"/>
        </w:rPr>
        <w:t>.</w:t>
      </w:r>
    </w:p>
    <w:p w:rsidR="00E34211" w:rsidRDefault="00073462" w:rsidP="008365B2">
      <w:pPr>
        <w:spacing w:after="0"/>
        <w:ind w:firstLine="708"/>
        <w:jc w:val="both"/>
        <w:rPr>
          <w:rFonts w:ascii="Arial" w:hAnsi="Arial" w:cs="Arial"/>
          <w:sz w:val="24"/>
          <w:szCs w:val="24"/>
        </w:rPr>
      </w:pPr>
      <w:r>
        <w:rPr>
          <w:rFonts w:ascii="Arial" w:hAnsi="Arial" w:cs="Arial"/>
          <w:sz w:val="24"/>
          <w:szCs w:val="24"/>
        </w:rPr>
        <w:t>На території села</w:t>
      </w:r>
      <w:r w:rsidR="00AD27C0">
        <w:rPr>
          <w:rFonts w:ascii="Arial" w:hAnsi="Arial" w:cs="Arial"/>
          <w:sz w:val="24"/>
          <w:szCs w:val="24"/>
        </w:rPr>
        <w:t xml:space="preserve"> </w:t>
      </w:r>
      <w:r w:rsidR="00E34211">
        <w:rPr>
          <w:rFonts w:ascii="Arial" w:hAnsi="Arial" w:cs="Arial"/>
          <w:sz w:val="24"/>
          <w:szCs w:val="24"/>
        </w:rPr>
        <w:t>діє планово-</w:t>
      </w:r>
      <w:r>
        <w:rPr>
          <w:rFonts w:ascii="Arial" w:hAnsi="Arial" w:cs="Arial"/>
          <w:sz w:val="24"/>
          <w:szCs w:val="24"/>
        </w:rPr>
        <w:t>подвірна</w:t>
      </w:r>
      <w:r w:rsidR="00E34211">
        <w:rPr>
          <w:rFonts w:ascii="Arial" w:hAnsi="Arial" w:cs="Arial"/>
          <w:sz w:val="24"/>
          <w:szCs w:val="24"/>
        </w:rPr>
        <w:t xml:space="preserve"> система санітарного очи</w:t>
      </w:r>
      <w:r w:rsidR="00192335">
        <w:rPr>
          <w:rFonts w:ascii="Arial" w:hAnsi="Arial" w:cs="Arial"/>
          <w:sz w:val="24"/>
          <w:szCs w:val="24"/>
        </w:rPr>
        <w:t>щення,</w:t>
      </w:r>
      <w:r w:rsidR="00E34211">
        <w:rPr>
          <w:rFonts w:ascii="Arial" w:hAnsi="Arial" w:cs="Arial"/>
          <w:sz w:val="24"/>
          <w:szCs w:val="24"/>
        </w:rPr>
        <w:t xml:space="preserve"> </w:t>
      </w:r>
      <w:r w:rsidRPr="00073462">
        <w:rPr>
          <w:rFonts w:ascii="Arial" w:hAnsi="Arial" w:cs="Arial"/>
          <w:sz w:val="24"/>
          <w:szCs w:val="24"/>
        </w:rPr>
        <w:t>за якою зібрані в контейнери побутові відходи перевозять на об'єкти поводження з відходами для їх подальшого оброблення (перероблення), утилізації, знешкодження чи захоронення</w:t>
      </w:r>
      <w:r w:rsidR="00E34211">
        <w:rPr>
          <w:rFonts w:ascii="Arial" w:hAnsi="Arial" w:cs="Arial"/>
          <w:sz w:val="24"/>
          <w:szCs w:val="24"/>
        </w:rPr>
        <w:t>.</w:t>
      </w:r>
    </w:p>
    <w:p w:rsidR="008365B2" w:rsidRDefault="008365B2" w:rsidP="008365B2">
      <w:pPr>
        <w:spacing w:after="0"/>
        <w:ind w:firstLine="708"/>
        <w:jc w:val="both"/>
        <w:rPr>
          <w:rFonts w:ascii="Arial" w:hAnsi="Arial" w:cs="Arial"/>
          <w:sz w:val="24"/>
          <w:szCs w:val="24"/>
        </w:rPr>
      </w:pPr>
      <w:r>
        <w:rPr>
          <w:rFonts w:ascii="Arial" w:hAnsi="Arial" w:cs="Arial"/>
          <w:sz w:val="24"/>
          <w:szCs w:val="24"/>
        </w:rPr>
        <w:t>В</w:t>
      </w:r>
      <w:r w:rsidRPr="008365B2">
        <w:rPr>
          <w:rFonts w:ascii="Arial" w:hAnsi="Arial" w:cs="Arial"/>
          <w:sz w:val="24"/>
          <w:szCs w:val="24"/>
        </w:rPr>
        <w:t xml:space="preserve">ивезення </w:t>
      </w:r>
      <w:r>
        <w:rPr>
          <w:rFonts w:ascii="Arial" w:hAnsi="Arial" w:cs="Arial"/>
          <w:sz w:val="24"/>
          <w:szCs w:val="24"/>
        </w:rPr>
        <w:t>відходів з</w:t>
      </w:r>
      <w:r w:rsidR="0001748A">
        <w:rPr>
          <w:rFonts w:ascii="Arial" w:hAnsi="Arial" w:cs="Arial"/>
          <w:sz w:val="24"/>
          <w:szCs w:val="24"/>
        </w:rPr>
        <w:t>дійснюється фірмою</w:t>
      </w:r>
      <w:r w:rsidR="004378DF">
        <w:rPr>
          <w:rFonts w:ascii="Arial" w:hAnsi="Arial" w:cs="Arial"/>
          <w:sz w:val="24"/>
          <w:szCs w:val="24"/>
        </w:rPr>
        <w:t xml:space="preserve"> </w:t>
      </w:r>
      <w:r w:rsidR="0041626B">
        <w:rPr>
          <w:rFonts w:ascii="Arial" w:hAnsi="Arial" w:cs="Arial"/>
          <w:sz w:val="24"/>
          <w:szCs w:val="24"/>
        </w:rPr>
        <w:t>на договірних засадах</w:t>
      </w:r>
      <w:r w:rsidR="0001748A">
        <w:rPr>
          <w:rFonts w:ascii="Arial" w:hAnsi="Arial" w:cs="Arial"/>
          <w:sz w:val="24"/>
          <w:szCs w:val="24"/>
        </w:rPr>
        <w:t xml:space="preserve">, яка обслуговує </w:t>
      </w:r>
      <w:r w:rsidR="0041626B">
        <w:rPr>
          <w:rFonts w:ascii="Arial" w:hAnsi="Arial" w:cs="Arial"/>
          <w:sz w:val="24"/>
          <w:szCs w:val="24"/>
        </w:rPr>
        <w:t>село</w:t>
      </w:r>
      <w:r w:rsidR="004378DF">
        <w:rPr>
          <w:rFonts w:ascii="Arial" w:hAnsi="Arial" w:cs="Arial"/>
          <w:sz w:val="24"/>
          <w:szCs w:val="24"/>
        </w:rPr>
        <w:t>.</w:t>
      </w:r>
    </w:p>
    <w:p w:rsidR="000F5D6E" w:rsidRPr="008365B2" w:rsidRDefault="000F5D6E" w:rsidP="008365B2">
      <w:pPr>
        <w:spacing w:after="0"/>
        <w:ind w:firstLine="708"/>
        <w:jc w:val="both"/>
        <w:rPr>
          <w:rFonts w:ascii="Arial" w:hAnsi="Arial" w:cs="Arial"/>
          <w:sz w:val="24"/>
          <w:szCs w:val="24"/>
        </w:rPr>
      </w:pPr>
    </w:p>
    <w:p w:rsidR="000F5D6E" w:rsidRDefault="000F5D6E" w:rsidP="000F5D6E">
      <w:pPr>
        <w:pStyle w:val="2"/>
        <w:jc w:val="center"/>
      </w:pPr>
      <w:bookmarkStart w:id="12" w:name="_Toc137542381"/>
      <w:r w:rsidRPr="007A3D89">
        <w:t>ЧАСТИНА ІІ Модель розвитку території детального планування</w:t>
      </w:r>
      <w:bookmarkEnd w:id="12"/>
    </w:p>
    <w:p w:rsidR="000F5D6E" w:rsidRDefault="000F5D6E" w:rsidP="008F4AD8">
      <w:pPr>
        <w:pStyle w:val="2"/>
        <w:jc w:val="center"/>
      </w:pPr>
      <w:r w:rsidRPr="007A3D89">
        <w:t xml:space="preserve"> </w:t>
      </w:r>
      <w:bookmarkStart w:id="13" w:name="_Toc137542382"/>
      <w:r w:rsidRPr="007A3D89">
        <w:t>у довгостроковій перспективі</w:t>
      </w:r>
      <w:bookmarkEnd w:id="13"/>
      <w:r w:rsidR="00FE0999">
        <w:br/>
      </w:r>
    </w:p>
    <w:p w:rsidR="000F5D6E" w:rsidRDefault="000F5D6E" w:rsidP="000F5D6E">
      <w:pPr>
        <w:pStyle w:val="3"/>
        <w:numPr>
          <w:ilvl w:val="2"/>
          <w:numId w:val="3"/>
        </w:numPr>
        <w:rPr>
          <w:u w:val="none"/>
        </w:rPr>
      </w:pPr>
      <w:bookmarkStart w:id="14" w:name="_Toc137542383"/>
      <w:r w:rsidRPr="004E5603">
        <w:rPr>
          <w:u w:val="none"/>
        </w:rPr>
        <w:t>Основні території пріоритетного розвитку</w:t>
      </w:r>
      <w:bookmarkEnd w:id="14"/>
    </w:p>
    <w:p w:rsidR="004E5603" w:rsidRPr="004E5603" w:rsidRDefault="004E5603" w:rsidP="004E5603">
      <w:pPr>
        <w:spacing w:after="0" w:line="360" w:lineRule="auto"/>
        <w:ind w:firstLine="708"/>
        <w:jc w:val="both"/>
        <w:rPr>
          <w:rFonts w:ascii="Arial" w:hAnsi="Arial" w:cs="Arial"/>
          <w:sz w:val="24"/>
          <w:szCs w:val="24"/>
        </w:rPr>
      </w:pPr>
      <w:r w:rsidRPr="004E5603">
        <w:rPr>
          <w:rFonts w:ascii="Arial" w:hAnsi="Arial" w:cs="Arial"/>
          <w:sz w:val="24"/>
          <w:szCs w:val="24"/>
        </w:rPr>
        <w:t>У даному проекті не розраховується</w:t>
      </w:r>
    </w:p>
    <w:p w:rsidR="00DA540B" w:rsidRPr="007A3D89" w:rsidRDefault="00DA540B" w:rsidP="00DA540B">
      <w:pPr>
        <w:pStyle w:val="2"/>
        <w:jc w:val="center"/>
      </w:pPr>
      <w:bookmarkStart w:id="15" w:name="_Toc137542384"/>
      <w:r w:rsidRPr="007A3D89">
        <w:lastRenderedPageBreak/>
        <w:t>ЧАСТИНА ІІІ Обґрунтування проектних рішень</w:t>
      </w:r>
      <w:bookmarkEnd w:id="15"/>
    </w:p>
    <w:p w:rsidR="00DA540B" w:rsidRPr="008E505E" w:rsidRDefault="00DA540B" w:rsidP="00DA540B">
      <w:pPr>
        <w:pStyle w:val="3"/>
        <w:numPr>
          <w:ilvl w:val="2"/>
          <w:numId w:val="3"/>
        </w:numPr>
      </w:pPr>
      <w:bookmarkStart w:id="16" w:name="_Toc137542385"/>
      <w:r w:rsidRPr="008E505E">
        <w:t>Просторово-планувальна організація території</w:t>
      </w:r>
      <w:bookmarkEnd w:id="16"/>
    </w:p>
    <w:p w:rsidR="00DA540B" w:rsidRPr="008E505E" w:rsidRDefault="00DA540B" w:rsidP="00DA540B">
      <w:pPr>
        <w:pStyle w:val="4"/>
        <w:numPr>
          <w:ilvl w:val="0"/>
          <w:numId w:val="0"/>
        </w:numPr>
        <w:ind w:firstLine="708"/>
        <w:rPr>
          <w:rFonts w:cs="Arial"/>
          <w:sz w:val="20"/>
          <w:szCs w:val="20"/>
        </w:rPr>
      </w:pPr>
      <w:r w:rsidRPr="008E505E">
        <w:rPr>
          <w:rFonts w:cs="Arial"/>
          <w:sz w:val="20"/>
          <w:szCs w:val="20"/>
        </w:rPr>
        <w:t>Ситуаційний план</w:t>
      </w:r>
    </w:p>
    <w:p w:rsidR="00DA540B" w:rsidRPr="00756EAA" w:rsidRDefault="00DA540B" w:rsidP="006F442F">
      <w:pPr>
        <w:pStyle w:val="4"/>
        <w:numPr>
          <w:ilvl w:val="0"/>
          <w:numId w:val="0"/>
        </w:numPr>
        <w:jc w:val="both"/>
        <w:rPr>
          <w:rFonts w:cs="Arial"/>
          <w:b/>
        </w:rPr>
      </w:pPr>
      <w:r w:rsidRPr="00756EAA">
        <w:rPr>
          <w:rFonts w:cs="Arial"/>
          <w:b/>
        </w:rPr>
        <w:t>1</w:t>
      </w:r>
      <w:r w:rsidR="00070BC4">
        <w:rPr>
          <w:rFonts w:cs="Arial"/>
          <w:b/>
        </w:rPr>
        <w:t>2</w:t>
      </w:r>
      <w:r w:rsidRPr="00756EAA">
        <w:rPr>
          <w:rFonts w:cs="Arial"/>
          <w:b/>
        </w:rPr>
        <w:t>.1. Місце розміщення території (земельної ділянки) в межах населеного пункту, території громади</w:t>
      </w:r>
    </w:p>
    <w:p w:rsidR="004627B7" w:rsidRDefault="004627B7" w:rsidP="00730910">
      <w:pPr>
        <w:spacing w:after="0"/>
        <w:ind w:firstLine="708"/>
        <w:jc w:val="both"/>
        <w:rPr>
          <w:rFonts w:ascii="Arial" w:hAnsi="Arial" w:cs="Arial"/>
          <w:sz w:val="24"/>
          <w:szCs w:val="24"/>
        </w:rPr>
      </w:pPr>
      <w:r>
        <w:rPr>
          <w:rFonts w:ascii="Arial" w:hAnsi="Arial" w:cs="Arial"/>
          <w:sz w:val="24"/>
          <w:szCs w:val="24"/>
        </w:rPr>
        <w:t xml:space="preserve">Ділянка внесення змін розташовується у </w:t>
      </w:r>
      <w:proofErr w:type="spellStart"/>
      <w:r>
        <w:rPr>
          <w:rFonts w:ascii="Arial" w:hAnsi="Arial" w:cs="Arial"/>
          <w:sz w:val="24"/>
          <w:szCs w:val="24"/>
        </w:rPr>
        <w:t>піденній</w:t>
      </w:r>
      <w:proofErr w:type="spellEnd"/>
      <w:r>
        <w:rPr>
          <w:rFonts w:ascii="Arial" w:hAnsi="Arial" w:cs="Arial"/>
          <w:sz w:val="24"/>
          <w:szCs w:val="24"/>
        </w:rPr>
        <w:t xml:space="preserve"> частині села. </w:t>
      </w:r>
    </w:p>
    <w:p w:rsidR="00730910" w:rsidRDefault="00DA540B" w:rsidP="00730910">
      <w:pPr>
        <w:spacing w:after="0"/>
        <w:ind w:firstLine="708"/>
        <w:jc w:val="both"/>
        <w:rPr>
          <w:rFonts w:ascii="Arial" w:hAnsi="Arial" w:cs="Arial"/>
          <w:sz w:val="24"/>
          <w:szCs w:val="24"/>
        </w:rPr>
      </w:pPr>
      <w:r w:rsidRPr="00DA540B">
        <w:rPr>
          <w:rFonts w:ascii="Arial" w:hAnsi="Arial" w:cs="Arial"/>
          <w:sz w:val="24"/>
          <w:szCs w:val="24"/>
        </w:rPr>
        <w:t xml:space="preserve">Земельна </w:t>
      </w:r>
      <w:r w:rsidR="00730910">
        <w:rPr>
          <w:rFonts w:ascii="Arial" w:hAnsi="Arial" w:cs="Arial"/>
          <w:sz w:val="24"/>
          <w:szCs w:val="24"/>
        </w:rPr>
        <w:t xml:space="preserve">ділянка </w:t>
      </w:r>
      <w:r w:rsidR="004627B7">
        <w:rPr>
          <w:rFonts w:ascii="Arial" w:hAnsi="Arial" w:cs="Arial"/>
          <w:sz w:val="24"/>
          <w:szCs w:val="24"/>
        </w:rPr>
        <w:t xml:space="preserve">з кадастровим номером </w:t>
      </w:r>
      <w:r w:rsidR="004627B7" w:rsidRPr="00B42548">
        <w:rPr>
          <w:rFonts w:ascii="Arial" w:eastAsia="Times New Roman" w:hAnsi="Arial" w:cs="Arial"/>
          <w:sz w:val="21"/>
          <w:szCs w:val="21"/>
          <w:lang w:val="en-US"/>
        </w:rPr>
        <w:t>4623081200:12:000:0234</w:t>
      </w:r>
      <w:r w:rsidR="004627B7">
        <w:rPr>
          <w:rFonts w:ascii="Arial" w:eastAsia="Times New Roman" w:hAnsi="Arial" w:cs="Arial"/>
          <w:sz w:val="21"/>
          <w:szCs w:val="21"/>
        </w:rPr>
        <w:t xml:space="preserve"> </w:t>
      </w:r>
      <w:r w:rsidR="00B1101C">
        <w:rPr>
          <w:rFonts w:ascii="Arial" w:hAnsi="Arial" w:cs="Arial"/>
          <w:sz w:val="24"/>
          <w:szCs w:val="24"/>
        </w:rPr>
        <w:t>роз</w:t>
      </w:r>
      <w:r w:rsidR="0041626B">
        <w:rPr>
          <w:rFonts w:ascii="Arial" w:hAnsi="Arial" w:cs="Arial"/>
          <w:sz w:val="24"/>
          <w:szCs w:val="24"/>
        </w:rPr>
        <w:t>ташову</w:t>
      </w:r>
      <w:r w:rsidR="004627B7">
        <w:rPr>
          <w:rFonts w:ascii="Arial" w:hAnsi="Arial" w:cs="Arial"/>
          <w:sz w:val="24"/>
          <w:szCs w:val="24"/>
        </w:rPr>
        <w:t>ється у північ</w:t>
      </w:r>
      <w:r w:rsidR="00B1101C">
        <w:rPr>
          <w:rFonts w:ascii="Arial" w:hAnsi="Arial" w:cs="Arial"/>
          <w:sz w:val="24"/>
          <w:szCs w:val="24"/>
        </w:rPr>
        <w:t xml:space="preserve">ній частині </w:t>
      </w:r>
      <w:r w:rsidR="004627B7">
        <w:rPr>
          <w:rFonts w:ascii="Arial" w:hAnsi="Arial" w:cs="Arial"/>
          <w:sz w:val="24"/>
          <w:szCs w:val="24"/>
        </w:rPr>
        <w:t>території ДПТ</w:t>
      </w:r>
      <w:r w:rsidR="00B1101C">
        <w:rPr>
          <w:rFonts w:ascii="Arial" w:hAnsi="Arial" w:cs="Arial"/>
          <w:sz w:val="24"/>
          <w:szCs w:val="24"/>
        </w:rPr>
        <w:t xml:space="preserve"> і </w:t>
      </w:r>
      <w:r w:rsidR="00730910">
        <w:rPr>
          <w:rFonts w:ascii="Arial" w:hAnsi="Arial" w:cs="Arial"/>
          <w:sz w:val="24"/>
          <w:szCs w:val="24"/>
        </w:rPr>
        <w:t>є у сформован</w:t>
      </w:r>
      <w:r w:rsidR="00D430A2">
        <w:rPr>
          <w:rFonts w:ascii="Arial" w:hAnsi="Arial" w:cs="Arial"/>
          <w:sz w:val="24"/>
          <w:szCs w:val="24"/>
        </w:rPr>
        <w:t xml:space="preserve">ій </w:t>
      </w:r>
      <w:r w:rsidR="0041626B">
        <w:rPr>
          <w:rFonts w:ascii="Arial" w:hAnsi="Arial" w:cs="Arial"/>
          <w:sz w:val="24"/>
          <w:szCs w:val="24"/>
        </w:rPr>
        <w:t>виробничо-промисловій</w:t>
      </w:r>
      <w:r w:rsidR="00E62250">
        <w:rPr>
          <w:rFonts w:ascii="Arial" w:hAnsi="Arial" w:cs="Arial"/>
          <w:sz w:val="24"/>
          <w:szCs w:val="24"/>
        </w:rPr>
        <w:t xml:space="preserve"> зоні</w:t>
      </w:r>
      <w:r w:rsidR="00D430A2">
        <w:rPr>
          <w:rFonts w:ascii="Arial" w:hAnsi="Arial" w:cs="Arial"/>
          <w:sz w:val="24"/>
          <w:szCs w:val="24"/>
        </w:rPr>
        <w:t>.</w:t>
      </w:r>
    </w:p>
    <w:p w:rsidR="00ED0294" w:rsidRDefault="004627B7" w:rsidP="00ED0294">
      <w:pPr>
        <w:spacing w:after="0"/>
        <w:ind w:firstLine="708"/>
        <w:jc w:val="both"/>
        <w:rPr>
          <w:rFonts w:ascii="Arial" w:hAnsi="Arial" w:cs="Arial"/>
          <w:sz w:val="24"/>
          <w:szCs w:val="24"/>
        </w:rPr>
      </w:pPr>
      <w:r>
        <w:rPr>
          <w:rFonts w:ascii="Arial" w:hAnsi="Arial" w:cs="Arial"/>
          <w:sz w:val="24"/>
          <w:szCs w:val="24"/>
        </w:rPr>
        <w:t>Д</w:t>
      </w:r>
      <w:r w:rsidR="00DA540B" w:rsidRPr="00DA540B">
        <w:rPr>
          <w:rFonts w:ascii="Arial" w:hAnsi="Arial" w:cs="Arial"/>
          <w:sz w:val="24"/>
          <w:szCs w:val="24"/>
        </w:rPr>
        <w:t>ілянка</w:t>
      </w:r>
      <w:r w:rsidR="00D430A2">
        <w:rPr>
          <w:rFonts w:ascii="Arial" w:hAnsi="Arial" w:cs="Arial"/>
          <w:sz w:val="24"/>
          <w:szCs w:val="24"/>
        </w:rPr>
        <w:t xml:space="preserve"> </w:t>
      </w:r>
      <w:r>
        <w:rPr>
          <w:rFonts w:ascii="Arial" w:hAnsi="Arial" w:cs="Arial"/>
          <w:sz w:val="24"/>
          <w:szCs w:val="24"/>
        </w:rPr>
        <w:t>внесення змін до ДПТ межує</w:t>
      </w:r>
      <w:r w:rsidR="00ED0294">
        <w:rPr>
          <w:rFonts w:ascii="Arial" w:hAnsi="Arial" w:cs="Arial"/>
          <w:sz w:val="24"/>
          <w:szCs w:val="24"/>
        </w:rPr>
        <w:t>:</w:t>
      </w:r>
    </w:p>
    <w:p w:rsidR="004627B7" w:rsidRDefault="004627B7" w:rsidP="005965C9">
      <w:pPr>
        <w:pStyle w:val="a3"/>
        <w:numPr>
          <w:ilvl w:val="0"/>
          <w:numId w:val="10"/>
        </w:numPr>
        <w:spacing w:after="0"/>
        <w:ind w:left="709" w:firstLine="0"/>
        <w:jc w:val="both"/>
        <w:rPr>
          <w:rFonts w:ascii="Arial" w:hAnsi="Arial" w:cs="Arial"/>
          <w:sz w:val="24"/>
          <w:szCs w:val="24"/>
        </w:rPr>
      </w:pPr>
      <w:r>
        <w:rPr>
          <w:rFonts w:ascii="Arial" w:hAnsi="Arial" w:cs="Arial"/>
          <w:sz w:val="24"/>
          <w:szCs w:val="24"/>
        </w:rPr>
        <w:t xml:space="preserve"> </w:t>
      </w:r>
      <w:r w:rsidR="00B1101C" w:rsidRPr="00ED0294">
        <w:rPr>
          <w:rFonts w:ascii="Arial" w:hAnsi="Arial" w:cs="Arial"/>
          <w:sz w:val="24"/>
          <w:szCs w:val="24"/>
        </w:rPr>
        <w:t xml:space="preserve">з півночі </w:t>
      </w:r>
      <w:r>
        <w:rPr>
          <w:rFonts w:ascii="Arial" w:hAnsi="Arial" w:cs="Arial"/>
          <w:sz w:val="24"/>
          <w:szCs w:val="24"/>
        </w:rPr>
        <w:t xml:space="preserve">– </w:t>
      </w:r>
      <w:r w:rsidR="00154A98">
        <w:rPr>
          <w:rFonts w:ascii="Arial" w:hAnsi="Arial" w:cs="Arial"/>
          <w:sz w:val="24"/>
          <w:szCs w:val="24"/>
        </w:rPr>
        <w:t>межею детального плану території</w:t>
      </w:r>
      <w:r>
        <w:rPr>
          <w:rFonts w:ascii="Arial" w:hAnsi="Arial" w:cs="Arial"/>
          <w:sz w:val="24"/>
          <w:szCs w:val="24"/>
        </w:rPr>
        <w:t>;</w:t>
      </w:r>
      <w:bookmarkStart w:id="17" w:name="_GoBack"/>
      <w:bookmarkEnd w:id="17"/>
    </w:p>
    <w:p w:rsidR="004627B7" w:rsidRDefault="004627B7" w:rsidP="005965C9">
      <w:pPr>
        <w:pStyle w:val="a3"/>
        <w:numPr>
          <w:ilvl w:val="0"/>
          <w:numId w:val="10"/>
        </w:numPr>
        <w:spacing w:after="0"/>
        <w:ind w:left="0" w:firstLine="709"/>
        <w:jc w:val="both"/>
        <w:rPr>
          <w:rFonts w:ascii="Arial" w:hAnsi="Arial" w:cs="Arial"/>
          <w:sz w:val="24"/>
          <w:szCs w:val="24"/>
        </w:rPr>
      </w:pPr>
      <w:r>
        <w:rPr>
          <w:rFonts w:ascii="Arial" w:hAnsi="Arial" w:cs="Arial"/>
          <w:sz w:val="24"/>
          <w:szCs w:val="24"/>
        </w:rPr>
        <w:t xml:space="preserve"> зі сходу – з земельною ділянкою з кадастровим номером </w:t>
      </w:r>
      <w:r w:rsidRPr="004627B7">
        <w:rPr>
          <w:rFonts w:ascii="Arial" w:hAnsi="Arial" w:cs="Arial"/>
          <w:sz w:val="24"/>
          <w:szCs w:val="24"/>
        </w:rPr>
        <w:t>4623081200:12:000:0233</w:t>
      </w:r>
      <w:r w:rsidR="00DE1FAD">
        <w:rPr>
          <w:rFonts w:ascii="Arial" w:hAnsi="Arial" w:cs="Arial"/>
          <w:sz w:val="24"/>
          <w:szCs w:val="24"/>
        </w:rPr>
        <w:t xml:space="preserve"> (</w:t>
      </w:r>
      <w:r w:rsidR="00DE1FAD" w:rsidRPr="00DE1FAD">
        <w:rPr>
          <w:rFonts w:ascii="Arial" w:hAnsi="Arial" w:cs="Arial"/>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w:t>
      </w:r>
      <w:r w:rsidRPr="004627B7">
        <w:rPr>
          <w:rFonts w:ascii="Arial" w:hAnsi="Arial" w:cs="Arial"/>
          <w:sz w:val="24"/>
          <w:szCs w:val="24"/>
        </w:rPr>
        <w:t>;</w:t>
      </w:r>
    </w:p>
    <w:p w:rsidR="004627B7" w:rsidRDefault="004627B7" w:rsidP="005965C9">
      <w:pPr>
        <w:pStyle w:val="a3"/>
        <w:numPr>
          <w:ilvl w:val="0"/>
          <w:numId w:val="10"/>
        </w:numPr>
        <w:spacing w:after="0"/>
        <w:ind w:left="0" w:firstLine="709"/>
        <w:jc w:val="both"/>
        <w:rPr>
          <w:rFonts w:ascii="Arial" w:hAnsi="Arial" w:cs="Arial"/>
          <w:sz w:val="24"/>
          <w:szCs w:val="24"/>
        </w:rPr>
      </w:pPr>
      <w:r>
        <w:rPr>
          <w:rFonts w:ascii="Arial" w:hAnsi="Arial" w:cs="Arial"/>
          <w:sz w:val="24"/>
          <w:szCs w:val="24"/>
        </w:rPr>
        <w:t xml:space="preserve"> з півдня </w:t>
      </w:r>
      <w:r w:rsidR="00DE1FAD">
        <w:rPr>
          <w:rFonts w:ascii="Arial" w:hAnsi="Arial" w:cs="Arial"/>
          <w:sz w:val="24"/>
          <w:szCs w:val="24"/>
        </w:rPr>
        <w:t>та заходу</w:t>
      </w:r>
      <w:r>
        <w:rPr>
          <w:rFonts w:ascii="Arial" w:hAnsi="Arial" w:cs="Arial"/>
          <w:sz w:val="24"/>
          <w:szCs w:val="24"/>
        </w:rPr>
        <w:t xml:space="preserve"> </w:t>
      </w:r>
      <w:r w:rsidR="00DE1FAD">
        <w:rPr>
          <w:rFonts w:ascii="Arial" w:hAnsi="Arial" w:cs="Arial"/>
          <w:sz w:val="24"/>
          <w:szCs w:val="24"/>
        </w:rPr>
        <w:t>з земельною ділянкою з кадастровим номером</w:t>
      </w:r>
      <w:r>
        <w:rPr>
          <w:rFonts w:ascii="Arial" w:hAnsi="Arial" w:cs="Arial"/>
          <w:sz w:val="24"/>
          <w:szCs w:val="24"/>
        </w:rPr>
        <w:t xml:space="preserve"> </w:t>
      </w:r>
      <w:r w:rsidRPr="00DE1FAD">
        <w:rPr>
          <w:rFonts w:ascii="Arial" w:hAnsi="Arial" w:cs="Arial"/>
          <w:sz w:val="24"/>
          <w:szCs w:val="24"/>
        </w:rPr>
        <w:t>4623081200:12:000:0277</w:t>
      </w:r>
      <w:r w:rsidR="00DE1FAD" w:rsidRPr="00DE1FAD">
        <w:rPr>
          <w:rFonts w:ascii="Arial" w:hAnsi="Arial" w:cs="Arial"/>
          <w:sz w:val="24"/>
          <w:szCs w:val="24"/>
        </w:rPr>
        <w:t xml:space="preserve"> </w:t>
      </w:r>
      <w:r w:rsidR="00DE1FAD">
        <w:rPr>
          <w:rFonts w:ascii="Arial" w:hAnsi="Arial" w:cs="Arial"/>
          <w:sz w:val="24"/>
          <w:szCs w:val="24"/>
        </w:rPr>
        <w:t>(</w:t>
      </w:r>
      <w:r w:rsidR="00DE1FAD" w:rsidRPr="00DE1FAD">
        <w:rPr>
          <w:rFonts w:ascii="Arial" w:hAnsi="Arial" w:cs="Arial"/>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w:t>
      </w:r>
      <w:r>
        <w:rPr>
          <w:rFonts w:ascii="Arial" w:hAnsi="Arial" w:cs="Arial"/>
          <w:sz w:val="24"/>
          <w:szCs w:val="24"/>
        </w:rPr>
        <w:t>;</w:t>
      </w:r>
    </w:p>
    <w:p w:rsidR="00756EAA" w:rsidRPr="00756EAA" w:rsidRDefault="00756EAA" w:rsidP="00756EAA">
      <w:pPr>
        <w:pStyle w:val="4"/>
        <w:numPr>
          <w:ilvl w:val="0"/>
          <w:numId w:val="0"/>
        </w:numPr>
        <w:jc w:val="both"/>
        <w:rPr>
          <w:rFonts w:cs="Arial"/>
          <w:b/>
        </w:rPr>
      </w:pPr>
      <w:r w:rsidRPr="00756EAA">
        <w:rPr>
          <w:rFonts w:cs="Arial"/>
          <w:b/>
        </w:rPr>
        <w:t>1</w:t>
      </w:r>
      <w:r w:rsidR="00070BC4">
        <w:rPr>
          <w:rFonts w:cs="Arial"/>
          <w:b/>
        </w:rPr>
        <w:t>2</w:t>
      </w:r>
      <w:r w:rsidRPr="00756EAA">
        <w:rPr>
          <w:rFonts w:cs="Arial"/>
          <w:b/>
        </w:rPr>
        <w:t>.2. Місце розміщення проектних об’єктів державних та регіональних інтересів, розміщення яких на території детального планування визначено містобудівною документацією вищого рівня</w:t>
      </w:r>
      <w:r w:rsidR="00DE1FAD">
        <w:rPr>
          <w:rFonts w:cs="Arial"/>
          <w:b/>
        </w:rPr>
        <w:t xml:space="preserve"> </w:t>
      </w:r>
      <w:r w:rsidR="00DE1FAD" w:rsidRPr="00DE1FAD">
        <w:rPr>
          <w:rFonts w:cs="Arial"/>
          <w:i w:val="0"/>
          <w:sz w:val="24"/>
          <w:szCs w:val="24"/>
        </w:rPr>
        <w:t>– відсутнє.</w:t>
      </w:r>
    </w:p>
    <w:p w:rsidR="00756EAA" w:rsidRPr="00756EAA" w:rsidRDefault="00756EAA" w:rsidP="00070BC4">
      <w:pPr>
        <w:pStyle w:val="4"/>
        <w:numPr>
          <w:ilvl w:val="0"/>
          <w:numId w:val="0"/>
        </w:numPr>
        <w:spacing w:after="160"/>
        <w:jc w:val="both"/>
        <w:rPr>
          <w:rFonts w:cs="Arial"/>
          <w:b/>
        </w:rPr>
      </w:pPr>
      <w:r w:rsidRPr="00756EAA">
        <w:rPr>
          <w:rFonts w:cs="Arial"/>
          <w:b/>
        </w:rPr>
        <w:t>1</w:t>
      </w:r>
      <w:r w:rsidR="00070BC4">
        <w:rPr>
          <w:rFonts w:cs="Arial"/>
          <w:b/>
        </w:rPr>
        <w:t>2</w:t>
      </w:r>
      <w:r w:rsidRPr="00756EAA">
        <w:rPr>
          <w:rFonts w:cs="Arial"/>
          <w:b/>
        </w:rPr>
        <w:t>.3. Місце розміщення проектних об’єктів місцевих інтересів, розміщення яких на території детального планування та на суміжних територіях визначено генеральним планом населеного пункту та/або комплексним планом</w:t>
      </w:r>
      <w:r w:rsidR="00DE1FAD">
        <w:rPr>
          <w:rFonts w:cs="Arial"/>
          <w:b/>
        </w:rPr>
        <w:t xml:space="preserve"> </w:t>
      </w:r>
    </w:p>
    <w:p w:rsidR="00756EAA" w:rsidRDefault="00135661" w:rsidP="00DA540B">
      <w:pPr>
        <w:ind w:firstLine="708"/>
        <w:jc w:val="both"/>
        <w:rPr>
          <w:rFonts w:ascii="Arial" w:hAnsi="Arial" w:cs="Arial"/>
          <w:sz w:val="24"/>
          <w:szCs w:val="24"/>
        </w:rPr>
      </w:pPr>
      <w:r>
        <w:rPr>
          <w:rFonts w:ascii="Arial" w:hAnsi="Arial" w:cs="Arial"/>
          <w:sz w:val="24"/>
          <w:szCs w:val="24"/>
        </w:rPr>
        <w:t>Н</w:t>
      </w:r>
      <w:r w:rsidR="00DE1FAD">
        <w:rPr>
          <w:rFonts w:ascii="Arial" w:hAnsi="Arial" w:cs="Arial"/>
          <w:sz w:val="24"/>
          <w:szCs w:val="24"/>
        </w:rPr>
        <w:t>а</w:t>
      </w:r>
      <w:r>
        <w:rPr>
          <w:rFonts w:ascii="Arial" w:hAnsi="Arial" w:cs="Arial"/>
          <w:sz w:val="24"/>
          <w:szCs w:val="24"/>
        </w:rPr>
        <w:t xml:space="preserve"> </w:t>
      </w:r>
      <w:r w:rsidR="00DE1FAD">
        <w:rPr>
          <w:rFonts w:ascii="Arial" w:hAnsi="Arial" w:cs="Arial"/>
          <w:sz w:val="24"/>
          <w:szCs w:val="24"/>
        </w:rPr>
        <w:t>суміжних територіях до ДПТ та тер. внесення змін до ДПТ  генеральним планом передбачено розташування пожежного депо, спортивно – оздоровчого комплексу (стадіону, спортзалу, майданчиків, басейну) та дитячої дошкільної установи</w:t>
      </w:r>
      <w:r w:rsidR="00756EAA">
        <w:rPr>
          <w:rFonts w:ascii="Arial" w:hAnsi="Arial" w:cs="Arial"/>
          <w:sz w:val="24"/>
          <w:szCs w:val="24"/>
        </w:rPr>
        <w:t>.</w:t>
      </w:r>
    </w:p>
    <w:p w:rsidR="00756EAA" w:rsidRPr="00756EAA" w:rsidRDefault="00756EAA" w:rsidP="00070BC4">
      <w:pPr>
        <w:pStyle w:val="4"/>
        <w:numPr>
          <w:ilvl w:val="0"/>
          <w:numId w:val="0"/>
        </w:numPr>
        <w:jc w:val="both"/>
        <w:rPr>
          <w:rFonts w:cs="Arial"/>
          <w:b/>
        </w:rPr>
      </w:pPr>
      <w:r w:rsidRPr="00756EAA">
        <w:rPr>
          <w:rFonts w:cs="Arial"/>
          <w:b/>
        </w:rPr>
        <w:t>1</w:t>
      </w:r>
      <w:r w:rsidR="00070BC4">
        <w:rPr>
          <w:rFonts w:cs="Arial"/>
          <w:b/>
        </w:rPr>
        <w:t>2</w:t>
      </w:r>
      <w:r w:rsidRPr="00756EAA">
        <w:rPr>
          <w:rFonts w:cs="Arial"/>
          <w:b/>
        </w:rPr>
        <w:t>.4. Планувальний каркас та система розселення</w:t>
      </w:r>
    </w:p>
    <w:p w:rsidR="00BA7FBC" w:rsidRPr="00BA7FBC" w:rsidRDefault="00BA7FBC" w:rsidP="00192335">
      <w:pPr>
        <w:pStyle w:val="4"/>
        <w:numPr>
          <w:ilvl w:val="0"/>
          <w:numId w:val="0"/>
        </w:numPr>
        <w:jc w:val="both"/>
        <w:rPr>
          <w:rFonts w:cs="Arial"/>
          <w:b/>
        </w:rPr>
      </w:pPr>
      <w:r w:rsidRPr="00BA7FBC">
        <w:rPr>
          <w:rFonts w:cs="Arial"/>
          <w:b/>
        </w:rPr>
        <w:t>1</w:t>
      </w:r>
      <w:r w:rsidR="00070BC4">
        <w:rPr>
          <w:rFonts w:cs="Arial"/>
          <w:b/>
        </w:rPr>
        <w:t>2</w:t>
      </w:r>
      <w:r w:rsidRPr="00BA7FBC">
        <w:rPr>
          <w:rFonts w:cs="Arial"/>
          <w:b/>
        </w:rPr>
        <w:t>.4.1. Планувальна структура території детального планування (характеристику планувальних осей та вузлів), а також її просторову композицію</w:t>
      </w:r>
    </w:p>
    <w:p w:rsidR="00756EAA" w:rsidRPr="00DE1FAD" w:rsidRDefault="006F442F" w:rsidP="00192335">
      <w:pPr>
        <w:spacing w:after="240"/>
        <w:ind w:firstLine="708"/>
        <w:jc w:val="both"/>
        <w:rPr>
          <w:rFonts w:ascii="Arial" w:hAnsi="Arial" w:cs="Arial"/>
          <w:sz w:val="24"/>
          <w:szCs w:val="24"/>
        </w:rPr>
      </w:pPr>
      <w:r>
        <w:rPr>
          <w:rFonts w:ascii="Arial" w:hAnsi="Arial" w:cs="Arial"/>
          <w:sz w:val="24"/>
          <w:szCs w:val="24"/>
        </w:rPr>
        <w:t xml:space="preserve">На території </w:t>
      </w:r>
      <w:r w:rsidR="00DE1FAD">
        <w:rPr>
          <w:rFonts w:ascii="Arial" w:hAnsi="Arial" w:cs="Arial"/>
          <w:sz w:val="24"/>
          <w:szCs w:val="24"/>
        </w:rPr>
        <w:t xml:space="preserve">внесення змін до </w:t>
      </w:r>
      <w:r w:rsidR="00BA7FBC">
        <w:rPr>
          <w:rFonts w:ascii="Arial" w:hAnsi="Arial" w:cs="Arial"/>
          <w:sz w:val="24"/>
          <w:szCs w:val="24"/>
        </w:rPr>
        <w:t>ДПТ передбачається планувальн</w:t>
      </w:r>
      <w:r w:rsidR="00135661">
        <w:rPr>
          <w:rFonts w:ascii="Arial" w:hAnsi="Arial" w:cs="Arial"/>
          <w:sz w:val="24"/>
          <w:szCs w:val="24"/>
        </w:rPr>
        <w:t>а</w:t>
      </w:r>
      <w:r w:rsidR="00BA7FBC">
        <w:rPr>
          <w:rFonts w:ascii="Arial" w:hAnsi="Arial" w:cs="Arial"/>
          <w:sz w:val="24"/>
          <w:szCs w:val="24"/>
        </w:rPr>
        <w:t xml:space="preserve"> структур</w:t>
      </w:r>
      <w:r w:rsidR="00135661">
        <w:rPr>
          <w:rFonts w:ascii="Arial" w:hAnsi="Arial" w:cs="Arial"/>
          <w:sz w:val="24"/>
          <w:szCs w:val="24"/>
        </w:rPr>
        <w:t>а, характерна для промислових територій</w:t>
      </w:r>
      <w:r w:rsidR="00BA7FBC">
        <w:rPr>
          <w:rFonts w:ascii="Arial" w:hAnsi="Arial" w:cs="Arial"/>
          <w:sz w:val="24"/>
          <w:szCs w:val="24"/>
        </w:rPr>
        <w:t xml:space="preserve"> </w:t>
      </w:r>
      <w:r w:rsidR="00135661">
        <w:rPr>
          <w:rFonts w:ascii="Arial" w:hAnsi="Arial" w:cs="Arial"/>
          <w:sz w:val="24"/>
          <w:szCs w:val="24"/>
        </w:rPr>
        <w:t xml:space="preserve">по </w:t>
      </w:r>
      <w:r w:rsidR="00DE1FAD">
        <w:rPr>
          <w:rFonts w:ascii="Arial" w:hAnsi="Arial" w:cs="Arial"/>
          <w:sz w:val="24"/>
          <w:szCs w:val="24"/>
        </w:rPr>
        <w:t>користуванню надрами (</w:t>
      </w:r>
      <w:r w:rsidR="00DE1FAD" w:rsidRPr="00DE1FAD">
        <w:rPr>
          <w:rFonts w:ascii="Arial" w:hAnsi="Arial" w:cs="Arial"/>
          <w:sz w:val="24"/>
          <w:szCs w:val="24"/>
        </w:rPr>
        <w:t>виробництво з добування піску, гравію, глин та каоліну)</w:t>
      </w:r>
      <w:r w:rsidR="00135661">
        <w:rPr>
          <w:rFonts w:ascii="Arial" w:hAnsi="Arial" w:cs="Arial"/>
          <w:sz w:val="24"/>
          <w:szCs w:val="24"/>
        </w:rPr>
        <w:t>. Планувальними осями будуть проектовані проїзди.</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Проектне рішення</w:t>
      </w:r>
      <w:r w:rsidRPr="009927D3">
        <w:rPr>
          <w:rFonts w:ascii="Arial" w:hAnsi="Arial" w:cs="Arial"/>
          <w:sz w:val="24"/>
          <w:szCs w:val="24"/>
          <w:lang w:val="ru-RU"/>
        </w:rPr>
        <w:t xml:space="preserve"> (</w:t>
      </w:r>
      <w:r>
        <w:rPr>
          <w:rFonts w:ascii="Arial" w:hAnsi="Arial" w:cs="Arial"/>
          <w:sz w:val="24"/>
          <w:szCs w:val="24"/>
        </w:rPr>
        <w:t>просторова композиція)</w:t>
      </w:r>
      <w:r w:rsidRPr="009927D3">
        <w:rPr>
          <w:rFonts w:ascii="Arial" w:hAnsi="Arial" w:cs="Arial"/>
          <w:sz w:val="24"/>
          <w:szCs w:val="24"/>
        </w:rPr>
        <w:t xml:space="preserve"> </w:t>
      </w:r>
      <w:r w:rsidR="005126D7">
        <w:rPr>
          <w:rFonts w:ascii="Arial" w:hAnsi="Arial" w:cs="Arial"/>
          <w:sz w:val="24"/>
          <w:szCs w:val="24"/>
        </w:rPr>
        <w:t xml:space="preserve">території </w:t>
      </w:r>
      <w:r w:rsidR="00DE1FAD">
        <w:rPr>
          <w:rFonts w:ascii="Arial" w:hAnsi="Arial" w:cs="Arial"/>
          <w:sz w:val="24"/>
          <w:szCs w:val="24"/>
        </w:rPr>
        <w:t xml:space="preserve">внесення змін до </w:t>
      </w:r>
      <w:r w:rsidRPr="009927D3">
        <w:rPr>
          <w:rFonts w:ascii="Arial" w:hAnsi="Arial" w:cs="Arial"/>
          <w:sz w:val="24"/>
          <w:szCs w:val="24"/>
        </w:rPr>
        <w:t>детального плану території базован</w:t>
      </w:r>
      <w:r w:rsidR="005126D7">
        <w:rPr>
          <w:rFonts w:ascii="Arial" w:hAnsi="Arial" w:cs="Arial"/>
          <w:sz w:val="24"/>
          <w:szCs w:val="24"/>
        </w:rPr>
        <w:t>е</w:t>
      </w:r>
      <w:r w:rsidRPr="009927D3">
        <w:rPr>
          <w:rFonts w:ascii="Arial" w:hAnsi="Arial" w:cs="Arial"/>
          <w:sz w:val="24"/>
          <w:szCs w:val="24"/>
        </w:rPr>
        <w:t xml:space="preserve"> на:</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врахуванні існуючого рельєфу місцевості;</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xml:space="preserve">- врахуванні існуючої </w:t>
      </w:r>
      <w:r w:rsidR="006F442F">
        <w:rPr>
          <w:rFonts w:ascii="Arial" w:hAnsi="Arial" w:cs="Arial"/>
          <w:sz w:val="24"/>
          <w:szCs w:val="24"/>
        </w:rPr>
        <w:t>мережі</w:t>
      </w:r>
      <w:r w:rsidR="00135661">
        <w:rPr>
          <w:rFonts w:ascii="Arial" w:hAnsi="Arial" w:cs="Arial"/>
          <w:sz w:val="24"/>
          <w:szCs w:val="24"/>
        </w:rPr>
        <w:t xml:space="preserve"> водних об</w:t>
      </w:r>
      <w:r w:rsidR="00135661" w:rsidRPr="00135661">
        <w:rPr>
          <w:rFonts w:ascii="Arial" w:hAnsi="Arial" w:cs="Arial"/>
          <w:sz w:val="24"/>
          <w:szCs w:val="24"/>
          <w:lang w:val="ru-RU"/>
        </w:rPr>
        <w:t>'</w:t>
      </w:r>
      <w:proofErr w:type="spellStart"/>
      <w:r w:rsidR="00135661">
        <w:rPr>
          <w:rFonts w:ascii="Arial" w:hAnsi="Arial" w:cs="Arial"/>
          <w:sz w:val="24"/>
          <w:szCs w:val="24"/>
        </w:rPr>
        <w:t>єктів</w:t>
      </w:r>
      <w:proofErr w:type="spellEnd"/>
      <w:r w:rsidRPr="009927D3">
        <w:rPr>
          <w:rFonts w:ascii="Arial" w:hAnsi="Arial" w:cs="Arial"/>
          <w:sz w:val="24"/>
          <w:szCs w:val="24"/>
        </w:rPr>
        <w:t>;</w:t>
      </w:r>
    </w:p>
    <w:p w:rsid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врахуванні існуючих планувальних обмежень;</w:t>
      </w:r>
    </w:p>
    <w:p w:rsidR="005126D7" w:rsidRPr="009927D3" w:rsidRDefault="005126D7" w:rsidP="009927D3">
      <w:pPr>
        <w:spacing w:after="0"/>
        <w:ind w:firstLine="708"/>
        <w:jc w:val="both"/>
        <w:rPr>
          <w:rFonts w:ascii="Arial" w:hAnsi="Arial" w:cs="Arial"/>
          <w:sz w:val="24"/>
          <w:szCs w:val="24"/>
        </w:rPr>
      </w:pPr>
      <w:r>
        <w:rPr>
          <w:rFonts w:ascii="Arial" w:hAnsi="Arial" w:cs="Arial"/>
          <w:sz w:val="24"/>
          <w:szCs w:val="24"/>
        </w:rPr>
        <w:t xml:space="preserve">- врахуванні </w:t>
      </w:r>
      <w:r w:rsidR="00135661">
        <w:rPr>
          <w:rFonts w:ascii="Arial" w:hAnsi="Arial" w:cs="Arial"/>
          <w:sz w:val="24"/>
          <w:szCs w:val="24"/>
        </w:rPr>
        <w:t>існуючої мережі проїздів</w:t>
      </w:r>
      <w:r>
        <w:rPr>
          <w:rFonts w:ascii="Arial" w:hAnsi="Arial" w:cs="Arial"/>
          <w:sz w:val="24"/>
          <w:szCs w:val="24"/>
        </w:rPr>
        <w:t>;</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побажаннях та вимогах замовника;</w:t>
      </w:r>
    </w:p>
    <w:p w:rsidR="009927D3" w:rsidRPr="009927D3" w:rsidRDefault="009927D3" w:rsidP="009927D3">
      <w:pPr>
        <w:spacing w:after="0"/>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взаємозв</w:t>
      </w:r>
      <w:proofErr w:type="spellEnd"/>
      <w:r w:rsidRPr="009927D3">
        <w:rPr>
          <w:rFonts w:ascii="Arial" w:hAnsi="Arial" w:cs="Arial"/>
          <w:sz w:val="24"/>
          <w:szCs w:val="24"/>
          <w:lang w:val="ru-RU"/>
        </w:rPr>
        <w:t>’</w:t>
      </w:r>
      <w:proofErr w:type="spellStart"/>
      <w:r w:rsidRPr="009927D3">
        <w:rPr>
          <w:rFonts w:ascii="Arial" w:hAnsi="Arial" w:cs="Arial"/>
          <w:sz w:val="24"/>
          <w:szCs w:val="24"/>
        </w:rPr>
        <w:t>язках</w:t>
      </w:r>
      <w:proofErr w:type="spellEnd"/>
      <w:r w:rsidRPr="009927D3">
        <w:rPr>
          <w:rFonts w:ascii="Arial" w:hAnsi="Arial" w:cs="Arial"/>
          <w:sz w:val="24"/>
          <w:szCs w:val="24"/>
        </w:rPr>
        <w:t xml:space="preserve"> планувальної структури проекту з планувальною структурою </w:t>
      </w:r>
      <w:r w:rsidR="00135661">
        <w:rPr>
          <w:rFonts w:ascii="Arial" w:hAnsi="Arial" w:cs="Arial"/>
          <w:sz w:val="24"/>
          <w:szCs w:val="24"/>
        </w:rPr>
        <w:t>виробничо-промислової зони навколишніх територій</w:t>
      </w:r>
      <w:r w:rsidRPr="009927D3">
        <w:rPr>
          <w:rFonts w:ascii="Arial" w:hAnsi="Arial" w:cs="Arial"/>
          <w:sz w:val="24"/>
          <w:szCs w:val="24"/>
        </w:rPr>
        <w:t>;</w:t>
      </w:r>
    </w:p>
    <w:p w:rsid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врахуванні існуючих інженерних споруд.</w:t>
      </w:r>
    </w:p>
    <w:p w:rsidR="009927D3" w:rsidRDefault="009927D3" w:rsidP="00DA540B">
      <w:pPr>
        <w:spacing w:after="0"/>
        <w:ind w:firstLine="708"/>
        <w:jc w:val="both"/>
        <w:rPr>
          <w:rFonts w:ascii="Arial" w:hAnsi="Arial" w:cs="Arial"/>
          <w:sz w:val="24"/>
          <w:szCs w:val="24"/>
        </w:rPr>
      </w:pPr>
    </w:p>
    <w:p w:rsidR="00BA7FBC" w:rsidRPr="008E505E" w:rsidRDefault="00BA7FBC" w:rsidP="00BA7FBC">
      <w:pPr>
        <w:pStyle w:val="3"/>
        <w:numPr>
          <w:ilvl w:val="2"/>
          <w:numId w:val="3"/>
        </w:numPr>
      </w:pPr>
      <w:bookmarkStart w:id="18" w:name="_Toc137542386"/>
      <w:r w:rsidRPr="008E505E">
        <w:lastRenderedPageBreak/>
        <w:t>Природоохоронні та ландшафтно-рекреаційні території</w:t>
      </w:r>
      <w:bookmarkEnd w:id="18"/>
    </w:p>
    <w:p w:rsidR="00BA7FBC" w:rsidRDefault="00BA7FBC" w:rsidP="00BA7FBC">
      <w:pPr>
        <w:pStyle w:val="4"/>
        <w:numPr>
          <w:ilvl w:val="0"/>
          <w:numId w:val="0"/>
        </w:numPr>
        <w:jc w:val="both"/>
        <w:rPr>
          <w:rFonts w:cs="Arial"/>
          <w:b/>
        </w:rPr>
      </w:pPr>
      <w:r w:rsidRPr="00BA7FBC">
        <w:rPr>
          <w:rFonts w:cs="Arial"/>
          <w:b/>
        </w:rPr>
        <w:t>13.1. Розрахунки потреб у ландшафтно-рекреаційних територіях з урахуванням нормативних показників забезпечення цими територіями мешканців відповідних планувальних утворень</w:t>
      </w:r>
    </w:p>
    <w:p w:rsidR="007F736A" w:rsidRPr="007F736A" w:rsidRDefault="004E03AA" w:rsidP="00D560E7">
      <w:pPr>
        <w:ind w:firstLine="708"/>
        <w:jc w:val="both"/>
        <w:rPr>
          <w:rFonts w:ascii="Arial" w:hAnsi="Arial" w:cs="Arial"/>
          <w:sz w:val="24"/>
          <w:szCs w:val="24"/>
        </w:rPr>
      </w:pPr>
      <w:r>
        <w:rPr>
          <w:rFonts w:ascii="Arial" w:hAnsi="Arial" w:cs="Arial"/>
          <w:sz w:val="24"/>
          <w:szCs w:val="24"/>
        </w:rPr>
        <w:t>Н</w:t>
      </w:r>
      <w:r w:rsidRPr="004E03AA">
        <w:rPr>
          <w:rFonts w:ascii="Arial" w:hAnsi="Arial" w:cs="Arial"/>
          <w:sz w:val="24"/>
          <w:szCs w:val="24"/>
        </w:rPr>
        <w:t>а територ</w:t>
      </w:r>
      <w:r>
        <w:rPr>
          <w:rFonts w:ascii="Arial" w:hAnsi="Arial" w:cs="Arial"/>
          <w:sz w:val="24"/>
          <w:szCs w:val="24"/>
        </w:rPr>
        <w:t xml:space="preserve">ії проектування </w:t>
      </w:r>
      <w:r w:rsidR="005B26AB">
        <w:rPr>
          <w:rFonts w:ascii="Arial" w:hAnsi="Arial" w:cs="Arial"/>
          <w:sz w:val="24"/>
          <w:szCs w:val="24"/>
        </w:rPr>
        <w:t>враховуються потреби працівників</w:t>
      </w:r>
      <w:r w:rsidR="0018488A">
        <w:rPr>
          <w:rFonts w:ascii="Arial" w:hAnsi="Arial" w:cs="Arial"/>
          <w:sz w:val="24"/>
          <w:szCs w:val="24"/>
        </w:rPr>
        <w:t xml:space="preserve"> (відпочинкова зона на виробничій території) та передбач</w:t>
      </w:r>
      <w:r w:rsidR="00DE1FAD">
        <w:rPr>
          <w:rFonts w:ascii="Arial" w:hAnsi="Arial" w:cs="Arial"/>
          <w:sz w:val="24"/>
          <w:szCs w:val="24"/>
        </w:rPr>
        <w:t>ене</w:t>
      </w:r>
      <w:r w:rsidR="0018488A">
        <w:rPr>
          <w:rFonts w:ascii="Arial" w:hAnsi="Arial" w:cs="Arial"/>
          <w:sz w:val="24"/>
          <w:szCs w:val="24"/>
        </w:rPr>
        <w:t xml:space="preserve"> озеленення </w:t>
      </w:r>
      <w:proofErr w:type="spellStart"/>
      <w:r w:rsidR="0018488A">
        <w:rPr>
          <w:rFonts w:ascii="Arial" w:hAnsi="Arial" w:cs="Arial"/>
          <w:sz w:val="24"/>
          <w:szCs w:val="24"/>
        </w:rPr>
        <w:t>передвиробничої</w:t>
      </w:r>
      <w:proofErr w:type="spellEnd"/>
      <w:r w:rsidR="0018488A">
        <w:rPr>
          <w:rFonts w:ascii="Arial" w:hAnsi="Arial" w:cs="Arial"/>
          <w:sz w:val="24"/>
          <w:szCs w:val="24"/>
        </w:rPr>
        <w:t xml:space="preserve"> зони (навколо адміністративно-побутового корпусу) зі застосуванням місцевих видів деревно-чагарникових рослин з урахуванням їх санітарно-захисних та декоративних властивостей і стійкості до шкідливих речови</w:t>
      </w:r>
      <w:r w:rsidR="00E1093D">
        <w:rPr>
          <w:rFonts w:ascii="Arial" w:hAnsi="Arial" w:cs="Arial"/>
          <w:sz w:val="24"/>
          <w:szCs w:val="24"/>
        </w:rPr>
        <w:t>н</w:t>
      </w:r>
      <w:r w:rsidR="0018488A">
        <w:rPr>
          <w:rFonts w:ascii="Arial" w:hAnsi="Arial" w:cs="Arial"/>
          <w:sz w:val="24"/>
          <w:szCs w:val="24"/>
        </w:rPr>
        <w:t>. На території проектування</w:t>
      </w:r>
      <w:r w:rsidR="00D278FC">
        <w:rPr>
          <w:rFonts w:ascii="Arial" w:hAnsi="Arial" w:cs="Arial"/>
          <w:sz w:val="24"/>
          <w:szCs w:val="24"/>
        </w:rPr>
        <w:t xml:space="preserve"> (</w:t>
      </w:r>
      <w:r w:rsidR="00C01E3C">
        <w:rPr>
          <w:rFonts w:ascii="Arial" w:hAnsi="Arial" w:cs="Arial"/>
          <w:sz w:val="24"/>
          <w:szCs w:val="24"/>
        </w:rPr>
        <w:t>внесення змін до ДПТ</w:t>
      </w:r>
      <w:r w:rsidR="00D278FC">
        <w:rPr>
          <w:rFonts w:ascii="Arial" w:hAnsi="Arial" w:cs="Arial"/>
          <w:sz w:val="24"/>
          <w:szCs w:val="24"/>
        </w:rPr>
        <w:t>)</w:t>
      </w:r>
      <w:r w:rsidR="005B26AB">
        <w:rPr>
          <w:rFonts w:ascii="Arial" w:hAnsi="Arial" w:cs="Arial"/>
          <w:sz w:val="24"/>
          <w:szCs w:val="24"/>
        </w:rPr>
        <w:t xml:space="preserve"> </w:t>
      </w:r>
      <w:r w:rsidR="0018488A">
        <w:rPr>
          <w:rFonts w:ascii="Arial" w:hAnsi="Arial" w:cs="Arial"/>
          <w:sz w:val="24"/>
          <w:szCs w:val="24"/>
        </w:rPr>
        <w:t>працюватиме орієнтовно 15 осіб</w:t>
      </w:r>
      <w:r w:rsidR="007F736A" w:rsidRPr="00D560E7">
        <w:rPr>
          <w:rFonts w:ascii="Arial" w:hAnsi="Arial" w:cs="Arial"/>
          <w:sz w:val="24"/>
          <w:szCs w:val="24"/>
        </w:rPr>
        <w:t>.</w:t>
      </w:r>
      <w:r w:rsidR="007F736A">
        <w:rPr>
          <w:rFonts w:ascii="Arial" w:hAnsi="Arial" w:cs="Arial"/>
          <w:sz w:val="24"/>
          <w:szCs w:val="24"/>
        </w:rPr>
        <w:t xml:space="preserve"> При розрахунку 12м</w:t>
      </w:r>
      <w:r w:rsidR="007F736A" w:rsidRPr="007F736A">
        <w:rPr>
          <w:rFonts w:ascii="Arial" w:hAnsi="Arial" w:cs="Arial"/>
          <w:sz w:val="24"/>
          <w:szCs w:val="24"/>
          <w:vertAlign w:val="superscript"/>
        </w:rPr>
        <w:t>2</w:t>
      </w:r>
      <w:r w:rsidR="007F736A">
        <w:rPr>
          <w:rFonts w:ascii="Arial" w:hAnsi="Arial" w:cs="Arial"/>
          <w:sz w:val="24"/>
          <w:szCs w:val="24"/>
          <w:vertAlign w:val="superscript"/>
        </w:rPr>
        <w:t xml:space="preserve"> </w:t>
      </w:r>
      <w:r w:rsidR="007F736A">
        <w:rPr>
          <w:rFonts w:ascii="Arial" w:hAnsi="Arial" w:cs="Arial"/>
          <w:sz w:val="24"/>
          <w:szCs w:val="24"/>
        </w:rPr>
        <w:t>на особу потрібно 180</w:t>
      </w:r>
      <w:r w:rsidR="007F736A" w:rsidRPr="007F736A">
        <w:rPr>
          <w:rFonts w:ascii="Arial" w:hAnsi="Arial" w:cs="Arial"/>
          <w:sz w:val="24"/>
          <w:szCs w:val="24"/>
        </w:rPr>
        <w:t xml:space="preserve"> </w:t>
      </w:r>
      <w:r w:rsidR="007F736A">
        <w:rPr>
          <w:rFonts w:ascii="Arial" w:hAnsi="Arial" w:cs="Arial"/>
          <w:sz w:val="24"/>
          <w:szCs w:val="24"/>
        </w:rPr>
        <w:t>м</w:t>
      </w:r>
      <w:r w:rsidR="007F736A" w:rsidRPr="007F736A">
        <w:rPr>
          <w:rFonts w:ascii="Arial" w:hAnsi="Arial" w:cs="Arial"/>
          <w:sz w:val="24"/>
          <w:szCs w:val="24"/>
          <w:vertAlign w:val="superscript"/>
        </w:rPr>
        <w:t>2</w:t>
      </w:r>
      <w:r w:rsidR="007F736A" w:rsidRPr="007F736A">
        <w:rPr>
          <w:rFonts w:ascii="Arial" w:hAnsi="Arial" w:cs="Arial"/>
          <w:sz w:val="24"/>
          <w:szCs w:val="24"/>
        </w:rPr>
        <w:t>.</w:t>
      </w:r>
    </w:p>
    <w:p w:rsidR="0018488A" w:rsidRPr="00C01E3C" w:rsidRDefault="0018488A" w:rsidP="00D560E7">
      <w:pPr>
        <w:ind w:firstLine="708"/>
        <w:jc w:val="both"/>
        <w:rPr>
          <w:rFonts w:ascii="Arial" w:hAnsi="Arial" w:cs="Arial"/>
          <w:sz w:val="24"/>
          <w:szCs w:val="24"/>
          <w:lang w:val="en-US"/>
        </w:rPr>
      </w:pPr>
      <w:r>
        <w:rPr>
          <w:rFonts w:ascii="Arial" w:hAnsi="Arial" w:cs="Arial"/>
          <w:sz w:val="24"/>
          <w:szCs w:val="24"/>
        </w:rPr>
        <w:t xml:space="preserve">Загальна площа озеленення території </w:t>
      </w:r>
      <w:r w:rsidR="00C01E3C">
        <w:rPr>
          <w:rFonts w:ascii="Arial" w:hAnsi="Arial" w:cs="Arial"/>
          <w:sz w:val="24"/>
          <w:szCs w:val="24"/>
        </w:rPr>
        <w:t xml:space="preserve">внесення змін до </w:t>
      </w:r>
      <w:r w:rsidR="00AC0816">
        <w:rPr>
          <w:rFonts w:ascii="Arial" w:hAnsi="Arial" w:cs="Arial"/>
          <w:sz w:val="24"/>
          <w:szCs w:val="24"/>
        </w:rPr>
        <w:t xml:space="preserve">ДПТ </w:t>
      </w:r>
      <w:r>
        <w:rPr>
          <w:rFonts w:ascii="Arial" w:hAnsi="Arial" w:cs="Arial"/>
          <w:sz w:val="24"/>
          <w:szCs w:val="24"/>
        </w:rPr>
        <w:t xml:space="preserve">становитиме </w:t>
      </w:r>
      <w:r w:rsidR="00C01E3C">
        <w:rPr>
          <w:rFonts w:ascii="Arial" w:hAnsi="Arial" w:cs="Arial"/>
          <w:sz w:val="24"/>
          <w:szCs w:val="24"/>
        </w:rPr>
        <w:t>0</w:t>
      </w:r>
      <w:r w:rsidR="007F736A">
        <w:rPr>
          <w:rFonts w:ascii="Arial" w:hAnsi="Arial" w:cs="Arial"/>
          <w:sz w:val="24"/>
          <w:szCs w:val="24"/>
        </w:rPr>
        <w:t>,</w:t>
      </w:r>
      <w:r w:rsidR="00C01E3C">
        <w:rPr>
          <w:rFonts w:ascii="Arial" w:hAnsi="Arial" w:cs="Arial"/>
          <w:sz w:val="24"/>
          <w:szCs w:val="24"/>
          <w:lang w:val="en-US"/>
        </w:rPr>
        <w:t>83</w:t>
      </w:r>
      <w:r w:rsidR="007F736A">
        <w:rPr>
          <w:rFonts w:ascii="Arial" w:hAnsi="Arial" w:cs="Arial"/>
          <w:sz w:val="24"/>
          <w:szCs w:val="24"/>
        </w:rPr>
        <w:t>га</w:t>
      </w:r>
      <w:r w:rsidR="00C01E3C">
        <w:rPr>
          <w:rFonts w:ascii="Arial" w:hAnsi="Arial" w:cs="Arial"/>
          <w:sz w:val="24"/>
          <w:szCs w:val="24"/>
        </w:rPr>
        <w:t>, що перевищує нормативну площу на 11.5%</w:t>
      </w:r>
      <w:r w:rsidR="00D560E7" w:rsidRPr="00D560E7">
        <w:rPr>
          <w:rFonts w:ascii="Arial" w:hAnsi="Arial" w:cs="Arial"/>
          <w:sz w:val="24"/>
          <w:szCs w:val="24"/>
        </w:rPr>
        <w:t>.</w:t>
      </w:r>
    </w:p>
    <w:p w:rsidR="002D69E0" w:rsidRDefault="002D69E0" w:rsidP="00D560E7">
      <w:pPr>
        <w:ind w:firstLine="708"/>
        <w:jc w:val="both"/>
        <w:rPr>
          <w:rFonts w:ascii="Arial" w:hAnsi="Arial" w:cs="Arial"/>
          <w:sz w:val="24"/>
          <w:szCs w:val="24"/>
        </w:rPr>
      </w:pPr>
      <w:r>
        <w:rPr>
          <w:rFonts w:ascii="Arial" w:hAnsi="Arial" w:cs="Arial"/>
          <w:sz w:val="24"/>
          <w:szCs w:val="24"/>
        </w:rPr>
        <w:t>Для забезпечення нормальних санітарно-гігієнічних умов та мікроклімату на ділянці проектування передбачається на вільній від забудови території влаштовуються газони багаторічних трав.</w:t>
      </w:r>
    </w:p>
    <w:p w:rsidR="00434AB1" w:rsidRPr="00434AB1" w:rsidRDefault="00434AB1" w:rsidP="00434AB1">
      <w:pPr>
        <w:pStyle w:val="4"/>
        <w:numPr>
          <w:ilvl w:val="0"/>
          <w:numId w:val="0"/>
        </w:numPr>
        <w:jc w:val="both"/>
        <w:rPr>
          <w:rFonts w:cs="Arial"/>
          <w:b/>
        </w:rPr>
      </w:pPr>
      <w:r w:rsidRPr="00434AB1">
        <w:rPr>
          <w:rFonts w:cs="Arial"/>
          <w:b/>
        </w:rPr>
        <w:t>13.2. Інформація про проектні рішення щодо створення та збереження озеленених територій загального користування (парків, рекреаційних зон, садів, скверів тощо), природоохоронних територій та об’єктів, охорони водних об’єктів та впорядкування території їх водоохоронних зон, прибережних захисних смуг та пляжних зон тощо (за наявності)</w:t>
      </w:r>
    </w:p>
    <w:p w:rsidR="004E03AA" w:rsidRDefault="000E273E" w:rsidP="000E273E">
      <w:pPr>
        <w:ind w:firstLine="708"/>
        <w:jc w:val="both"/>
        <w:rPr>
          <w:rFonts w:ascii="Arial" w:hAnsi="Arial" w:cs="Arial"/>
          <w:sz w:val="24"/>
          <w:szCs w:val="24"/>
        </w:rPr>
      </w:pPr>
      <w:r w:rsidRPr="000E273E">
        <w:rPr>
          <w:rFonts w:ascii="Arial" w:hAnsi="Arial" w:cs="Arial"/>
          <w:sz w:val="24"/>
          <w:szCs w:val="24"/>
        </w:rPr>
        <w:t>Даним проектом передбачається</w:t>
      </w:r>
      <w:r>
        <w:rPr>
          <w:rFonts w:ascii="Arial" w:hAnsi="Arial" w:cs="Arial"/>
          <w:sz w:val="24"/>
          <w:szCs w:val="24"/>
        </w:rPr>
        <w:t xml:space="preserve"> </w:t>
      </w:r>
      <w:r w:rsidR="007F736A">
        <w:rPr>
          <w:rFonts w:ascii="Arial" w:hAnsi="Arial" w:cs="Arial"/>
          <w:sz w:val="24"/>
          <w:szCs w:val="24"/>
        </w:rPr>
        <w:t>збереження озеленених територій</w:t>
      </w:r>
      <w:r w:rsidR="00C01E3C">
        <w:rPr>
          <w:rFonts w:ascii="Arial" w:hAnsi="Arial" w:cs="Arial"/>
          <w:sz w:val="24"/>
          <w:szCs w:val="24"/>
        </w:rPr>
        <w:t xml:space="preserve">, з частковим використанням як озеленення обмеженого користування </w:t>
      </w:r>
      <w:r w:rsidR="00C01E3C">
        <w:rPr>
          <w:rFonts w:ascii="Arial" w:hAnsi="Arial" w:cs="Arial"/>
          <w:sz w:val="24"/>
          <w:szCs w:val="24"/>
        </w:rPr>
        <w:br/>
        <w:t>(озеленення, що потрапляє в межі СЗЗ від проектованого об</w:t>
      </w:r>
      <w:r w:rsidR="00C01E3C">
        <w:rPr>
          <w:rFonts w:ascii="Arial" w:hAnsi="Arial" w:cs="Arial"/>
          <w:sz w:val="24"/>
          <w:szCs w:val="24"/>
          <w:lang w:val="en-US"/>
        </w:rPr>
        <w:t>’</w:t>
      </w:r>
      <w:proofErr w:type="spellStart"/>
      <w:r w:rsidR="00C01E3C">
        <w:rPr>
          <w:rFonts w:ascii="Arial" w:hAnsi="Arial" w:cs="Arial"/>
          <w:sz w:val="24"/>
          <w:szCs w:val="24"/>
        </w:rPr>
        <w:t>єкту</w:t>
      </w:r>
      <w:proofErr w:type="spellEnd"/>
      <w:r w:rsidR="00C01E3C">
        <w:rPr>
          <w:rFonts w:ascii="Arial" w:hAnsi="Arial" w:cs="Arial"/>
          <w:sz w:val="24"/>
          <w:szCs w:val="24"/>
        </w:rPr>
        <w:t xml:space="preserve"> - </w:t>
      </w:r>
      <w:proofErr w:type="spellStart"/>
      <w:r w:rsidR="00C01E3C">
        <w:rPr>
          <w:rFonts w:ascii="Arial" w:hAnsi="Arial" w:cs="Arial"/>
          <w:sz w:val="24"/>
          <w:szCs w:val="24"/>
        </w:rPr>
        <w:t>спецозеленення</w:t>
      </w:r>
      <w:proofErr w:type="spellEnd"/>
      <w:r w:rsidR="00C01E3C">
        <w:rPr>
          <w:rFonts w:ascii="Arial" w:hAnsi="Arial" w:cs="Arial"/>
          <w:sz w:val="24"/>
          <w:szCs w:val="24"/>
        </w:rPr>
        <w:t>)</w:t>
      </w:r>
      <w:r>
        <w:rPr>
          <w:rFonts w:ascii="Arial" w:hAnsi="Arial" w:cs="Arial"/>
          <w:sz w:val="24"/>
          <w:szCs w:val="24"/>
        </w:rPr>
        <w:t>.</w:t>
      </w:r>
    </w:p>
    <w:p w:rsidR="000E273E" w:rsidRPr="008E505E" w:rsidRDefault="000E273E" w:rsidP="00192335">
      <w:pPr>
        <w:pStyle w:val="3"/>
        <w:numPr>
          <w:ilvl w:val="2"/>
          <w:numId w:val="3"/>
        </w:numPr>
        <w:spacing w:after="160"/>
      </w:pPr>
      <w:bookmarkStart w:id="19" w:name="_Toc137542387"/>
      <w:r w:rsidRPr="008E505E">
        <w:t>Обмеження у використанні земельних ділянок</w:t>
      </w:r>
      <w:bookmarkEnd w:id="19"/>
    </w:p>
    <w:p w:rsidR="005163E7" w:rsidRDefault="000E273E" w:rsidP="005163E7">
      <w:pPr>
        <w:pStyle w:val="4"/>
        <w:numPr>
          <w:ilvl w:val="0"/>
          <w:numId w:val="0"/>
        </w:numPr>
        <w:jc w:val="both"/>
        <w:rPr>
          <w:rFonts w:cs="Arial"/>
          <w:b/>
        </w:rPr>
      </w:pPr>
      <w:r w:rsidRPr="000E273E">
        <w:rPr>
          <w:rFonts w:cs="Arial"/>
          <w:b/>
        </w:rPr>
        <w:t>14.1. Проектні обмеження у використанні земельних ділянок</w:t>
      </w:r>
      <w:r>
        <w:rPr>
          <w:rFonts w:cs="Arial"/>
          <w:b/>
        </w:rPr>
        <w:t>:</w:t>
      </w:r>
    </w:p>
    <w:p w:rsidR="00F83894" w:rsidRPr="00F83894" w:rsidRDefault="00F83894" w:rsidP="0035406C">
      <w:pPr>
        <w:spacing w:after="0"/>
        <w:ind w:firstLine="708"/>
        <w:jc w:val="both"/>
        <w:rPr>
          <w:rFonts w:ascii="Arial" w:hAnsi="Arial" w:cs="Arial"/>
          <w:sz w:val="24"/>
          <w:szCs w:val="24"/>
        </w:rPr>
      </w:pPr>
      <w:r>
        <w:rPr>
          <w:rFonts w:ascii="Arial" w:hAnsi="Arial" w:cs="Arial"/>
          <w:sz w:val="24"/>
          <w:szCs w:val="24"/>
        </w:rPr>
        <w:t xml:space="preserve">Територія земельної ділянки для </w:t>
      </w:r>
      <w:r w:rsidR="00C01E3C" w:rsidRPr="00DE1FAD">
        <w:rPr>
          <w:rFonts w:ascii="Arial" w:hAnsi="Arial" w:cs="Arial"/>
          <w:sz w:val="24"/>
          <w:szCs w:val="24"/>
        </w:rPr>
        <w:t>виробництв</w:t>
      </w:r>
      <w:r w:rsidR="00C01E3C">
        <w:rPr>
          <w:rFonts w:ascii="Arial" w:hAnsi="Arial" w:cs="Arial"/>
          <w:sz w:val="24"/>
          <w:szCs w:val="24"/>
        </w:rPr>
        <w:t>а</w:t>
      </w:r>
      <w:r w:rsidR="00C01E3C" w:rsidRPr="00DE1FAD">
        <w:rPr>
          <w:rFonts w:ascii="Arial" w:hAnsi="Arial" w:cs="Arial"/>
          <w:sz w:val="24"/>
          <w:szCs w:val="24"/>
        </w:rPr>
        <w:t xml:space="preserve"> з добування піску, гравію, глин та каоліну</w:t>
      </w:r>
      <w:r>
        <w:rPr>
          <w:rFonts w:ascii="Arial" w:hAnsi="Arial" w:cs="Arial"/>
          <w:sz w:val="24"/>
          <w:szCs w:val="24"/>
        </w:rPr>
        <w:t xml:space="preserve"> відноситься до </w:t>
      </w:r>
      <w:r w:rsidR="007F736A">
        <w:rPr>
          <w:rFonts w:ascii="Arial" w:hAnsi="Arial" w:cs="Arial"/>
          <w:sz w:val="24"/>
          <w:szCs w:val="24"/>
          <w:lang w:val="en-US"/>
        </w:rPr>
        <w:t>V</w:t>
      </w:r>
      <w:r w:rsidRPr="00BB44A9">
        <w:rPr>
          <w:rFonts w:ascii="Arial" w:hAnsi="Arial" w:cs="Arial"/>
          <w:sz w:val="24"/>
          <w:szCs w:val="24"/>
        </w:rPr>
        <w:t xml:space="preserve"> </w:t>
      </w:r>
      <w:r>
        <w:rPr>
          <w:rFonts w:ascii="Arial" w:hAnsi="Arial" w:cs="Arial"/>
          <w:sz w:val="24"/>
          <w:szCs w:val="24"/>
        </w:rPr>
        <w:t>класу</w:t>
      </w:r>
      <w:r w:rsidR="00937121">
        <w:rPr>
          <w:rFonts w:ascii="Arial" w:hAnsi="Arial" w:cs="Arial"/>
          <w:sz w:val="24"/>
          <w:szCs w:val="24"/>
        </w:rPr>
        <w:t xml:space="preserve"> шкідливості за санітарно-гігієнічними показниками з можливістю розташування </w:t>
      </w:r>
      <w:r w:rsidR="001546A6" w:rsidRPr="001546A6">
        <w:rPr>
          <w:rFonts w:ascii="Arial" w:hAnsi="Arial" w:cs="Arial"/>
          <w:sz w:val="24"/>
          <w:szCs w:val="24"/>
        </w:rPr>
        <w:t>підприємства</w:t>
      </w:r>
      <w:r w:rsidR="00C01E3C">
        <w:rPr>
          <w:rFonts w:ascii="Arial" w:hAnsi="Arial" w:cs="Arial"/>
          <w:sz w:val="24"/>
          <w:szCs w:val="24"/>
        </w:rPr>
        <w:t xml:space="preserve"> (заводу)</w:t>
      </w:r>
      <w:r w:rsidR="001546A6" w:rsidRPr="001546A6">
        <w:rPr>
          <w:rFonts w:ascii="Arial" w:hAnsi="Arial" w:cs="Arial"/>
          <w:sz w:val="24"/>
          <w:szCs w:val="24"/>
        </w:rPr>
        <w:t xml:space="preserve"> </w:t>
      </w:r>
      <w:r w:rsidR="00C01E3C">
        <w:rPr>
          <w:rFonts w:ascii="Arial" w:hAnsi="Arial" w:cs="Arial"/>
          <w:sz w:val="24"/>
          <w:szCs w:val="24"/>
        </w:rPr>
        <w:t>для виготовленн</w:t>
      </w:r>
      <w:r w:rsidR="00FF636C">
        <w:rPr>
          <w:rFonts w:ascii="Arial" w:hAnsi="Arial" w:cs="Arial"/>
          <w:sz w:val="24"/>
          <w:szCs w:val="24"/>
        </w:rPr>
        <w:t>ю</w:t>
      </w:r>
      <w:r w:rsidR="00C01E3C">
        <w:rPr>
          <w:rFonts w:ascii="Arial" w:hAnsi="Arial" w:cs="Arial"/>
          <w:sz w:val="24"/>
          <w:szCs w:val="24"/>
        </w:rPr>
        <w:t xml:space="preserve"> сухих вапняних сумішей без шкідливих викидів </w:t>
      </w:r>
      <w:r w:rsidR="00F8336B">
        <w:rPr>
          <w:rFonts w:ascii="Arial" w:hAnsi="Arial" w:cs="Arial"/>
          <w:sz w:val="24"/>
          <w:szCs w:val="24"/>
        </w:rPr>
        <w:t>(без потрапляння пилюки у зовнішнє середовище).</w:t>
      </w:r>
    </w:p>
    <w:p w:rsidR="005163E7" w:rsidRPr="00906928" w:rsidRDefault="005163E7" w:rsidP="005163E7">
      <w:pPr>
        <w:spacing w:after="0"/>
        <w:ind w:firstLine="708"/>
        <w:jc w:val="right"/>
        <w:rPr>
          <w:rFonts w:ascii="Arial" w:hAnsi="Arial" w:cs="Arial"/>
          <w:color w:val="DDDDDD" w:themeColor="accent1"/>
          <w:sz w:val="16"/>
          <w:szCs w:val="16"/>
        </w:rPr>
      </w:pPr>
      <w:r w:rsidRPr="00906928">
        <w:rPr>
          <w:rFonts w:ascii="Arial" w:hAnsi="Arial" w:cs="Arial"/>
          <w:color w:val="DDDDDD" w:themeColor="accent1"/>
          <w:sz w:val="16"/>
          <w:szCs w:val="16"/>
        </w:rPr>
        <w:t>Додаток №6 до Постанови Кабінету Міністрів України</w:t>
      </w:r>
    </w:p>
    <w:p w:rsidR="005163E7" w:rsidRDefault="005163E7" w:rsidP="005163E7">
      <w:pPr>
        <w:spacing w:after="0"/>
        <w:ind w:firstLine="708"/>
        <w:jc w:val="right"/>
        <w:rPr>
          <w:rFonts w:ascii="Arial" w:hAnsi="Arial" w:cs="Arial"/>
          <w:color w:val="DDDDDD" w:themeColor="accent1"/>
          <w:sz w:val="16"/>
          <w:szCs w:val="16"/>
        </w:rPr>
      </w:pPr>
      <w:r w:rsidRPr="00906928">
        <w:rPr>
          <w:rFonts w:ascii="Arial" w:hAnsi="Arial" w:cs="Arial"/>
          <w:color w:val="DDDDDD" w:themeColor="accent1"/>
          <w:sz w:val="16"/>
          <w:szCs w:val="16"/>
        </w:rPr>
        <w:t>Порядок ведення Державного земельного кадастру від 17.10.2012 №1051</w:t>
      </w:r>
    </w:p>
    <w:tbl>
      <w:tblPr>
        <w:tblStyle w:val="ab"/>
        <w:tblW w:w="0" w:type="auto"/>
        <w:tblLook w:val="04A0" w:firstRow="1" w:lastRow="0" w:firstColumn="1" w:lastColumn="0" w:noHBand="0" w:noVBand="1"/>
      </w:tblPr>
      <w:tblGrid>
        <w:gridCol w:w="995"/>
        <w:gridCol w:w="2374"/>
        <w:gridCol w:w="2551"/>
        <w:gridCol w:w="3935"/>
      </w:tblGrid>
      <w:tr w:rsidR="00962063" w:rsidRPr="00906928" w:rsidTr="00F8336B">
        <w:tc>
          <w:tcPr>
            <w:tcW w:w="995" w:type="dxa"/>
          </w:tcPr>
          <w:p w:rsidR="00962063" w:rsidRPr="00C46E78" w:rsidRDefault="00962063" w:rsidP="005163E7">
            <w:pPr>
              <w:jc w:val="both"/>
              <w:rPr>
                <w:rFonts w:ascii="Arial" w:hAnsi="Arial" w:cs="Arial"/>
                <w:sz w:val="20"/>
                <w:szCs w:val="20"/>
              </w:rPr>
            </w:pPr>
            <w:r w:rsidRPr="00C46E78">
              <w:rPr>
                <w:rFonts w:ascii="Arial" w:hAnsi="Arial" w:cs="Arial"/>
                <w:sz w:val="20"/>
                <w:szCs w:val="20"/>
              </w:rPr>
              <w:t>Код</w:t>
            </w:r>
          </w:p>
        </w:tc>
        <w:tc>
          <w:tcPr>
            <w:tcW w:w="2374" w:type="dxa"/>
            <w:vAlign w:val="center"/>
          </w:tcPr>
          <w:p w:rsidR="00962063" w:rsidRPr="00C46E78" w:rsidRDefault="00962063" w:rsidP="00B347E2">
            <w:pPr>
              <w:jc w:val="center"/>
              <w:rPr>
                <w:rFonts w:ascii="Arial" w:hAnsi="Arial" w:cs="Arial"/>
                <w:sz w:val="20"/>
                <w:szCs w:val="20"/>
              </w:rPr>
            </w:pPr>
            <w:r w:rsidRPr="00C46E78">
              <w:rPr>
                <w:rFonts w:ascii="Arial" w:hAnsi="Arial" w:cs="Arial"/>
                <w:sz w:val="20"/>
                <w:szCs w:val="20"/>
              </w:rPr>
              <w:t>Назва</w:t>
            </w:r>
          </w:p>
        </w:tc>
        <w:tc>
          <w:tcPr>
            <w:tcW w:w="2551" w:type="dxa"/>
          </w:tcPr>
          <w:p w:rsidR="00962063" w:rsidRPr="00C46E78" w:rsidRDefault="00962063" w:rsidP="001B6475">
            <w:pPr>
              <w:jc w:val="both"/>
              <w:rPr>
                <w:rFonts w:ascii="Arial" w:hAnsi="Arial" w:cs="Arial"/>
                <w:sz w:val="20"/>
                <w:szCs w:val="20"/>
              </w:rPr>
            </w:pPr>
            <w:proofErr w:type="spellStart"/>
            <w:r w:rsidRPr="00C46E78">
              <w:rPr>
                <w:rFonts w:ascii="Arial" w:hAnsi="Arial" w:cs="Arial"/>
                <w:sz w:val="20"/>
                <w:szCs w:val="20"/>
              </w:rPr>
              <w:t>Кад</w:t>
            </w:r>
            <w:proofErr w:type="spellEnd"/>
            <w:r w:rsidRPr="00C46E78">
              <w:rPr>
                <w:rFonts w:ascii="Arial" w:hAnsi="Arial" w:cs="Arial"/>
                <w:sz w:val="20"/>
                <w:szCs w:val="20"/>
              </w:rPr>
              <w:t xml:space="preserve">. номер </w:t>
            </w:r>
            <w:proofErr w:type="spellStart"/>
            <w:r w:rsidRPr="00C46E78">
              <w:rPr>
                <w:rFonts w:ascii="Arial" w:hAnsi="Arial" w:cs="Arial"/>
                <w:sz w:val="20"/>
                <w:szCs w:val="20"/>
              </w:rPr>
              <w:t>зем</w:t>
            </w:r>
            <w:proofErr w:type="spellEnd"/>
            <w:r w:rsidRPr="00C46E78">
              <w:rPr>
                <w:rFonts w:ascii="Arial" w:hAnsi="Arial" w:cs="Arial"/>
                <w:sz w:val="20"/>
                <w:szCs w:val="20"/>
              </w:rPr>
              <w:t>. ділянки</w:t>
            </w:r>
            <w:r w:rsidR="002D69E0">
              <w:rPr>
                <w:rFonts w:ascii="Arial" w:hAnsi="Arial" w:cs="Arial"/>
                <w:sz w:val="20"/>
                <w:szCs w:val="20"/>
              </w:rPr>
              <w:t xml:space="preserve">, </w:t>
            </w:r>
            <w:proofErr w:type="spellStart"/>
            <w:r w:rsidR="002D69E0">
              <w:rPr>
                <w:rFonts w:ascii="Arial" w:hAnsi="Arial" w:cs="Arial"/>
                <w:sz w:val="20"/>
                <w:szCs w:val="20"/>
              </w:rPr>
              <w:t>експлікаційний</w:t>
            </w:r>
            <w:proofErr w:type="spellEnd"/>
            <w:r w:rsidR="002D69E0">
              <w:rPr>
                <w:rFonts w:ascii="Arial" w:hAnsi="Arial" w:cs="Arial"/>
                <w:sz w:val="20"/>
                <w:szCs w:val="20"/>
              </w:rPr>
              <w:t xml:space="preserve"> номер </w:t>
            </w:r>
            <w:proofErr w:type="spellStart"/>
            <w:r w:rsidR="002D69E0">
              <w:rPr>
                <w:rFonts w:ascii="Arial" w:hAnsi="Arial" w:cs="Arial"/>
                <w:sz w:val="20"/>
                <w:szCs w:val="20"/>
              </w:rPr>
              <w:t>зем</w:t>
            </w:r>
            <w:proofErr w:type="spellEnd"/>
            <w:r w:rsidR="002D69E0">
              <w:rPr>
                <w:rFonts w:ascii="Arial" w:hAnsi="Arial" w:cs="Arial"/>
                <w:sz w:val="20"/>
                <w:szCs w:val="20"/>
              </w:rPr>
              <w:t>. ділянки</w:t>
            </w:r>
          </w:p>
        </w:tc>
        <w:tc>
          <w:tcPr>
            <w:tcW w:w="3935" w:type="dxa"/>
            <w:vAlign w:val="center"/>
          </w:tcPr>
          <w:p w:rsidR="00962063" w:rsidRPr="00C46E78" w:rsidRDefault="00B347E2" w:rsidP="00B347E2">
            <w:pPr>
              <w:jc w:val="center"/>
              <w:rPr>
                <w:rFonts w:ascii="Arial" w:hAnsi="Arial" w:cs="Arial"/>
                <w:sz w:val="20"/>
                <w:szCs w:val="20"/>
              </w:rPr>
            </w:pPr>
            <w:r w:rsidRPr="00C46E78">
              <w:rPr>
                <w:rFonts w:ascii="Arial" w:hAnsi="Arial" w:cs="Arial"/>
                <w:sz w:val="20"/>
                <w:szCs w:val="20"/>
              </w:rPr>
              <w:t>Примітка</w:t>
            </w:r>
          </w:p>
        </w:tc>
      </w:tr>
      <w:tr w:rsidR="00962063" w:rsidRPr="00906928" w:rsidTr="00F8336B">
        <w:trPr>
          <w:trHeight w:val="685"/>
        </w:trPr>
        <w:tc>
          <w:tcPr>
            <w:tcW w:w="995" w:type="dxa"/>
          </w:tcPr>
          <w:p w:rsidR="00962063" w:rsidRPr="00C46E78" w:rsidRDefault="00962063" w:rsidP="005163E7">
            <w:pPr>
              <w:jc w:val="both"/>
              <w:rPr>
                <w:rFonts w:ascii="Arial" w:hAnsi="Arial" w:cs="Arial"/>
                <w:sz w:val="20"/>
                <w:szCs w:val="20"/>
              </w:rPr>
            </w:pPr>
            <w:r w:rsidRPr="00C46E78">
              <w:rPr>
                <w:rFonts w:ascii="Arial" w:hAnsi="Arial" w:cs="Arial"/>
                <w:sz w:val="20"/>
                <w:szCs w:val="20"/>
              </w:rPr>
              <w:t>01.08.</w:t>
            </w:r>
          </w:p>
        </w:tc>
        <w:tc>
          <w:tcPr>
            <w:tcW w:w="2374" w:type="dxa"/>
          </w:tcPr>
          <w:p w:rsidR="00E15FB1" w:rsidRPr="00C46E78" w:rsidRDefault="00962063" w:rsidP="00D0004A">
            <w:pPr>
              <w:jc w:val="both"/>
              <w:rPr>
                <w:rFonts w:ascii="Arial" w:hAnsi="Arial" w:cs="Arial"/>
                <w:sz w:val="20"/>
                <w:szCs w:val="20"/>
              </w:rPr>
            </w:pPr>
            <w:r w:rsidRPr="00C46E78">
              <w:rPr>
                <w:rFonts w:ascii="Arial" w:hAnsi="Arial" w:cs="Arial"/>
                <w:sz w:val="20"/>
                <w:szCs w:val="20"/>
              </w:rPr>
              <w:t>Охоронна зона навколо інженерних комунікацій</w:t>
            </w:r>
          </w:p>
        </w:tc>
        <w:tc>
          <w:tcPr>
            <w:tcW w:w="2551" w:type="dxa"/>
          </w:tcPr>
          <w:p w:rsidR="00962063" w:rsidRPr="00C46E78" w:rsidRDefault="00F45D0F" w:rsidP="001546A6">
            <w:pPr>
              <w:jc w:val="both"/>
              <w:rPr>
                <w:rFonts w:ascii="Arial" w:hAnsi="Arial" w:cs="Arial"/>
                <w:sz w:val="20"/>
                <w:szCs w:val="20"/>
              </w:rPr>
            </w:pPr>
            <w:proofErr w:type="spellStart"/>
            <w:r>
              <w:rPr>
                <w:rFonts w:ascii="Arial" w:hAnsi="Arial" w:cs="Arial"/>
                <w:sz w:val="20"/>
                <w:szCs w:val="20"/>
              </w:rPr>
              <w:t>експл</w:t>
            </w:r>
            <w:proofErr w:type="spellEnd"/>
            <w:r>
              <w:rPr>
                <w:rFonts w:ascii="Arial" w:hAnsi="Arial" w:cs="Arial"/>
                <w:sz w:val="20"/>
                <w:szCs w:val="20"/>
              </w:rPr>
              <w:t xml:space="preserve">. </w:t>
            </w:r>
            <w:r w:rsidR="006B60D8">
              <w:rPr>
                <w:rFonts w:ascii="Arial" w:hAnsi="Arial" w:cs="Arial"/>
                <w:sz w:val="20"/>
                <w:szCs w:val="20"/>
              </w:rPr>
              <w:t>№</w:t>
            </w:r>
            <w:r w:rsidR="001546A6">
              <w:rPr>
                <w:rFonts w:ascii="Arial" w:hAnsi="Arial" w:cs="Arial"/>
                <w:sz w:val="20"/>
                <w:szCs w:val="20"/>
              </w:rPr>
              <w:t>1</w:t>
            </w:r>
            <w:r w:rsidR="00F8336B">
              <w:rPr>
                <w:rFonts w:ascii="Arial" w:hAnsi="Arial" w:cs="Arial"/>
                <w:sz w:val="20"/>
                <w:szCs w:val="20"/>
              </w:rPr>
              <w:t>2</w:t>
            </w:r>
          </w:p>
        </w:tc>
        <w:tc>
          <w:tcPr>
            <w:tcW w:w="3935" w:type="dxa"/>
          </w:tcPr>
          <w:p w:rsidR="00F86C5E" w:rsidRDefault="00F8336B" w:rsidP="00F45D0F">
            <w:pPr>
              <w:rPr>
                <w:rFonts w:ascii="Arial" w:hAnsi="Arial" w:cs="Arial"/>
                <w:sz w:val="20"/>
                <w:szCs w:val="20"/>
              </w:rPr>
            </w:pPr>
            <w:r>
              <w:rPr>
                <w:rFonts w:ascii="Arial" w:hAnsi="Arial" w:cs="Arial"/>
                <w:sz w:val="20"/>
                <w:szCs w:val="20"/>
              </w:rPr>
              <w:t>ЛЕП 0.4 кВ – 2м;</w:t>
            </w:r>
          </w:p>
          <w:p w:rsidR="00F8336B" w:rsidRPr="00C46E78" w:rsidRDefault="00F8336B" w:rsidP="00F45D0F">
            <w:pPr>
              <w:rPr>
                <w:rFonts w:ascii="Arial" w:hAnsi="Arial" w:cs="Arial"/>
                <w:sz w:val="20"/>
                <w:szCs w:val="20"/>
              </w:rPr>
            </w:pPr>
            <w:r>
              <w:rPr>
                <w:rFonts w:ascii="Arial" w:hAnsi="Arial" w:cs="Arial"/>
                <w:sz w:val="20"/>
                <w:szCs w:val="20"/>
              </w:rPr>
              <w:t>від канави - 3м</w:t>
            </w:r>
          </w:p>
        </w:tc>
      </w:tr>
      <w:tr w:rsidR="00E15FB1" w:rsidRPr="00906928" w:rsidTr="00F8336B">
        <w:trPr>
          <w:trHeight w:val="231"/>
        </w:trPr>
        <w:tc>
          <w:tcPr>
            <w:tcW w:w="995" w:type="dxa"/>
          </w:tcPr>
          <w:p w:rsidR="00E15FB1" w:rsidRPr="006B60D8" w:rsidRDefault="00E15FB1" w:rsidP="00FA7D38">
            <w:pPr>
              <w:jc w:val="both"/>
              <w:rPr>
                <w:rFonts w:ascii="Arial" w:hAnsi="Arial" w:cs="Arial"/>
                <w:sz w:val="20"/>
                <w:szCs w:val="20"/>
              </w:rPr>
            </w:pPr>
            <w:r w:rsidRPr="006B60D8">
              <w:rPr>
                <w:rFonts w:ascii="Arial" w:hAnsi="Arial" w:cs="Arial"/>
                <w:sz w:val="20"/>
                <w:szCs w:val="20"/>
              </w:rPr>
              <w:t>01.03.02</w:t>
            </w:r>
          </w:p>
        </w:tc>
        <w:tc>
          <w:tcPr>
            <w:tcW w:w="2374" w:type="dxa"/>
          </w:tcPr>
          <w:p w:rsidR="00E15FB1" w:rsidRPr="006B60D8" w:rsidRDefault="00E15FB1" w:rsidP="00FA7D38">
            <w:pPr>
              <w:jc w:val="both"/>
              <w:rPr>
                <w:rFonts w:ascii="Arial" w:hAnsi="Arial" w:cs="Arial"/>
                <w:sz w:val="20"/>
                <w:szCs w:val="20"/>
              </w:rPr>
            </w:pPr>
            <w:r>
              <w:rPr>
                <w:rFonts w:ascii="Arial" w:hAnsi="Arial" w:cs="Arial"/>
                <w:sz w:val="20"/>
                <w:szCs w:val="20"/>
              </w:rPr>
              <w:t>санітар</w:t>
            </w:r>
            <w:r w:rsidRPr="006B60D8">
              <w:rPr>
                <w:rFonts w:ascii="Arial" w:hAnsi="Arial" w:cs="Arial"/>
                <w:sz w:val="20"/>
                <w:szCs w:val="20"/>
              </w:rPr>
              <w:t>но-захис</w:t>
            </w:r>
            <w:r>
              <w:rPr>
                <w:rFonts w:ascii="Arial" w:hAnsi="Arial" w:cs="Arial"/>
                <w:sz w:val="20"/>
                <w:szCs w:val="20"/>
              </w:rPr>
              <w:t>н</w:t>
            </w:r>
            <w:r w:rsidRPr="006B60D8">
              <w:rPr>
                <w:rFonts w:ascii="Arial" w:hAnsi="Arial" w:cs="Arial"/>
                <w:sz w:val="20"/>
                <w:szCs w:val="20"/>
              </w:rPr>
              <w:t>а зона навколо об'єкта</w:t>
            </w:r>
          </w:p>
        </w:tc>
        <w:tc>
          <w:tcPr>
            <w:tcW w:w="2551" w:type="dxa"/>
          </w:tcPr>
          <w:p w:rsidR="00E15FB1" w:rsidRDefault="00E15FB1" w:rsidP="00E15FB1">
            <w:pPr>
              <w:jc w:val="both"/>
              <w:rPr>
                <w:rFonts w:ascii="Arial" w:hAnsi="Arial" w:cs="Arial"/>
                <w:sz w:val="20"/>
                <w:szCs w:val="20"/>
              </w:rPr>
            </w:pPr>
            <w:proofErr w:type="spellStart"/>
            <w:r>
              <w:rPr>
                <w:rFonts w:ascii="Arial" w:hAnsi="Arial" w:cs="Arial"/>
                <w:sz w:val="20"/>
                <w:szCs w:val="20"/>
              </w:rPr>
              <w:t>експл</w:t>
            </w:r>
            <w:proofErr w:type="spellEnd"/>
            <w:r>
              <w:rPr>
                <w:rFonts w:ascii="Arial" w:hAnsi="Arial" w:cs="Arial"/>
                <w:sz w:val="20"/>
                <w:szCs w:val="20"/>
              </w:rPr>
              <w:t>. №1</w:t>
            </w:r>
            <w:r w:rsidR="00F8336B">
              <w:rPr>
                <w:rFonts w:ascii="Arial" w:hAnsi="Arial" w:cs="Arial"/>
                <w:sz w:val="20"/>
                <w:szCs w:val="20"/>
              </w:rPr>
              <w:t>2</w:t>
            </w:r>
          </w:p>
        </w:tc>
        <w:tc>
          <w:tcPr>
            <w:tcW w:w="3935" w:type="dxa"/>
          </w:tcPr>
          <w:p w:rsidR="00E15FB1" w:rsidRPr="0035406C" w:rsidRDefault="00F8336B" w:rsidP="00FA7D38">
            <w:pPr>
              <w:rPr>
                <w:rFonts w:ascii="Arial" w:hAnsi="Arial" w:cs="Arial"/>
                <w:sz w:val="20"/>
                <w:szCs w:val="20"/>
              </w:rPr>
            </w:pPr>
            <w:r>
              <w:rPr>
                <w:rFonts w:ascii="Arial" w:hAnsi="Arial" w:cs="Arial"/>
                <w:sz w:val="20"/>
                <w:szCs w:val="20"/>
              </w:rPr>
              <w:t>5</w:t>
            </w:r>
            <w:r w:rsidR="00E15FB1">
              <w:rPr>
                <w:rFonts w:ascii="Arial" w:hAnsi="Arial" w:cs="Arial"/>
                <w:sz w:val="20"/>
                <w:szCs w:val="20"/>
              </w:rPr>
              <w:t>0м</w:t>
            </w:r>
          </w:p>
        </w:tc>
      </w:tr>
      <w:tr w:rsidR="00296086" w:rsidRPr="00906928" w:rsidTr="00F8336B">
        <w:trPr>
          <w:trHeight w:val="404"/>
        </w:trPr>
        <w:tc>
          <w:tcPr>
            <w:tcW w:w="995" w:type="dxa"/>
            <w:vMerge w:val="restart"/>
            <w:vAlign w:val="center"/>
          </w:tcPr>
          <w:p w:rsidR="00E70094" w:rsidRPr="00C46E78" w:rsidRDefault="00296086" w:rsidP="008F5A0A">
            <w:pPr>
              <w:jc w:val="center"/>
              <w:rPr>
                <w:rFonts w:ascii="Arial" w:hAnsi="Arial" w:cs="Arial"/>
                <w:sz w:val="20"/>
                <w:szCs w:val="20"/>
              </w:rPr>
            </w:pPr>
            <w:r w:rsidRPr="00C46E78">
              <w:rPr>
                <w:rFonts w:ascii="Arial" w:hAnsi="Arial" w:cs="Arial"/>
                <w:sz w:val="20"/>
                <w:szCs w:val="20"/>
              </w:rPr>
              <w:t>06.01.</w:t>
            </w:r>
            <w:r>
              <w:rPr>
                <w:rFonts w:ascii="Arial" w:hAnsi="Arial" w:cs="Arial"/>
                <w:sz w:val="20"/>
                <w:szCs w:val="20"/>
              </w:rPr>
              <w:t>5</w:t>
            </w:r>
          </w:p>
        </w:tc>
        <w:tc>
          <w:tcPr>
            <w:tcW w:w="2374" w:type="dxa"/>
            <w:vMerge w:val="restart"/>
            <w:vAlign w:val="center"/>
          </w:tcPr>
          <w:p w:rsidR="00296086" w:rsidRDefault="008F5A0A" w:rsidP="008F5A0A">
            <w:pPr>
              <w:rPr>
                <w:rFonts w:ascii="Arial" w:hAnsi="Arial" w:cs="Arial"/>
                <w:sz w:val="20"/>
                <w:szCs w:val="20"/>
              </w:rPr>
            </w:pPr>
            <w:r>
              <w:rPr>
                <w:rFonts w:ascii="Arial" w:hAnsi="Arial" w:cs="Arial"/>
                <w:sz w:val="20"/>
                <w:szCs w:val="20"/>
              </w:rPr>
              <w:t xml:space="preserve">  </w:t>
            </w:r>
            <w:r w:rsidR="00296086" w:rsidRPr="00C46E78">
              <w:rPr>
                <w:rFonts w:ascii="Arial" w:hAnsi="Arial" w:cs="Arial"/>
                <w:sz w:val="20"/>
                <w:szCs w:val="20"/>
              </w:rPr>
              <w:t>Територія в лініях регулювання забудови</w:t>
            </w:r>
          </w:p>
          <w:p w:rsidR="00E70094" w:rsidRPr="00C46E78" w:rsidRDefault="00E70094" w:rsidP="00C05AAF">
            <w:pPr>
              <w:jc w:val="center"/>
              <w:rPr>
                <w:rFonts w:ascii="Arial" w:hAnsi="Arial" w:cs="Arial"/>
                <w:sz w:val="20"/>
                <w:szCs w:val="20"/>
              </w:rPr>
            </w:pPr>
          </w:p>
        </w:tc>
        <w:tc>
          <w:tcPr>
            <w:tcW w:w="2551" w:type="dxa"/>
          </w:tcPr>
          <w:p w:rsidR="00296086" w:rsidRPr="00C46E78" w:rsidRDefault="008F5A0A" w:rsidP="00E15FB1">
            <w:pPr>
              <w:jc w:val="both"/>
              <w:rPr>
                <w:rFonts w:ascii="Arial" w:hAnsi="Arial" w:cs="Arial"/>
                <w:sz w:val="20"/>
                <w:szCs w:val="20"/>
              </w:rPr>
            </w:pPr>
            <w:proofErr w:type="spellStart"/>
            <w:r>
              <w:rPr>
                <w:rFonts w:ascii="Arial" w:hAnsi="Arial" w:cs="Arial"/>
                <w:sz w:val="20"/>
                <w:szCs w:val="20"/>
              </w:rPr>
              <w:t>експл</w:t>
            </w:r>
            <w:proofErr w:type="spellEnd"/>
            <w:r>
              <w:rPr>
                <w:rFonts w:ascii="Arial" w:hAnsi="Arial" w:cs="Arial"/>
                <w:sz w:val="20"/>
                <w:szCs w:val="20"/>
              </w:rPr>
              <w:t>. №</w:t>
            </w:r>
            <w:r w:rsidR="00E15FB1">
              <w:rPr>
                <w:rFonts w:ascii="Arial" w:hAnsi="Arial" w:cs="Arial"/>
                <w:sz w:val="20"/>
                <w:szCs w:val="20"/>
              </w:rPr>
              <w:t>1</w:t>
            </w:r>
            <w:r w:rsidR="00F8336B">
              <w:rPr>
                <w:rFonts w:ascii="Arial" w:hAnsi="Arial" w:cs="Arial"/>
                <w:sz w:val="20"/>
                <w:szCs w:val="20"/>
              </w:rPr>
              <w:t>2</w:t>
            </w:r>
          </w:p>
        </w:tc>
        <w:tc>
          <w:tcPr>
            <w:tcW w:w="3935" w:type="dxa"/>
          </w:tcPr>
          <w:p w:rsidR="00730910" w:rsidRPr="00C46E78" w:rsidRDefault="00296086" w:rsidP="00F8336B">
            <w:pPr>
              <w:jc w:val="both"/>
              <w:rPr>
                <w:rFonts w:ascii="Arial" w:hAnsi="Arial" w:cs="Arial"/>
                <w:sz w:val="20"/>
                <w:szCs w:val="20"/>
              </w:rPr>
            </w:pPr>
            <w:r w:rsidRPr="00C05AAF">
              <w:rPr>
                <w:rFonts w:ascii="Arial" w:hAnsi="Arial" w:cs="Arial"/>
                <w:sz w:val="20"/>
                <w:szCs w:val="20"/>
              </w:rPr>
              <w:t xml:space="preserve">лінія регулювання забудови </w:t>
            </w:r>
            <w:r w:rsidR="00F8336B">
              <w:rPr>
                <w:rFonts w:ascii="Arial" w:hAnsi="Arial" w:cs="Arial"/>
                <w:sz w:val="20"/>
                <w:szCs w:val="20"/>
              </w:rPr>
              <w:t>6</w:t>
            </w:r>
            <w:r w:rsidR="00E15FB1">
              <w:rPr>
                <w:rFonts w:ascii="Arial" w:hAnsi="Arial" w:cs="Arial"/>
                <w:sz w:val="20"/>
                <w:szCs w:val="20"/>
              </w:rPr>
              <w:t>м</w:t>
            </w:r>
            <w:r w:rsidRPr="00C05AAF">
              <w:rPr>
                <w:rFonts w:ascii="Arial" w:hAnsi="Arial" w:cs="Arial"/>
                <w:sz w:val="20"/>
                <w:szCs w:val="20"/>
              </w:rPr>
              <w:t xml:space="preserve"> від меж сусідніх </w:t>
            </w:r>
            <w:proofErr w:type="spellStart"/>
            <w:r w:rsidRPr="00C05AAF">
              <w:rPr>
                <w:rFonts w:ascii="Arial" w:hAnsi="Arial" w:cs="Arial"/>
                <w:sz w:val="20"/>
                <w:szCs w:val="20"/>
              </w:rPr>
              <w:t>зем</w:t>
            </w:r>
            <w:proofErr w:type="spellEnd"/>
            <w:r w:rsidRPr="00C05AAF">
              <w:rPr>
                <w:rFonts w:ascii="Arial" w:hAnsi="Arial" w:cs="Arial"/>
                <w:sz w:val="20"/>
                <w:szCs w:val="20"/>
              </w:rPr>
              <w:t>. ділянок</w:t>
            </w:r>
            <w:r w:rsidR="00730910">
              <w:rPr>
                <w:rFonts w:ascii="Arial" w:hAnsi="Arial" w:cs="Arial"/>
                <w:sz w:val="20"/>
                <w:szCs w:val="20"/>
              </w:rPr>
              <w:t>;</w:t>
            </w:r>
          </w:p>
        </w:tc>
      </w:tr>
      <w:tr w:rsidR="00296086" w:rsidRPr="00906928" w:rsidTr="00F8336B">
        <w:trPr>
          <w:trHeight w:val="720"/>
        </w:trPr>
        <w:tc>
          <w:tcPr>
            <w:tcW w:w="995" w:type="dxa"/>
            <w:vMerge/>
          </w:tcPr>
          <w:p w:rsidR="00296086" w:rsidRPr="00C46E78" w:rsidRDefault="00296086" w:rsidP="00C46E78">
            <w:pPr>
              <w:jc w:val="center"/>
              <w:rPr>
                <w:rFonts w:ascii="Arial" w:hAnsi="Arial" w:cs="Arial"/>
                <w:sz w:val="20"/>
                <w:szCs w:val="20"/>
              </w:rPr>
            </w:pPr>
          </w:p>
        </w:tc>
        <w:tc>
          <w:tcPr>
            <w:tcW w:w="2374" w:type="dxa"/>
            <w:vMerge/>
          </w:tcPr>
          <w:p w:rsidR="00296086" w:rsidRPr="00C46E78" w:rsidRDefault="00296086" w:rsidP="00C46E78">
            <w:pPr>
              <w:jc w:val="center"/>
              <w:rPr>
                <w:rFonts w:ascii="Arial" w:hAnsi="Arial" w:cs="Arial"/>
                <w:sz w:val="20"/>
                <w:szCs w:val="20"/>
              </w:rPr>
            </w:pPr>
          </w:p>
        </w:tc>
        <w:tc>
          <w:tcPr>
            <w:tcW w:w="2551" w:type="dxa"/>
          </w:tcPr>
          <w:p w:rsidR="00296086" w:rsidRPr="00C46E78" w:rsidRDefault="008F5A0A" w:rsidP="00E70094">
            <w:pPr>
              <w:jc w:val="both"/>
              <w:rPr>
                <w:rFonts w:ascii="Arial" w:hAnsi="Arial" w:cs="Arial"/>
                <w:sz w:val="20"/>
                <w:szCs w:val="20"/>
              </w:rPr>
            </w:pPr>
            <w:proofErr w:type="spellStart"/>
            <w:r>
              <w:rPr>
                <w:rFonts w:ascii="Arial" w:hAnsi="Arial" w:cs="Arial"/>
                <w:sz w:val="20"/>
                <w:szCs w:val="20"/>
              </w:rPr>
              <w:t>експл</w:t>
            </w:r>
            <w:proofErr w:type="spellEnd"/>
            <w:r>
              <w:rPr>
                <w:rFonts w:ascii="Arial" w:hAnsi="Arial" w:cs="Arial"/>
                <w:sz w:val="20"/>
                <w:szCs w:val="20"/>
              </w:rPr>
              <w:t>. №1</w:t>
            </w:r>
            <w:r w:rsidR="00F8336B">
              <w:rPr>
                <w:rFonts w:ascii="Arial" w:hAnsi="Arial" w:cs="Arial"/>
                <w:sz w:val="20"/>
                <w:szCs w:val="20"/>
              </w:rPr>
              <w:t>2</w:t>
            </w:r>
          </w:p>
        </w:tc>
        <w:tc>
          <w:tcPr>
            <w:tcW w:w="3935" w:type="dxa"/>
          </w:tcPr>
          <w:p w:rsidR="00E15FB1" w:rsidRPr="00C46E78" w:rsidRDefault="00296086" w:rsidP="00F8336B">
            <w:pPr>
              <w:jc w:val="both"/>
              <w:rPr>
                <w:rFonts w:ascii="Arial" w:hAnsi="Arial" w:cs="Arial"/>
                <w:sz w:val="20"/>
                <w:szCs w:val="20"/>
              </w:rPr>
            </w:pPr>
            <w:r w:rsidRPr="00C05AAF">
              <w:rPr>
                <w:rFonts w:ascii="Arial" w:hAnsi="Arial" w:cs="Arial"/>
                <w:sz w:val="20"/>
                <w:szCs w:val="20"/>
              </w:rPr>
              <w:t xml:space="preserve">лінія регулювання </w:t>
            </w:r>
            <w:r w:rsidRPr="00C46E78">
              <w:rPr>
                <w:rFonts w:ascii="Arial" w:hAnsi="Arial" w:cs="Arial"/>
                <w:sz w:val="20"/>
                <w:szCs w:val="20"/>
              </w:rPr>
              <w:t>забудови</w:t>
            </w:r>
            <w:r w:rsidRPr="00C05AAF">
              <w:rPr>
                <w:rFonts w:ascii="Arial" w:hAnsi="Arial" w:cs="Arial"/>
                <w:sz w:val="20"/>
                <w:szCs w:val="20"/>
              </w:rPr>
              <w:t xml:space="preserve"> </w:t>
            </w:r>
            <w:r w:rsidR="00F8336B">
              <w:rPr>
                <w:rFonts w:ascii="Arial" w:hAnsi="Arial" w:cs="Arial"/>
                <w:sz w:val="20"/>
                <w:szCs w:val="20"/>
              </w:rPr>
              <w:t>15</w:t>
            </w:r>
            <w:r w:rsidR="00E15FB1" w:rsidRPr="00C05AAF">
              <w:rPr>
                <w:rFonts w:ascii="Arial" w:hAnsi="Arial" w:cs="Arial"/>
                <w:sz w:val="20"/>
                <w:szCs w:val="20"/>
              </w:rPr>
              <w:t>м</w:t>
            </w:r>
            <w:r w:rsidR="00F8336B">
              <w:rPr>
                <w:rFonts w:ascii="Arial" w:hAnsi="Arial" w:cs="Arial"/>
                <w:sz w:val="20"/>
                <w:szCs w:val="20"/>
              </w:rPr>
              <w:t xml:space="preserve"> - 30м</w:t>
            </w:r>
            <w:r w:rsidR="00FB6115" w:rsidRPr="00C05AAF">
              <w:rPr>
                <w:rFonts w:ascii="Arial" w:hAnsi="Arial" w:cs="Arial"/>
                <w:sz w:val="20"/>
                <w:szCs w:val="20"/>
              </w:rPr>
              <w:t xml:space="preserve"> </w:t>
            </w:r>
            <w:r w:rsidRPr="00C05AAF">
              <w:rPr>
                <w:rFonts w:ascii="Arial" w:hAnsi="Arial" w:cs="Arial"/>
                <w:sz w:val="20"/>
                <w:szCs w:val="20"/>
              </w:rPr>
              <w:t xml:space="preserve">до </w:t>
            </w:r>
            <w:proofErr w:type="spellStart"/>
            <w:r w:rsidRPr="00C05AAF">
              <w:rPr>
                <w:rFonts w:ascii="Arial" w:hAnsi="Arial" w:cs="Arial"/>
                <w:sz w:val="20"/>
                <w:szCs w:val="20"/>
              </w:rPr>
              <w:t>існ</w:t>
            </w:r>
            <w:proofErr w:type="spellEnd"/>
            <w:r w:rsidRPr="00C05AAF">
              <w:rPr>
                <w:rFonts w:ascii="Arial" w:hAnsi="Arial" w:cs="Arial"/>
                <w:sz w:val="20"/>
                <w:szCs w:val="20"/>
              </w:rPr>
              <w:t>.</w:t>
            </w:r>
            <w:r w:rsidR="00E15FB1">
              <w:rPr>
                <w:rFonts w:ascii="Arial" w:hAnsi="Arial" w:cs="Arial"/>
                <w:sz w:val="20"/>
                <w:szCs w:val="20"/>
              </w:rPr>
              <w:t xml:space="preserve"> та проект.</w:t>
            </w:r>
            <w:r w:rsidRPr="00C05AAF">
              <w:rPr>
                <w:rFonts w:ascii="Arial" w:hAnsi="Arial" w:cs="Arial"/>
                <w:sz w:val="20"/>
                <w:szCs w:val="20"/>
              </w:rPr>
              <w:t xml:space="preserve"> </w:t>
            </w:r>
            <w:r w:rsidR="00FB6115" w:rsidRPr="00C05AAF">
              <w:rPr>
                <w:rFonts w:ascii="Arial" w:hAnsi="Arial" w:cs="Arial"/>
                <w:sz w:val="20"/>
                <w:szCs w:val="20"/>
              </w:rPr>
              <w:t xml:space="preserve">сусідніх </w:t>
            </w:r>
            <w:r w:rsidR="00FB6115">
              <w:rPr>
                <w:rFonts w:ascii="Arial" w:hAnsi="Arial" w:cs="Arial"/>
                <w:sz w:val="20"/>
                <w:szCs w:val="20"/>
              </w:rPr>
              <w:t>будівель та споруд</w:t>
            </w:r>
            <w:r w:rsidRPr="00C05AAF">
              <w:rPr>
                <w:rFonts w:ascii="Arial" w:hAnsi="Arial" w:cs="Arial"/>
                <w:sz w:val="20"/>
                <w:szCs w:val="20"/>
              </w:rPr>
              <w:t>;</w:t>
            </w:r>
          </w:p>
        </w:tc>
      </w:tr>
    </w:tbl>
    <w:p w:rsidR="005163E7" w:rsidRPr="00310A64" w:rsidRDefault="005163E7" w:rsidP="005163E7">
      <w:pPr>
        <w:spacing w:after="0"/>
        <w:ind w:firstLine="708"/>
        <w:jc w:val="both"/>
        <w:rPr>
          <w:rFonts w:ascii="Arial" w:hAnsi="Arial" w:cs="Arial"/>
          <w:sz w:val="24"/>
          <w:szCs w:val="24"/>
        </w:rPr>
      </w:pPr>
    </w:p>
    <w:p w:rsidR="00310A64" w:rsidRPr="00310A64" w:rsidRDefault="00310A64" w:rsidP="00310A64">
      <w:pPr>
        <w:pStyle w:val="4"/>
        <w:numPr>
          <w:ilvl w:val="0"/>
          <w:numId w:val="0"/>
        </w:numPr>
        <w:jc w:val="both"/>
        <w:rPr>
          <w:rFonts w:cs="Arial"/>
          <w:b/>
        </w:rPr>
      </w:pPr>
      <w:r w:rsidRPr="00310A64">
        <w:rPr>
          <w:rFonts w:cs="Arial"/>
          <w:b/>
        </w:rPr>
        <w:t>14.2. Межі відповідних обмежень у використанні земельних ділянок, які повинні бути встановлені в результаті реалізації проектних рішень детального плану території</w:t>
      </w:r>
    </w:p>
    <w:p w:rsidR="000E273E" w:rsidRDefault="00310A64" w:rsidP="000E273E">
      <w:pPr>
        <w:ind w:firstLine="708"/>
        <w:jc w:val="both"/>
        <w:rPr>
          <w:rFonts w:ascii="Arial" w:hAnsi="Arial" w:cs="Arial"/>
          <w:sz w:val="24"/>
          <w:szCs w:val="24"/>
        </w:rPr>
      </w:pPr>
      <w:r>
        <w:rPr>
          <w:rFonts w:ascii="Arial" w:hAnsi="Arial" w:cs="Arial"/>
          <w:sz w:val="24"/>
          <w:szCs w:val="24"/>
        </w:rPr>
        <w:t xml:space="preserve">У результаті реалізації проектних рішень </w:t>
      </w:r>
      <w:r w:rsidR="00F8336B">
        <w:rPr>
          <w:rFonts w:ascii="Arial" w:hAnsi="Arial" w:cs="Arial"/>
          <w:sz w:val="24"/>
          <w:szCs w:val="24"/>
        </w:rPr>
        <w:t xml:space="preserve">внесення змін до </w:t>
      </w:r>
      <w:r>
        <w:rPr>
          <w:rFonts w:ascii="Arial" w:hAnsi="Arial" w:cs="Arial"/>
          <w:sz w:val="24"/>
          <w:szCs w:val="24"/>
        </w:rPr>
        <w:t>ДПТ встановлюватим</w:t>
      </w:r>
      <w:r w:rsidR="00F02F9B">
        <w:rPr>
          <w:rFonts w:ascii="Arial" w:hAnsi="Arial" w:cs="Arial"/>
          <w:sz w:val="24"/>
          <w:szCs w:val="24"/>
        </w:rPr>
        <w:t>у</w:t>
      </w:r>
      <w:r>
        <w:rPr>
          <w:rFonts w:ascii="Arial" w:hAnsi="Arial" w:cs="Arial"/>
          <w:sz w:val="24"/>
          <w:szCs w:val="24"/>
        </w:rPr>
        <w:t>ться</w:t>
      </w:r>
      <w:r w:rsidR="00F02F9B">
        <w:rPr>
          <w:rFonts w:ascii="Arial" w:hAnsi="Arial" w:cs="Arial"/>
          <w:sz w:val="24"/>
          <w:szCs w:val="24"/>
        </w:rPr>
        <w:t xml:space="preserve"> обмеження у використанні земельних ділянок</w:t>
      </w:r>
      <w:r w:rsidR="001156BF">
        <w:rPr>
          <w:rFonts w:ascii="Arial" w:hAnsi="Arial" w:cs="Arial"/>
          <w:sz w:val="24"/>
          <w:szCs w:val="24"/>
        </w:rPr>
        <w:t>, що перелічені у таблиці попереднього пункту.</w:t>
      </w:r>
    </w:p>
    <w:p w:rsidR="00F02F9B" w:rsidRPr="00F02F9B" w:rsidRDefault="00F02F9B" w:rsidP="00F02F9B">
      <w:pPr>
        <w:pStyle w:val="4"/>
        <w:numPr>
          <w:ilvl w:val="0"/>
          <w:numId w:val="0"/>
        </w:numPr>
        <w:jc w:val="both"/>
        <w:rPr>
          <w:rFonts w:cs="Arial"/>
          <w:b/>
        </w:rPr>
      </w:pPr>
      <w:r w:rsidRPr="00F02F9B">
        <w:rPr>
          <w:rFonts w:cs="Arial"/>
          <w:b/>
        </w:rPr>
        <w:lastRenderedPageBreak/>
        <w:t xml:space="preserve">14.3. </w:t>
      </w:r>
      <w:proofErr w:type="spellStart"/>
      <w:r w:rsidRPr="00F02F9B">
        <w:rPr>
          <w:rFonts w:cs="Arial"/>
          <w:b/>
        </w:rPr>
        <w:t>Режимоутворюючі</w:t>
      </w:r>
      <w:proofErr w:type="spellEnd"/>
      <w:r w:rsidRPr="00F02F9B">
        <w:rPr>
          <w:rFonts w:cs="Arial"/>
          <w:b/>
        </w:rPr>
        <w:t xml:space="preserve"> об’єкти, які обумовлюватимуть наявність відповідних обмежень</w:t>
      </w:r>
    </w:p>
    <w:p w:rsidR="00F8336B" w:rsidRDefault="00157A20" w:rsidP="00B05FD3">
      <w:pPr>
        <w:spacing w:after="0" w:line="240" w:lineRule="auto"/>
        <w:ind w:firstLine="709"/>
        <w:jc w:val="both"/>
        <w:rPr>
          <w:sz w:val="24"/>
        </w:rPr>
      </w:pPr>
      <w:r>
        <w:rPr>
          <w:rFonts w:ascii="Arial" w:hAnsi="Arial" w:cs="Arial"/>
          <w:sz w:val="24"/>
          <w:szCs w:val="24"/>
        </w:rPr>
        <w:t xml:space="preserve">Територія для </w:t>
      </w:r>
      <w:r w:rsidR="00F8336B">
        <w:rPr>
          <w:rFonts w:ascii="Arial" w:hAnsi="Arial" w:cs="Arial"/>
          <w:sz w:val="24"/>
          <w:szCs w:val="24"/>
        </w:rPr>
        <w:t>розташування заводу для виготовлення сухих вапняних сумішей</w:t>
      </w:r>
      <w:r w:rsidR="00E70094" w:rsidRPr="006B60D8">
        <w:rPr>
          <w:rFonts w:ascii="Arial" w:hAnsi="Arial" w:cs="Arial"/>
          <w:sz w:val="24"/>
          <w:szCs w:val="24"/>
        </w:rPr>
        <w:t xml:space="preserve"> за класом санітарної характер</w:t>
      </w:r>
      <w:r w:rsidR="00F8336B">
        <w:rPr>
          <w:rFonts w:ascii="Arial" w:hAnsi="Arial" w:cs="Arial"/>
          <w:sz w:val="24"/>
          <w:szCs w:val="24"/>
        </w:rPr>
        <w:t xml:space="preserve">истики відноситься до об’єктів </w:t>
      </w:r>
      <w:r>
        <w:rPr>
          <w:rFonts w:ascii="Arial" w:hAnsi="Arial" w:cs="Arial"/>
          <w:sz w:val="24"/>
          <w:szCs w:val="24"/>
          <w:lang w:val="en-US"/>
        </w:rPr>
        <w:t xml:space="preserve">V </w:t>
      </w:r>
      <w:r w:rsidR="00E70094" w:rsidRPr="006B60D8">
        <w:rPr>
          <w:rFonts w:ascii="Arial" w:hAnsi="Arial" w:cs="Arial"/>
          <w:sz w:val="24"/>
          <w:szCs w:val="24"/>
        </w:rPr>
        <w:t xml:space="preserve">класу з </w:t>
      </w:r>
      <w:r w:rsidR="00F8336B">
        <w:rPr>
          <w:rFonts w:ascii="Arial" w:hAnsi="Arial" w:cs="Arial"/>
          <w:sz w:val="24"/>
          <w:szCs w:val="24"/>
        </w:rPr>
        <w:t>5</w:t>
      </w:r>
      <w:r w:rsidR="00E70094" w:rsidRPr="006B60D8">
        <w:rPr>
          <w:rFonts w:ascii="Arial" w:hAnsi="Arial" w:cs="Arial"/>
          <w:sz w:val="24"/>
          <w:szCs w:val="24"/>
        </w:rPr>
        <w:t>0 – метровою санітарно-захисною зоною</w:t>
      </w:r>
      <w:r w:rsidR="00F8336B">
        <w:rPr>
          <w:sz w:val="24"/>
        </w:rPr>
        <w:t>.</w:t>
      </w:r>
    </w:p>
    <w:p w:rsidR="00157A20" w:rsidRDefault="00157A20" w:rsidP="00F02F9B">
      <w:pPr>
        <w:pStyle w:val="4"/>
        <w:numPr>
          <w:ilvl w:val="0"/>
          <w:numId w:val="0"/>
        </w:numPr>
        <w:jc w:val="both"/>
        <w:rPr>
          <w:rFonts w:cs="Arial"/>
          <w:b/>
          <w:lang w:val="en-US"/>
        </w:rPr>
      </w:pPr>
    </w:p>
    <w:p w:rsidR="00F02F9B" w:rsidRPr="008E505E" w:rsidRDefault="00F02F9B" w:rsidP="00F02F9B">
      <w:pPr>
        <w:pStyle w:val="4"/>
        <w:numPr>
          <w:ilvl w:val="0"/>
          <w:numId w:val="0"/>
        </w:numPr>
        <w:jc w:val="both"/>
        <w:rPr>
          <w:rFonts w:cs="Arial"/>
          <w:sz w:val="20"/>
          <w:szCs w:val="20"/>
        </w:rPr>
      </w:pPr>
      <w:r w:rsidRPr="00F02F9B">
        <w:rPr>
          <w:rFonts w:cs="Arial"/>
          <w:b/>
        </w:rPr>
        <w:t>14.4. Встановлені обмеження у використанні земельних ділянок</w:t>
      </w:r>
    </w:p>
    <w:p w:rsidR="00F02F9B" w:rsidRPr="00F02F9B" w:rsidRDefault="00F02F9B" w:rsidP="00F02F9B">
      <w:pPr>
        <w:pStyle w:val="4"/>
        <w:numPr>
          <w:ilvl w:val="0"/>
          <w:numId w:val="0"/>
        </w:numPr>
        <w:jc w:val="both"/>
        <w:rPr>
          <w:rFonts w:cs="Arial"/>
          <w:b/>
        </w:rPr>
      </w:pPr>
      <w:r w:rsidRPr="00F02F9B">
        <w:rPr>
          <w:rFonts w:cs="Arial"/>
          <w:b/>
        </w:rPr>
        <w:t>14.4.1. Обмеження у використанні земельних ділянок, які встановлюються детальним планом території</w:t>
      </w:r>
    </w:p>
    <w:p w:rsidR="00157A20" w:rsidRDefault="00B05FD3" w:rsidP="00B05FD3">
      <w:pPr>
        <w:spacing w:line="240" w:lineRule="auto"/>
        <w:ind w:firstLine="708"/>
        <w:jc w:val="both"/>
        <w:rPr>
          <w:sz w:val="24"/>
        </w:rPr>
      </w:pPr>
      <w:r>
        <w:rPr>
          <w:rFonts w:ascii="Arial" w:hAnsi="Arial" w:cs="Arial"/>
          <w:sz w:val="24"/>
          <w:szCs w:val="24"/>
        </w:rPr>
        <w:t>Територія для розташування заводу для виготовлення сухих вапняних сумішей</w:t>
      </w:r>
      <w:r w:rsidRPr="006B60D8">
        <w:rPr>
          <w:rFonts w:ascii="Arial" w:hAnsi="Arial" w:cs="Arial"/>
          <w:sz w:val="24"/>
          <w:szCs w:val="24"/>
        </w:rPr>
        <w:t xml:space="preserve"> за класом санітарної характер</w:t>
      </w:r>
      <w:r>
        <w:rPr>
          <w:rFonts w:ascii="Arial" w:hAnsi="Arial" w:cs="Arial"/>
          <w:sz w:val="24"/>
          <w:szCs w:val="24"/>
        </w:rPr>
        <w:t xml:space="preserve">истики відноситься до об’єктів </w:t>
      </w:r>
      <w:r>
        <w:rPr>
          <w:rFonts w:ascii="Arial" w:hAnsi="Arial" w:cs="Arial"/>
          <w:sz w:val="24"/>
          <w:szCs w:val="24"/>
          <w:lang w:val="en-US"/>
        </w:rPr>
        <w:t xml:space="preserve">V </w:t>
      </w:r>
      <w:r w:rsidRPr="006B60D8">
        <w:rPr>
          <w:rFonts w:ascii="Arial" w:hAnsi="Arial" w:cs="Arial"/>
          <w:sz w:val="24"/>
          <w:szCs w:val="24"/>
        </w:rPr>
        <w:t xml:space="preserve">класу з </w:t>
      </w:r>
      <w:r>
        <w:rPr>
          <w:rFonts w:ascii="Arial" w:hAnsi="Arial" w:cs="Arial"/>
          <w:sz w:val="24"/>
          <w:szCs w:val="24"/>
        </w:rPr>
        <w:t>5</w:t>
      </w:r>
      <w:r w:rsidRPr="006B60D8">
        <w:rPr>
          <w:rFonts w:ascii="Arial" w:hAnsi="Arial" w:cs="Arial"/>
          <w:sz w:val="24"/>
          <w:szCs w:val="24"/>
        </w:rPr>
        <w:t>0 – метровою санітарно-захисною зоною</w:t>
      </w:r>
      <w:r>
        <w:rPr>
          <w:sz w:val="24"/>
        </w:rPr>
        <w:t>.</w:t>
      </w:r>
    </w:p>
    <w:p w:rsidR="0017057F" w:rsidRPr="0017057F" w:rsidRDefault="0017057F" w:rsidP="0017057F">
      <w:pPr>
        <w:spacing w:line="240" w:lineRule="auto"/>
        <w:ind w:firstLine="708"/>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сельбищній</w:t>
      </w:r>
      <w:proofErr w:type="spellEnd"/>
      <w:r>
        <w:rPr>
          <w:rFonts w:ascii="Arial" w:hAnsi="Arial" w:cs="Arial"/>
          <w:sz w:val="24"/>
          <w:szCs w:val="24"/>
        </w:rPr>
        <w:t xml:space="preserve"> зоні населеного пункту </w:t>
      </w:r>
      <w:r w:rsidRPr="0017057F">
        <w:rPr>
          <w:rFonts w:ascii="Arial" w:hAnsi="Arial" w:cs="Arial"/>
          <w:sz w:val="24"/>
          <w:szCs w:val="24"/>
        </w:rPr>
        <w:t>допускається розташув</w:t>
      </w:r>
      <w:r>
        <w:rPr>
          <w:rFonts w:ascii="Arial" w:hAnsi="Arial" w:cs="Arial"/>
          <w:sz w:val="24"/>
          <w:szCs w:val="24"/>
        </w:rPr>
        <w:t xml:space="preserve">ання промислових підприємств, </w:t>
      </w:r>
      <w:r w:rsidRPr="0017057F">
        <w:rPr>
          <w:rFonts w:ascii="Arial" w:hAnsi="Arial" w:cs="Arial"/>
          <w:sz w:val="24"/>
          <w:szCs w:val="24"/>
        </w:rPr>
        <w:t>які не є джерелами викидів шкідливи</w:t>
      </w:r>
      <w:r>
        <w:rPr>
          <w:rFonts w:ascii="Arial" w:hAnsi="Arial" w:cs="Arial"/>
          <w:sz w:val="24"/>
          <w:szCs w:val="24"/>
        </w:rPr>
        <w:t xml:space="preserve">х речовин, не створюють шуму, </w:t>
      </w:r>
      <w:r w:rsidRPr="0017057F">
        <w:rPr>
          <w:rFonts w:ascii="Arial" w:hAnsi="Arial" w:cs="Arial"/>
          <w:sz w:val="24"/>
          <w:szCs w:val="24"/>
        </w:rPr>
        <w:t xml:space="preserve">вібрації, електромагнітних </w:t>
      </w:r>
      <w:r>
        <w:rPr>
          <w:rFonts w:ascii="Arial" w:hAnsi="Arial" w:cs="Arial"/>
          <w:sz w:val="24"/>
          <w:szCs w:val="24"/>
        </w:rPr>
        <w:t>та</w:t>
      </w:r>
      <w:r w:rsidRPr="0017057F">
        <w:rPr>
          <w:rFonts w:ascii="Arial" w:hAnsi="Arial" w:cs="Arial"/>
          <w:sz w:val="24"/>
          <w:szCs w:val="24"/>
        </w:rPr>
        <w:t xml:space="preserve"> іонізуючих  випромінюва</w:t>
      </w:r>
      <w:r>
        <w:rPr>
          <w:rFonts w:ascii="Arial" w:hAnsi="Arial" w:cs="Arial"/>
          <w:sz w:val="24"/>
          <w:szCs w:val="24"/>
        </w:rPr>
        <w:t xml:space="preserve">нь вище нормативних рівнів, що </w:t>
      </w:r>
      <w:r w:rsidRPr="0017057F">
        <w:rPr>
          <w:rFonts w:ascii="Arial" w:hAnsi="Arial" w:cs="Arial"/>
          <w:sz w:val="24"/>
          <w:szCs w:val="24"/>
        </w:rPr>
        <w:t xml:space="preserve">не потребують обладнання </w:t>
      </w:r>
      <w:proofErr w:type="spellStart"/>
      <w:r>
        <w:rPr>
          <w:rFonts w:ascii="Arial" w:hAnsi="Arial" w:cs="Arial"/>
          <w:sz w:val="24"/>
          <w:szCs w:val="24"/>
        </w:rPr>
        <w:t>під'їздних</w:t>
      </w:r>
      <w:proofErr w:type="spellEnd"/>
      <w:r>
        <w:rPr>
          <w:rFonts w:ascii="Arial" w:hAnsi="Arial" w:cs="Arial"/>
          <w:sz w:val="24"/>
          <w:szCs w:val="24"/>
        </w:rPr>
        <w:t xml:space="preserve"> залізничних шляхів, </w:t>
      </w:r>
      <w:r w:rsidRPr="0017057F">
        <w:rPr>
          <w:rFonts w:ascii="Arial" w:hAnsi="Arial" w:cs="Arial"/>
          <w:sz w:val="24"/>
          <w:szCs w:val="24"/>
        </w:rPr>
        <w:t>інтенсивного руху автомобільного транспорту (понад 40 автомобілів за добу). При цьому відстань до житлов</w:t>
      </w:r>
      <w:r>
        <w:rPr>
          <w:rFonts w:ascii="Arial" w:hAnsi="Arial" w:cs="Arial"/>
          <w:sz w:val="24"/>
          <w:szCs w:val="24"/>
        </w:rPr>
        <w:t xml:space="preserve">их будинків, ділянок дитячих </w:t>
      </w:r>
      <w:r w:rsidRPr="0017057F">
        <w:rPr>
          <w:rFonts w:ascii="Arial" w:hAnsi="Arial" w:cs="Arial"/>
          <w:sz w:val="24"/>
          <w:szCs w:val="24"/>
        </w:rPr>
        <w:t>дошкільних заклад</w:t>
      </w:r>
      <w:r>
        <w:rPr>
          <w:rFonts w:ascii="Arial" w:hAnsi="Arial" w:cs="Arial"/>
          <w:sz w:val="24"/>
          <w:szCs w:val="24"/>
        </w:rPr>
        <w:t xml:space="preserve">ів, шкіл, закладів охорони здоров'я, відпочинку </w:t>
      </w:r>
      <w:r w:rsidRPr="0017057F">
        <w:rPr>
          <w:rFonts w:ascii="Arial" w:hAnsi="Arial" w:cs="Arial"/>
          <w:sz w:val="24"/>
          <w:szCs w:val="24"/>
        </w:rPr>
        <w:t xml:space="preserve">та </w:t>
      </w:r>
      <w:r>
        <w:rPr>
          <w:rFonts w:ascii="Arial" w:hAnsi="Arial" w:cs="Arial"/>
          <w:sz w:val="24"/>
          <w:szCs w:val="24"/>
        </w:rPr>
        <w:t>фізкультурних споруд слід встановлювати</w:t>
      </w:r>
      <w:r w:rsidRPr="0017057F">
        <w:rPr>
          <w:rFonts w:ascii="Arial" w:hAnsi="Arial" w:cs="Arial"/>
          <w:sz w:val="24"/>
          <w:szCs w:val="24"/>
        </w:rPr>
        <w:t xml:space="preserve"> не менше 50 м від межі території об'єкту.</w:t>
      </w:r>
      <w:r>
        <w:rPr>
          <w:rFonts w:ascii="Arial" w:hAnsi="Arial" w:cs="Arial"/>
          <w:sz w:val="24"/>
          <w:szCs w:val="24"/>
        </w:rPr>
        <w:t xml:space="preserve"> {</w:t>
      </w:r>
      <w:proofErr w:type="spellStart"/>
      <w:r>
        <w:rPr>
          <w:rFonts w:ascii="Arial" w:hAnsi="Arial" w:cs="Arial"/>
          <w:sz w:val="24"/>
          <w:szCs w:val="24"/>
        </w:rPr>
        <w:t>Пунк</w:t>
      </w:r>
      <w:proofErr w:type="spellEnd"/>
      <w:r>
        <w:rPr>
          <w:rFonts w:ascii="Arial" w:hAnsi="Arial" w:cs="Arial"/>
          <w:sz w:val="24"/>
          <w:szCs w:val="24"/>
        </w:rPr>
        <w:t xml:space="preserve"> 4.3 глави 4 із  змінами, внесеними</w:t>
      </w:r>
      <w:r w:rsidRPr="0017057F">
        <w:rPr>
          <w:rFonts w:ascii="Arial" w:hAnsi="Arial" w:cs="Arial"/>
          <w:sz w:val="24"/>
          <w:szCs w:val="24"/>
        </w:rPr>
        <w:t xml:space="preserve"> згідно з Наказом Міністерства охорони здоров'я N </w:t>
      </w:r>
      <w:r>
        <w:rPr>
          <w:rFonts w:ascii="Arial" w:hAnsi="Arial" w:cs="Arial"/>
          <w:sz w:val="24"/>
          <w:szCs w:val="24"/>
        </w:rPr>
        <w:t>952 ( z0162-19 ) від 18.05.2018</w:t>
      </w:r>
      <w:r w:rsidRPr="0017057F">
        <w:rPr>
          <w:rFonts w:ascii="Arial" w:hAnsi="Arial" w:cs="Arial"/>
          <w:sz w:val="24"/>
          <w:szCs w:val="24"/>
        </w:rPr>
        <w:t>}</w:t>
      </w:r>
    </w:p>
    <w:p w:rsidR="00F02F9B" w:rsidRPr="00F02F9B" w:rsidRDefault="00F02F9B" w:rsidP="00E70094">
      <w:pPr>
        <w:pStyle w:val="4"/>
        <w:numPr>
          <w:ilvl w:val="0"/>
          <w:numId w:val="0"/>
        </w:numPr>
        <w:spacing w:after="160"/>
        <w:jc w:val="both"/>
        <w:rPr>
          <w:rFonts w:cs="Arial"/>
          <w:b/>
        </w:rPr>
      </w:pPr>
      <w:r w:rsidRPr="00F02F9B">
        <w:rPr>
          <w:rFonts w:cs="Arial"/>
          <w:b/>
        </w:rPr>
        <w:t>14.</w:t>
      </w:r>
      <w:r>
        <w:rPr>
          <w:rFonts w:cs="Arial"/>
          <w:b/>
        </w:rPr>
        <w:t>4</w:t>
      </w:r>
      <w:r w:rsidRPr="00F02F9B">
        <w:rPr>
          <w:rFonts w:cs="Arial"/>
          <w:b/>
        </w:rPr>
        <w:t>.</w:t>
      </w:r>
      <w:r>
        <w:rPr>
          <w:rFonts w:cs="Arial"/>
          <w:b/>
        </w:rPr>
        <w:t>2.</w:t>
      </w:r>
      <w:r w:rsidRPr="00F02F9B">
        <w:rPr>
          <w:rFonts w:cs="Arial"/>
          <w:b/>
        </w:rPr>
        <w:t xml:space="preserve"> </w:t>
      </w:r>
      <w:proofErr w:type="spellStart"/>
      <w:r w:rsidRPr="00F02F9B">
        <w:rPr>
          <w:rFonts w:cs="Arial"/>
          <w:b/>
        </w:rPr>
        <w:t>Режимоутворюючі</w:t>
      </w:r>
      <w:proofErr w:type="spellEnd"/>
      <w:r w:rsidRPr="00F02F9B">
        <w:rPr>
          <w:rFonts w:cs="Arial"/>
          <w:b/>
        </w:rPr>
        <w:t xml:space="preserve"> об’єкти, які обумовлюють наявність відповідних обмежень</w:t>
      </w:r>
    </w:p>
    <w:p w:rsidR="00B05FD3" w:rsidRPr="00157A20" w:rsidRDefault="00B05FD3" w:rsidP="00B05FD3">
      <w:pPr>
        <w:spacing w:line="240" w:lineRule="auto"/>
        <w:ind w:firstLine="708"/>
        <w:jc w:val="both"/>
        <w:rPr>
          <w:rFonts w:ascii="Arial" w:hAnsi="Arial" w:cs="Arial"/>
          <w:sz w:val="24"/>
          <w:szCs w:val="24"/>
          <w:lang w:val="en-US"/>
        </w:rPr>
      </w:pPr>
      <w:r>
        <w:rPr>
          <w:rFonts w:ascii="Arial" w:hAnsi="Arial" w:cs="Arial"/>
          <w:sz w:val="24"/>
          <w:szCs w:val="24"/>
        </w:rPr>
        <w:t>Територія для розташування заводу для виготовлення сухих вапняних сумішей</w:t>
      </w:r>
      <w:r w:rsidRPr="006B60D8">
        <w:rPr>
          <w:rFonts w:ascii="Arial" w:hAnsi="Arial" w:cs="Arial"/>
          <w:sz w:val="24"/>
          <w:szCs w:val="24"/>
        </w:rPr>
        <w:t xml:space="preserve"> за класом санітарної характер</w:t>
      </w:r>
      <w:r>
        <w:rPr>
          <w:rFonts w:ascii="Arial" w:hAnsi="Arial" w:cs="Arial"/>
          <w:sz w:val="24"/>
          <w:szCs w:val="24"/>
        </w:rPr>
        <w:t xml:space="preserve">истики відноситься до об’єктів </w:t>
      </w:r>
      <w:r>
        <w:rPr>
          <w:rFonts w:ascii="Arial" w:hAnsi="Arial" w:cs="Arial"/>
          <w:sz w:val="24"/>
          <w:szCs w:val="24"/>
          <w:lang w:val="en-US"/>
        </w:rPr>
        <w:t xml:space="preserve">V </w:t>
      </w:r>
      <w:r w:rsidRPr="006B60D8">
        <w:rPr>
          <w:rFonts w:ascii="Arial" w:hAnsi="Arial" w:cs="Arial"/>
          <w:sz w:val="24"/>
          <w:szCs w:val="24"/>
        </w:rPr>
        <w:t xml:space="preserve">класу з </w:t>
      </w:r>
      <w:r>
        <w:rPr>
          <w:rFonts w:ascii="Arial" w:hAnsi="Arial" w:cs="Arial"/>
          <w:sz w:val="24"/>
          <w:szCs w:val="24"/>
        </w:rPr>
        <w:t>5</w:t>
      </w:r>
      <w:r w:rsidRPr="006B60D8">
        <w:rPr>
          <w:rFonts w:ascii="Arial" w:hAnsi="Arial" w:cs="Arial"/>
          <w:sz w:val="24"/>
          <w:szCs w:val="24"/>
        </w:rPr>
        <w:t>0 – метровою санітарно-захисною зоною</w:t>
      </w:r>
      <w:r>
        <w:rPr>
          <w:sz w:val="24"/>
        </w:rPr>
        <w:t>.</w:t>
      </w:r>
    </w:p>
    <w:p w:rsidR="00467A1C" w:rsidRPr="008B6FE8" w:rsidRDefault="00467A1C" w:rsidP="00467A1C">
      <w:pPr>
        <w:pStyle w:val="3"/>
        <w:numPr>
          <w:ilvl w:val="2"/>
          <w:numId w:val="3"/>
        </w:numPr>
        <w:rPr>
          <w:rFonts w:asciiTheme="majorHAnsi" w:hAnsiTheme="majorHAnsi"/>
          <w:u w:val="none"/>
        </w:rPr>
      </w:pPr>
      <w:bookmarkStart w:id="20" w:name="_Toc137542388"/>
      <w:r w:rsidRPr="008E505E">
        <w:t>Функціональне зонування території детального планування</w:t>
      </w:r>
      <w:bookmarkEnd w:id="20"/>
    </w:p>
    <w:p w:rsidR="00467A1C" w:rsidRPr="00467A1C" w:rsidRDefault="00467A1C" w:rsidP="00467A1C">
      <w:pPr>
        <w:pStyle w:val="4"/>
        <w:numPr>
          <w:ilvl w:val="0"/>
          <w:numId w:val="0"/>
        </w:numPr>
        <w:jc w:val="both"/>
        <w:rPr>
          <w:rFonts w:cs="Arial"/>
          <w:b/>
        </w:rPr>
      </w:pPr>
      <w:r w:rsidRPr="00467A1C">
        <w:rPr>
          <w:rFonts w:cs="Arial"/>
          <w:b/>
        </w:rPr>
        <w:t xml:space="preserve">15.1. Існуючі та проектні функціональні зони, види 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 правовий режим, умови та обмеження використання територій в кожній зоні, в тому числі режими забудови територій, визначених для містобудівних потреб, ландшафтної організації території, які встановлені генеральним планом населеного пункту та/або комплексним планом на </w:t>
      </w:r>
      <w:r w:rsidR="00070BC4">
        <w:rPr>
          <w:rFonts w:cs="Arial"/>
          <w:b/>
        </w:rPr>
        <w:t>території детального планування</w:t>
      </w:r>
    </w:p>
    <w:p w:rsidR="00312B1F" w:rsidRDefault="00312B1F" w:rsidP="00312B1F">
      <w:pPr>
        <w:spacing w:after="0"/>
        <w:ind w:firstLine="708"/>
        <w:jc w:val="center"/>
        <w:rPr>
          <w:rFonts w:ascii="Arial" w:hAnsi="Arial" w:cs="Arial"/>
          <w:sz w:val="20"/>
          <w:szCs w:val="20"/>
        </w:rPr>
      </w:pPr>
    </w:p>
    <w:p w:rsidR="0017364C" w:rsidRDefault="00312B1F" w:rsidP="00312B1F">
      <w:pPr>
        <w:spacing w:after="0"/>
        <w:ind w:firstLine="708"/>
        <w:jc w:val="center"/>
        <w:rPr>
          <w:rFonts w:ascii="Arial" w:hAnsi="Arial" w:cs="Arial"/>
          <w:sz w:val="20"/>
          <w:szCs w:val="20"/>
        </w:rPr>
      </w:pPr>
      <w:r w:rsidRPr="00312B1F">
        <w:rPr>
          <w:rFonts w:ascii="Arial" w:hAnsi="Arial" w:cs="Arial"/>
          <w:sz w:val="20"/>
          <w:szCs w:val="20"/>
        </w:rPr>
        <w:t xml:space="preserve">Види </w:t>
      </w:r>
      <w:proofErr w:type="spellStart"/>
      <w:r w:rsidR="00B05FD3">
        <w:rPr>
          <w:rFonts w:ascii="Arial" w:hAnsi="Arial" w:cs="Arial"/>
          <w:sz w:val="20"/>
          <w:szCs w:val="20"/>
        </w:rPr>
        <w:t>існую</w:t>
      </w:r>
      <w:r w:rsidR="00153DA3">
        <w:rPr>
          <w:rFonts w:ascii="Arial" w:hAnsi="Arial" w:cs="Arial"/>
          <w:sz w:val="20"/>
          <w:szCs w:val="20"/>
        </w:rPr>
        <w:t>ного</w:t>
      </w:r>
      <w:proofErr w:type="spellEnd"/>
      <w:r w:rsidR="00153DA3">
        <w:rPr>
          <w:rFonts w:ascii="Arial" w:hAnsi="Arial" w:cs="Arial"/>
          <w:sz w:val="20"/>
          <w:szCs w:val="20"/>
        </w:rPr>
        <w:t xml:space="preserve"> </w:t>
      </w:r>
      <w:r w:rsidRPr="00312B1F">
        <w:rPr>
          <w:rFonts w:ascii="Arial" w:hAnsi="Arial" w:cs="Arial"/>
          <w:sz w:val="20"/>
          <w:szCs w:val="20"/>
        </w:rPr>
        <w:t>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312B1F" w:rsidRPr="00312B1F" w:rsidRDefault="00312B1F" w:rsidP="00312B1F">
      <w:pPr>
        <w:spacing w:after="0"/>
        <w:ind w:firstLine="708"/>
        <w:jc w:val="center"/>
        <w:rPr>
          <w:rFonts w:ascii="Arial" w:hAnsi="Arial" w:cs="Arial"/>
          <w:sz w:val="20"/>
          <w:szCs w:val="20"/>
        </w:rPr>
      </w:pPr>
    </w:p>
    <w:tbl>
      <w:tblPr>
        <w:tblStyle w:val="ab"/>
        <w:tblW w:w="0" w:type="auto"/>
        <w:tblLayout w:type="fixed"/>
        <w:tblLook w:val="04A0" w:firstRow="1" w:lastRow="0" w:firstColumn="1" w:lastColumn="0" w:noHBand="0" w:noVBand="1"/>
      </w:tblPr>
      <w:tblGrid>
        <w:gridCol w:w="817"/>
        <w:gridCol w:w="851"/>
        <w:gridCol w:w="1134"/>
        <w:gridCol w:w="1134"/>
        <w:gridCol w:w="1842"/>
        <w:gridCol w:w="1276"/>
        <w:gridCol w:w="2801"/>
      </w:tblGrid>
      <w:tr w:rsidR="00AA22EF" w:rsidTr="001156BF">
        <w:trPr>
          <w:trHeight w:val="322"/>
        </w:trPr>
        <w:tc>
          <w:tcPr>
            <w:tcW w:w="2802" w:type="dxa"/>
            <w:gridSpan w:val="3"/>
            <w:vAlign w:val="center"/>
          </w:tcPr>
          <w:p w:rsidR="00AA22EF" w:rsidRPr="00366FF5" w:rsidRDefault="0017364C" w:rsidP="00366FF5">
            <w:pPr>
              <w:jc w:val="center"/>
              <w:rPr>
                <w:rFonts w:ascii="Arial" w:hAnsi="Arial" w:cs="Arial"/>
                <w:sz w:val="20"/>
                <w:szCs w:val="20"/>
              </w:rPr>
            </w:pPr>
            <w:r w:rsidRPr="00366FF5">
              <w:rPr>
                <w:rFonts w:ascii="Arial" w:hAnsi="Arial" w:cs="Arial"/>
                <w:sz w:val="20"/>
                <w:szCs w:val="20"/>
              </w:rPr>
              <w:t>Код класифікаційного угруповання</w:t>
            </w:r>
          </w:p>
        </w:tc>
        <w:tc>
          <w:tcPr>
            <w:tcW w:w="1134" w:type="dxa"/>
            <w:vMerge w:val="restart"/>
            <w:vAlign w:val="center"/>
          </w:tcPr>
          <w:p w:rsidR="001156BF" w:rsidRDefault="00366FF5" w:rsidP="00366FF5">
            <w:pPr>
              <w:jc w:val="center"/>
              <w:rPr>
                <w:rFonts w:ascii="Arial" w:hAnsi="Arial" w:cs="Arial"/>
                <w:sz w:val="20"/>
                <w:szCs w:val="20"/>
              </w:rPr>
            </w:pPr>
            <w:r w:rsidRPr="00366FF5">
              <w:rPr>
                <w:rFonts w:ascii="Arial" w:hAnsi="Arial" w:cs="Arial"/>
                <w:sz w:val="20"/>
                <w:szCs w:val="20"/>
              </w:rPr>
              <w:t xml:space="preserve">Код виду </w:t>
            </w:r>
            <w:proofErr w:type="spellStart"/>
            <w:r w:rsidRPr="00366FF5">
              <w:rPr>
                <w:rFonts w:ascii="Arial" w:hAnsi="Arial" w:cs="Arial"/>
                <w:sz w:val="20"/>
                <w:szCs w:val="20"/>
              </w:rPr>
              <w:t>функціо</w:t>
            </w:r>
            <w:r w:rsidR="001156BF">
              <w:rPr>
                <w:rFonts w:ascii="Arial" w:hAnsi="Arial" w:cs="Arial"/>
                <w:sz w:val="20"/>
                <w:szCs w:val="20"/>
              </w:rPr>
              <w:t>-</w:t>
            </w:r>
            <w:proofErr w:type="spellEnd"/>
          </w:p>
          <w:p w:rsidR="00AA22EF" w:rsidRPr="00366FF5" w:rsidRDefault="00366FF5" w:rsidP="00366FF5">
            <w:pPr>
              <w:jc w:val="center"/>
              <w:rPr>
                <w:rFonts w:ascii="Arial" w:hAnsi="Arial" w:cs="Arial"/>
                <w:sz w:val="20"/>
                <w:szCs w:val="20"/>
              </w:rPr>
            </w:pPr>
            <w:proofErr w:type="spellStart"/>
            <w:r w:rsidRPr="00366FF5">
              <w:rPr>
                <w:rFonts w:ascii="Arial" w:hAnsi="Arial" w:cs="Arial"/>
                <w:sz w:val="20"/>
                <w:szCs w:val="20"/>
              </w:rPr>
              <w:t>нального</w:t>
            </w:r>
            <w:proofErr w:type="spellEnd"/>
            <w:r w:rsidRPr="00366FF5">
              <w:rPr>
                <w:rFonts w:ascii="Arial" w:hAnsi="Arial" w:cs="Arial"/>
                <w:sz w:val="20"/>
                <w:szCs w:val="20"/>
              </w:rPr>
              <w:t xml:space="preserve"> призначення території</w:t>
            </w:r>
          </w:p>
        </w:tc>
        <w:tc>
          <w:tcPr>
            <w:tcW w:w="1842" w:type="dxa"/>
            <w:vMerge w:val="restart"/>
            <w:vAlign w:val="center"/>
          </w:tcPr>
          <w:p w:rsidR="00AA22EF" w:rsidRPr="00366FF5" w:rsidRDefault="00366FF5" w:rsidP="00366FF5">
            <w:pPr>
              <w:jc w:val="center"/>
              <w:rPr>
                <w:rFonts w:ascii="Arial" w:hAnsi="Arial" w:cs="Arial"/>
                <w:sz w:val="20"/>
                <w:szCs w:val="20"/>
              </w:rPr>
            </w:pPr>
            <w:r w:rsidRPr="00366FF5">
              <w:rPr>
                <w:rFonts w:ascii="Arial" w:hAnsi="Arial" w:cs="Arial"/>
                <w:sz w:val="20"/>
                <w:szCs w:val="20"/>
              </w:rPr>
              <w:t>Назва виду функціонального призначення території</w:t>
            </w:r>
          </w:p>
        </w:tc>
        <w:tc>
          <w:tcPr>
            <w:tcW w:w="4077" w:type="dxa"/>
            <w:gridSpan w:val="2"/>
          </w:tcPr>
          <w:p w:rsidR="00AA22EF" w:rsidRPr="00366FF5" w:rsidRDefault="00366FF5" w:rsidP="00366FF5">
            <w:pPr>
              <w:jc w:val="center"/>
              <w:rPr>
                <w:rFonts w:ascii="Arial" w:hAnsi="Arial" w:cs="Arial"/>
                <w:sz w:val="20"/>
                <w:szCs w:val="20"/>
              </w:rPr>
            </w:pPr>
            <w:r w:rsidRPr="00366FF5">
              <w:rPr>
                <w:rFonts w:ascii="Arial" w:hAnsi="Arial" w:cs="Arial"/>
                <w:sz w:val="20"/>
                <w:szCs w:val="20"/>
              </w:rPr>
              <w:t>Код згідно з Класифікатором видів цільового призначення земельних ділянок</w:t>
            </w:r>
          </w:p>
        </w:tc>
      </w:tr>
      <w:tr w:rsidR="00366FF5" w:rsidTr="001156BF">
        <w:trPr>
          <w:trHeight w:val="505"/>
        </w:trPr>
        <w:tc>
          <w:tcPr>
            <w:tcW w:w="817"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підгрупи</w:t>
            </w:r>
          </w:p>
        </w:tc>
        <w:tc>
          <w:tcPr>
            <w:tcW w:w="851"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класу</w:t>
            </w:r>
          </w:p>
        </w:tc>
        <w:tc>
          <w:tcPr>
            <w:tcW w:w="1134"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підкласу</w:t>
            </w:r>
          </w:p>
        </w:tc>
        <w:tc>
          <w:tcPr>
            <w:tcW w:w="1134" w:type="dxa"/>
            <w:vMerge/>
          </w:tcPr>
          <w:p w:rsidR="00AA22EF" w:rsidRPr="00366FF5" w:rsidRDefault="00AA22EF" w:rsidP="00366FF5">
            <w:pPr>
              <w:jc w:val="center"/>
              <w:rPr>
                <w:rFonts w:ascii="Arial" w:hAnsi="Arial" w:cs="Arial"/>
                <w:sz w:val="20"/>
                <w:szCs w:val="20"/>
              </w:rPr>
            </w:pPr>
          </w:p>
        </w:tc>
        <w:tc>
          <w:tcPr>
            <w:tcW w:w="1842" w:type="dxa"/>
            <w:vMerge/>
          </w:tcPr>
          <w:p w:rsidR="00AA22EF" w:rsidRPr="00366FF5" w:rsidRDefault="00AA22EF" w:rsidP="00366FF5">
            <w:pPr>
              <w:jc w:val="center"/>
              <w:rPr>
                <w:rFonts w:ascii="Arial" w:hAnsi="Arial" w:cs="Arial"/>
                <w:sz w:val="20"/>
                <w:szCs w:val="20"/>
              </w:rPr>
            </w:pPr>
          </w:p>
        </w:tc>
        <w:tc>
          <w:tcPr>
            <w:tcW w:w="1276"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Переважні (основні) види</w:t>
            </w:r>
          </w:p>
        </w:tc>
        <w:tc>
          <w:tcPr>
            <w:tcW w:w="2801"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Супутні види</w:t>
            </w:r>
          </w:p>
        </w:tc>
      </w:tr>
      <w:tr w:rsidR="00366FF5" w:rsidTr="001156BF">
        <w:tc>
          <w:tcPr>
            <w:tcW w:w="817" w:type="dxa"/>
          </w:tcPr>
          <w:p w:rsidR="00366FF5" w:rsidRDefault="0035687F" w:rsidP="00366FF5">
            <w:pPr>
              <w:jc w:val="center"/>
              <w:rPr>
                <w:rFonts w:ascii="Arial" w:hAnsi="Arial" w:cs="Arial"/>
                <w:sz w:val="24"/>
                <w:szCs w:val="24"/>
              </w:rPr>
            </w:pPr>
            <w:r>
              <w:rPr>
                <w:rFonts w:ascii="Arial" w:hAnsi="Arial" w:cs="Arial"/>
                <w:sz w:val="24"/>
                <w:szCs w:val="24"/>
              </w:rPr>
              <w:t>2</w:t>
            </w:r>
          </w:p>
        </w:tc>
        <w:tc>
          <w:tcPr>
            <w:tcW w:w="851" w:type="dxa"/>
          </w:tcPr>
          <w:p w:rsidR="00366FF5" w:rsidRDefault="00366FF5" w:rsidP="00467A1C">
            <w:pPr>
              <w:jc w:val="both"/>
              <w:rPr>
                <w:rFonts w:ascii="Arial" w:hAnsi="Arial" w:cs="Arial"/>
                <w:sz w:val="24"/>
                <w:szCs w:val="24"/>
              </w:rPr>
            </w:pPr>
          </w:p>
        </w:tc>
        <w:tc>
          <w:tcPr>
            <w:tcW w:w="1134" w:type="dxa"/>
          </w:tcPr>
          <w:p w:rsidR="00366FF5" w:rsidRDefault="00366FF5" w:rsidP="00467A1C">
            <w:pPr>
              <w:jc w:val="both"/>
              <w:rPr>
                <w:rFonts w:ascii="Arial" w:hAnsi="Arial" w:cs="Arial"/>
                <w:sz w:val="24"/>
                <w:szCs w:val="24"/>
              </w:rPr>
            </w:pPr>
          </w:p>
        </w:tc>
        <w:tc>
          <w:tcPr>
            <w:tcW w:w="1134" w:type="dxa"/>
          </w:tcPr>
          <w:p w:rsidR="00366FF5" w:rsidRDefault="00366FF5" w:rsidP="00467A1C">
            <w:pPr>
              <w:jc w:val="both"/>
              <w:rPr>
                <w:rFonts w:ascii="Arial" w:hAnsi="Arial" w:cs="Arial"/>
                <w:sz w:val="24"/>
                <w:szCs w:val="24"/>
              </w:rPr>
            </w:pPr>
          </w:p>
        </w:tc>
        <w:tc>
          <w:tcPr>
            <w:tcW w:w="1842" w:type="dxa"/>
          </w:tcPr>
          <w:p w:rsidR="00366FF5" w:rsidRDefault="002109DA" w:rsidP="00366FF5">
            <w:pPr>
              <w:jc w:val="center"/>
              <w:rPr>
                <w:rFonts w:ascii="Arial" w:hAnsi="Arial" w:cs="Arial"/>
                <w:sz w:val="24"/>
                <w:szCs w:val="24"/>
              </w:rPr>
            </w:pPr>
            <w:r>
              <w:rPr>
                <w:rFonts w:ascii="Arial" w:hAnsi="Arial" w:cs="Arial"/>
                <w:sz w:val="20"/>
                <w:szCs w:val="20"/>
              </w:rPr>
              <w:t>Виробнич</w:t>
            </w:r>
            <w:r w:rsidR="00366FF5" w:rsidRPr="00366FF5">
              <w:rPr>
                <w:rFonts w:ascii="Arial" w:hAnsi="Arial" w:cs="Arial"/>
                <w:sz w:val="20"/>
                <w:szCs w:val="20"/>
              </w:rPr>
              <w:t>і території</w:t>
            </w:r>
          </w:p>
        </w:tc>
        <w:tc>
          <w:tcPr>
            <w:tcW w:w="1276" w:type="dxa"/>
          </w:tcPr>
          <w:p w:rsidR="00366FF5" w:rsidRDefault="00366FF5" w:rsidP="00467A1C">
            <w:pPr>
              <w:jc w:val="both"/>
              <w:rPr>
                <w:rFonts w:ascii="Arial" w:hAnsi="Arial" w:cs="Arial"/>
                <w:sz w:val="24"/>
                <w:szCs w:val="24"/>
              </w:rPr>
            </w:pPr>
          </w:p>
        </w:tc>
        <w:tc>
          <w:tcPr>
            <w:tcW w:w="2801" w:type="dxa"/>
          </w:tcPr>
          <w:p w:rsidR="00366FF5" w:rsidRDefault="00366FF5" w:rsidP="00467A1C">
            <w:pPr>
              <w:jc w:val="both"/>
              <w:rPr>
                <w:rFonts w:ascii="Arial" w:hAnsi="Arial" w:cs="Arial"/>
                <w:sz w:val="24"/>
                <w:szCs w:val="24"/>
              </w:rPr>
            </w:pPr>
          </w:p>
        </w:tc>
      </w:tr>
      <w:tr w:rsidR="00366FF5" w:rsidTr="001156BF">
        <w:tc>
          <w:tcPr>
            <w:tcW w:w="817" w:type="dxa"/>
            <w:vAlign w:val="center"/>
          </w:tcPr>
          <w:p w:rsidR="00366FF5" w:rsidRPr="00366FF5" w:rsidRDefault="00366FF5" w:rsidP="001156BF">
            <w:pPr>
              <w:jc w:val="center"/>
              <w:rPr>
                <w:rFonts w:ascii="Arial" w:hAnsi="Arial" w:cs="Arial"/>
                <w:sz w:val="20"/>
                <w:szCs w:val="20"/>
              </w:rPr>
            </w:pPr>
          </w:p>
        </w:tc>
        <w:tc>
          <w:tcPr>
            <w:tcW w:w="851" w:type="dxa"/>
            <w:vAlign w:val="center"/>
          </w:tcPr>
          <w:p w:rsidR="00366FF5" w:rsidRPr="00366FF5" w:rsidRDefault="00366FF5" w:rsidP="00050E49">
            <w:pPr>
              <w:jc w:val="center"/>
              <w:rPr>
                <w:rFonts w:ascii="Arial" w:hAnsi="Arial" w:cs="Arial"/>
                <w:sz w:val="20"/>
                <w:szCs w:val="20"/>
              </w:rPr>
            </w:pPr>
          </w:p>
        </w:tc>
        <w:tc>
          <w:tcPr>
            <w:tcW w:w="1134" w:type="dxa"/>
            <w:vAlign w:val="center"/>
          </w:tcPr>
          <w:p w:rsidR="00366FF5" w:rsidRPr="00366FF5" w:rsidRDefault="00366FF5" w:rsidP="001156BF">
            <w:pPr>
              <w:jc w:val="center"/>
              <w:rPr>
                <w:rFonts w:ascii="Arial" w:hAnsi="Arial" w:cs="Arial"/>
                <w:sz w:val="20"/>
                <w:szCs w:val="20"/>
              </w:rPr>
            </w:pPr>
          </w:p>
        </w:tc>
        <w:tc>
          <w:tcPr>
            <w:tcW w:w="1134" w:type="dxa"/>
            <w:vAlign w:val="center"/>
          </w:tcPr>
          <w:p w:rsidR="00366FF5" w:rsidRPr="00366FF5" w:rsidRDefault="002109DA" w:rsidP="00B05FD3">
            <w:pPr>
              <w:jc w:val="center"/>
              <w:rPr>
                <w:rFonts w:ascii="Arial" w:hAnsi="Arial" w:cs="Arial"/>
                <w:sz w:val="20"/>
                <w:szCs w:val="20"/>
              </w:rPr>
            </w:pPr>
            <w:r>
              <w:rPr>
                <w:rFonts w:ascii="Arial" w:hAnsi="Arial" w:cs="Arial"/>
                <w:sz w:val="20"/>
                <w:szCs w:val="20"/>
              </w:rPr>
              <w:t>2</w:t>
            </w:r>
            <w:r w:rsidRPr="00366FF5">
              <w:rPr>
                <w:rFonts w:ascii="Arial" w:hAnsi="Arial" w:cs="Arial"/>
                <w:sz w:val="20"/>
                <w:szCs w:val="20"/>
              </w:rPr>
              <w:t>0</w:t>
            </w:r>
            <w:r w:rsidR="00B05FD3">
              <w:rPr>
                <w:rFonts w:ascii="Arial" w:hAnsi="Arial" w:cs="Arial"/>
                <w:sz w:val="20"/>
                <w:szCs w:val="20"/>
              </w:rPr>
              <w:t>100</w:t>
            </w:r>
            <w:r w:rsidRPr="00366FF5">
              <w:rPr>
                <w:rFonts w:ascii="Arial" w:hAnsi="Arial" w:cs="Arial"/>
                <w:sz w:val="20"/>
                <w:szCs w:val="20"/>
              </w:rPr>
              <w:t>.</w:t>
            </w:r>
            <w:r>
              <w:rPr>
                <w:rFonts w:ascii="Arial" w:hAnsi="Arial" w:cs="Arial"/>
                <w:sz w:val="20"/>
                <w:szCs w:val="20"/>
              </w:rPr>
              <w:t>0</w:t>
            </w:r>
          </w:p>
        </w:tc>
        <w:tc>
          <w:tcPr>
            <w:tcW w:w="1842" w:type="dxa"/>
            <w:vAlign w:val="center"/>
          </w:tcPr>
          <w:p w:rsidR="002109DA" w:rsidRPr="002109DA" w:rsidRDefault="00366FF5" w:rsidP="00050E49">
            <w:pPr>
              <w:pStyle w:val="rvps14"/>
              <w:spacing w:before="0" w:beforeAutospacing="0" w:after="0" w:afterAutospacing="0"/>
              <w:jc w:val="center"/>
              <w:rPr>
                <w:rFonts w:ascii="Arial" w:eastAsiaTheme="minorHAnsi" w:hAnsi="Arial" w:cs="Arial"/>
                <w:sz w:val="20"/>
                <w:szCs w:val="20"/>
                <w:lang w:eastAsia="en-US"/>
              </w:rPr>
            </w:pPr>
            <w:r w:rsidRPr="00366FF5">
              <w:rPr>
                <w:rFonts w:ascii="Arial" w:eastAsiaTheme="minorHAnsi" w:hAnsi="Arial" w:cs="Arial"/>
                <w:sz w:val="20"/>
                <w:szCs w:val="20"/>
                <w:lang w:eastAsia="en-US"/>
              </w:rPr>
              <w:t xml:space="preserve">території </w:t>
            </w:r>
            <w:r w:rsidR="00050E49">
              <w:rPr>
                <w:rFonts w:ascii="Arial" w:eastAsiaTheme="minorHAnsi" w:hAnsi="Arial" w:cs="Arial"/>
                <w:sz w:val="20"/>
                <w:szCs w:val="20"/>
                <w:lang w:eastAsia="en-US"/>
              </w:rPr>
              <w:t>промислових підприємств</w:t>
            </w:r>
            <w:r w:rsidR="00B05FD3">
              <w:rPr>
                <w:rFonts w:ascii="Arial" w:eastAsiaTheme="minorHAnsi" w:hAnsi="Arial" w:cs="Arial"/>
                <w:sz w:val="20"/>
                <w:szCs w:val="20"/>
                <w:lang w:eastAsia="en-US"/>
              </w:rPr>
              <w:t xml:space="preserve"> </w:t>
            </w:r>
          </w:p>
        </w:tc>
        <w:tc>
          <w:tcPr>
            <w:tcW w:w="1276" w:type="dxa"/>
            <w:vAlign w:val="center"/>
          </w:tcPr>
          <w:p w:rsidR="00366FF5" w:rsidRDefault="002109DA" w:rsidP="00050E49">
            <w:pPr>
              <w:pStyle w:val="rvps14"/>
              <w:spacing w:before="150" w:after="160" w:afterAutospacing="0"/>
              <w:jc w:val="center"/>
              <w:rPr>
                <w:rFonts w:ascii="Arial" w:eastAsiaTheme="minorHAnsi" w:hAnsi="Arial" w:cs="Arial"/>
                <w:sz w:val="20"/>
                <w:szCs w:val="20"/>
                <w:lang w:eastAsia="en-US"/>
              </w:rPr>
            </w:pPr>
            <w:r>
              <w:rPr>
                <w:rFonts w:ascii="Arial" w:eastAsiaTheme="minorHAnsi" w:hAnsi="Arial" w:cs="Arial"/>
                <w:sz w:val="20"/>
                <w:szCs w:val="20"/>
                <w:lang w:eastAsia="en-US"/>
              </w:rPr>
              <w:t>1</w:t>
            </w:r>
            <w:r w:rsidR="00050E49">
              <w:rPr>
                <w:rFonts w:ascii="Arial" w:eastAsiaTheme="minorHAnsi" w:hAnsi="Arial" w:cs="Arial"/>
                <w:sz w:val="20"/>
                <w:szCs w:val="20"/>
                <w:lang w:eastAsia="en-US"/>
              </w:rPr>
              <w:t>1</w:t>
            </w:r>
            <w:r w:rsidR="00366FF5" w:rsidRPr="00312B1F">
              <w:rPr>
                <w:rFonts w:ascii="Arial" w:eastAsiaTheme="minorHAnsi" w:hAnsi="Arial" w:cs="Arial"/>
                <w:sz w:val="20"/>
                <w:szCs w:val="20"/>
                <w:lang w:eastAsia="en-US"/>
              </w:rPr>
              <w:t>.01</w:t>
            </w:r>
          </w:p>
          <w:p w:rsidR="00B05FD3" w:rsidRPr="00312B1F" w:rsidRDefault="00B05FD3" w:rsidP="00050E49">
            <w:pPr>
              <w:pStyle w:val="rvps14"/>
              <w:spacing w:before="150" w:after="160" w:afterAutospacing="0"/>
              <w:jc w:val="center"/>
              <w:rPr>
                <w:rFonts w:ascii="Arial" w:eastAsiaTheme="minorHAnsi" w:hAnsi="Arial" w:cs="Arial"/>
                <w:sz w:val="20"/>
                <w:szCs w:val="20"/>
                <w:lang w:eastAsia="en-US"/>
              </w:rPr>
            </w:pPr>
          </w:p>
        </w:tc>
        <w:tc>
          <w:tcPr>
            <w:tcW w:w="2801" w:type="dxa"/>
            <w:vAlign w:val="center"/>
          </w:tcPr>
          <w:p w:rsidR="00366FF5" w:rsidRPr="00050E49" w:rsidRDefault="00050E49" w:rsidP="002109DA">
            <w:pPr>
              <w:pStyle w:val="rvps14"/>
              <w:spacing w:before="0" w:beforeAutospacing="0" w:after="0" w:afterAutospacing="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0.3;03.08; </w:t>
            </w:r>
            <w:r w:rsidR="002109DA" w:rsidRPr="002109DA">
              <w:rPr>
                <w:rFonts w:ascii="Arial" w:eastAsiaTheme="minorHAnsi" w:hAnsi="Arial" w:cs="Arial"/>
                <w:sz w:val="20"/>
                <w:szCs w:val="20"/>
                <w:lang w:val="en-US" w:eastAsia="en-US"/>
              </w:rPr>
              <w:t xml:space="preserve">03.14; 04.10; 05.01; 11.04; </w:t>
            </w:r>
            <w:r>
              <w:rPr>
                <w:rFonts w:ascii="Arial" w:eastAsiaTheme="minorHAnsi" w:hAnsi="Arial" w:cs="Arial"/>
                <w:sz w:val="20"/>
                <w:szCs w:val="20"/>
                <w:lang w:eastAsia="en-US"/>
              </w:rPr>
              <w:t xml:space="preserve">12.13; </w:t>
            </w:r>
            <w:r w:rsidR="002109DA" w:rsidRPr="002109DA">
              <w:rPr>
                <w:rFonts w:ascii="Arial" w:eastAsiaTheme="minorHAnsi" w:hAnsi="Arial" w:cs="Arial"/>
                <w:sz w:val="20"/>
                <w:szCs w:val="20"/>
                <w:lang w:val="en-US" w:eastAsia="en-US"/>
              </w:rPr>
              <w:t>13.01;</w:t>
            </w:r>
            <w:r>
              <w:rPr>
                <w:rFonts w:ascii="Arial" w:eastAsiaTheme="minorHAnsi" w:hAnsi="Arial" w:cs="Arial"/>
                <w:sz w:val="20"/>
                <w:szCs w:val="20"/>
                <w:lang w:eastAsia="en-US"/>
              </w:rPr>
              <w:t xml:space="preserve"> 13,02;</w:t>
            </w:r>
            <w:r w:rsidR="002109DA" w:rsidRPr="002109DA">
              <w:rPr>
                <w:rFonts w:ascii="Arial" w:eastAsiaTheme="minorHAnsi" w:hAnsi="Arial" w:cs="Arial"/>
                <w:sz w:val="20"/>
                <w:szCs w:val="20"/>
                <w:lang w:val="en-US" w:eastAsia="en-US"/>
              </w:rPr>
              <w:t xml:space="preserve"> 13.03</w:t>
            </w:r>
            <w:r>
              <w:rPr>
                <w:rFonts w:ascii="Arial" w:eastAsiaTheme="minorHAnsi" w:hAnsi="Arial" w:cs="Arial"/>
                <w:sz w:val="20"/>
                <w:szCs w:val="20"/>
                <w:lang w:eastAsia="en-US"/>
              </w:rPr>
              <w:t>; 14,02</w:t>
            </w:r>
          </w:p>
        </w:tc>
      </w:tr>
    </w:tbl>
    <w:p w:rsidR="00B05FD3" w:rsidRDefault="00B05FD3" w:rsidP="008813EF">
      <w:pPr>
        <w:spacing w:after="0"/>
        <w:ind w:firstLine="708"/>
        <w:jc w:val="both"/>
        <w:rPr>
          <w:rFonts w:ascii="Arial" w:hAnsi="Arial" w:cs="Arial"/>
          <w:sz w:val="24"/>
          <w:szCs w:val="24"/>
        </w:rPr>
      </w:pPr>
    </w:p>
    <w:p w:rsidR="00AC0816" w:rsidRDefault="00AC0816" w:rsidP="00FB6115">
      <w:pPr>
        <w:spacing w:after="0"/>
        <w:ind w:firstLine="708"/>
        <w:jc w:val="center"/>
        <w:rPr>
          <w:rFonts w:ascii="Arial" w:hAnsi="Arial" w:cs="Arial"/>
          <w:b/>
          <w:sz w:val="24"/>
          <w:szCs w:val="24"/>
          <w:u w:val="single"/>
        </w:rPr>
      </w:pPr>
    </w:p>
    <w:p w:rsidR="00AC0816" w:rsidRDefault="00AC0816" w:rsidP="00FB6115">
      <w:pPr>
        <w:spacing w:after="0"/>
        <w:ind w:firstLine="708"/>
        <w:jc w:val="center"/>
        <w:rPr>
          <w:rFonts w:ascii="Arial" w:hAnsi="Arial" w:cs="Arial"/>
          <w:b/>
          <w:sz w:val="24"/>
          <w:szCs w:val="24"/>
          <w:u w:val="single"/>
        </w:rPr>
      </w:pPr>
    </w:p>
    <w:p w:rsidR="00CB5282" w:rsidRDefault="008813EF" w:rsidP="00FB6115">
      <w:pPr>
        <w:spacing w:after="0"/>
        <w:ind w:firstLine="708"/>
        <w:jc w:val="center"/>
        <w:rPr>
          <w:rFonts w:ascii="Arial" w:hAnsi="Arial" w:cs="Arial"/>
          <w:b/>
          <w:sz w:val="24"/>
          <w:szCs w:val="24"/>
          <w:u w:val="single"/>
        </w:rPr>
      </w:pPr>
      <w:r w:rsidRPr="001156BF">
        <w:rPr>
          <w:rFonts w:ascii="Arial" w:hAnsi="Arial" w:cs="Arial"/>
          <w:b/>
          <w:sz w:val="24"/>
          <w:szCs w:val="24"/>
          <w:u w:val="single"/>
        </w:rPr>
        <w:lastRenderedPageBreak/>
        <w:t>Умови та обмеження використання територі</w:t>
      </w:r>
      <w:r w:rsidR="00021B8D">
        <w:rPr>
          <w:rFonts w:ascii="Arial" w:hAnsi="Arial" w:cs="Arial"/>
          <w:b/>
          <w:sz w:val="24"/>
          <w:szCs w:val="24"/>
          <w:u w:val="single"/>
        </w:rPr>
        <w:t>ї</w:t>
      </w:r>
    </w:p>
    <w:p w:rsidR="008813EF" w:rsidRPr="001156BF" w:rsidRDefault="00021B8D" w:rsidP="00FB6115">
      <w:pPr>
        <w:spacing w:after="0"/>
        <w:ind w:firstLine="708"/>
        <w:jc w:val="center"/>
        <w:rPr>
          <w:rFonts w:ascii="Arial" w:hAnsi="Arial" w:cs="Arial"/>
          <w:b/>
          <w:sz w:val="24"/>
          <w:szCs w:val="24"/>
          <w:u w:val="single"/>
        </w:rPr>
      </w:pPr>
      <w:r>
        <w:rPr>
          <w:rFonts w:ascii="Arial" w:hAnsi="Arial" w:cs="Arial"/>
          <w:b/>
          <w:sz w:val="24"/>
          <w:szCs w:val="24"/>
          <w:u w:val="single"/>
        </w:rPr>
        <w:t>внесення змін до ДПТ</w:t>
      </w:r>
      <w:r w:rsidR="009927D3" w:rsidRPr="001156BF">
        <w:rPr>
          <w:rFonts w:ascii="Arial" w:hAnsi="Arial" w:cs="Arial"/>
          <w:b/>
          <w:sz w:val="24"/>
          <w:szCs w:val="24"/>
          <w:u w:val="single"/>
        </w:rPr>
        <w:t>:</w:t>
      </w:r>
    </w:p>
    <w:p w:rsidR="002F77AE" w:rsidRDefault="002F77AE" w:rsidP="00B05FD3">
      <w:pPr>
        <w:spacing w:after="0" w:line="240" w:lineRule="auto"/>
        <w:rPr>
          <w:rFonts w:ascii="Arial" w:hAnsi="Arial" w:cs="Arial"/>
          <w:i/>
          <w:sz w:val="24"/>
          <w:szCs w:val="24"/>
          <w:u w:val="single"/>
        </w:rPr>
      </w:pPr>
      <w:r w:rsidRPr="002F77AE">
        <w:rPr>
          <w:rFonts w:ascii="Arial" w:hAnsi="Arial" w:cs="Arial"/>
          <w:i/>
          <w:sz w:val="24"/>
          <w:szCs w:val="24"/>
          <w:u w:val="single"/>
        </w:rPr>
        <w:t>Переважні види використання:</w:t>
      </w:r>
    </w:p>
    <w:p w:rsidR="00CB5282" w:rsidRPr="009927D3" w:rsidRDefault="00B05FD3" w:rsidP="002448EC">
      <w:pPr>
        <w:pStyle w:val="a3"/>
        <w:numPr>
          <w:ilvl w:val="0"/>
          <w:numId w:val="4"/>
        </w:numPr>
        <w:spacing w:after="0" w:line="360" w:lineRule="auto"/>
        <w:ind w:left="567" w:hanging="283"/>
        <w:rPr>
          <w:rFonts w:ascii="Arial" w:hAnsi="Arial" w:cs="Arial"/>
          <w:sz w:val="24"/>
          <w:szCs w:val="24"/>
        </w:rPr>
      </w:pPr>
      <w:r>
        <w:rPr>
          <w:rFonts w:ascii="Arial" w:hAnsi="Arial" w:cs="Arial"/>
          <w:sz w:val="24"/>
          <w:szCs w:val="24"/>
        </w:rPr>
        <w:t>територія розташування заводу для виготовлення сухих вапняних сумішей</w:t>
      </w:r>
      <w:r w:rsidR="00CB5282" w:rsidRPr="00AF0B73">
        <w:rPr>
          <w:rFonts w:ascii="Arial" w:hAnsi="Arial" w:cs="Arial"/>
          <w:sz w:val="24"/>
          <w:szCs w:val="24"/>
        </w:rPr>
        <w:t>;</w:t>
      </w:r>
    </w:p>
    <w:p w:rsidR="00AF0B73" w:rsidRDefault="00AF0B73" w:rsidP="00B05FD3">
      <w:pPr>
        <w:spacing w:after="0" w:line="240" w:lineRule="auto"/>
        <w:rPr>
          <w:rFonts w:ascii="Arial" w:hAnsi="Arial" w:cs="Arial"/>
          <w:i/>
          <w:sz w:val="24"/>
          <w:szCs w:val="24"/>
          <w:u w:val="single"/>
        </w:rPr>
      </w:pPr>
      <w:r w:rsidRPr="002F77AE">
        <w:rPr>
          <w:rFonts w:ascii="Arial" w:hAnsi="Arial" w:cs="Arial"/>
          <w:i/>
          <w:sz w:val="24"/>
          <w:szCs w:val="24"/>
          <w:u w:val="single"/>
        </w:rPr>
        <w:t>Супутні види забудови та іншого використання:</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адміністративні організації, офіси, контори;</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приміщення обслуговуючого персоналу, чергового аварійного персоналу, охорони підприємств;</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виробничо-лабораторні корпуси, науково-дослідні, проектні і конструкторські організації, пов’язані з обслуговуванням підприємств;</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підприємства громадського харчування (кафе, їдальні, буфети), пов’язані з безпосереднім обслуговуванням виробничих і промислових підприємств;</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зелені насадження спеціального призначення (озеленення СЗЗ);</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відкриті стоянки короткотермінового зберігання автомобілів, майданчики транзитного  транспорту з місцями зберігання автобусів, вантажних і легкових автомобілів;</w:t>
      </w:r>
    </w:p>
    <w:p w:rsidR="00B05FD3" w:rsidRPr="00B05FD3" w:rsidRDefault="00B05FD3" w:rsidP="005965C9">
      <w:pPr>
        <w:numPr>
          <w:ilvl w:val="0"/>
          <w:numId w:val="11"/>
        </w:numPr>
        <w:tabs>
          <w:tab w:val="left" w:pos="567"/>
        </w:tabs>
        <w:spacing w:after="0" w:line="240" w:lineRule="auto"/>
        <w:ind w:left="567" w:hanging="283"/>
        <w:jc w:val="both"/>
        <w:rPr>
          <w:rFonts w:ascii="Arial" w:hAnsi="Arial" w:cs="Arial"/>
          <w:noProof/>
          <w:sz w:val="24"/>
          <w:szCs w:val="24"/>
        </w:rPr>
      </w:pPr>
      <w:r w:rsidRPr="00B05FD3">
        <w:rPr>
          <w:rFonts w:ascii="Arial" w:hAnsi="Arial" w:cs="Arial"/>
          <w:noProof/>
          <w:sz w:val="24"/>
          <w:szCs w:val="24"/>
        </w:rPr>
        <w:t>об’єкти пожежної охорони;</w:t>
      </w:r>
    </w:p>
    <w:p w:rsidR="00B05FD3" w:rsidRPr="00B05FD3" w:rsidRDefault="00B05FD3" w:rsidP="005965C9">
      <w:pPr>
        <w:numPr>
          <w:ilvl w:val="0"/>
          <w:numId w:val="11"/>
        </w:numPr>
        <w:tabs>
          <w:tab w:val="left" w:pos="567"/>
        </w:tabs>
        <w:spacing w:line="240" w:lineRule="auto"/>
        <w:ind w:left="567" w:hanging="283"/>
        <w:jc w:val="both"/>
        <w:rPr>
          <w:rFonts w:ascii="Arial" w:hAnsi="Arial" w:cs="Arial"/>
          <w:noProof/>
          <w:sz w:val="24"/>
          <w:szCs w:val="24"/>
        </w:rPr>
      </w:pPr>
      <w:r w:rsidRPr="00B05FD3">
        <w:rPr>
          <w:rFonts w:ascii="Arial" w:hAnsi="Arial" w:cs="Arial"/>
          <w:noProof/>
          <w:sz w:val="24"/>
          <w:szCs w:val="24"/>
        </w:rPr>
        <w:t>спортмайданчики, майданчики для відпочинку персоналу підприємств</w:t>
      </w:r>
    </w:p>
    <w:p w:rsidR="008B6FE8" w:rsidRPr="00B05FD3" w:rsidRDefault="0009229A" w:rsidP="00B05FD3">
      <w:pPr>
        <w:pStyle w:val="4"/>
        <w:numPr>
          <w:ilvl w:val="0"/>
          <w:numId w:val="0"/>
        </w:numPr>
        <w:spacing w:after="240"/>
        <w:jc w:val="both"/>
        <w:rPr>
          <w:rFonts w:cs="Arial"/>
          <w:b/>
        </w:rPr>
      </w:pPr>
      <w:r w:rsidRPr="00FB6115">
        <w:rPr>
          <w:rFonts w:cs="Arial"/>
          <w:b/>
        </w:rPr>
        <w:t>15.2.</w:t>
      </w:r>
      <w:r w:rsidRPr="00B05FD3">
        <w:rPr>
          <w:rFonts w:cs="Arial"/>
          <w:b/>
        </w:rPr>
        <w:t xml:space="preserve"> </w:t>
      </w:r>
      <w:r w:rsidR="008B6FE8" w:rsidRPr="00FB6115">
        <w:rPr>
          <w:rFonts w:cs="Arial"/>
          <w:b/>
        </w:rPr>
        <w:t>Вид функціонального призначення території у межах визначеного комплексним планом, генеральним планом населеного пункту, її розподіл згідно з будівельними нормами, режим та параметри її забудови</w:t>
      </w:r>
    </w:p>
    <w:p w:rsidR="00CB5282" w:rsidRPr="007E1F58" w:rsidRDefault="00CB5282" w:rsidP="007E1F58">
      <w:pPr>
        <w:ind w:firstLine="708"/>
        <w:jc w:val="both"/>
        <w:rPr>
          <w:rFonts w:ascii="Arial" w:hAnsi="Arial" w:cs="Arial"/>
          <w:sz w:val="24"/>
          <w:szCs w:val="24"/>
        </w:rPr>
      </w:pPr>
      <w:r w:rsidRPr="007E1F58">
        <w:rPr>
          <w:rFonts w:ascii="Arial" w:hAnsi="Arial" w:cs="Arial"/>
          <w:sz w:val="24"/>
          <w:szCs w:val="24"/>
        </w:rPr>
        <w:t xml:space="preserve">Згідно </w:t>
      </w:r>
      <w:r w:rsidR="00021B8D">
        <w:rPr>
          <w:rFonts w:ascii="Arial" w:hAnsi="Arial" w:cs="Arial"/>
          <w:sz w:val="24"/>
          <w:szCs w:val="24"/>
        </w:rPr>
        <w:t>генерального плану</w:t>
      </w:r>
      <w:r w:rsidR="00D607AC" w:rsidRPr="008813EF">
        <w:rPr>
          <w:rFonts w:ascii="Arial" w:hAnsi="Arial" w:cs="Arial"/>
          <w:sz w:val="24"/>
          <w:szCs w:val="24"/>
        </w:rPr>
        <w:t xml:space="preserve"> </w:t>
      </w:r>
      <w:r w:rsidR="007E1F58" w:rsidRPr="007E1F58">
        <w:rPr>
          <w:rFonts w:ascii="Arial" w:hAnsi="Arial" w:cs="Arial"/>
          <w:sz w:val="24"/>
          <w:szCs w:val="24"/>
        </w:rPr>
        <w:t xml:space="preserve">територія проектування </w:t>
      </w:r>
      <w:r w:rsidR="00021B8D">
        <w:rPr>
          <w:rFonts w:ascii="Arial" w:hAnsi="Arial" w:cs="Arial"/>
          <w:sz w:val="24"/>
          <w:szCs w:val="24"/>
        </w:rPr>
        <w:t xml:space="preserve">внесення змін до </w:t>
      </w:r>
      <w:r w:rsidR="007E1F58" w:rsidRPr="007E1F58">
        <w:rPr>
          <w:rFonts w:ascii="Arial" w:hAnsi="Arial" w:cs="Arial"/>
          <w:sz w:val="24"/>
          <w:szCs w:val="24"/>
        </w:rPr>
        <w:t xml:space="preserve">ДПТ визначена як </w:t>
      </w:r>
      <w:r w:rsidR="00021B8D">
        <w:rPr>
          <w:rFonts w:ascii="Arial" w:hAnsi="Arial" w:cs="Arial"/>
          <w:sz w:val="24"/>
          <w:szCs w:val="24"/>
        </w:rPr>
        <w:t xml:space="preserve">проектована </w:t>
      </w:r>
      <w:r w:rsidR="007E1F58" w:rsidRPr="007E1F58">
        <w:rPr>
          <w:rFonts w:ascii="Arial" w:hAnsi="Arial" w:cs="Arial"/>
          <w:sz w:val="24"/>
          <w:szCs w:val="24"/>
        </w:rPr>
        <w:t xml:space="preserve">територія </w:t>
      </w:r>
      <w:r w:rsidR="00021B8D">
        <w:rPr>
          <w:rFonts w:ascii="Arial" w:hAnsi="Arial" w:cs="Arial"/>
          <w:sz w:val="24"/>
          <w:szCs w:val="24"/>
        </w:rPr>
        <w:t>рекультивації земель</w:t>
      </w:r>
      <w:r w:rsidR="007E1F58" w:rsidRPr="007E1F58">
        <w:rPr>
          <w:rFonts w:ascii="Arial" w:hAnsi="Arial" w:cs="Arial"/>
          <w:sz w:val="24"/>
          <w:szCs w:val="24"/>
        </w:rPr>
        <w:t>.</w:t>
      </w:r>
    </w:p>
    <w:p w:rsidR="008B6FE8" w:rsidRPr="00FB6115" w:rsidRDefault="0009229A" w:rsidP="00FB6115">
      <w:pPr>
        <w:pStyle w:val="4"/>
        <w:numPr>
          <w:ilvl w:val="0"/>
          <w:numId w:val="0"/>
        </w:numPr>
        <w:spacing w:after="240"/>
        <w:jc w:val="both"/>
        <w:rPr>
          <w:rFonts w:cs="Arial"/>
          <w:b/>
        </w:rPr>
      </w:pPr>
      <w:r w:rsidRPr="00FB6115">
        <w:rPr>
          <w:rFonts w:cs="Arial"/>
          <w:b/>
        </w:rPr>
        <w:t xml:space="preserve">15.3. </w:t>
      </w:r>
      <w:r w:rsidR="008B6FE8" w:rsidRPr="00FB6115">
        <w:rPr>
          <w:rFonts w:cs="Arial"/>
          <w:b/>
        </w:rPr>
        <w:t>Переважний та супутній види цільового призначення земельних ділянок у межах визначеного комплексним планом, генеральним планом населеного пункту виду функціонального призначення території</w:t>
      </w:r>
    </w:p>
    <w:p w:rsidR="002714B3" w:rsidRPr="002714B3" w:rsidRDefault="002714B3" w:rsidP="002714B3">
      <w:pPr>
        <w:spacing w:after="0"/>
        <w:rPr>
          <w:rFonts w:ascii="Arial" w:hAnsi="Arial" w:cs="Arial"/>
          <w:i/>
          <w:sz w:val="24"/>
          <w:szCs w:val="24"/>
          <w:u w:val="single"/>
        </w:rPr>
      </w:pPr>
      <w:r w:rsidRPr="002714B3">
        <w:rPr>
          <w:rFonts w:ascii="Arial" w:hAnsi="Arial" w:cs="Arial"/>
          <w:i/>
          <w:sz w:val="24"/>
          <w:szCs w:val="24"/>
          <w:u w:val="single"/>
        </w:rPr>
        <w:t>Переважний вид</w:t>
      </w:r>
      <w:r>
        <w:rPr>
          <w:rFonts w:ascii="Arial" w:hAnsi="Arial" w:cs="Arial"/>
          <w:i/>
          <w:sz w:val="24"/>
          <w:szCs w:val="24"/>
          <w:u w:val="single"/>
        </w:rPr>
        <w:t xml:space="preserve"> </w:t>
      </w:r>
      <w:r w:rsidRPr="002714B3">
        <w:rPr>
          <w:rFonts w:ascii="Arial" w:hAnsi="Arial" w:cs="Arial"/>
          <w:i/>
          <w:sz w:val="24"/>
          <w:szCs w:val="24"/>
          <w:u w:val="single"/>
        </w:rPr>
        <w:t>цільового призначення:</w:t>
      </w:r>
    </w:p>
    <w:p w:rsidR="002714B3" w:rsidRDefault="002714B3" w:rsidP="00021B8D">
      <w:pPr>
        <w:spacing w:line="240" w:lineRule="auto"/>
        <w:ind w:firstLine="567"/>
        <w:jc w:val="both"/>
        <w:rPr>
          <w:rFonts w:ascii="Arial" w:hAnsi="Arial" w:cs="Arial"/>
          <w:noProof/>
          <w:sz w:val="24"/>
          <w:szCs w:val="24"/>
        </w:rPr>
      </w:pPr>
      <w:r>
        <w:rPr>
          <w:rFonts w:ascii="Arial" w:hAnsi="Arial" w:cs="Arial"/>
          <w:noProof/>
          <w:sz w:val="24"/>
          <w:szCs w:val="24"/>
        </w:rPr>
        <w:t xml:space="preserve">- </w:t>
      </w:r>
      <w:r w:rsidR="00021B8D">
        <w:rPr>
          <w:rFonts w:ascii="Arial" w:hAnsi="Arial" w:cs="Arial"/>
          <w:noProof/>
          <w:sz w:val="24"/>
          <w:szCs w:val="24"/>
        </w:rPr>
        <w:t>д</w:t>
      </w:r>
      <w:r w:rsidR="00021B8D" w:rsidRPr="00021B8D">
        <w:rPr>
          <w:rFonts w:ascii="Arial" w:hAnsi="Arial" w:cs="Arial"/>
          <w:noProof/>
          <w:sz w:val="24"/>
          <w:szCs w:val="24"/>
        </w:rPr>
        <w:t>ля розміщення та експлікації основних, підсобних і допоміжних будівель та споруд підприємствами, що пов'язані з користуванням надрами</w:t>
      </w:r>
      <w:r w:rsidR="00D607AC" w:rsidRPr="00D607AC">
        <w:rPr>
          <w:rFonts w:ascii="Arial" w:hAnsi="Arial" w:cs="Arial"/>
          <w:noProof/>
          <w:sz w:val="24"/>
          <w:szCs w:val="24"/>
        </w:rPr>
        <w:t xml:space="preserve"> (код КВЦПЗ 11.01)</w:t>
      </w:r>
      <w:r>
        <w:rPr>
          <w:rFonts w:ascii="Arial" w:hAnsi="Arial" w:cs="Arial"/>
          <w:noProof/>
          <w:sz w:val="24"/>
          <w:szCs w:val="24"/>
        </w:rPr>
        <w:t>;</w:t>
      </w:r>
    </w:p>
    <w:p w:rsidR="002714B3" w:rsidRDefault="002714B3" w:rsidP="002714B3">
      <w:pPr>
        <w:spacing w:after="0"/>
        <w:rPr>
          <w:rFonts w:ascii="Arial" w:hAnsi="Arial" w:cs="Arial"/>
          <w:i/>
          <w:sz w:val="24"/>
          <w:szCs w:val="24"/>
          <w:u w:val="single"/>
        </w:rPr>
      </w:pPr>
      <w:r w:rsidRPr="002F77AE">
        <w:rPr>
          <w:rFonts w:ascii="Arial" w:hAnsi="Arial" w:cs="Arial"/>
          <w:i/>
          <w:sz w:val="24"/>
          <w:szCs w:val="24"/>
          <w:u w:val="single"/>
        </w:rPr>
        <w:t>Супутні види</w:t>
      </w:r>
      <w:r>
        <w:rPr>
          <w:rFonts w:ascii="Arial" w:hAnsi="Arial" w:cs="Arial"/>
          <w:i/>
          <w:sz w:val="24"/>
          <w:szCs w:val="24"/>
          <w:u w:val="single"/>
        </w:rPr>
        <w:t xml:space="preserve"> </w:t>
      </w:r>
      <w:r w:rsidRPr="002714B3">
        <w:rPr>
          <w:rFonts w:ascii="Arial" w:hAnsi="Arial" w:cs="Arial"/>
          <w:i/>
          <w:sz w:val="24"/>
          <w:szCs w:val="24"/>
          <w:u w:val="single"/>
        </w:rPr>
        <w:t>цільового призначення:</w:t>
      </w:r>
    </w:p>
    <w:p w:rsidR="00FB6115" w:rsidRDefault="002714B3" w:rsidP="00021B8D">
      <w:pPr>
        <w:spacing w:after="0" w:line="360" w:lineRule="auto"/>
        <w:ind w:firstLine="708"/>
        <w:rPr>
          <w:rFonts w:ascii="Arial" w:hAnsi="Arial" w:cs="Arial"/>
          <w:sz w:val="24"/>
          <w:szCs w:val="24"/>
        </w:rPr>
      </w:pPr>
      <w:r w:rsidRPr="002714B3">
        <w:rPr>
          <w:rFonts w:ascii="Arial" w:hAnsi="Arial" w:cs="Arial"/>
          <w:sz w:val="24"/>
          <w:szCs w:val="24"/>
        </w:rPr>
        <w:t>-</w:t>
      </w:r>
      <w:r>
        <w:rPr>
          <w:rFonts w:ascii="Arial" w:hAnsi="Arial" w:cs="Arial"/>
          <w:sz w:val="24"/>
          <w:szCs w:val="24"/>
        </w:rPr>
        <w:t xml:space="preserve"> </w:t>
      </w:r>
      <w:r w:rsidR="005C2597" w:rsidRPr="005C2597">
        <w:rPr>
          <w:rFonts w:ascii="Arial" w:hAnsi="Arial" w:cs="Arial"/>
          <w:sz w:val="24"/>
          <w:szCs w:val="24"/>
        </w:rPr>
        <w:t xml:space="preserve">території </w:t>
      </w:r>
      <w:r w:rsidR="00021B8D">
        <w:rPr>
          <w:rFonts w:ascii="Arial" w:hAnsi="Arial" w:cs="Arial"/>
          <w:sz w:val="24"/>
          <w:szCs w:val="24"/>
        </w:rPr>
        <w:t>для рекультивації земель</w:t>
      </w:r>
      <w:r w:rsidR="00FB6115">
        <w:rPr>
          <w:rFonts w:ascii="Arial" w:hAnsi="Arial" w:cs="Arial"/>
          <w:sz w:val="24"/>
          <w:szCs w:val="24"/>
        </w:rPr>
        <w:t>.</w:t>
      </w:r>
    </w:p>
    <w:p w:rsidR="008B6FE8" w:rsidRPr="00FB6115" w:rsidRDefault="0009229A" w:rsidP="00070BC4">
      <w:pPr>
        <w:pStyle w:val="4"/>
        <w:numPr>
          <w:ilvl w:val="0"/>
          <w:numId w:val="0"/>
        </w:numPr>
        <w:spacing w:after="160"/>
        <w:jc w:val="both"/>
        <w:rPr>
          <w:rFonts w:cs="Arial"/>
          <w:b/>
        </w:rPr>
      </w:pPr>
      <w:r w:rsidRPr="00FB6115">
        <w:rPr>
          <w:rFonts w:cs="Arial"/>
          <w:b/>
        </w:rPr>
        <w:t xml:space="preserve">15.4. </w:t>
      </w:r>
      <w:r w:rsidR="008B6FE8" w:rsidRPr="00FB6115">
        <w:rPr>
          <w:rFonts w:cs="Arial"/>
          <w:b/>
        </w:rPr>
        <w:t>Містобудівні умови та обмеження (у разі відсутності плану зонування території на територію детального планування) або уточнення містобудівних умов та обмежень згідно з планом зонування території територіальної громади та/або території населеного пункту</w:t>
      </w:r>
    </w:p>
    <w:p w:rsidR="00021B8D" w:rsidRDefault="001075E3" w:rsidP="001075E3">
      <w:pPr>
        <w:pStyle w:val="2"/>
        <w:jc w:val="center"/>
      </w:pPr>
      <w:bookmarkStart w:id="21" w:name="_Toc137542389"/>
      <w:r w:rsidRPr="00C50A00">
        <w:t>Містобудівні умови та обмеження для забудови території</w:t>
      </w:r>
      <w:bookmarkEnd w:id="21"/>
      <w:r w:rsidR="00021B8D">
        <w:t xml:space="preserve"> </w:t>
      </w:r>
    </w:p>
    <w:p w:rsidR="001075E3" w:rsidRPr="00C50A00" w:rsidRDefault="00021B8D" w:rsidP="001075E3">
      <w:pPr>
        <w:pStyle w:val="2"/>
        <w:jc w:val="center"/>
      </w:pPr>
      <w:bookmarkStart w:id="22" w:name="_Toc137542390"/>
      <w:r>
        <w:t>внесення змін до ДПТ</w:t>
      </w:r>
      <w:r w:rsidR="001075E3" w:rsidRPr="00C50A00">
        <w:t>:</w:t>
      </w:r>
      <w:bookmarkEnd w:id="22"/>
    </w:p>
    <w:p w:rsidR="001075E3" w:rsidRPr="00157A20" w:rsidRDefault="001075E3" w:rsidP="00021B8D">
      <w:pPr>
        <w:pStyle w:val="ae"/>
        <w:ind w:firstLine="142"/>
        <w:rPr>
          <w:b/>
          <w:sz w:val="22"/>
          <w:lang w:val="uk-UA"/>
        </w:rPr>
      </w:pPr>
      <w:r w:rsidRPr="00157A20">
        <w:rPr>
          <w:b/>
          <w:sz w:val="22"/>
          <w:lang w:val="uk-UA"/>
        </w:rPr>
        <w:t>земельн</w:t>
      </w:r>
      <w:r w:rsidR="00157A20" w:rsidRPr="00157A20">
        <w:rPr>
          <w:b/>
          <w:sz w:val="22"/>
          <w:lang w:val="uk-UA"/>
        </w:rPr>
        <w:t>а</w:t>
      </w:r>
      <w:r w:rsidRPr="00157A20">
        <w:rPr>
          <w:b/>
          <w:sz w:val="22"/>
          <w:lang w:val="uk-UA"/>
        </w:rPr>
        <w:t xml:space="preserve"> ділянк</w:t>
      </w:r>
      <w:r w:rsidR="00157A20" w:rsidRPr="00157A20">
        <w:rPr>
          <w:b/>
          <w:sz w:val="22"/>
          <w:lang w:val="uk-UA"/>
        </w:rPr>
        <w:t>а</w:t>
      </w:r>
      <w:r w:rsidRPr="00157A20">
        <w:rPr>
          <w:b/>
          <w:sz w:val="22"/>
          <w:lang w:val="uk-UA"/>
        </w:rPr>
        <w:t xml:space="preserve"> </w:t>
      </w:r>
      <w:r w:rsidR="00021B8D">
        <w:rPr>
          <w:b/>
          <w:sz w:val="22"/>
          <w:lang w:val="uk-UA"/>
        </w:rPr>
        <w:t xml:space="preserve">з кадастровим номером </w:t>
      </w:r>
      <w:r w:rsidR="00021B8D" w:rsidRPr="00021B8D">
        <w:rPr>
          <w:b/>
          <w:sz w:val="22"/>
          <w:lang w:val="uk-UA"/>
        </w:rPr>
        <w:t>4623081200:12:000:0234</w:t>
      </w:r>
      <w:r w:rsidR="00157A20" w:rsidRPr="00157A20">
        <w:rPr>
          <w:b/>
          <w:sz w:val="22"/>
          <w:lang w:val="uk-UA"/>
        </w:rPr>
        <w:t xml:space="preserve"> (код КВЦПЗ 11.01)</w:t>
      </w:r>
      <w:r w:rsidRPr="00157A20">
        <w:rPr>
          <w:b/>
          <w:sz w:val="22"/>
          <w:lang w:val="uk-UA"/>
        </w:rPr>
        <w:t>)</w:t>
      </w:r>
    </w:p>
    <w:p w:rsidR="001075E3" w:rsidRPr="00C50A00"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 xml:space="preserve">1. </w:t>
      </w:r>
      <w:r w:rsidR="00021B8D">
        <w:rPr>
          <w:rFonts w:ascii="Arial" w:hAnsi="Arial" w:cs="Arial"/>
          <w:b w:val="0"/>
        </w:rPr>
        <w:t>20м</w:t>
      </w:r>
    </w:p>
    <w:p w:rsidR="001075E3" w:rsidRPr="00C50A00" w:rsidRDefault="001075E3" w:rsidP="001075E3">
      <w:pPr>
        <w:pStyle w:val="a9"/>
        <w:tabs>
          <w:tab w:val="left" w:pos="567"/>
          <w:tab w:val="left" w:pos="9214"/>
        </w:tabs>
        <w:ind w:left="357" w:right="-181" w:firstLine="629"/>
        <w:jc w:val="both"/>
        <w:rPr>
          <w:rFonts w:ascii="Arial" w:hAnsi="Arial" w:cs="Arial"/>
          <w:b w:val="0"/>
        </w:rPr>
      </w:pPr>
      <w:r w:rsidRPr="00C50A00">
        <w:rPr>
          <w:rFonts w:ascii="Arial" w:hAnsi="Arial" w:cs="Arial"/>
          <w:i/>
          <w:sz w:val="12"/>
        </w:rPr>
        <w:t>________________________________________________________________________</w:t>
      </w:r>
    </w:p>
    <w:p w:rsidR="001075E3" w:rsidRPr="00C50A00" w:rsidRDefault="001075E3" w:rsidP="001075E3">
      <w:pPr>
        <w:pStyle w:val="a9"/>
        <w:tabs>
          <w:tab w:val="left" w:pos="567"/>
          <w:tab w:val="left" w:pos="9214"/>
        </w:tabs>
        <w:ind w:left="360" w:right="-180" w:firstLine="630"/>
        <w:jc w:val="both"/>
        <w:rPr>
          <w:rFonts w:ascii="Arial" w:hAnsi="Arial" w:cs="Arial"/>
          <w:b w:val="0"/>
          <w:i/>
        </w:rPr>
      </w:pPr>
      <w:r w:rsidRPr="00C50A00">
        <w:rPr>
          <w:rFonts w:ascii="Arial" w:hAnsi="Arial" w:cs="Arial"/>
          <w:i/>
          <w:sz w:val="20"/>
        </w:rPr>
        <w:t>(гранично допустима висотність будинків, будівель та споруд у метрах)</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Pr="00C50A00"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 xml:space="preserve">2. </w:t>
      </w:r>
      <w:r w:rsidR="00016448">
        <w:rPr>
          <w:rFonts w:ascii="Arial" w:hAnsi="Arial" w:cs="Arial"/>
          <w:b w:val="0"/>
        </w:rPr>
        <w:t>не регламентується</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________________________________________________________________________</w:t>
      </w:r>
    </w:p>
    <w:p w:rsidR="001075E3" w:rsidRDefault="001075E3" w:rsidP="001075E3">
      <w:pPr>
        <w:pStyle w:val="a9"/>
        <w:tabs>
          <w:tab w:val="left" w:pos="567"/>
          <w:tab w:val="left" w:pos="9214"/>
        </w:tabs>
        <w:ind w:left="360" w:right="-180" w:firstLine="630"/>
        <w:jc w:val="both"/>
        <w:rPr>
          <w:rFonts w:ascii="Arial" w:hAnsi="Arial" w:cs="Arial"/>
          <w:i/>
          <w:sz w:val="20"/>
        </w:rPr>
      </w:pPr>
      <w:r w:rsidRPr="00C50A00">
        <w:rPr>
          <w:rFonts w:ascii="Arial" w:hAnsi="Arial" w:cs="Arial"/>
          <w:i/>
          <w:sz w:val="20"/>
        </w:rPr>
        <w:t>(максимально допустимий відсоток забудови земельної ділянки)</w:t>
      </w:r>
    </w:p>
    <w:p w:rsidR="00016448" w:rsidRPr="00501DB1" w:rsidRDefault="00501DB1" w:rsidP="00501DB1">
      <w:pPr>
        <w:pStyle w:val="a9"/>
        <w:tabs>
          <w:tab w:val="left" w:pos="993"/>
          <w:tab w:val="left" w:pos="9214"/>
        </w:tabs>
        <w:ind w:left="993" w:right="-180"/>
        <w:jc w:val="both"/>
        <w:rPr>
          <w:rFonts w:ascii="Arial" w:hAnsi="Arial" w:cs="Arial"/>
        </w:rPr>
      </w:pPr>
      <w:r>
        <w:rPr>
          <w:rFonts w:ascii="Arial" w:hAnsi="Arial" w:cs="Arial"/>
          <w:b w:val="0"/>
          <w:bCs/>
        </w:rPr>
        <w:t xml:space="preserve">- </w:t>
      </w:r>
      <w:r w:rsidR="00021B8D">
        <w:rPr>
          <w:rFonts w:ascii="Arial" w:hAnsi="Arial" w:cs="Arial"/>
          <w:b w:val="0"/>
          <w:bCs/>
        </w:rPr>
        <w:t>27</w:t>
      </w:r>
      <w:r w:rsidR="002D4EEB">
        <w:rPr>
          <w:rFonts w:ascii="Arial" w:hAnsi="Arial" w:cs="Arial"/>
          <w:b w:val="0"/>
          <w:bCs/>
        </w:rPr>
        <w:t>-</w:t>
      </w:r>
      <w:r w:rsidR="00021B8D">
        <w:rPr>
          <w:rFonts w:ascii="Arial" w:hAnsi="Arial" w:cs="Arial"/>
          <w:b w:val="0"/>
          <w:bCs/>
        </w:rPr>
        <w:t>63</w:t>
      </w:r>
      <w:r>
        <w:rPr>
          <w:rFonts w:ascii="Arial" w:hAnsi="Arial" w:cs="Arial"/>
          <w:b w:val="0"/>
          <w:bCs/>
        </w:rPr>
        <w:t xml:space="preserve"> % Згідно Додатку Г.1 ДБН Б.2.2-12:2019 </w:t>
      </w:r>
      <w:r w:rsidRPr="00501DB1">
        <w:rPr>
          <w:rFonts w:ascii="Arial" w:hAnsi="Arial" w:cs="Arial"/>
        </w:rPr>
        <w:t>(</w:t>
      </w:r>
      <w:r w:rsidR="00021B8D">
        <w:rPr>
          <w:rFonts w:ascii="Arial" w:hAnsi="Arial" w:cs="Arial"/>
        </w:rPr>
        <w:t>виробництво будівельних матеріалів</w:t>
      </w:r>
      <w:r w:rsidRPr="00501DB1">
        <w:rPr>
          <w:rFonts w:ascii="Arial" w:hAnsi="Arial" w:cs="Arial"/>
        </w:rPr>
        <w:t>);</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Pr="00F47DCD"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 xml:space="preserve">3. </w:t>
      </w:r>
      <w:r w:rsidR="00501DB1">
        <w:rPr>
          <w:rFonts w:ascii="Arial" w:hAnsi="Arial" w:cs="Arial"/>
          <w:b w:val="0"/>
        </w:rPr>
        <w:t>не регламентується</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w:t>
      </w:r>
    </w:p>
    <w:p w:rsidR="001075E3" w:rsidRPr="00C50A00" w:rsidRDefault="001075E3" w:rsidP="001075E3">
      <w:pPr>
        <w:pStyle w:val="a9"/>
        <w:tabs>
          <w:tab w:val="left" w:pos="567"/>
          <w:tab w:val="left" w:pos="9214"/>
        </w:tabs>
        <w:ind w:left="360" w:right="-180" w:firstLine="630"/>
        <w:jc w:val="both"/>
        <w:rPr>
          <w:rFonts w:ascii="Arial" w:hAnsi="Arial" w:cs="Arial"/>
          <w:b w:val="0"/>
          <w:i/>
          <w:sz w:val="20"/>
        </w:rPr>
      </w:pPr>
      <w:r w:rsidRPr="00C50A00">
        <w:rPr>
          <w:rFonts w:ascii="Arial" w:hAnsi="Arial" w:cs="Arial"/>
          <w:i/>
          <w:sz w:val="20"/>
        </w:rPr>
        <w:t>(максимально допустима щільність населення в межах житлової забудови</w:t>
      </w:r>
    </w:p>
    <w:p w:rsidR="001075E3" w:rsidRPr="00C50A00" w:rsidRDefault="001075E3" w:rsidP="001075E3">
      <w:pPr>
        <w:pStyle w:val="a9"/>
        <w:tabs>
          <w:tab w:val="left" w:pos="567"/>
          <w:tab w:val="left" w:pos="9214"/>
        </w:tabs>
        <w:ind w:left="360" w:right="-180" w:firstLine="630"/>
        <w:jc w:val="both"/>
        <w:rPr>
          <w:rFonts w:ascii="Arial" w:hAnsi="Arial" w:cs="Arial"/>
          <w:b w:val="0"/>
          <w:i/>
          <w:sz w:val="20"/>
        </w:rPr>
      </w:pPr>
      <w:r w:rsidRPr="00C50A00">
        <w:rPr>
          <w:rFonts w:ascii="Arial" w:hAnsi="Arial" w:cs="Arial"/>
          <w:i/>
          <w:sz w:val="20"/>
        </w:rPr>
        <w:lastRenderedPageBreak/>
        <w:t xml:space="preserve"> відповідної житлової одиниці (кварталу, мікрорайону))</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56044A" w:rsidRDefault="001075E3" w:rsidP="00C14392">
      <w:pPr>
        <w:pStyle w:val="a9"/>
        <w:tabs>
          <w:tab w:val="left" w:pos="567"/>
          <w:tab w:val="left" w:pos="9214"/>
        </w:tabs>
        <w:ind w:left="993" w:right="-180"/>
        <w:jc w:val="both"/>
        <w:rPr>
          <w:rFonts w:ascii="Arial" w:hAnsi="Arial" w:cs="Arial"/>
          <w:b w:val="0"/>
        </w:rPr>
      </w:pPr>
      <w:r w:rsidRPr="00C50A00">
        <w:rPr>
          <w:rFonts w:ascii="Arial" w:hAnsi="Arial" w:cs="Arial"/>
          <w:b w:val="0"/>
        </w:rPr>
        <w:t xml:space="preserve">4. </w:t>
      </w:r>
      <w:r w:rsidR="00C14392">
        <w:rPr>
          <w:rFonts w:ascii="Arial" w:hAnsi="Arial" w:cs="Arial"/>
          <w:b w:val="0"/>
        </w:rPr>
        <w:t>3м</w:t>
      </w:r>
      <w:r w:rsidR="005C2597">
        <w:rPr>
          <w:rFonts w:ascii="Arial" w:hAnsi="Arial" w:cs="Arial"/>
          <w:b w:val="0"/>
        </w:rPr>
        <w:t xml:space="preserve"> та 6м</w:t>
      </w:r>
      <w:r w:rsidR="00C14392">
        <w:rPr>
          <w:rFonts w:ascii="Arial" w:hAnsi="Arial" w:cs="Arial"/>
          <w:b w:val="0"/>
        </w:rPr>
        <w:t xml:space="preserve"> до червоних ліній </w:t>
      </w:r>
      <w:r w:rsidR="00501DB1">
        <w:rPr>
          <w:rFonts w:ascii="Arial" w:hAnsi="Arial" w:cs="Arial"/>
          <w:b w:val="0"/>
        </w:rPr>
        <w:t>проектован</w:t>
      </w:r>
      <w:r w:rsidR="005C2597">
        <w:rPr>
          <w:rFonts w:ascii="Arial" w:hAnsi="Arial" w:cs="Arial"/>
          <w:b w:val="0"/>
        </w:rPr>
        <w:t>их</w:t>
      </w:r>
      <w:r w:rsidR="00501DB1">
        <w:rPr>
          <w:rFonts w:ascii="Arial" w:hAnsi="Arial" w:cs="Arial"/>
          <w:b w:val="0"/>
        </w:rPr>
        <w:t xml:space="preserve"> </w:t>
      </w:r>
      <w:r w:rsidR="00157A20">
        <w:rPr>
          <w:rFonts w:ascii="Arial" w:hAnsi="Arial" w:cs="Arial"/>
          <w:b w:val="0"/>
        </w:rPr>
        <w:t>проїздів</w:t>
      </w:r>
      <w:r w:rsidR="00C14392">
        <w:rPr>
          <w:rFonts w:ascii="Arial" w:hAnsi="Arial" w:cs="Arial"/>
          <w:b w:val="0"/>
        </w:rPr>
        <w:t xml:space="preserve">; 0м (без відступу) – до </w:t>
      </w:r>
      <w:r w:rsidR="00C14392" w:rsidRPr="00C50A00">
        <w:rPr>
          <w:rFonts w:ascii="Arial" w:hAnsi="Arial" w:cs="Arial"/>
          <w:b w:val="0"/>
        </w:rPr>
        <w:t xml:space="preserve">ліній регулювання </w:t>
      </w:r>
      <w:r w:rsidR="00C14392" w:rsidRPr="00C14392">
        <w:rPr>
          <w:rFonts w:ascii="Arial" w:hAnsi="Arial" w:cs="Arial"/>
          <w:b w:val="0"/>
        </w:rPr>
        <w:t>забудови</w:t>
      </w:r>
      <w:r w:rsidR="00C14392">
        <w:rPr>
          <w:rFonts w:ascii="Arial" w:hAnsi="Arial" w:cs="Arial"/>
          <w:b w:val="0"/>
        </w:rPr>
        <w:t>;</w:t>
      </w:r>
      <w:r w:rsidR="00070BC4">
        <w:rPr>
          <w:rFonts w:ascii="Arial" w:hAnsi="Arial" w:cs="Arial"/>
          <w:b w:val="0"/>
        </w:rPr>
        <w:t xml:space="preserve"> </w:t>
      </w:r>
      <w:r w:rsidR="00021B8D">
        <w:rPr>
          <w:rFonts w:ascii="Arial" w:hAnsi="Arial" w:cs="Arial"/>
          <w:b w:val="0"/>
        </w:rPr>
        <w:t>15</w:t>
      </w:r>
      <w:r w:rsidR="00C14392" w:rsidRPr="00C14392">
        <w:rPr>
          <w:rFonts w:ascii="Arial" w:hAnsi="Arial" w:cs="Arial"/>
          <w:b w:val="0"/>
        </w:rPr>
        <w:t>м</w:t>
      </w:r>
      <w:r w:rsidR="00021B8D">
        <w:rPr>
          <w:rFonts w:ascii="Arial" w:hAnsi="Arial" w:cs="Arial"/>
          <w:b w:val="0"/>
        </w:rPr>
        <w:t xml:space="preserve"> -</w:t>
      </w:r>
      <w:r w:rsidR="00157A20">
        <w:rPr>
          <w:rFonts w:ascii="Arial" w:hAnsi="Arial" w:cs="Arial"/>
          <w:b w:val="0"/>
        </w:rPr>
        <w:t xml:space="preserve"> 30м </w:t>
      </w:r>
      <w:r w:rsidR="00C14392" w:rsidRPr="00C14392">
        <w:rPr>
          <w:rFonts w:ascii="Arial" w:hAnsi="Arial" w:cs="Arial"/>
          <w:b w:val="0"/>
        </w:rPr>
        <w:t xml:space="preserve">до існуючих </w:t>
      </w:r>
      <w:r w:rsidR="00157A20">
        <w:rPr>
          <w:rFonts w:ascii="Arial" w:hAnsi="Arial" w:cs="Arial"/>
          <w:b w:val="0"/>
        </w:rPr>
        <w:t xml:space="preserve">та проектованих </w:t>
      </w:r>
      <w:r w:rsidR="00C14392" w:rsidRPr="00C14392">
        <w:rPr>
          <w:rFonts w:ascii="Arial" w:hAnsi="Arial" w:cs="Arial"/>
          <w:b w:val="0"/>
        </w:rPr>
        <w:t>будинків та споруд</w:t>
      </w:r>
    </w:p>
    <w:p w:rsidR="00C14392" w:rsidRPr="00C50A00" w:rsidRDefault="00C14392" w:rsidP="00C14392">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w:t>
      </w:r>
      <w:r w:rsidR="00157A20">
        <w:rPr>
          <w:rFonts w:ascii="Arial" w:hAnsi="Arial" w:cs="Arial"/>
          <w:i/>
          <w:sz w:val="12"/>
        </w:rPr>
        <w:t>_________________________________________________________________</w:t>
      </w:r>
      <w:r w:rsidRPr="00C50A00">
        <w:rPr>
          <w:rFonts w:ascii="Arial" w:hAnsi="Arial" w:cs="Arial"/>
          <w:i/>
          <w:sz w:val="12"/>
        </w:rPr>
        <w:t>__</w:t>
      </w:r>
    </w:p>
    <w:p w:rsidR="001075E3" w:rsidRPr="00C50A00" w:rsidRDefault="00C14392" w:rsidP="00C14392">
      <w:pPr>
        <w:pStyle w:val="a9"/>
        <w:tabs>
          <w:tab w:val="left" w:pos="993"/>
          <w:tab w:val="left" w:pos="9214"/>
        </w:tabs>
        <w:ind w:left="993" w:right="-180"/>
        <w:jc w:val="both"/>
        <w:rPr>
          <w:rFonts w:ascii="Arial" w:hAnsi="Arial" w:cs="Arial"/>
          <w:b w:val="0"/>
        </w:rPr>
      </w:pPr>
      <w:r w:rsidRPr="00C14392">
        <w:rPr>
          <w:rFonts w:ascii="Arial" w:hAnsi="Arial" w:cs="Arial"/>
          <w:i/>
          <w:sz w:val="20"/>
        </w:rPr>
        <w:t>(</w:t>
      </w:r>
      <w:r w:rsidR="001075E3" w:rsidRPr="00C14392">
        <w:rPr>
          <w:rFonts w:ascii="Arial" w:hAnsi="Arial" w:cs="Arial"/>
          <w:i/>
          <w:sz w:val="20"/>
        </w:rPr>
        <w:t>Мінімально допустимі відстані від об’єктів, які проектуються, до існуючих будинків та споруд</w:t>
      </w:r>
      <w:r>
        <w:rPr>
          <w:rFonts w:ascii="Arial" w:hAnsi="Arial" w:cs="Arial"/>
          <w:b w:val="0"/>
        </w:rPr>
        <w:t>)</w:t>
      </w:r>
      <w:r w:rsidR="001075E3">
        <w:rPr>
          <w:rFonts w:ascii="Arial" w:hAnsi="Arial" w:cs="Arial"/>
          <w:b w:val="0"/>
        </w:rPr>
        <w:t>.</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Pr="00C50A00" w:rsidRDefault="002C0351" w:rsidP="00157A20">
      <w:pPr>
        <w:pStyle w:val="a9"/>
        <w:tabs>
          <w:tab w:val="left" w:pos="1843"/>
          <w:tab w:val="left" w:pos="9214"/>
        </w:tabs>
        <w:ind w:left="993" w:right="-180" w:hanging="3"/>
        <w:jc w:val="both"/>
        <w:rPr>
          <w:rFonts w:ascii="Arial" w:hAnsi="Arial" w:cs="Arial"/>
          <w:b w:val="0"/>
        </w:rPr>
      </w:pPr>
      <w:r>
        <w:rPr>
          <w:rFonts w:ascii="Arial" w:hAnsi="Arial" w:cs="Arial"/>
          <w:b w:val="0"/>
        </w:rPr>
        <w:t xml:space="preserve">5. </w:t>
      </w:r>
      <w:r w:rsidR="00891ACE">
        <w:rPr>
          <w:rFonts w:ascii="Arial" w:hAnsi="Arial" w:cs="Arial"/>
          <w:b w:val="0"/>
        </w:rPr>
        <w:t xml:space="preserve">СЗЗ </w:t>
      </w:r>
      <w:r w:rsidR="00021B8D">
        <w:rPr>
          <w:rFonts w:ascii="Arial" w:hAnsi="Arial" w:cs="Arial"/>
          <w:b w:val="0"/>
        </w:rPr>
        <w:t>5</w:t>
      </w:r>
      <w:r w:rsidR="00891ACE">
        <w:rPr>
          <w:rFonts w:ascii="Arial" w:hAnsi="Arial" w:cs="Arial"/>
          <w:b w:val="0"/>
        </w:rPr>
        <w:t xml:space="preserve">0м від </w:t>
      </w:r>
      <w:r w:rsidR="00AC0816">
        <w:rPr>
          <w:rFonts w:ascii="Arial" w:hAnsi="Arial" w:cs="Arial"/>
          <w:b w:val="0"/>
        </w:rPr>
        <w:t>території заводу</w:t>
      </w:r>
      <w:r w:rsidR="00AD53D0">
        <w:rPr>
          <w:rFonts w:ascii="Arial" w:hAnsi="Arial" w:cs="Arial"/>
          <w:b w:val="0"/>
        </w:rPr>
        <w:t xml:space="preserve"> </w:t>
      </w:r>
      <w:r w:rsidR="00BB215B">
        <w:rPr>
          <w:rFonts w:ascii="Arial" w:hAnsi="Arial" w:cs="Arial"/>
          <w:b w:val="0"/>
        </w:rPr>
        <w:t>з виробництва</w:t>
      </w:r>
      <w:r w:rsidR="00AD53D0">
        <w:rPr>
          <w:rFonts w:ascii="Arial" w:hAnsi="Arial" w:cs="Arial"/>
          <w:b w:val="0"/>
        </w:rPr>
        <w:t xml:space="preserve"> сухих </w:t>
      </w:r>
      <w:r w:rsidR="00BB215B">
        <w:rPr>
          <w:rFonts w:ascii="Arial" w:hAnsi="Arial" w:cs="Arial"/>
          <w:b w:val="0"/>
        </w:rPr>
        <w:t>будівельних</w:t>
      </w:r>
      <w:r w:rsidR="00AD53D0">
        <w:rPr>
          <w:rFonts w:ascii="Arial" w:hAnsi="Arial" w:cs="Arial"/>
          <w:b w:val="0"/>
        </w:rPr>
        <w:t xml:space="preserve"> сумішей</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____________________________________________________________________</w:t>
      </w:r>
      <w:r w:rsidR="00891ACE">
        <w:rPr>
          <w:rFonts w:ascii="Arial" w:hAnsi="Arial" w:cs="Arial"/>
          <w:i/>
          <w:sz w:val="12"/>
        </w:rPr>
        <w:t>_________________________________________</w:t>
      </w:r>
      <w:r w:rsidRPr="00C50A00">
        <w:rPr>
          <w:rFonts w:ascii="Arial" w:hAnsi="Arial" w:cs="Arial"/>
          <w:i/>
          <w:sz w:val="12"/>
        </w:rPr>
        <w:t>____</w:t>
      </w:r>
      <w:r w:rsidR="00157A20">
        <w:rPr>
          <w:rFonts w:ascii="Arial" w:hAnsi="Arial" w:cs="Arial"/>
          <w:i/>
          <w:sz w:val="12"/>
        </w:rPr>
        <w:t>___________________</w:t>
      </w:r>
    </w:p>
    <w:p w:rsidR="001075E3" w:rsidRPr="00C50A00" w:rsidRDefault="001075E3" w:rsidP="00157A20">
      <w:pPr>
        <w:pStyle w:val="a9"/>
        <w:tabs>
          <w:tab w:val="left" w:pos="567"/>
          <w:tab w:val="left" w:pos="9214"/>
        </w:tabs>
        <w:ind w:left="993" w:right="-180"/>
        <w:jc w:val="both"/>
        <w:rPr>
          <w:rFonts w:ascii="Arial" w:hAnsi="Arial" w:cs="Arial"/>
          <w:b w:val="0"/>
          <w:i/>
          <w:sz w:val="20"/>
        </w:rPr>
      </w:pPr>
      <w:r w:rsidRPr="00C50A00">
        <w:rPr>
          <w:rFonts w:ascii="Arial" w:hAnsi="Arial" w:cs="Arial"/>
          <w:i/>
          <w:sz w:val="20"/>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w:t>
      </w:r>
      <w:r w:rsidR="00906928">
        <w:rPr>
          <w:rFonts w:ascii="Arial" w:hAnsi="Arial" w:cs="Arial"/>
          <w:i/>
          <w:sz w:val="20"/>
        </w:rPr>
        <w:t xml:space="preserve"> культурного шару, в межах яких</w:t>
      </w:r>
      <w:r w:rsidRPr="00C50A00">
        <w:rPr>
          <w:rFonts w:ascii="Arial" w:hAnsi="Arial" w:cs="Arial"/>
          <w:i/>
          <w:sz w:val="20"/>
        </w:rPr>
        <w:t xml:space="preserve"> діє спеціальний режим їх використання, охоронні зони об'єктів </w:t>
      </w:r>
      <w:proofErr w:type="spellStart"/>
      <w:r w:rsidRPr="00C50A00">
        <w:rPr>
          <w:rFonts w:ascii="Arial" w:hAnsi="Arial" w:cs="Arial"/>
          <w:i/>
          <w:sz w:val="20"/>
        </w:rPr>
        <w:t>природно-</w:t>
      </w:r>
      <w:proofErr w:type="spellEnd"/>
      <w:r w:rsidRPr="00C50A00">
        <w:rPr>
          <w:rFonts w:ascii="Arial" w:hAnsi="Arial" w:cs="Arial"/>
          <w:i/>
          <w:sz w:val="20"/>
        </w:rPr>
        <w:t xml:space="preserve"> заповідного фонду, прибережні захисні смуги, зони санітарної охорони).</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Default="001075E3" w:rsidP="00157A20">
      <w:pPr>
        <w:pStyle w:val="a9"/>
        <w:tabs>
          <w:tab w:val="left" w:pos="567"/>
          <w:tab w:val="left" w:pos="9214"/>
        </w:tabs>
        <w:ind w:left="993" w:right="-180" w:hanging="3"/>
        <w:jc w:val="both"/>
        <w:rPr>
          <w:rFonts w:ascii="Arial" w:hAnsi="Arial" w:cs="Arial"/>
          <w:b w:val="0"/>
        </w:rPr>
      </w:pPr>
      <w:r w:rsidRPr="00C50A00">
        <w:rPr>
          <w:rFonts w:ascii="Arial" w:hAnsi="Arial" w:cs="Arial"/>
          <w:b w:val="0"/>
        </w:rPr>
        <w:t xml:space="preserve">6. Охоронні зони від інженерних комунікацій до фундаментів будинків і споруд згідно </w:t>
      </w:r>
      <w:r w:rsidR="000878CA">
        <w:rPr>
          <w:rFonts w:ascii="Arial" w:hAnsi="Arial" w:cs="Arial"/>
          <w:b w:val="0"/>
        </w:rPr>
        <w:t xml:space="preserve">додатку И.1 ДБН Б.2.2 - 12:2019 </w:t>
      </w:r>
    </w:p>
    <w:p w:rsidR="00891ACE" w:rsidRDefault="00891ACE" w:rsidP="00AD53D0">
      <w:pPr>
        <w:spacing w:after="0"/>
        <w:ind w:left="993" w:firstLine="423"/>
        <w:jc w:val="both"/>
        <w:rPr>
          <w:rFonts w:ascii="Arial" w:hAnsi="Arial" w:cs="Arial"/>
          <w:sz w:val="24"/>
          <w:szCs w:val="24"/>
        </w:rPr>
      </w:pPr>
      <w:r w:rsidRPr="001A2BF4">
        <w:rPr>
          <w:rFonts w:ascii="Arial" w:hAnsi="Arial" w:cs="Arial"/>
          <w:sz w:val="24"/>
          <w:szCs w:val="24"/>
        </w:rPr>
        <w:t>- ОЗ ЛЕП</w:t>
      </w:r>
      <w:r w:rsidR="00157A20">
        <w:rPr>
          <w:rFonts w:ascii="Arial" w:hAnsi="Arial" w:cs="Arial"/>
          <w:sz w:val="24"/>
          <w:szCs w:val="24"/>
        </w:rPr>
        <w:t xml:space="preserve"> </w:t>
      </w:r>
      <w:r w:rsidRPr="001A2BF4">
        <w:rPr>
          <w:rFonts w:ascii="Arial" w:hAnsi="Arial" w:cs="Arial"/>
          <w:sz w:val="24"/>
          <w:szCs w:val="24"/>
        </w:rPr>
        <w:t xml:space="preserve">– </w:t>
      </w:r>
      <w:r w:rsidR="00AD53D0">
        <w:rPr>
          <w:rFonts w:ascii="Arial" w:hAnsi="Arial" w:cs="Arial"/>
          <w:sz w:val="24"/>
          <w:szCs w:val="24"/>
        </w:rPr>
        <w:t>2</w:t>
      </w:r>
      <w:r w:rsidRPr="001A2BF4">
        <w:rPr>
          <w:rFonts w:ascii="Arial" w:hAnsi="Arial" w:cs="Arial"/>
          <w:sz w:val="24"/>
          <w:szCs w:val="24"/>
        </w:rPr>
        <w:t xml:space="preserve"> м;</w:t>
      </w:r>
      <w:r w:rsidR="005C2597">
        <w:rPr>
          <w:rFonts w:ascii="Arial" w:hAnsi="Arial" w:cs="Arial"/>
          <w:sz w:val="24"/>
          <w:szCs w:val="24"/>
        </w:rPr>
        <w:t xml:space="preserve"> - </w:t>
      </w:r>
      <w:r w:rsidR="00157A20">
        <w:rPr>
          <w:rFonts w:ascii="Arial" w:hAnsi="Arial" w:cs="Arial"/>
          <w:sz w:val="24"/>
          <w:szCs w:val="24"/>
        </w:rPr>
        <w:t>водопровід</w:t>
      </w:r>
      <w:r w:rsidR="005C2597">
        <w:rPr>
          <w:rFonts w:ascii="Arial" w:hAnsi="Arial" w:cs="Arial"/>
          <w:sz w:val="24"/>
          <w:szCs w:val="24"/>
        </w:rPr>
        <w:t xml:space="preserve"> – </w:t>
      </w:r>
      <w:r w:rsidR="00157A20">
        <w:rPr>
          <w:rFonts w:ascii="Arial" w:hAnsi="Arial" w:cs="Arial"/>
          <w:sz w:val="24"/>
          <w:szCs w:val="24"/>
        </w:rPr>
        <w:t>5</w:t>
      </w:r>
      <w:r w:rsidR="005C2597">
        <w:rPr>
          <w:rFonts w:ascii="Arial" w:hAnsi="Arial" w:cs="Arial"/>
          <w:sz w:val="24"/>
          <w:szCs w:val="24"/>
        </w:rPr>
        <w:t>м;</w:t>
      </w:r>
      <w:r w:rsidR="00157A20">
        <w:rPr>
          <w:rFonts w:ascii="Arial" w:hAnsi="Arial" w:cs="Arial"/>
          <w:sz w:val="24"/>
          <w:szCs w:val="24"/>
        </w:rPr>
        <w:t xml:space="preserve"> каналізація – 3м</w:t>
      </w:r>
      <w:r w:rsidR="00AD53D0">
        <w:rPr>
          <w:rFonts w:ascii="Arial" w:hAnsi="Arial" w:cs="Arial"/>
          <w:sz w:val="24"/>
          <w:szCs w:val="24"/>
        </w:rPr>
        <w:t>, охоронна зона канави – 3м.</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________________________________________________________________________</w:t>
      </w:r>
    </w:p>
    <w:p w:rsidR="001075E3" w:rsidRPr="00C50A00" w:rsidRDefault="001075E3" w:rsidP="00157A20">
      <w:pPr>
        <w:pStyle w:val="a9"/>
        <w:tabs>
          <w:tab w:val="left" w:pos="567"/>
          <w:tab w:val="left" w:pos="9214"/>
        </w:tabs>
        <w:spacing w:line="276" w:lineRule="auto"/>
        <w:ind w:left="993" w:right="-180" w:hanging="3"/>
        <w:jc w:val="both"/>
        <w:rPr>
          <w:rFonts w:ascii="Arial" w:hAnsi="Arial" w:cs="Arial"/>
          <w:i/>
          <w:sz w:val="20"/>
        </w:rPr>
      </w:pPr>
      <w:r w:rsidRPr="00C50A00">
        <w:rPr>
          <w:rFonts w:ascii="Arial" w:hAnsi="Arial" w:cs="Arial"/>
          <w:i/>
          <w:sz w:val="20"/>
        </w:rPr>
        <w:t>(охоронні зони об'єктів транспорту, зв'язку, інженерних комунікацій, відстані від об'єкта, що проектується, до існуючих інженерних мереж).</w:t>
      </w:r>
    </w:p>
    <w:p w:rsidR="001075E3" w:rsidRPr="001075E3" w:rsidRDefault="001075E3" w:rsidP="001075E3"/>
    <w:p w:rsidR="008B6FE8" w:rsidRPr="008E505E" w:rsidRDefault="008B6FE8" w:rsidP="001A5852">
      <w:pPr>
        <w:pStyle w:val="3"/>
        <w:numPr>
          <w:ilvl w:val="2"/>
          <w:numId w:val="3"/>
        </w:numPr>
      </w:pPr>
      <w:bookmarkStart w:id="23" w:name="_Toc137542391"/>
      <w:r w:rsidRPr="008E505E">
        <w:t>Забудова територій та господарська діяльність</w:t>
      </w:r>
      <w:bookmarkEnd w:id="23"/>
      <w:r w:rsidRPr="008E505E">
        <w:t xml:space="preserve"> </w:t>
      </w:r>
    </w:p>
    <w:p w:rsidR="008B6FE8" w:rsidRPr="00070BC4" w:rsidRDefault="0009229A" w:rsidP="00FF636C">
      <w:pPr>
        <w:pStyle w:val="4"/>
        <w:numPr>
          <w:ilvl w:val="0"/>
          <w:numId w:val="0"/>
        </w:numPr>
        <w:spacing w:line="360" w:lineRule="auto"/>
        <w:rPr>
          <w:rFonts w:cs="Arial"/>
          <w:b/>
        </w:rPr>
      </w:pPr>
      <w:r w:rsidRPr="00070BC4">
        <w:rPr>
          <w:rFonts w:cs="Arial"/>
          <w:b/>
        </w:rPr>
        <w:t xml:space="preserve">16.1. </w:t>
      </w:r>
      <w:r w:rsidR="008B6FE8" w:rsidRPr="00070BC4">
        <w:rPr>
          <w:rFonts w:cs="Arial"/>
          <w:b/>
        </w:rPr>
        <w:t>Розміщення житлового фонду</w:t>
      </w:r>
      <w:r w:rsidR="00FF636C">
        <w:rPr>
          <w:rFonts w:cs="Arial"/>
          <w:b/>
        </w:rPr>
        <w:t xml:space="preserve"> </w:t>
      </w:r>
      <w:r w:rsidR="00FF636C" w:rsidRPr="00FF636C">
        <w:rPr>
          <w:rFonts w:eastAsiaTheme="minorHAnsi" w:cs="Arial"/>
          <w:i w:val="0"/>
          <w:iCs w:val="0"/>
          <w:color w:val="000000"/>
          <w:sz w:val="24"/>
          <w:szCs w:val="24"/>
        </w:rPr>
        <w:t>- відсутнє</w:t>
      </w:r>
    </w:p>
    <w:p w:rsidR="008B6FE8" w:rsidRPr="00FB6115" w:rsidRDefault="00882AF6" w:rsidP="00FF636C">
      <w:pPr>
        <w:pStyle w:val="4"/>
        <w:numPr>
          <w:ilvl w:val="0"/>
          <w:numId w:val="0"/>
        </w:numPr>
        <w:spacing w:after="240"/>
        <w:rPr>
          <w:rFonts w:cs="Arial"/>
          <w:b/>
        </w:rPr>
      </w:pPr>
      <w:r w:rsidRPr="00FF636C">
        <w:rPr>
          <w:rFonts w:cs="Arial"/>
          <w:b/>
        </w:rPr>
        <w:tab/>
      </w:r>
      <w:r w:rsidR="0009229A" w:rsidRPr="00FB6115">
        <w:rPr>
          <w:rFonts w:cs="Arial"/>
          <w:b/>
        </w:rPr>
        <w:t xml:space="preserve">16.2. </w:t>
      </w:r>
      <w:r w:rsidR="008B6FE8" w:rsidRPr="00FB6115">
        <w:rPr>
          <w:rFonts w:cs="Arial"/>
          <w:b/>
        </w:rPr>
        <w:t>Розміщення та параметр</w:t>
      </w:r>
      <w:r w:rsidR="00690A6C" w:rsidRPr="00FB6115">
        <w:rPr>
          <w:rFonts w:cs="Arial"/>
          <w:b/>
        </w:rPr>
        <w:t>и</w:t>
      </w:r>
      <w:r w:rsidR="008B6FE8" w:rsidRPr="00FB6115">
        <w:rPr>
          <w:rFonts w:cs="Arial"/>
          <w:b/>
        </w:rPr>
        <w:t xml:space="preserve"> проектних житлових комплексів, житлових будинків, розрахунків потреб у будівництві об’єктів житлової нерухомості, у тому числі соціального житла (за необхідності)</w:t>
      </w:r>
      <w:r w:rsidR="00FF636C" w:rsidRPr="00FF636C">
        <w:rPr>
          <w:rFonts w:eastAsiaTheme="minorHAnsi" w:cs="Arial"/>
          <w:i w:val="0"/>
          <w:iCs w:val="0"/>
          <w:color w:val="000000"/>
          <w:sz w:val="24"/>
          <w:szCs w:val="24"/>
        </w:rPr>
        <w:t xml:space="preserve"> - відсутнє</w:t>
      </w:r>
      <w:r w:rsidR="00FF636C">
        <w:rPr>
          <w:rFonts w:cs="Arial"/>
          <w:b/>
        </w:rPr>
        <w:t xml:space="preserve"> </w:t>
      </w:r>
    </w:p>
    <w:p w:rsidR="008B6FE8" w:rsidRPr="00FB6115" w:rsidRDefault="0009229A" w:rsidP="00FB6115">
      <w:pPr>
        <w:pStyle w:val="4"/>
        <w:numPr>
          <w:ilvl w:val="0"/>
          <w:numId w:val="0"/>
        </w:numPr>
        <w:spacing w:after="240"/>
        <w:jc w:val="both"/>
        <w:rPr>
          <w:rFonts w:cs="Arial"/>
          <w:b/>
        </w:rPr>
      </w:pPr>
      <w:r w:rsidRPr="00FB6115">
        <w:rPr>
          <w:rFonts w:cs="Arial"/>
          <w:b/>
        </w:rPr>
        <w:t xml:space="preserve">16.3. </w:t>
      </w:r>
      <w:r w:rsidR="008B6FE8" w:rsidRPr="00FB6115">
        <w:rPr>
          <w:rFonts w:cs="Arial"/>
          <w:b/>
        </w:rPr>
        <w:t>Розміщення ділових центрів та інноваційних об’єктів</w:t>
      </w:r>
      <w:r w:rsidR="00FF636C">
        <w:rPr>
          <w:rFonts w:cs="Arial"/>
          <w:b/>
        </w:rPr>
        <w:t xml:space="preserve"> </w:t>
      </w:r>
      <w:r w:rsidR="00FF636C" w:rsidRPr="00FF636C">
        <w:rPr>
          <w:rFonts w:eastAsiaTheme="minorHAnsi" w:cs="Arial"/>
          <w:i w:val="0"/>
          <w:iCs w:val="0"/>
          <w:color w:val="000000"/>
          <w:sz w:val="24"/>
          <w:szCs w:val="24"/>
        </w:rPr>
        <w:t>- відсутнє</w:t>
      </w:r>
    </w:p>
    <w:p w:rsidR="008F4AD8" w:rsidRPr="00FB6115" w:rsidRDefault="008F4AD8" w:rsidP="00FF636C">
      <w:pPr>
        <w:pStyle w:val="4"/>
        <w:numPr>
          <w:ilvl w:val="0"/>
          <w:numId w:val="0"/>
        </w:numPr>
        <w:spacing w:after="240" w:line="240" w:lineRule="auto"/>
        <w:jc w:val="both"/>
        <w:rPr>
          <w:rFonts w:cs="Arial"/>
          <w:b/>
        </w:rPr>
      </w:pPr>
      <w:r w:rsidRPr="00FB6115">
        <w:rPr>
          <w:rFonts w:cs="Arial"/>
          <w:b/>
        </w:rPr>
        <w:t>16.3.1. Основні параметри проектних ділових центрів, технопарків, технополісів та інших інноваційних об’єктів (за наявності)</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Даним проектом не передбачається.</w:t>
      </w:r>
    </w:p>
    <w:p w:rsidR="002C0351" w:rsidRPr="00FB6115" w:rsidRDefault="002C0351" w:rsidP="00FB6115">
      <w:pPr>
        <w:pStyle w:val="4"/>
        <w:numPr>
          <w:ilvl w:val="0"/>
          <w:numId w:val="0"/>
        </w:numPr>
        <w:spacing w:after="240"/>
        <w:jc w:val="both"/>
        <w:rPr>
          <w:rFonts w:cs="Arial"/>
          <w:b/>
        </w:rPr>
      </w:pPr>
      <w:r w:rsidRPr="00FB6115">
        <w:rPr>
          <w:rFonts w:cs="Arial"/>
          <w:b/>
        </w:rPr>
        <w:t>16.4. Розміщення виробничих об’єктів</w:t>
      </w:r>
    </w:p>
    <w:p w:rsidR="0041626B" w:rsidRDefault="0041626B" w:rsidP="0041626B">
      <w:pPr>
        <w:spacing w:after="0"/>
        <w:ind w:firstLine="709"/>
        <w:jc w:val="both"/>
        <w:rPr>
          <w:rFonts w:ascii="Arial" w:hAnsi="Arial" w:cs="Arial"/>
          <w:sz w:val="24"/>
          <w:szCs w:val="24"/>
        </w:rPr>
      </w:pPr>
      <w:r>
        <w:rPr>
          <w:rFonts w:ascii="Arial" w:hAnsi="Arial" w:cs="Arial"/>
          <w:sz w:val="24"/>
          <w:szCs w:val="24"/>
        </w:rPr>
        <w:t xml:space="preserve">На проектній земельній ділянці передбачається </w:t>
      </w:r>
      <w:r w:rsidR="00267E06">
        <w:rPr>
          <w:rFonts w:ascii="Arial" w:hAnsi="Arial" w:cs="Arial"/>
          <w:sz w:val="24"/>
          <w:szCs w:val="24"/>
        </w:rPr>
        <w:t>розташування заводу для виготовлення сухих вапняних сумішей</w:t>
      </w:r>
      <w:r>
        <w:rPr>
          <w:rFonts w:ascii="Arial" w:hAnsi="Arial" w:cs="Arial"/>
          <w:sz w:val="24"/>
          <w:szCs w:val="24"/>
        </w:rPr>
        <w:t>.</w:t>
      </w:r>
    </w:p>
    <w:p w:rsidR="00FA7D38" w:rsidRDefault="00FA7D38" w:rsidP="0041626B">
      <w:pPr>
        <w:spacing w:after="0"/>
        <w:ind w:firstLine="709"/>
        <w:jc w:val="both"/>
        <w:rPr>
          <w:rFonts w:ascii="Arial" w:hAnsi="Arial" w:cs="Arial"/>
          <w:sz w:val="24"/>
          <w:szCs w:val="24"/>
        </w:rPr>
      </w:pPr>
    </w:p>
    <w:p w:rsidR="0041626B" w:rsidRDefault="0041626B" w:rsidP="0041626B">
      <w:pPr>
        <w:ind w:firstLine="709"/>
        <w:jc w:val="both"/>
        <w:rPr>
          <w:rFonts w:ascii="Arial" w:hAnsi="Arial" w:cs="Arial"/>
          <w:sz w:val="24"/>
          <w:szCs w:val="24"/>
        </w:rPr>
      </w:pPr>
      <w:r>
        <w:rPr>
          <w:rFonts w:ascii="Arial" w:hAnsi="Arial" w:cs="Arial"/>
          <w:sz w:val="24"/>
          <w:szCs w:val="24"/>
        </w:rPr>
        <w:t>Планування території передбачає:</w:t>
      </w:r>
    </w:p>
    <w:p w:rsidR="0041626B" w:rsidRDefault="0041626B" w:rsidP="005965C9">
      <w:pPr>
        <w:pStyle w:val="a3"/>
        <w:numPr>
          <w:ilvl w:val="0"/>
          <w:numId w:val="9"/>
        </w:numPr>
        <w:ind w:left="567" w:hanging="283"/>
        <w:jc w:val="both"/>
        <w:rPr>
          <w:rFonts w:ascii="Arial" w:hAnsi="Arial" w:cs="Arial"/>
          <w:sz w:val="24"/>
          <w:szCs w:val="24"/>
        </w:rPr>
      </w:pPr>
      <w:r w:rsidRPr="00CD0A69">
        <w:rPr>
          <w:rFonts w:ascii="Arial" w:hAnsi="Arial" w:cs="Arial"/>
          <w:sz w:val="24"/>
          <w:szCs w:val="24"/>
        </w:rPr>
        <w:t>влаштування робоч</w:t>
      </w:r>
      <w:r w:rsidR="00267E06">
        <w:rPr>
          <w:rFonts w:ascii="Arial" w:hAnsi="Arial" w:cs="Arial"/>
          <w:sz w:val="24"/>
          <w:szCs w:val="24"/>
        </w:rPr>
        <w:t>ого</w:t>
      </w:r>
      <w:r w:rsidRPr="00CD0A69">
        <w:rPr>
          <w:rFonts w:ascii="Arial" w:hAnsi="Arial" w:cs="Arial"/>
          <w:sz w:val="24"/>
          <w:szCs w:val="24"/>
        </w:rPr>
        <w:t xml:space="preserve"> майданчик</w:t>
      </w:r>
      <w:r w:rsidR="00267E06">
        <w:rPr>
          <w:rFonts w:ascii="Arial" w:hAnsi="Arial" w:cs="Arial"/>
          <w:sz w:val="24"/>
          <w:szCs w:val="24"/>
        </w:rPr>
        <w:t>у</w:t>
      </w:r>
      <w:r w:rsidRPr="00CD0A69">
        <w:rPr>
          <w:rFonts w:ascii="Arial" w:hAnsi="Arial" w:cs="Arial"/>
          <w:sz w:val="24"/>
          <w:szCs w:val="24"/>
        </w:rPr>
        <w:t xml:space="preserve"> (де безпосередньо </w:t>
      </w:r>
      <w:r w:rsidR="00267E06">
        <w:rPr>
          <w:rFonts w:ascii="Arial" w:hAnsi="Arial" w:cs="Arial"/>
          <w:sz w:val="24"/>
          <w:szCs w:val="24"/>
        </w:rPr>
        <w:t>розташовуватиметься завод</w:t>
      </w:r>
      <w:r w:rsidRPr="00CD0A69">
        <w:rPr>
          <w:rFonts w:ascii="Arial" w:hAnsi="Arial" w:cs="Arial"/>
          <w:sz w:val="24"/>
          <w:szCs w:val="24"/>
        </w:rPr>
        <w:t>);</w:t>
      </w:r>
    </w:p>
    <w:p w:rsidR="0041626B" w:rsidRPr="00CD0A69" w:rsidRDefault="0041626B" w:rsidP="005965C9">
      <w:pPr>
        <w:pStyle w:val="a3"/>
        <w:numPr>
          <w:ilvl w:val="0"/>
          <w:numId w:val="9"/>
        </w:numPr>
        <w:ind w:left="567" w:hanging="283"/>
        <w:jc w:val="both"/>
        <w:rPr>
          <w:rFonts w:ascii="Arial" w:hAnsi="Arial" w:cs="Arial"/>
          <w:sz w:val="24"/>
          <w:szCs w:val="24"/>
        </w:rPr>
      </w:pPr>
      <w:r w:rsidRPr="00CD0A69">
        <w:rPr>
          <w:rFonts w:ascii="Arial" w:hAnsi="Arial" w:cs="Arial"/>
          <w:sz w:val="24"/>
          <w:szCs w:val="24"/>
        </w:rPr>
        <w:t xml:space="preserve">влаштування </w:t>
      </w:r>
      <w:r w:rsidR="00BB215B">
        <w:rPr>
          <w:rFonts w:ascii="Arial" w:hAnsi="Arial" w:cs="Arial"/>
          <w:sz w:val="24"/>
          <w:szCs w:val="24"/>
        </w:rPr>
        <w:t xml:space="preserve">щільного </w:t>
      </w:r>
      <w:proofErr w:type="spellStart"/>
      <w:r w:rsidR="00BB215B">
        <w:rPr>
          <w:rFonts w:ascii="Arial" w:hAnsi="Arial" w:cs="Arial"/>
          <w:sz w:val="24"/>
          <w:szCs w:val="24"/>
        </w:rPr>
        <w:t>спец</w:t>
      </w:r>
      <w:r w:rsidR="00267E06">
        <w:rPr>
          <w:rFonts w:ascii="Arial" w:hAnsi="Arial" w:cs="Arial"/>
          <w:sz w:val="24"/>
          <w:szCs w:val="24"/>
        </w:rPr>
        <w:t>озеленення</w:t>
      </w:r>
      <w:proofErr w:type="spellEnd"/>
      <w:r w:rsidR="00267E06">
        <w:rPr>
          <w:rFonts w:ascii="Arial" w:hAnsi="Arial" w:cs="Arial"/>
          <w:sz w:val="24"/>
          <w:szCs w:val="24"/>
        </w:rPr>
        <w:t xml:space="preserve"> «зелений екран»</w:t>
      </w:r>
      <w:r w:rsidRPr="00CD0A69">
        <w:rPr>
          <w:rFonts w:ascii="Arial" w:hAnsi="Arial" w:cs="Arial"/>
          <w:sz w:val="24"/>
          <w:szCs w:val="24"/>
        </w:rPr>
        <w:t>;</w:t>
      </w:r>
    </w:p>
    <w:p w:rsidR="00FA7D38" w:rsidRPr="00267E06" w:rsidRDefault="0041626B" w:rsidP="005965C9">
      <w:pPr>
        <w:pStyle w:val="a3"/>
        <w:numPr>
          <w:ilvl w:val="0"/>
          <w:numId w:val="9"/>
        </w:numPr>
        <w:spacing w:line="360" w:lineRule="auto"/>
        <w:ind w:left="567" w:hanging="283"/>
        <w:jc w:val="both"/>
        <w:rPr>
          <w:rFonts w:ascii="Arial" w:hAnsi="Arial" w:cs="Arial"/>
          <w:sz w:val="24"/>
          <w:szCs w:val="24"/>
        </w:rPr>
      </w:pPr>
      <w:r w:rsidRPr="00267E06">
        <w:rPr>
          <w:rFonts w:ascii="Arial" w:hAnsi="Arial" w:cs="Arial"/>
          <w:sz w:val="24"/>
          <w:szCs w:val="24"/>
        </w:rPr>
        <w:t xml:space="preserve">влаштування </w:t>
      </w:r>
      <w:r w:rsidR="00267E06" w:rsidRPr="00267E06">
        <w:rPr>
          <w:rFonts w:ascii="Arial" w:hAnsi="Arial" w:cs="Arial"/>
          <w:sz w:val="24"/>
          <w:szCs w:val="24"/>
        </w:rPr>
        <w:t>під</w:t>
      </w:r>
      <w:r w:rsidR="00267E06" w:rsidRPr="00267E06">
        <w:rPr>
          <w:rFonts w:ascii="Arial" w:hAnsi="Arial" w:cs="Arial"/>
          <w:sz w:val="24"/>
          <w:szCs w:val="24"/>
          <w:lang w:val="en-US"/>
        </w:rPr>
        <w:t>’</w:t>
      </w:r>
      <w:r w:rsidR="00267E06" w:rsidRPr="00267E06">
        <w:rPr>
          <w:rFonts w:ascii="Arial" w:hAnsi="Arial" w:cs="Arial"/>
          <w:sz w:val="24"/>
          <w:szCs w:val="24"/>
        </w:rPr>
        <w:t>їзду</w:t>
      </w:r>
      <w:r w:rsidR="00267E06" w:rsidRPr="00267E06">
        <w:rPr>
          <w:rFonts w:ascii="Arial" w:hAnsi="Arial" w:cs="Arial"/>
          <w:sz w:val="24"/>
          <w:szCs w:val="24"/>
          <w:lang w:val="en-US"/>
        </w:rPr>
        <w:t xml:space="preserve"> (</w:t>
      </w:r>
      <w:r w:rsidR="00267E06" w:rsidRPr="00267E06">
        <w:rPr>
          <w:rFonts w:ascii="Arial" w:hAnsi="Arial" w:cs="Arial"/>
          <w:sz w:val="24"/>
          <w:szCs w:val="24"/>
        </w:rPr>
        <w:t>заїзду-виїзду) до заводу з південної сторони</w:t>
      </w:r>
      <w:r w:rsidRPr="00267E06">
        <w:rPr>
          <w:rFonts w:ascii="Arial" w:hAnsi="Arial" w:cs="Arial"/>
          <w:sz w:val="24"/>
          <w:szCs w:val="24"/>
        </w:rPr>
        <w:t>.</w:t>
      </w:r>
    </w:p>
    <w:p w:rsidR="0041626B" w:rsidRPr="00227FCB" w:rsidRDefault="0041626B" w:rsidP="00A328F3">
      <w:pPr>
        <w:pStyle w:val="a3"/>
        <w:ind w:left="0" w:firstLine="709"/>
        <w:jc w:val="both"/>
        <w:rPr>
          <w:rFonts w:ascii="Arial" w:hAnsi="Arial" w:cs="Arial"/>
          <w:sz w:val="24"/>
          <w:szCs w:val="24"/>
        </w:rPr>
      </w:pPr>
      <w:r w:rsidRPr="00CD0A69">
        <w:rPr>
          <w:rFonts w:ascii="Arial" w:hAnsi="Arial" w:cs="Arial"/>
          <w:sz w:val="24"/>
          <w:szCs w:val="24"/>
        </w:rPr>
        <w:t xml:space="preserve"> </w:t>
      </w:r>
      <w:r w:rsidRPr="00227FCB">
        <w:rPr>
          <w:rFonts w:ascii="Arial" w:hAnsi="Arial" w:cs="Arial"/>
          <w:sz w:val="24"/>
          <w:szCs w:val="24"/>
        </w:rPr>
        <w:t xml:space="preserve">Технологія виготовлення </w:t>
      </w:r>
      <w:r w:rsidR="00A328F3">
        <w:rPr>
          <w:rFonts w:ascii="Arial" w:hAnsi="Arial" w:cs="Arial"/>
          <w:sz w:val="24"/>
          <w:szCs w:val="24"/>
        </w:rPr>
        <w:t>сухих вапняних сумішей</w:t>
      </w:r>
      <w:r w:rsidRPr="00227FCB">
        <w:rPr>
          <w:rFonts w:ascii="Arial" w:hAnsi="Arial" w:cs="Arial"/>
          <w:sz w:val="24"/>
          <w:szCs w:val="24"/>
        </w:rPr>
        <w:t xml:space="preserve"> складається з таких основних процесів:</w:t>
      </w:r>
    </w:p>
    <w:p w:rsidR="0041626B" w:rsidRPr="00227FCB" w:rsidRDefault="0041626B" w:rsidP="0041626B">
      <w:pPr>
        <w:spacing w:after="0"/>
        <w:ind w:firstLine="709"/>
        <w:jc w:val="both"/>
        <w:rPr>
          <w:rFonts w:ascii="Arial" w:hAnsi="Arial" w:cs="Arial"/>
          <w:sz w:val="24"/>
          <w:szCs w:val="24"/>
        </w:rPr>
      </w:pPr>
      <w:r w:rsidRPr="00227FCB">
        <w:rPr>
          <w:rFonts w:ascii="Arial" w:hAnsi="Arial" w:cs="Arial"/>
          <w:sz w:val="24"/>
          <w:szCs w:val="24"/>
        </w:rPr>
        <w:t xml:space="preserve">• </w:t>
      </w:r>
      <w:r w:rsidR="00A328F3">
        <w:rPr>
          <w:rFonts w:ascii="Arial" w:hAnsi="Arial" w:cs="Arial"/>
          <w:sz w:val="24"/>
          <w:szCs w:val="24"/>
        </w:rPr>
        <w:t>підготовка матеріалу</w:t>
      </w:r>
      <w:r w:rsidRPr="00227FCB">
        <w:rPr>
          <w:rFonts w:ascii="Arial" w:hAnsi="Arial" w:cs="Arial"/>
          <w:sz w:val="24"/>
          <w:szCs w:val="24"/>
        </w:rPr>
        <w:t>;</w:t>
      </w:r>
    </w:p>
    <w:p w:rsidR="0041626B" w:rsidRPr="00227FCB" w:rsidRDefault="0041626B" w:rsidP="0041626B">
      <w:pPr>
        <w:spacing w:after="0"/>
        <w:ind w:firstLine="709"/>
        <w:jc w:val="both"/>
        <w:rPr>
          <w:rFonts w:ascii="Arial" w:hAnsi="Arial" w:cs="Arial"/>
          <w:sz w:val="24"/>
          <w:szCs w:val="24"/>
        </w:rPr>
      </w:pPr>
      <w:r w:rsidRPr="00227FCB">
        <w:rPr>
          <w:rFonts w:ascii="Arial" w:hAnsi="Arial" w:cs="Arial"/>
          <w:sz w:val="24"/>
          <w:szCs w:val="24"/>
        </w:rPr>
        <w:t xml:space="preserve">• </w:t>
      </w:r>
      <w:r w:rsidR="00A328F3">
        <w:rPr>
          <w:rFonts w:ascii="Arial" w:hAnsi="Arial" w:cs="Arial"/>
          <w:sz w:val="24"/>
          <w:szCs w:val="24"/>
        </w:rPr>
        <w:t>приготування суміші</w:t>
      </w:r>
      <w:r w:rsidRPr="00227FCB">
        <w:rPr>
          <w:rFonts w:ascii="Arial" w:hAnsi="Arial" w:cs="Arial"/>
          <w:sz w:val="24"/>
          <w:szCs w:val="24"/>
        </w:rPr>
        <w:t>;</w:t>
      </w:r>
    </w:p>
    <w:p w:rsidR="0041626B" w:rsidRDefault="0041626B" w:rsidP="00A328F3">
      <w:pPr>
        <w:spacing w:after="0"/>
        <w:ind w:firstLine="709"/>
        <w:jc w:val="both"/>
        <w:rPr>
          <w:rFonts w:ascii="Arial" w:hAnsi="Arial" w:cs="Arial"/>
          <w:sz w:val="24"/>
          <w:szCs w:val="24"/>
        </w:rPr>
      </w:pPr>
      <w:r w:rsidRPr="00227FCB">
        <w:rPr>
          <w:rFonts w:ascii="Arial" w:hAnsi="Arial" w:cs="Arial"/>
          <w:sz w:val="24"/>
          <w:szCs w:val="24"/>
        </w:rPr>
        <w:t xml:space="preserve">• </w:t>
      </w:r>
      <w:r w:rsidR="00A328F3">
        <w:rPr>
          <w:rFonts w:ascii="Arial" w:hAnsi="Arial" w:cs="Arial"/>
          <w:sz w:val="24"/>
          <w:szCs w:val="24"/>
        </w:rPr>
        <w:t>відпуск готової продукції</w:t>
      </w:r>
      <w:r w:rsidRPr="00227FCB">
        <w:rPr>
          <w:rFonts w:ascii="Arial" w:hAnsi="Arial" w:cs="Arial"/>
          <w:sz w:val="24"/>
          <w:szCs w:val="24"/>
        </w:rPr>
        <w:t>.</w:t>
      </w:r>
    </w:p>
    <w:p w:rsidR="0041626B" w:rsidRPr="00227FCB" w:rsidRDefault="0041626B" w:rsidP="0041626B">
      <w:pPr>
        <w:spacing w:after="0"/>
        <w:ind w:firstLine="709"/>
        <w:jc w:val="both"/>
        <w:rPr>
          <w:rFonts w:ascii="Arial" w:hAnsi="Arial" w:cs="Arial"/>
          <w:sz w:val="24"/>
          <w:szCs w:val="24"/>
        </w:rPr>
      </w:pPr>
    </w:p>
    <w:p w:rsidR="00267E06" w:rsidRPr="00267E06" w:rsidRDefault="00267E06" w:rsidP="00267E06">
      <w:pPr>
        <w:tabs>
          <w:tab w:val="num" w:pos="540"/>
        </w:tabs>
        <w:autoSpaceDE w:val="0"/>
        <w:autoSpaceDN w:val="0"/>
        <w:adjustRightInd w:val="0"/>
        <w:spacing w:line="300" w:lineRule="exact"/>
        <w:ind w:firstLine="540"/>
        <w:jc w:val="both"/>
        <w:rPr>
          <w:rFonts w:ascii="Arial" w:hAnsi="Arial" w:cs="Arial"/>
          <w:bCs/>
          <w:sz w:val="24"/>
          <w:szCs w:val="24"/>
        </w:rPr>
      </w:pPr>
      <w:r w:rsidRPr="00267E06">
        <w:rPr>
          <w:rFonts w:ascii="Arial" w:hAnsi="Arial" w:cs="Arial"/>
          <w:bCs/>
          <w:sz w:val="24"/>
          <w:szCs w:val="24"/>
        </w:rPr>
        <w:lastRenderedPageBreak/>
        <w:t>Проектне планувальне рішення проектованої ділянки є узагальнене, тому точні техніко-економічні розрахунки проводитимуться на наступних стадіях проектування.</w:t>
      </w:r>
    </w:p>
    <w:p w:rsidR="00AA5D09" w:rsidRPr="00C14392" w:rsidRDefault="00AA5D09" w:rsidP="00C14392">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Вказані обсяги можуть коригуватись на наступних стадіях проектування та при виконанні робочого проекту.</w:t>
      </w:r>
    </w:p>
    <w:p w:rsidR="002C0351" w:rsidRPr="00FB6115" w:rsidRDefault="002C0351" w:rsidP="00FB6115">
      <w:pPr>
        <w:pStyle w:val="4"/>
        <w:numPr>
          <w:ilvl w:val="0"/>
          <w:numId w:val="0"/>
        </w:numPr>
        <w:spacing w:after="240"/>
        <w:jc w:val="both"/>
        <w:rPr>
          <w:rFonts w:cs="Arial"/>
          <w:b/>
        </w:rPr>
      </w:pPr>
      <w:r w:rsidRPr="00FB6115">
        <w:rPr>
          <w:rFonts w:cs="Arial"/>
          <w:b/>
        </w:rPr>
        <w:t>16.4.1. Розміщення та основних параметрів проектних промислових, сільськогосподарських, лісогосподарських, рибогосподарських, транспортно-складських, комунальних та інших підприємств</w:t>
      </w:r>
    </w:p>
    <w:p w:rsidR="00D56B48" w:rsidRPr="00C14392" w:rsidRDefault="00D56B48" w:rsidP="00D56B48">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 xml:space="preserve">Для забезпечення функціонування </w:t>
      </w:r>
      <w:r w:rsidR="008D4B85">
        <w:rPr>
          <w:rFonts w:ascii="Arial" w:hAnsi="Arial" w:cs="Arial"/>
          <w:bCs/>
          <w:sz w:val="24"/>
          <w:szCs w:val="24"/>
        </w:rPr>
        <w:t>заводу</w:t>
      </w:r>
      <w:r>
        <w:rPr>
          <w:rFonts w:ascii="Arial" w:hAnsi="Arial" w:cs="Arial"/>
          <w:bCs/>
          <w:sz w:val="24"/>
          <w:szCs w:val="24"/>
        </w:rPr>
        <w:t xml:space="preserve"> виділяє</w:t>
      </w:r>
      <w:r w:rsidR="008D4B85">
        <w:rPr>
          <w:rFonts w:ascii="Arial" w:hAnsi="Arial" w:cs="Arial"/>
          <w:bCs/>
          <w:sz w:val="24"/>
          <w:szCs w:val="24"/>
        </w:rPr>
        <w:t>ться земельна ділянка, яка буде з</w:t>
      </w:r>
      <w:r w:rsidR="00E202D9">
        <w:rPr>
          <w:rFonts w:ascii="Arial" w:hAnsi="Arial" w:cs="Arial"/>
          <w:bCs/>
          <w:sz w:val="24"/>
          <w:szCs w:val="24"/>
        </w:rPr>
        <w:t>абезпечувати</w:t>
      </w:r>
      <w:r w:rsidR="00F72258">
        <w:rPr>
          <w:rFonts w:ascii="Arial" w:hAnsi="Arial" w:cs="Arial"/>
          <w:bCs/>
          <w:sz w:val="24"/>
          <w:szCs w:val="24"/>
        </w:rPr>
        <w:t>меться</w:t>
      </w:r>
      <w:r w:rsidR="00E202D9">
        <w:rPr>
          <w:rFonts w:ascii="Arial" w:hAnsi="Arial" w:cs="Arial"/>
          <w:bCs/>
          <w:sz w:val="24"/>
          <w:szCs w:val="24"/>
        </w:rPr>
        <w:t xml:space="preserve"> матеріал</w:t>
      </w:r>
      <w:r w:rsidR="00F72258">
        <w:rPr>
          <w:rFonts w:ascii="Arial" w:hAnsi="Arial" w:cs="Arial"/>
          <w:bCs/>
          <w:sz w:val="24"/>
          <w:szCs w:val="24"/>
        </w:rPr>
        <w:t>а</w:t>
      </w:r>
      <w:r w:rsidR="00E202D9">
        <w:rPr>
          <w:rFonts w:ascii="Arial" w:hAnsi="Arial" w:cs="Arial"/>
          <w:bCs/>
          <w:sz w:val="24"/>
          <w:szCs w:val="24"/>
        </w:rPr>
        <w:t>м</w:t>
      </w:r>
      <w:r w:rsidR="00F72258">
        <w:rPr>
          <w:rFonts w:ascii="Arial" w:hAnsi="Arial" w:cs="Arial"/>
          <w:bCs/>
          <w:sz w:val="24"/>
          <w:szCs w:val="24"/>
        </w:rPr>
        <w:t>и</w:t>
      </w:r>
      <w:r w:rsidR="00E202D9">
        <w:rPr>
          <w:rFonts w:ascii="Arial" w:hAnsi="Arial" w:cs="Arial"/>
          <w:bCs/>
          <w:sz w:val="24"/>
          <w:szCs w:val="24"/>
        </w:rPr>
        <w:t xml:space="preserve"> виробни</w:t>
      </w:r>
      <w:r w:rsidR="008D4B85">
        <w:rPr>
          <w:rFonts w:ascii="Arial" w:hAnsi="Arial" w:cs="Arial"/>
          <w:bCs/>
          <w:sz w:val="24"/>
          <w:szCs w:val="24"/>
        </w:rPr>
        <w:t>ц</w:t>
      </w:r>
      <w:r w:rsidR="00E202D9">
        <w:rPr>
          <w:rFonts w:ascii="Arial" w:hAnsi="Arial" w:cs="Arial"/>
          <w:bCs/>
          <w:sz w:val="24"/>
          <w:szCs w:val="24"/>
        </w:rPr>
        <w:t>т</w:t>
      </w:r>
      <w:r w:rsidR="008D4B85">
        <w:rPr>
          <w:rFonts w:ascii="Arial" w:hAnsi="Arial" w:cs="Arial"/>
          <w:bCs/>
          <w:sz w:val="24"/>
          <w:szCs w:val="24"/>
        </w:rPr>
        <w:t xml:space="preserve">ва </w:t>
      </w:r>
      <w:r w:rsidR="00F72258">
        <w:rPr>
          <w:rFonts w:ascii="Arial" w:hAnsi="Arial" w:cs="Arial"/>
          <w:bCs/>
          <w:sz w:val="24"/>
          <w:szCs w:val="24"/>
        </w:rPr>
        <w:t>з існуючої території користування надрами</w:t>
      </w:r>
      <w:r w:rsidR="008D4B85">
        <w:rPr>
          <w:rFonts w:ascii="Arial" w:hAnsi="Arial" w:cs="Arial"/>
          <w:bCs/>
          <w:sz w:val="24"/>
          <w:szCs w:val="24"/>
        </w:rPr>
        <w:t xml:space="preserve"> та </w:t>
      </w:r>
      <w:r>
        <w:rPr>
          <w:rFonts w:ascii="Arial" w:hAnsi="Arial" w:cs="Arial"/>
          <w:bCs/>
          <w:sz w:val="24"/>
          <w:szCs w:val="24"/>
        </w:rPr>
        <w:t xml:space="preserve">входитиме у єдину систему функціонування існуючого </w:t>
      </w:r>
      <w:r w:rsidR="00F72258">
        <w:rPr>
          <w:rFonts w:ascii="Arial" w:hAnsi="Arial" w:cs="Arial"/>
          <w:bCs/>
          <w:sz w:val="24"/>
          <w:szCs w:val="24"/>
        </w:rPr>
        <w:t>виробничого комплексу</w:t>
      </w:r>
      <w:r>
        <w:rPr>
          <w:rFonts w:ascii="Arial" w:hAnsi="Arial" w:cs="Arial"/>
          <w:bCs/>
          <w:sz w:val="24"/>
          <w:szCs w:val="24"/>
        </w:rPr>
        <w:t>.</w:t>
      </w:r>
      <w:r w:rsidR="008D4B85">
        <w:rPr>
          <w:rFonts w:ascii="Arial" w:hAnsi="Arial" w:cs="Arial"/>
          <w:bCs/>
          <w:sz w:val="24"/>
          <w:szCs w:val="24"/>
        </w:rPr>
        <w:t xml:space="preserve"> </w:t>
      </w:r>
    </w:p>
    <w:p w:rsidR="002C0351" w:rsidRPr="00FB6115" w:rsidRDefault="002C0351" w:rsidP="00FB6115">
      <w:pPr>
        <w:pStyle w:val="4"/>
        <w:numPr>
          <w:ilvl w:val="0"/>
          <w:numId w:val="0"/>
        </w:numPr>
        <w:jc w:val="both"/>
        <w:rPr>
          <w:rFonts w:cs="Arial"/>
          <w:b/>
        </w:rPr>
      </w:pPr>
      <w:r w:rsidRPr="00FB6115">
        <w:rPr>
          <w:rFonts w:cs="Arial"/>
          <w:b/>
        </w:rPr>
        <w:t>16.5. Збереження традиційного середовища</w:t>
      </w:r>
    </w:p>
    <w:p w:rsidR="002C0351" w:rsidRPr="002C0351" w:rsidRDefault="002C0351" w:rsidP="00F72258">
      <w:pPr>
        <w:pStyle w:val="4"/>
        <w:numPr>
          <w:ilvl w:val="0"/>
          <w:numId w:val="0"/>
        </w:numPr>
        <w:jc w:val="both"/>
      </w:pPr>
      <w:r w:rsidRPr="00FB6115">
        <w:rPr>
          <w:rFonts w:cs="Arial"/>
          <w:b/>
        </w:rPr>
        <w:t>16.5.1. Об’єкти всесвітньої спадщини, їх територій та буферних зон</w:t>
      </w:r>
      <w:r w:rsidR="00F72258">
        <w:rPr>
          <w:rFonts w:cs="Arial"/>
          <w:b/>
        </w:rPr>
        <w:t xml:space="preserve"> </w:t>
      </w:r>
      <w:r w:rsidR="00F72258" w:rsidRPr="00F72258">
        <w:rPr>
          <w:rFonts w:cs="Arial"/>
          <w:b/>
          <w:i w:val="0"/>
        </w:rPr>
        <w:t xml:space="preserve">- </w:t>
      </w:r>
      <w:r w:rsidR="00F72258" w:rsidRPr="00F72258">
        <w:rPr>
          <w:rFonts w:cs="Arial"/>
          <w:bCs/>
          <w:i w:val="0"/>
        </w:rPr>
        <w:t>ві</w:t>
      </w:r>
      <w:r w:rsidRPr="00F72258">
        <w:rPr>
          <w:rFonts w:cs="Arial"/>
          <w:bCs/>
          <w:i w:val="0"/>
        </w:rPr>
        <w:t>дсутні.</w:t>
      </w:r>
    </w:p>
    <w:p w:rsidR="002C0351" w:rsidRPr="00FB6115" w:rsidRDefault="002C0351" w:rsidP="002C0351">
      <w:pPr>
        <w:pStyle w:val="4"/>
        <w:numPr>
          <w:ilvl w:val="0"/>
          <w:numId w:val="0"/>
        </w:numPr>
        <w:jc w:val="both"/>
        <w:rPr>
          <w:rFonts w:cs="Arial"/>
          <w:b/>
        </w:rPr>
      </w:pPr>
      <w:r w:rsidRPr="00FB6115">
        <w:rPr>
          <w:rFonts w:cs="Arial"/>
          <w:b/>
        </w:rPr>
        <w:t>16.5.2. Пам’ятки культурної спадщини, у тому числі: археологіч</w:t>
      </w:r>
      <w:r w:rsidR="00FB6115">
        <w:rPr>
          <w:rFonts w:cs="Arial"/>
          <w:b/>
        </w:rPr>
        <w:t>ні, їх територій та зон охорони</w:t>
      </w:r>
      <w:r w:rsidR="00F72258">
        <w:rPr>
          <w:rFonts w:cs="Arial"/>
          <w:b/>
        </w:rPr>
        <w:t xml:space="preserve"> </w:t>
      </w:r>
      <w:r w:rsidR="00F72258" w:rsidRPr="00F72258">
        <w:rPr>
          <w:rFonts w:cs="Arial"/>
          <w:b/>
          <w:i w:val="0"/>
        </w:rPr>
        <w:t xml:space="preserve">- </w:t>
      </w:r>
      <w:r w:rsidR="00F72258" w:rsidRPr="00F72258">
        <w:rPr>
          <w:rFonts w:cs="Arial"/>
          <w:bCs/>
          <w:i w:val="0"/>
        </w:rPr>
        <w:t>відсутні.</w:t>
      </w:r>
    </w:p>
    <w:p w:rsidR="002C0351" w:rsidRPr="00FB6115" w:rsidRDefault="002C0351" w:rsidP="002C0351">
      <w:pPr>
        <w:pStyle w:val="4"/>
        <w:numPr>
          <w:ilvl w:val="0"/>
          <w:numId w:val="0"/>
        </w:numPr>
        <w:jc w:val="both"/>
        <w:rPr>
          <w:rFonts w:cs="Arial"/>
          <w:b/>
        </w:rPr>
      </w:pPr>
      <w:r w:rsidRPr="00FB6115">
        <w:rPr>
          <w:rFonts w:cs="Arial"/>
          <w:b/>
        </w:rPr>
        <w:t>16.2.3. Межі та правові режими використання історичних ареалів населених місць</w:t>
      </w:r>
      <w:r w:rsidR="00F72258">
        <w:rPr>
          <w:rFonts w:cs="Arial"/>
          <w:b/>
        </w:rPr>
        <w:t xml:space="preserve"> </w:t>
      </w:r>
      <w:r w:rsidR="00F72258" w:rsidRPr="00F72258">
        <w:rPr>
          <w:rFonts w:cs="Arial"/>
          <w:b/>
          <w:i w:val="0"/>
        </w:rPr>
        <w:t xml:space="preserve">- </w:t>
      </w:r>
      <w:r w:rsidR="00F72258" w:rsidRPr="00F72258">
        <w:rPr>
          <w:rFonts w:cs="Arial"/>
          <w:bCs/>
          <w:i w:val="0"/>
        </w:rPr>
        <w:t>відсутні.</w:t>
      </w:r>
    </w:p>
    <w:p w:rsidR="002C0351" w:rsidRPr="00FB6115" w:rsidRDefault="002C0351" w:rsidP="002C0351">
      <w:pPr>
        <w:pStyle w:val="4"/>
        <w:numPr>
          <w:ilvl w:val="0"/>
          <w:numId w:val="0"/>
        </w:numPr>
        <w:jc w:val="both"/>
        <w:rPr>
          <w:rFonts w:cs="Arial"/>
          <w:b/>
        </w:rPr>
      </w:pPr>
      <w:r w:rsidRPr="00FB6115">
        <w:rPr>
          <w:rFonts w:cs="Arial"/>
          <w:b/>
        </w:rPr>
        <w:t>16.2.4. Межі історико-культурних заповідників</w:t>
      </w:r>
      <w:r w:rsidR="00F72258">
        <w:rPr>
          <w:rFonts w:cs="Arial"/>
          <w:b/>
        </w:rPr>
        <w:t xml:space="preserve"> </w:t>
      </w:r>
      <w:r w:rsidR="00F72258" w:rsidRPr="00F72258">
        <w:rPr>
          <w:rFonts w:cs="Arial"/>
          <w:b/>
          <w:i w:val="0"/>
        </w:rPr>
        <w:t xml:space="preserve">- </w:t>
      </w:r>
      <w:r w:rsidR="00F72258" w:rsidRPr="00F72258">
        <w:rPr>
          <w:rFonts w:cs="Arial"/>
          <w:bCs/>
          <w:i w:val="0"/>
        </w:rPr>
        <w:t>відсутні.</w:t>
      </w:r>
    </w:p>
    <w:p w:rsidR="002C0351" w:rsidRPr="00FB6115" w:rsidRDefault="002C0351" w:rsidP="002C0351">
      <w:pPr>
        <w:pStyle w:val="4"/>
        <w:numPr>
          <w:ilvl w:val="0"/>
          <w:numId w:val="0"/>
        </w:numPr>
        <w:jc w:val="both"/>
        <w:rPr>
          <w:rFonts w:cs="Arial"/>
          <w:b/>
        </w:rPr>
      </w:pPr>
      <w:r w:rsidRPr="00FB6115">
        <w:rPr>
          <w:rFonts w:cs="Arial"/>
          <w:b/>
        </w:rPr>
        <w:t>16.2.5. Межі історико-культурних заповідних територій та їх зон охорони</w:t>
      </w:r>
      <w:r w:rsidR="00F72258">
        <w:rPr>
          <w:rFonts w:cs="Arial"/>
          <w:b/>
        </w:rPr>
        <w:t xml:space="preserve"> </w:t>
      </w:r>
      <w:r w:rsidR="00F72258" w:rsidRPr="00F72258">
        <w:rPr>
          <w:rFonts w:cs="Arial"/>
          <w:b/>
          <w:i w:val="0"/>
        </w:rPr>
        <w:t xml:space="preserve">- </w:t>
      </w:r>
      <w:r w:rsidR="00F72258" w:rsidRPr="00F72258">
        <w:rPr>
          <w:rFonts w:cs="Arial"/>
          <w:bCs/>
          <w:i w:val="0"/>
        </w:rPr>
        <w:t>відсутні.</w:t>
      </w:r>
    </w:p>
    <w:p w:rsidR="002C0351" w:rsidRPr="00FB6115" w:rsidRDefault="002C0351" w:rsidP="002C0351">
      <w:pPr>
        <w:pStyle w:val="4"/>
        <w:numPr>
          <w:ilvl w:val="0"/>
          <w:numId w:val="0"/>
        </w:numPr>
        <w:jc w:val="both"/>
        <w:rPr>
          <w:rFonts w:cs="Arial"/>
          <w:b/>
        </w:rPr>
      </w:pPr>
      <w:r w:rsidRPr="00FB6115">
        <w:rPr>
          <w:rFonts w:cs="Arial"/>
          <w:b/>
        </w:rPr>
        <w:t>16.2.6. Межі охоронюваних археологічних територій, які встановле</w:t>
      </w:r>
      <w:r w:rsidR="00FB6115">
        <w:rPr>
          <w:rFonts w:cs="Arial"/>
          <w:b/>
        </w:rPr>
        <w:t>ні відповідно до законодавства</w:t>
      </w:r>
      <w:r w:rsidR="00F72258">
        <w:rPr>
          <w:rFonts w:cs="Arial"/>
          <w:b/>
        </w:rPr>
        <w:t xml:space="preserve"> </w:t>
      </w:r>
      <w:r w:rsidR="00F72258" w:rsidRPr="00F72258">
        <w:rPr>
          <w:rFonts w:cs="Arial"/>
          <w:b/>
          <w:i w:val="0"/>
        </w:rPr>
        <w:t xml:space="preserve">- </w:t>
      </w:r>
      <w:r w:rsidR="00F72258" w:rsidRPr="00F72258">
        <w:rPr>
          <w:rFonts w:cs="Arial"/>
          <w:bCs/>
          <w:i w:val="0"/>
        </w:rPr>
        <w:t>відсутні.</w:t>
      </w:r>
    </w:p>
    <w:p w:rsidR="002C0351" w:rsidRPr="008E505E" w:rsidRDefault="002C0351" w:rsidP="002C0351">
      <w:pPr>
        <w:pStyle w:val="3"/>
        <w:numPr>
          <w:ilvl w:val="2"/>
          <w:numId w:val="3"/>
        </w:numPr>
      </w:pPr>
      <w:bookmarkStart w:id="24" w:name="_Toc137542392"/>
      <w:r w:rsidRPr="008E505E">
        <w:t>Обслуговування населення</w:t>
      </w:r>
      <w:bookmarkEnd w:id="24"/>
    </w:p>
    <w:p w:rsidR="002C0351" w:rsidRPr="00FB6115" w:rsidRDefault="002C0351" w:rsidP="002C0351">
      <w:pPr>
        <w:pStyle w:val="4"/>
        <w:numPr>
          <w:ilvl w:val="0"/>
          <w:numId w:val="0"/>
        </w:numPr>
        <w:jc w:val="both"/>
        <w:rPr>
          <w:rFonts w:cs="Arial"/>
          <w:b/>
        </w:rPr>
      </w:pPr>
      <w:r w:rsidRPr="00FB6115">
        <w:rPr>
          <w:rFonts w:cs="Arial"/>
          <w:b/>
        </w:rPr>
        <w:t>1</w:t>
      </w:r>
      <w:r w:rsidR="00070BC4">
        <w:rPr>
          <w:rFonts w:cs="Arial"/>
          <w:b/>
        </w:rPr>
        <w:t>7</w:t>
      </w:r>
      <w:r w:rsidRPr="00FB6115">
        <w:rPr>
          <w:rFonts w:cs="Arial"/>
          <w:b/>
        </w:rPr>
        <w:t>.1. Перспективний стан і основні параметри об’єктів надання адміністративних і соціальних послуг, розрахунки місткості, місце їх розташування, а також вплив відповідних об’єктів, розташованих за межами території детального планування з метою забезпечення комплексності забудови території.</w:t>
      </w:r>
    </w:p>
    <w:p w:rsidR="001263FE" w:rsidRPr="00C14392" w:rsidRDefault="001263FE" w:rsidP="00C72F5F">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Комплексність забудови території за межами ДПТ</w:t>
      </w:r>
      <w:r w:rsidR="00F72258">
        <w:rPr>
          <w:rFonts w:ascii="Arial" w:hAnsi="Arial" w:cs="Arial"/>
          <w:bCs/>
          <w:sz w:val="24"/>
          <w:szCs w:val="24"/>
        </w:rPr>
        <w:t xml:space="preserve"> та за межами внесення змін до ДПТ</w:t>
      </w:r>
      <w:r w:rsidRPr="00C14392">
        <w:rPr>
          <w:rFonts w:ascii="Arial" w:hAnsi="Arial" w:cs="Arial"/>
          <w:bCs/>
          <w:sz w:val="24"/>
          <w:szCs w:val="24"/>
        </w:rPr>
        <w:t xml:space="preserve"> забезпечують існуючі об’єкти </w:t>
      </w:r>
      <w:r w:rsidR="008D4B85">
        <w:rPr>
          <w:rFonts w:ascii="Arial" w:hAnsi="Arial" w:cs="Arial"/>
          <w:bCs/>
          <w:sz w:val="24"/>
          <w:szCs w:val="24"/>
        </w:rPr>
        <w:t xml:space="preserve">у селі </w:t>
      </w:r>
      <w:r w:rsidR="00F72258">
        <w:rPr>
          <w:rFonts w:ascii="Arial" w:hAnsi="Arial" w:cs="Arial"/>
          <w:bCs/>
          <w:sz w:val="24"/>
          <w:szCs w:val="24"/>
        </w:rPr>
        <w:t>Тростянець</w:t>
      </w:r>
      <w:r w:rsidR="00D56B48">
        <w:rPr>
          <w:rFonts w:ascii="Arial" w:hAnsi="Arial" w:cs="Arial"/>
          <w:bCs/>
          <w:sz w:val="24"/>
          <w:szCs w:val="24"/>
        </w:rPr>
        <w:t xml:space="preserve"> (побутов</w:t>
      </w:r>
      <w:r w:rsidR="00F72258">
        <w:rPr>
          <w:rFonts w:ascii="Arial" w:hAnsi="Arial" w:cs="Arial"/>
          <w:bCs/>
          <w:sz w:val="24"/>
          <w:szCs w:val="24"/>
        </w:rPr>
        <w:t>і</w:t>
      </w:r>
      <w:r w:rsidR="00D56B48">
        <w:rPr>
          <w:rFonts w:ascii="Arial" w:hAnsi="Arial" w:cs="Arial"/>
          <w:bCs/>
          <w:sz w:val="24"/>
          <w:szCs w:val="24"/>
        </w:rPr>
        <w:t xml:space="preserve"> магазин</w:t>
      </w:r>
      <w:r w:rsidR="00F72258">
        <w:rPr>
          <w:rFonts w:ascii="Arial" w:hAnsi="Arial" w:cs="Arial"/>
          <w:bCs/>
          <w:sz w:val="24"/>
          <w:szCs w:val="24"/>
        </w:rPr>
        <w:t>и</w:t>
      </w:r>
      <w:r w:rsidR="00D56B48">
        <w:rPr>
          <w:rFonts w:ascii="Arial" w:hAnsi="Arial" w:cs="Arial"/>
          <w:bCs/>
          <w:sz w:val="24"/>
          <w:szCs w:val="24"/>
        </w:rPr>
        <w:t>)</w:t>
      </w:r>
      <w:r w:rsidRPr="00C14392">
        <w:rPr>
          <w:rFonts w:ascii="Arial" w:hAnsi="Arial" w:cs="Arial"/>
          <w:bCs/>
          <w:sz w:val="24"/>
          <w:szCs w:val="24"/>
        </w:rPr>
        <w:t>.</w:t>
      </w:r>
      <w:r w:rsidR="00D701F1">
        <w:rPr>
          <w:rFonts w:ascii="Arial" w:hAnsi="Arial" w:cs="Arial"/>
          <w:bCs/>
          <w:sz w:val="24"/>
          <w:szCs w:val="24"/>
        </w:rPr>
        <w:t xml:space="preserve"> </w:t>
      </w:r>
      <w:r w:rsidRPr="00C14392">
        <w:rPr>
          <w:rFonts w:ascii="Arial" w:hAnsi="Arial" w:cs="Arial"/>
          <w:bCs/>
          <w:sz w:val="24"/>
          <w:szCs w:val="24"/>
        </w:rPr>
        <w:t xml:space="preserve">Інші адміністративно-соціальні об’єкти </w:t>
      </w:r>
      <w:r w:rsidR="00D56B48">
        <w:rPr>
          <w:rFonts w:ascii="Arial" w:hAnsi="Arial" w:cs="Arial"/>
          <w:bCs/>
          <w:sz w:val="24"/>
          <w:szCs w:val="24"/>
        </w:rPr>
        <w:t xml:space="preserve">знаходяться у </w:t>
      </w:r>
      <w:r w:rsidR="00F72258">
        <w:rPr>
          <w:rFonts w:ascii="Arial" w:hAnsi="Arial" w:cs="Arial"/>
          <w:bCs/>
          <w:sz w:val="24"/>
          <w:szCs w:val="24"/>
        </w:rPr>
        <w:t>місті Миколаїв</w:t>
      </w:r>
      <w:r w:rsidR="00C72F5F" w:rsidRPr="00C14392">
        <w:rPr>
          <w:rFonts w:ascii="Arial" w:hAnsi="Arial" w:cs="Arial"/>
          <w:bCs/>
          <w:sz w:val="24"/>
          <w:szCs w:val="24"/>
        </w:rPr>
        <w:t>.</w:t>
      </w:r>
    </w:p>
    <w:p w:rsidR="00C72F5F" w:rsidRPr="008E505E" w:rsidRDefault="00C72F5F" w:rsidP="00C72F5F">
      <w:pPr>
        <w:pStyle w:val="3"/>
        <w:numPr>
          <w:ilvl w:val="2"/>
          <w:numId w:val="3"/>
        </w:numPr>
      </w:pPr>
      <w:bookmarkStart w:id="25" w:name="_Toc137542393"/>
      <w:r w:rsidRPr="008E505E">
        <w:t>Транспортна мобільність та інфраструктура</w:t>
      </w:r>
      <w:bookmarkEnd w:id="25"/>
    </w:p>
    <w:p w:rsidR="00C72F5F" w:rsidRPr="00070BC4" w:rsidRDefault="00C72F5F" w:rsidP="00C72F5F">
      <w:pPr>
        <w:pStyle w:val="4"/>
        <w:numPr>
          <w:ilvl w:val="0"/>
          <w:numId w:val="0"/>
        </w:numPr>
        <w:jc w:val="both"/>
        <w:rPr>
          <w:rFonts w:cs="Arial"/>
          <w:b/>
        </w:rPr>
      </w:pPr>
      <w:r w:rsidRPr="00070BC4">
        <w:rPr>
          <w:rFonts w:cs="Arial"/>
          <w:b/>
        </w:rPr>
        <w:t>18.1. Дорожньо-транспортна інфраструктура</w:t>
      </w:r>
    </w:p>
    <w:p w:rsidR="00C72F5F" w:rsidRPr="00070BC4" w:rsidRDefault="00C72F5F" w:rsidP="00C72F5F">
      <w:pPr>
        <w:pStyle w:val="4"/>
        <w:numPr>
          <w:ilvl w:val="0"/>
          <w:numId w:val="0"/>
        </w:numPr>
        <w:jc w:val="both"/>
        <w:rPr>
          <w:rFonts w:cs="Arial"/>
          <w:b/>
        </w:rPr>
      </w:pPr>
      <w:r w:rsidRPr="00070BC4">
        <w:rPr>
          <w:rFonts w:cs="Arial"/>
          <w:b/>
        </w:rPr>
        <w:t>18.1.1. Містобудівні заходи з організації вулично-дорожньої мережі та поперечних профілів вулиць та доріг</w:t>
      </w:r>
    </w:p>
    <w:p w:rsidR="00F72258" w:rsidRDefault="00C72F5F" w:rsidP="00D701F1">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ab/>
        <w:t>На території ДПТ проход</w:t>
      </w:r>
      <w:r w:rsidR="00D56B48">
        <w:rPr>
          <w:rFonts w:ascii="Arial" w:hAnsi="Arial" w:cs="Arial"/>
          <w:bCs/>
          <w:sz w:val="24"/>
          <w:szCs w:val="24"/>
        </w:rPr>
        <w:t>я</w:t>
      </w:r>
      <w:r w:rsidRPr="00D701F1">
        <w:rPr>
          <w:rFonts w:ascii="Arial" w:hAnsi="Arial" w:cs="Arial"/>
          <w:bCs/>
          <w:sz w:val="24"/>
          <w:szCs w:val="24"/>
        </w:rPr>
        <w:t xml:space="preserve">ть </w:t>
      </w:r>
      <w:r w:rsidR="00D56B48">
        <w:rPr>
          <w:rFonts w:ascii="Arial" w:hAnsi="Arial" w:cs="Arial"/>
          <w:bCs/>
          <w:sz w:val="24"/>
          <w:szCs w:val="24"/>
        </w:rPr>
        <w:t xml:space="preserve">проектовані </w:t>
      </w:r>
      <w:r w:rsidR="008D4B85">
        <w:rPr>
          <w:rFonts w:ascii="Arial" w:hAnsi="Arial" w:cs="Arial"/>
          <w:bCs/>
          <w:sz w:val="24"/>
          <w:szCs w:val="24"/>
        </w:rPr>
        <w:t>проїзди</w:t>
      </w:r>
      <w:r w:rsidRPr="00D701F1">
        <w:rPr>
          <w:rFonts w:ascii="Arial" w:hAnsi="Arial" w:cs="Arial"/>
          <w:bCs/>
          <w:sz w:val="24"/>
          <w:szCs w:val="24"/>
        </w:rPr>
        <w:t xml:space="preserve"> для як</w:t>
      </w:r>
      <w:r w:rsidR="00D56B48">
        <w:rPr>
          <w:rFonts w:ascii="Arial" w:hAnsi="Arial" w:cs="Arial"/>
          <w:bCs/>
          <w:sz w:val="24"/>
          <w:szCs w:val="24"/>
        </w:rPr>
        <w:t>их</w:t>
      </w:r>
      <w:r w:rsidRPr="00D701F1">
        <w:rPr>
          <w:rFonts w:ascii="Arial" w:hAnsi="Arial" w:cs="Arial"/>
          <w:bCs/>
          <w:sz w:val="24"/>
          <w:szCs w:val="24"/>
        </w:rPr>
        <w:t xml:space="preserve"> встановлюється ширина </w:t>
      </w:r>
      <w:r w:rsidR="008D4B85">
        <w:rPr>
          <w:rFonts w:ascii="Arial" w:hAnsi="Arial" w:cs="Arial"/>
          <w:bCs/>
          <w:sz w:val="24"/>
          <w:szCs w:val="24"/>
        </w:rPr>
        <w:t>проїжджої частини 3,5</w:t>
      </w:r>
      <w:r w:rsidRPr="00D701F1">
        <w:rPr>
          <w:rFonts w:ascii="Arial" w:hAnsi="Arial" w:cs="Arial"/>
          <w:bCs/>
          <w:sz w:val="24"/>
          <w:szCs w:val="24"/>
        </w:rPr>
        <w:t>м</w:t>
      </w:r>
      <w:r w:rsidR="008D4B85">
        <w:rPr>
          <w:rFonts w:ascii="Arial" w:hAnsi="Arial" w:cs="Arial"/>
          <w:bCs/>
          <w:sz w:val="24"/>
          <w:szCs w:val="24"/>
        </w:rPr>
        <w:t xml:space="preserve">, </w:t>
      </w:r>
      <w:proofErr w:type="spellStart"/>
      <w:r w:rsidR="00882AF6">
        <w:rPr>
          <w:rFonts w:ascii="Arial" w:hAnsi="Arial" w:cs="Arial"/>
          <w:bCs/>
          <w:sz w:val="24"/>
          <w:szCs w:val="24"/>
        </w:rPr>
        <w:t>5м</w:t>
      </w:r>
      <w:proofErr w:type="spellEnd"/>
      <w:r w:rsidR="00882AF6">
        <w:rPr>
          <w:rFonts w:ascii="Arial" w:hAnsi="Arial" w:cs="Arial"/>
          <w:bCs/>
          <w:sz w:val="24"/>
          <w:szCs w:val="24"/>
        </w:rPr>
        <w:t xml:space="preserve"> та </w:t>
      </w:r>
      <w:r w:rsidR="008D4B85">
        <w:rPr>
          <w:rFonts w:ascii="Arial" w:hAnsi="Arial" w:cs="Arial"/>
          <w:bCs/>
          <w:sz w:val="24"/>
          <w:szCs w:val="24"/>
        </w:rPr>
        <w:t>6</w:t>
      </w:r>
      <w:r w:rsidR="00882AF6">
        <w:rPr>
          <w:rFonts w:ascii="Arial" w:hAnsi="Arial" w:cs="Arial"/>
          <w:bCs/>
          <w:sz w:val="24"/>
          <w:szCs w:val="24"/>
        </w:rPr>
        <w:t>м</w:t>
      </w:r>
      <w:r w:rsidR="008D4B85">
        <w:rPr>
          <w:rFonts w:ascii="Arial" w:hAnsi="Arial" w:cs="Arial"/>
          <w:bCs/>
          <w:sz w:val="24"/>
          <w:szCs w:val="24"/>
        </w:rPr>
        <w:t>, з врахуванням</w:t>
      </w:r>
      <w:r w:rsidR="00AD53D0">
        <w:rPr>
          <w:rFonts w:ascii="Arial" w:hAnsi="Arial" w:cs="Arial"/>
          <w:bCs/>
          <w:sz w:val="24"/>
          <w:szCs w:val="24"/>
        </w:rPr>
        <w:t xml:space="preserve"> властивостей спецтехніки для</w:t>
      </w:r>
      <w:r w:rsidR="008D4B85">
        <w:rPr>
          <w:rFonts w:ascii="Arial" w:hAnsi="Arial" w:cs="Arial"/>
          <w:bCs/>
          <w:sz w:val="24"/>
          <w:szCs w:val="24"/>
        </w:rPr>
        <w:t xml:space="preserve"> обслуговування території. </w:t>
      </w:r>
      <w:r w:rsidR="008D4B85" w:rsidRPr="003354E4">
        <w:rPr>
          <w:rFonts w:ascii="Arial" w:hAnsi="Arial" w:cs="Arial"/>
          <w:bCs/>
          <w:sz w:val="24"/>
          <w:szCs w:val="24"/>
        </w:rPr>
        <w:t>Для пожежних машин</w:t>
      </w:r>
      <w:r w:rsidR="003354E4" w:rsidRPr="003354E4">
        <w:rPr>
          <w:rFonts w:ascii="Arial" w:hAnsi="Arial" w:cs="Arial"/>
          <w:bCs/>
          <w:sz w:val="24"/>
          <w:szCs w:val="24"/>
        </w:rPr>
        <w:t xml:space="preserve"> передбачається проїзди, які розраховані на відповідні навантаження від пожежного автомобіля</w:t>
      </w:r>
      <w:r w:rsidR="008D4B85" w:rsidRPr="003354E4">
        <w:rPr>
          <w:rFonts w:ascii="Arial" w:hAnsi="Arial" w:cs="Arial"/>
          <w:bCs/>
          <w:sz w:val="24"/>
          <w:szCs w:val="24"/>
        </w:rPr>
        <w:t>.</w:t>
      </w:r>
      <w:r w:rsidR="00362D3E">
        <w:rPr>
          <w:rFonts w:ascii="Arial" w:hAnsi="Arial" w:cs="Arial"/>
          <w:bCs/>
          <w:sz w:val="24"/>
          <w:szCs w:val="24"/>
        </w:rPr>
        <w:t xml:space="preserve"> </w:t>
      </w:r>
    </w:p>
    <w:p w:rsidR="00F72258" w:rsidRDefault="00F72258" w:rsidP="00D701F1">
      <w:pPr>
        <w:tabs>
          <w:tab w:val="num" w:pos="540"/>
        </w:tabs>
        <w:autoSpaceDE w:val="0"/>
        <w:autoSpaceDN w:val="0"/>
        <w:adjustRightInd w:val="0"/>
        <w:spacing w:line="300" w:lineRule="exact"/>
        <w:ind w:firstLine="540"/>
        <w:jc w:val="both"/>
        <w:rPr>
          <w:rFonts w:ascii="Arial" w:hAnsi="Arial" w:cs="Arial"/>
          <w:bCs/>
          <w:sz w:val="24"/>
          <w:szCs w:val="24"/>
        </w:rPr>
      </w:pPr>
      <w:r w:rsidRPr="00F72258">
        <w:rPr>
          <w:rFonts w:ascii="Arial" w:hAnsi="Arial" w:cs="Arial"/>
          <w:bCs/>
          <w:sz w:val="24"/>
          <w:szCs w:val="24"/>
        </w:rPr>
        <w:t>Оскільки основну частину забруднення середовища від діяльності виробництва складають транспортні перевезення та маніпуляції, то потрібно зменшити пилоутворення, тому внутрішні проїзди передбачається двох видів – з твердим покриттям та без твердого покриття зі системою регулярного зволоження</w:t>
      </w:r>
      <w:r>
        <w:rPr>
          <w:rFonts w:ascii="Arial" w:hAnsi="Arial" w:cs="Arial"/>
          <w:bCs/>
          <w:sz w:val="24"/>
          <w:szCs w:val="24"/>
        </w:rPr>
        <w:t>.</w:t>
      </w:r>
    </w:p>
    <w:p w:rsidR="00D701F1" w:rsidRDefault="003354E4" w:rsidP="00D701F1">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 xml:space="preserve">Для руху автотранспорту по земельній ділянці </w:t>
      </w:r>
      <w:r w:rsidR="00F72258">
        <w:rPr>
          <w:rFonts w:ascii="Arial" w:hAnsi="Arial" w:cs="Arial"/>
          <w:bCs/>
          <w:sz w:val="24"/>
          <w:szCs w:val="24"/>
        </w:rPr>
        <w:t xml:space="preserve">проектованого заводу для повноцінного функціонування території </w:t>
      </w:r>
      <w:r>
        <w:rPr>
          <w:rFonts w:ascii="Arial" w:hAnsi="Arial" w:cs="Arial"/>
          <w:bCs/>
          <w:sz w:val="24"/>
          <w:szCs w:val="24"/>
        </w:rPr>
        <w:t xml:space="preserve">передбачено внутрішні проїзди з вищезгаданими параметрами </w:t>
      </w:r>
      <w:r w:rsidR="00F72258">
        <w:rPr>
          <w:rFonts w:ascii="Arial" w:hAnsi="Arial" w:cs="Arial"/>
          <w:bCs/>
          <w:sz w:val="24"/>
          <w:szCs w:val="24"/>
        </w:rPr>
        <w:t>з південної сторони</w:t>
      </w:r>
      <w:r>
        <w:rPr>
          <w:rFonts w:ascii="Arial" w:hAnsi="Arial" w:cs="Arial"/>
          <w:bCs/>
          <w:sz w:val="24"/>
          <w:szCs w:val="24"/>
        </w:rPr>
        <w:t>.</w:t>
      </w:r>
    </w:p>
    <w:p w:rsidR="00C72F5F" w:rsidRPr="00070BC4" w:rsidRDefault="00C72F5F" w:rsidP="00C72F5F">
      <w:pPr>
        <w:pStyle w:val="4"/>
        <w:numPr>
          <w:ilvl w:val="0"/>
          <w:numId w:val="0"/>
        </w:numPr>
        <w:jc w:val="both"/>
        <w:rPr>
          <w:rFonts w:cs="Arial"/>
          <w:b/>
        </w:rPr>
      </w:pPr>
      <w:r w:rsidRPr="00070BC4">
        <w:rPr>
          <w:rFonts w:cs="Arial"/>
          <w:b/>
        </w:rPr>
        <w:t>18.2. Організація громадського транспорту</w:t>
      </w:r>
    </w:p>
    <w:p w:rsidR="002C0351" w:rsidRPr="00D701F1" w:rsidRDefault="003354E4" w:rsidP="00D701F1">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 xml:space="preserve">Пропонується організувати громадський транспорт – автобусний маршрут </w:t>
      </w:r>
      <w:r w:rsidR="00F72258">
        <w:rPr>
          <w:rFonts w:ascii="Arial" w:hAnsi="Arial" w:cs="Arial"/>
          <w:bCs/>
          <w:sz w:val="24"/>
          <w:szCs w:val="24"/>
        </w:rPr>
        <w:t>для працівників</w:t>
      </w:r>
      <w:r w:rsidR="00991D96" w:rsidRPr="00D701F1">
        <w:rPr>
          <w:rFonts w:ascii="Arial" w:hAnsi="Arial" w:cs="Arial"/>
          <w:bCs/>
          <w:sz w:val="24"/>
          <w:szCs w:val="24"/>
        </w:rPr>
        <w:t>.</w:t>
      </w:r>
    </w:p>
    <w:p w:rsidR="00991D96" w:rsidRPr="00070BC4" w:rsidRDefault="00991D96" w:rsidP="00991D96">
      <w:pPr>
        <w:pStyle w:val="4"/>
        <w:numPr>
          <w:ilvl w:val="0"/>
          <w:numId w:val="0"/>
        </w:numPr>
        <w:jc w:val="both"/>
        <w:rPr>
          <w:rFonts w:cs="Arial"/>
          <w:b/>
        </w:rPr>
      </w:pPr>
      <w:r w:rsidRPr="00070BC4">
        <w:rPr>
          <w:rFonts w:cs="Arial"/>
          <w:b/>
        </w:rPr>
        <w:lastRenderedPageBreak/>
        <w:t>18.3. Організація пішохідних зв’язків та велосипедної інфраструктури</w:t>
      </w:r>
    </w:p>
    <w:p w:rsidR="007A3AA0" w:rsidRPr="00070BC4" w:rsidRDefault="007A3AA0" w:rsidP="007A3AA0">
      <w:pPr>
        <w:pStyle w:val="4"/>
        <w:numPr>
          <w:ilvl w:val="0"/>
          <w:numId w:val="0"/>
        </w:numPr>
        <w:jc w:val="both"/>
        <w:rPr>
          <w:rFonts w:cs="Arial"/>
          <w:b/>
        </w:rPr>
      </w:pPr>
      <w:r w:rsidRPr="00070BC4">
        <w:rPr>
          <w:rFonts w:cs="Arial"/>
          <w:b/>
        </w:rPr>
        <w:t>18.3.1. Організація перспективних пішохідних сполучень з ураху</w:t>
      </w:r>
      <w:r w:rsidR="00070BC4">
        <w:rPr>
          <w:rFonts w:cs="Arial"/>
          <w:b/>
        </w:rPr>
        <w:t xml:space="preserve">ванням вимог щодо </w:t>
      </w:r>
      <w:proofErr w:type="spellStart"/>
      <w:r w:rsidR="00070BC4">
        <w:rPr>
          <w:rFonts w:cs="Arial"/>
          <w:b/>
        </w:rPr>
        <w:t>інклюзивності</w:t>
      </w:r>
      <w:proofErr w:type="spellEnd"/>
    </w:p>
    <w:p w:rsidR="00991D96" w:rsidRPr="00D701F1" w:rsidRDefault="00991D96" w:rsidP="00FA2D8C">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По </w:t>
      </w:r>
      <w:r w:rsidR="00F72258">
        <w:rPr>
          <w:rFonts w:ascii="Arial" w:hAnsi="Arial" w:cs="Arial"/>
          <w:bCs/>
          <w:sz w:val="24"/>
          <w:szCs w:val="24"/>
        </w:rPr>
        <w:t>вулиці Зеленій</w:t>
      </w:r>
      <w:r w:rsidR="003354E4">
        <w:rPr>
          <w:rFonts w:ascii="Arial" w:hAnsi="Arial" w:cs="Arial"/>
          <w:bCs/>
          <w:sz w:val="24"/>
          <w:szCs w:val="24"/>
        </w:rPr>
        <w:t xml:space="preserve"> </w:t>
      </w:r>
      <w:r w:rsidRPr="00D701F1">
        <w:rPr>
          <w:rFonts w:ascii="Arial" w:hAnsi="Arial" w:cs="Arial"/>
          <w:bCs/>
          <w:sz w:val="24"/>
          <w:szCs w:val="24"/>
        </w:rPr>
        <w:t xml:space="preserve">передбачається влаштування </w:t>
      </w:r>
      <w:proofErr w:type="spellStart"/>
      <w:r w:rsidRPr="00D701F1">
        <w:rPr>
          <w:rFonts w:ascii="Arial" w:hAnsi="Arial" w:cs="Arial"/>
          <w:bCs/>
          <w:sz w:val="24"/>
          <w:szCs w:val="24"/>
        </w:rPr>
        <w:t>велодорі</w:t>
      </w:r>
      <w:r w:rsidR="00882AF6">
        <w:rPr>
          <w:rFonts w:ascii="Arial" w:hAnsi="Arial" w:cs="Arial"/>
          <w:bCs/>
          <w:sz w:val="24"/>
          <w:szCs w:val="24"/>
        </w:rPr>
        <w:t>ж</w:t>
      </w:r>
      <w:r w:rsidR="00F72258">
        <w:rPr>
          <w:rFonts w:ascii="Arial" w:hAnsi="Arial" w:cs="Arial"/>
          <w:bCs/>
          <w:sz w:val="24"/>
          <w:szCs w:val="24"/>
        </w:rPr>
        <w:t>ки</w:t>
      </w:r>
      <w:proofErr w:type="spellEnd"/>
      <w:r w:rsidRPr="00D701F1">
        <w:rPr>
          <w:rFonts w:ascii="Arial" w:hAnsi="Arial" w:cs="Arial"/>
          <w:bCs/>
          <w:sz w:val="24"/>
          <w:szCs w:val="24"/>
        </w:rPr>
        <w:t>, суміщен</w:t>
      </w:r>
      <w:r w:rsidR="00F72258">
        <w:rPr>
          <w:rFonts w:ascii="Arial" w:hAnsi="Arial" w:cs="Arial"/>
          <w:bCs/>
          <w:sz w:val="24"/>
          <w:szCs w:val="24"/>
        </w:rPr>
        <w:t>ої</w:t>
      </w:r>
      <w:r w:rsidRPr="00D701F1">
        <w:rPr>
          <w:rFonts w:ascii="Arial" w:hAnsi="Arial" w:cs="Arial"/>
          <w:bCs/>
          <w:sz w:val="24"/>
          <w:szCs w:val="24"/>
        </w:rPr>
        <w:t xml:space="preserve"> з </w:t>
      </w:r>
      <w:r w:rsidR="00F72258">
        <w:rPr>
          <w:rFonts w:ascii="Arial" w:hAnsi="Arial" w:cs="Arial"/>
          <w:bCs/>
          <w:sz w:val="24"/>
          <w:szCs w:val="24"/>
        </w:rPr>
        <w:t>пішохідною</w:t>
      </w:r>
      <w:r w:rsidR="00D701F1">
        <w:rPr>
          <w:rFonts w:ascii="Arial" w:hAnsi="Arial" w:cs="Arial"/>
          <w:bCs/>
          <w:sz w:val="24"/>
          <w:szCs w:val="24"/>
        </w:rPr>
        <w:t xml:space="preserve"> частиною</w:t>
      </w:r>
      <w:r w:rsidR="003354E4">
        <w:rPr>
          <w:rFonts w:ascii="Arial" w:hAnsi="Arial" w:cs="Arial"/>
          <w:bCs/>
          <w:sz w:val="24"/>
          <w:szCs w:val="24"/>
        </w:rPr>
        <w:t xml:space="preserve">. </w:t>
      </w:r>
      <w:proofErr w:type="spellStart"/>
      <w:r w:rsidR="003354E4">
        <w:rPr>
          <w:rFonts w:ascii="Arial" w:hAnsi="Arial" w:cs="Arial"/>
          <w:bCs/>
          <w:sz w:val="24"/>
          <w:szCs w:val="24"/>
        </w:rPr>
        <w:t>Велорух</w:t>
      </w:r>
      <w:proofErr w:type="spellEnd"/>
      <w:r w:rsidR="003354E4">
        <w:rPr>
          <w:rFonts w:ascii="Arial" w:hAnsi="Arial" w:cs="Arial"/>
          <w:bCs/>
          <w:sz w:val="24"/>
          <w:szCs w:val="24"/>
        </w:rPr>
        <w:t xml:space="preserve"> з вуличних проїздів доходитиме до проектованої ділянки і вестиме до </w:t>
      </w:r>
      <w:proofErr w:type="spellStart"/>
      <w:r w:rsidR="003354E4">
        <w:rPr>
          <w:rFonts w:ascii="Arial" w:hAnsi="Arial" w:cs="Arial"/>
          <w:bCs/>
          <w:sz w:val="24"/>
          <w:szCs w:val="24"/>
        </w:rPr>
        <w:t>адмініністративно</w:t>
      </w:r>
      <w:proofErr w:type="spellEnd"/>
      <w:r w:rsidR="003354E4">
        <w:rPr>
          <w:rFonts w:ascii="Arial" w:hAnsi="Arial" w:cs="Arial"/>
          <w:bCs/>
          <w:sz w:val="24"/>
          <w:szCs w:val="24"/>
        </w:rPr>
        <w:t xml:space="preserve"> - побутового корпусу</w:t>
      </w:r>
      <w:r w:rsidR="001A361E">
        <w:rPr>
          <w:rFonts w:ascii="Arial" w:hAnsi="Arial" w:cs="Arial"/>
          <w:bCs/>
          <w:sz w:val="24"/>
          <w:szCs w:val="24"/>
        </w:rPr>
        <w:t>.</w:t>
      </w:r>
      <w:r w:rsidR="00565FB8" w:rsidRPr="00D701F1">
        <w:rPr>
          <w:rFonts w:ascii="Arial" w:hAnsi="Arial" w:cs="Arial"/>
          <w:bCs/>
          <w:sz w:val="24"/>
          <w:szCs w:val="24"/>
        </w:rPr>
        <w:t xml:space="preserve"> </w:t>
      </w:r>
      <w:r w:rsidR="001A361E">
        <w:rPr>
          <w:rFonts w:ascii="Arial" w:hAnsi="Arial" w:cs="Arial"/>
          <w:bCs/>
          <w:sz w:val="24"/>
          <w:szCs w:val="24"/>
        </w:rPr>
        <w:t>Т</w:t>
      </w:r>
      <w:r w:rsidR="00D701F1">
        <w:rPr>
          <w:rFonts w:ascii="Arial" w:hAnsi="Arial" w:cs="Arial"/>
          <w:bCs/>
          <w:sz w:val="24"/>
          <w:szCs w:val="24"/>
        </w:rPr>
        <w:t xml:space="preserve">акож тротуар </w:t>
      </w:r>
      <w:r w:rsidR="001A361E">
        <w:rPr>
          <w:rFonts w:ascii="Arial" w:hAnsi="Arial" w:cs="Arial"/>
          <w:bCs/>
          <w:sz w:val="24"/>
          <w:szCs w:val="24"/>
        </w:rPr>
        <w:t>буде</w:t>
      </w:r>
      <w:r w:rsidR="00D701F1">
        <w:rPr>
          <w:rFonts w:ascii="Arial" w:hAnsi="Arial" w:cs="Arial"/>
          <w:bCs/>
          <w:sz w:val="24"/>
          <w:szCs w:val="24"/>
        </w:rPr>
        <w:t xml:space="preserve"> </w:t>
      </w:r>
      <w:r w:rsidR="00565FB8" w:rsidRPr="00D701F1">
        <w:rPr>
          <w:rFonts w:ascii="Arial" w:hAnsi="Arial" w:cs="Arial"/>
          <w:bCs/>
          <w:sz w:val="24"/>
          <w:szCs w:val="24"/>
        </w:rPr>
        <w:t>призначений для руху інвалідних колясках, немоторизованих</w:t>
      </w:r>
      <w:r w:rsidR="00D701F1">
        <w:rPr>
          <w:rFonts w:ascii="Arial" w:hAnsi="Arial" w:cs="Arial"/>
          <w:bCs/>
          <w:sz w:val="24"/>
          <w:szCs w:val="24"/>
        </w:rPr>
        <w:t xml:space="preserve"> засобах пересування</w:t>
      </w:r>
      <w:r w:rsidR="007A3AA0" w:rsidRPr="00D701F1">
        <w:rPr>
          <w:rFonts w:ascii="Arial" w:hAnsi="Arial" w:cs="Arial"/>
          <w:bCs/>
          <w:sz w:val="24"/>
          <w:szCs w:val="24"/>
        </w:rPr>
        <w:t>.</w:t>
      </w:r>
      <w:r w:rsidR="00D701F1">
        <w:rPr>
          <w:rFonts w:ascii="Arial" w:hAnsi="Arial" w:cs="Arial"/>
          <w:bCs/>
          <w:sz w:val="24"/>
          <w:szCs w:val="24"/>
        </w:rPr>
        <w:t xml:space="preserve"> </w:t>
      </w:r>
      <w:r w:rsidR="0095519F">
        <w:rPr>
          <w:rFonts w:ascii="Arial" w:hAnsi="Arial" w:cs="Arial"/>
          <w:bCs/>
          <w:sz w:val="24"/>
          <w:szCs w:val="24"/>
        </w:rPr>
        <w:t>П</w:t>
      </w:r>
      <w:r w:rsidR="00D701F1">
        <w:rPr>
          <w:rFonts w:ascii="Arial" w:hAnsi="Arial" w:cs="Arial"/>
          <w:bCs/>
          <w:sz w:val="24"/>
          <w:szCs w:val="24"/>
        </w:rPr>
        <w:t>ередбачається влаштування наземного пішохідного переходу.</w:t>
      </w:r>
      <w:r w:rsidR="008A7D40">
        <w:rPr>
          <w:rFonts w:ascii="Arial" w:hAnsi="Arial" w:cs="Arial"/>
          <w:bCs/>
          <w:sz w:val="24"/>
          <w:szCs w:val="24"/>
        </w:rPr>
        <w:t xml:space="preserve"> Дані пропозиції можуть уточнюватись при розробці схеми трасування велосипедних маршрутів, або у складі комплексної схеми транспорту чи організації дорожнього руху </w:t>
      </w:r>
      <w:r w:rsidR="001A361E">
        <w:rPr>
          <w:rFonts w:ascii="Arial" w:hAnsi="Arial" w:cs="Arial"/>
          <w:bCs/>
          <w:sz w:val="24"/>
          <w:szCs w:val="24"/>
        </w:rPr>
        <w:t>територіальної громади</w:t>
      </w:r>
      <w:r w:rsidR="008A7D40">
        <w:rPr>
          <w:rFonts w:ascii="Arial" w:hAnsi="Arial" w:cs="Arial"/>
          <w:bCs/>
          <w:sz w:val="24"/>
          <w:szCs w:val="24"/>
        </w:rPr>
        <w:t>.</w:t>
      </w:r>
    </w:p>
    <w:p w:rsidR="007A3AA0" w:rsidRPr="00070BC4" w:rsidRDefault="007A3AA0" w:rsidP="007A3AA0">
      <w:pPr>
        <w:pStyle w:val="4"/>
        <w:numPr>
          <w:ilvl w:val="0"/>
          <w:numId w:val="0"/>
        </w:numPr>
        <w:jc w:val="both"/>
        <w:rPr>
          <w:rFonts w:cs="Arial"/>
          <w:b/>
        </w:rPr>
      </w:pPr>
      <w:r w:rsidRPr="00070BC4">
        <w:rPr>
          <w:rFonts w:cs="Arial"/>
          <w:b/>
        </w:rPr>
        <w:t>18.</w:t>
      </w:r>
      <w:r w:rsidR="00FA2D8C" w:rsidRPr="00070BC4">
        <w:rPr>
          <w:rFonts w:cs="Arial"/>
          <w:b/>
        </w:rPr>
        <w:t>3</w:t>
      </w:r>
      <w:r w:rsidRPr="00070BC4">
        <w:rPr>
          <w:rFonts w:cs="Arial"/>
          <w:b/>
        </w:rPr>
        <w:t>.</w:t>
      </w:r>
      <w:r w:rsidR="00FA2D8C" w:rsidRPr="00070BC4">
        <w:rPr>
          <w:rFonts w:cs="Arial"/>
          <w:b/>
        </w:rPr>
        <w:t>2.</w:t>
      </w:r>
      <w:r w:rsidRPr="00070BC4">
        <w:rPr>
          <w:rFonts w:cs="Arial"/>
          <w:b/>
        </w:rPr>
        <w:t xml:space="preserve"> Розвиток велосипедної інфраструктури, в тому числі з урахуванням використання різних видів легкого особистого транспорту</w:t>
      </w:r>
    </w:p>
    <w:p w:rsidR="007A3AA0" w:rsidRPr="00D701F1" w:rsidRDefault="00FA2D8C" w:rsidP="00FA2D8C">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Для розвитку велосипедної інфраструктури пропонується запровадити </w:t>
      </w:r>
      <w:r w:rsidR="00D701F1">
        <w:rPr>
          <w:rFonts w:ascii="Arial" w:hAnsi="Arial" w:cs="Arial"/>
          <w:bCs/>
          <w:sz w:val="24"/>
          <w:szCs w:val="24"/>
        </w:rPr>
        <w:t xml:space="preserve">смугу </w:t>
      </w:r>
      <w:r w:rsidRPr="00D701F1">
        <w:rPr>
          <w:rFonts w:ascii="Arial" w:hAnsi="Arial" w:cs="Arial"/>
          <w:bCs/>
          <w:sz w:val="24"/>
          <w:szCs w:val="24"/>
        </w:rPr>
        <w:t xml:space="preserve">з </w:t>
      </w:r>
      <w:r w:rsidR="00D701F1">
        <w:rPr>
          <w:rFonts w:ascii="Arial" w:hAnsi="Arial" w:cs="Arial"/>
          <w:bCs/>
          <w:sz w:val="24"/>
          <w:szCs w:val="24"/>
        </w:rPr>
        <w:t>однієї</w:t>
      </w:r>
      <w:r w:rsidRPr="00D701F1">
        <w:rPr>
          <w:rFonts w:ascii="Arial" w:hAnsi="Arial" w:cs="Arial"/>
          <w:bCs/>
          <w:sz w:val="24"/>
          <w:szCs w:val="24"/>
        </w:rPr>
        <w:t xml:space="preserve"> стор</w:t>
      </w:r>
      <w:r w:rsidR="00D701F1">
        <w:rPr>
          <w:rFonts w:ascii="Arial" w:hAnsi="Arial" w:cs="Arial"/>
          <w:bCs/>
          <w:sz w:val="24"/>
          <w:szCs w:val="24"/>
        </w:rPr>
        <w:t>они</w:t>
      </w:r>
      <w:r w:rsidRPr="00D701F1">
        <w:rPr>
          <w:rFonts w:ascii="Arial" w:hAnsi="Arial" w:cs="Arial"/>
          <w:bCs/>
          <w:sz w:val="24"/>
          <w:szCs w:val="24"/>
        </w:rPr>
        <w:t xml:space="preserve"> </w:t>
      </w:r>
      <w:r w:rsidR="001A361E">
        <w:rPr>
          <w:rFonts w:ascii="Arial" w:hAnsi="Arial" w:cs="Arial"/>
          <w:bCs/>
          <w:sz w:val="24"/>
          <w:szCs w:val="24"/>
        </w:rPr>
        <w:t>проїзду</w:t>
      </w:r>
      <w:r w:rsidR="00D701F1">
        <w:rPr>
          <w:rFonts w:ascii="Arial" w:hAnsi="Arial" w:cs="Arial"/>
          <w:bCs/>
          <w:sz w:val="24"/>
          <w:szCs w:val="24"/>
        </w:rPr>
        <w:t>,</w:t>
      </w:r>
      <w:r w:rsidRPr="00D701F1">
        <w:rPr>
          <w:rFonts w:ascii="Arial" w:hAnsi="Arial" w:cs="Arial"/>
          <w:bCs/>
          <w:sz w:val="24"/>
          <w:szCs w:val="24"/>
        </w:rPr>
        <w:t xml:space="preserve"> </w:t>
      </w:r>
      <w:r w:rsidR="00D701F1">
        <w:rPr>
          <w:rFonts w:ascii="Arial" w:hAnsi="Arial" w:cs="Arial"/>
          <w:bCs/>
          <w:sz w:val="24"/>
          <w:szCs w:val="24"/>
        </w:rPr>
        <w:t xml:space="preserve">суміщену з </w:t>
      </w:r>
      <w:r w:rsidR="0095519F">
        <w:rPr>
          <w:rFonts w:ascii="Arial" w:hAnsi="Arial" w:cs="Arial"/>
          <w:bCs/>
          <w:sz w:val="24"/>
          <w:szCs w:val="24"/>
        </w:rPr>
        <w:t>пішохідн</w:t>
      </w:r>
      <w:r w:rsidR="001A361E">
        <w:rPr>
          <w:rFonts w:ascii="Arial" w:hAnsi="Arial" w:cs="Arial"/>
          <w:bCs/>
          <w:sz w:val="24"/>
          <w:szCs w:val="24"/>
        </w:rPr>
        <w:t>ою</w:t>
      </w:r>
      <w:r w:rsidR="00D701F1">
        <w:rPr>
          <w:rFonts w:ascii="Arial" w:hAnsi="Arial" w:cs="Arial"/>
          <w:bCs/>
          <w:sz w:val="24"/>
          <w:szCs w:val="24"/>
        </w:rPr>
        <w:t xml:space="preserve"> частиною</w:t>
      </w:r>
      <w:r w:rsidRPr="00D701F1">
        <w:rPr>
          <w:rFonts w:ascii="Arial" w:hAnsi="Arial" w:cs="Arial"/>
          <w:bCs/>
          <w:sz w:val="24"/>
          <w:szCs w:val="24"/>
        </w:rPr>
        <w:t>.</w:t>
      </w:r>
      <w:r w:rsidR="008A7D40">
        <w:rPr>
          <w:rFonts w:ascii="Arial" w:hAnsi="Arial" w:cs="Arial"/>
          <w:bCs/>
          <w:sz w:val="24"/>
          <w:szCs w:val="24"/>
        </w:rPr>
        <w:t xml:space="preserve"> Дані пропозиції можуть уточнюватись при розробці схеми трасування велосипедних маршрутів, або у складі комплексної схеми транспорту чи організації дорожнього руху </w:t>
      </w:r>
      <w:r w:rsidR="001A361E">
        <w:rPr>
          <w:rFonts w:ascii="Arial" w:hAnsi="Arial" w:cs="Arial"/>
          <w:bCs/>
          <w:sz w:val="24"/>
          <w:szCs w:val="24"/>
        </w:rPr>
        <w:t>територіальної громади</w:t>
      </w:r>
      <w:r w:rsidR="008A7D40">
        <w:rPr>
          <w:rFonts w:ascii="Arial" w:hAnsi="Arial" w:cs="Arial"/>
          <w:bCs/>
          <w:sz w:val="24"/>
          <w:szCs w:val="24"/>
        </w:rPr>
        <w:t>.</w:t>
      </w:r>
    </w:p>
    <w:p w:rsidR="007A3AA0" w:rsidRPr="00070BC4" w:rsidRDefault="007A3AA0" w:rsidP="007A3AA0">
      <w:pPr>
        <w:pStyle w:val="4"/>
        <w:numPr>
          <w:ilvl w:val="0"/>
          <w:numId w:val="0"/>
        </w:numPr>
        <w:jc w:val="both"/>
        <w:rPr>
          <w:rFonts w:cs="Arial"/>
          <w:b/>
        </w:rPr>
      </w:pPr>
      <w:r w:rsidRPr="00070BC4">
        <w:rPr>
          <w:rFonts w:cs="Arial"/>
          <w:b/>
        </w:rPr>
        <w:t>18.</w:t>
      </w:r>
      <w:r w:rsidR="00FA2D8C" w:rsidRPr="00070BC4">
        <w:rPr>
          <w:rFonts w:cs="Arial"/>
          <w:b/>
        </w:rPr>
        <w:t>3</w:t>
      </w:r>
      <w:r w:rsidRPr="00070BC4">
        <w:rPr>
          <w:rFonts w:cs="Arial"/>
          <w:b/>
        </w:rPr>
        <w:t>.</w:t>
      </w:r>
      <w:r w:rsidR="00FA2D8C" w:rsidRPr="00070BC4">
        <w:rPr>
          <w:rFonts w:cs="Arial"/>
          <w:b/>
        </w:rPr>
        <w:t>3.</w:t>
      </w:r>
      <w:r w:rsidRPr="00070BC4">
        <w:rPr>
          <w:rFonts w:cs="Arial"/>
          <w:b/>
        </w:rPr>
        <w:t xml:space="preserve"> Організація велосипедних маршрутів та їх взаємодію із системою транспорту загального користування</w:t>
      </w:r>
    </w:p>
    <w:p w:rsidR="00FA2D8C" w:rsidRPr="00D701F1" w:rsidRDefault="00C10840" w:rsidP="004B1313">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Велосипедний маршрут </w:t>
      </w:r>
      <w:r w:rsidR="003C5BEA">
        <w:rPr>
          <w:rFonts w:ascii="Arial" w:hAnsi="Arial" w:cs="Arial"/>
          <w:bCs/>
          <w:sz w:val="24"/>
          <w:szCs w:val="24"/>
        </w:rPr>
        <w:t xml:space="preserve">по </w:t>
      </w:r>
      <w:r w:rsidR="0095519F">
        <w:rPr>
          <w:rFonts w:ascii="Arial" w:hAnsi="Arial" w:cs="Arial"/>
          <w:bCs/>
          <w:sz w:val="24"/>
          <w:szCs w:val="24"/>
        </w:rPr>
        <w:t>вулиці Зеленій</w:t>
      </w:r>
      <w:r w:rsidRPr="00D701F1">
        <w:rPr>
          <w:rFonts w:ascii="Arial" w:hAnsi="Arial" w:cs="Arial"/>
          <w:bCs/>
          <w:sz w:val="24"/>
          <w:szCs w:val="24"/>
        </w:rPr>
        <w:t xml:space="preserve"> передба</w:t>
      </w:r>
      <w:r w:rsidR="00070BC4">
        <w:rPr>
          <w:rFonts w:ascii="Arial" w:hAnsi="Arial" w:cs="Arial"/>
          <w:bCs/>
          <w:sz w:val="24"/>
          <w:szCs w:val="24"/>
        </w:rPr>
        <w:t xml:space="preserve">чається з однієї сторони, суміщений з </w:t>
      </w:r>
      <w:r w:rsidR="0095519F">
        <w:rPr>
          <w:rFonts w:ascii="Arial" w:hAnsi="Arial" w:cs="Arial"/>
          <w:bCs/>
          <w:sz w:val="24"/>
          <w:szCs w:val="24"/>
        </w:rPr>
        <w:t>пішохідн</w:t>
      </w:r>
      <w:r w:rsidR="001A361E">
        <w:rPr>
          <w:rFonts w:ascii="Arial" w:hAnsi="Arial" w:cs="Arial"/>
          <w:bCs/>
          <w:sz w:val="24"/>
          <w:szCs w:val="24"/>
        </w:rPr>
        <w:t>ою</w:t>
      </w:r>
      <w:r w:rsidR="00070BC4">
        <w:rPr>
          <w:rFonts w:ascii="Arial" w:hAnsi="Arial" w:cs="Arial"/>
          <w:bCs/>
          <w:sz w:val="24"/>
          <w:szCs w:val="24"/>
        </w:rPr>
        <w:t xml:space="preserve"> частиною </w:t>
      </w:r>
      <w:r w:rsidRPr="00D701F1">
        <w:rPr>
          <w:rFonts w:ascii="Arial" w:hAnsi="Arial" w:cs="Arial"/>
          <w:bCs/>
          <w:sz w:val="24"/>
          <w:szCs w:val="24"/>
        </w:rPr>
        <w:t xml:space="preserve">та </w:t>
      </w:r>
      <w:r w:rsidR="00FA2D8C" w:rsidRPr="00D701F1">
        <w:rPr>
          <w:rFonts w:ascii="Arial" w:hAnsi="Arial" w:cs="Arial"/>
          <w:bCs/>
          <w:sz w:val="24"/>
          <w:szCs w:val="24"/>
        </w:rPr>
        <w:t>продовжуватиметься по</w:t>
      </w:r>
      <w:r w:rsidRPr="00D701F1">
        <w:rPr>
          <w:rFonts w:ascii="Arial" w:hAnsi="Arial" w:cs="Arial"/>
          <w:bCs/>
          <w:sz w:val="24"/>
          <w:szCs w:val="24"/>
        </w:rPr>
        <w:t xml:space="preserve"> </w:t>
      </w:r>
      <w:r w:rsidR="001A361E">
        <w:rPr>
          <w:rFonts w:ascii="Arial" w:hAnsi="Arial" w:cs="Arial"/>
          <w:bCs/>
          <w:sz w:val="24"/>
          <w:szCs w:val="24"/>
        </w:rPr>
        <w:t xml:space="preserve">сільських </w:t>
      </w:r>
      <w:r w:rsidRPr="00D701F1">
        <w:rPr>
          <w:rFonts w:ascii="Arial" w:hAnsi="Arial" w:cs="Arial"/>
          <w:bCs/>
          <w:sz w:val="24"/>
          <w:szCs w:val="24"/>
        </w:rPr>
        <w:t>вулиц</w:t>
      </w:r>
      <w:r w:rsidR="001A361E">
        <w:rPr>
          <w:rFonts w:ascii="Arial" w:hAnsi="Arial" w:cs="Arial"/>
          <w:bCs/>
          <w:sz w:val="24"/>
          <w:szCs w:val="24"/>
        </w:rPr>
        <w:t>ях</w:t>
      </w:r>
      <w:r w:rsidRPr="00D701F1">
        <w:rPr>
          <w:rFonts w:ascii="Arial" w:hAnsi="Arial" w:cs="Arial"/>
          <w:bCs/>
          <w:sz w:val="24"/>
          <w:szCs w:val="24"/>
        </w:rPr>
        <w:t>.</w:t>
      </w:r>
      <w:r w:rsidR="00FA2D8C" w:rsidRPr="00D701F1">
        <w:rPr>
          <w:rFonts w:ascii="Arial" w:hAnsi="Arial" w:cs="Arial"/>
          <w:bCs/>
          <w:sz w:val="24"/>
          <w:szCs w:val="24"/>
        </w:rPr>
        <w:t xml:space="preserve"> Взаємодія </w:t>
      </w:r>
      <w:proofErr w:type="spellStart"/>
      <w:r w:rsidR="00FA2D8C" w:rsidRPr="00D701F1">
        <w:rPr>
          <w:rFonts w:ascii="Arial" w:hAnsi="Arial" w:cs="Arial"/>
          <w:bCs/>
          <w:sz w:val="24"/>
          <w:szCs w:val="24"/>
        </w:rPr>
        <w:t>велодоріжки</w:t>
      </w:r>
      <w:proofErr w:type="spellEnd"/>
      <w:r w:rsidR="00FA2D8C" w:rsidRPr="00D701F1">
        <w:rPr>
          <w:rFonts w:ascii="Arial" w:hAnsi="Arial" w:cs="Arial"/>
          <w:bCs/>
          <w:sz w:val="24"/>
          <w:szCs w:val="24"/>
        </w:rPr>
        <w:t xml:space="preserve"> із системою транспорту загального користування відбуватиметься по переїздах на протилежну сторону вулиці.</w:t>
      </w:r>
      <w:r w:rsidR="00326122" w:rsidRPr="00D701F1">
        <w:rPr>
          <w:rFonts w:ascii="Arial" w:hAnsi="Arial" w:cs="Arial"/>
          <w:bCs/>
          <w:sz w:val="24"/>
          <w:szCs w:val="24"/>
        </w:rPr>
        <w:t xml:space="preserve"> Велосипедні переїзди </w:t>
      </w:r>
      <w:r w:rsidR="00070BC4">
        <w:rPr>
          <w:rFonts w:ascii="Arial" w:hAnsi="Arial" w:cs="Arial"/>
          <w:bCs/>
          <w:sz w:val="24"/>
          <w:szCs w:val="24"/>
        </w:rPr>
        <w:t xml:space="preserve">передбачаються </w:t>
      </w:r>
      <w:r w:rsidR="00864F50" w:rsidRPr="00D701F1">
        <w:rPr>
          <w:rFonts w:ascii="Arial" w:hAnsi="Arial" w:cs="Arial"/>
          <w:bCs/>
          <w:sz w:val="24"/>
          <w:szCs w:val="24"/>
        </w:rPr>
        <w:t>в одному рівні з проїзною частиною на відстані не менше 150м один від одного.</w:t>
      </w:r>
      <w:r w:rsidR="008A7D40">
        <w:rPr>
          <w:rFonts w:ascii="Arial" w:hAnsi="Arial" w:cs="Arial"/>
          <w:bCs/>
          <w:sz w:val="24"/>
          <w:szCs w:val="24"/>
        </w:rPr>
        <w:t xml:space="preserve"> Дані пропозиції можуть уточнюватись при розробці схеми трасування велосипедних маршрутів, або у складі комплексної схеми транспорту чи організації дорожнього руху </w:t>
      </w:r>
      <w:r w:rsidR="001A361E">
        <w:rPr>
          <w:rFonts w:ascii="Arial" w:hAnsi="Arial" w:cs="Arial"/>
          <w:bCs/>
          <w:sz w:val="24"/>
          <w:szCs w:val="24"/>
        </w:rPr>
        <w:t>територіальної громади</w:t>
      </w:r>
      <w:r w:rsidR="008A7D40">
        <w:rPr>
          <w:rFonts w:ascii="Arial" w:hAnsi="Arial" w:cs="Arial"/>
          <w:bCs/>
          <w:sz w:val="24"/>
          <w:szCs w:val="24"/>
        </w:rPr>
        <w:t>.</w:t>
      </w:r>
    </w:p>
    <w:p w:rsidR="00FA2D8C" w:rsidRPr="00070BC4" w:rsidRDefault="00FA2D8C" w:rsidP="00FA2D8C">
      <w:pPr>
        <w:pStyle w:val="4"/>
        <w:numPr>
          <w:ilvl w:val="0"/>
          <w:numId w:val="0"/>
        </w:numPr>
        <w:jc w:val="both"/>
        <w:rPr>
          <w:rFonts w:cs="Arial"/>
          <w:b/>
        </w:rPr>
      </w:pPr>
      <w:r w:rsidRPr="00070BC4">
        <w:rPr>
          <w:rFonts w:cs="Arial"/>
          <w:b/>
        </w:rPr>
        <w:t>18.</w:t>
      </w:r>
      <w:r w:rsidR="004B1313" w:rsidRPr="00070BC4">
        <w:rPr>
          <w:rFonts w:cs="Arial"/>
          <w:b/>
        </w:rPr>
        <w:t>3</w:t>
      </w:r>
      <w:r w:rsidRPr="00070BC4">
        <w:rPr>
          <w:rFonts w:cs="Arial"/>
          <w:b/>
        </w:rPr>
        <w:t>.</w:t>
      </w:r>
      <w:r w:rsidR="004B1313" w:rsidRPr="00070BC4">
        <w:rPr>
          <w:rFonts w:cs="Arial"/>
          <w:b/>
        </w:rPr>
        <w:t>4.</w:t>
      </w:r>
      <w:r w:rsidRPr="00070BC4">
        <w:rPr>
          <w:rFonts w:cs="Arial"/>
          <w:b/>
        </w:rPr>
        <w:t xml:space="preserve"> Організація </w:t>
      </w:r>
      <w:proofErr w:type="spellStart"/>
      <w:r w:rsidRPr="00070BC4">
        <w:rPr>
          <w:rFonts w:cs="Arial"/>
          <w:b/>
        </w:rPr>
        <w:t>паркувального</w:t>
      </w:r>
      <w:proofErr w:type="spellEnd"/>
      <w:r w:rsidRPr="00070BC4">
        <w:rPr>
          <w:rFonts w:cs="Arial"/>
          <w:b/>
        </w:rPr>
        <w:t xml:space="preserve"> простору</w:t>
      </w:r>
    </w:p>
    <w:p w:rsidR="00FE0F7B" w:rsidRDefault="004B1313" w:rsidP="004B1313">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Організація</w:t>
      </w:r>
      <w:r w:rsidR="00FA2D8C" w:rsidRPr="00D701F1">
        <w:rPr>
          <w:rFonts w:ascii="Arial" w:hAnsi="Arial" w:cs="Arial"/>
          <w:bCs/>
          <w:sz w:val="24"/>
          <w:szCs w:val="24"/>
        </w:rPr>
        <w:t xml:space="preserve"> </w:t>
      </w:r>
      <w:proofErr w:type="spellStart"/>
      <w:r w:rsidR="00FA2D8C" w:rsidRPr="00D701F1">
        <w:rPr>
          <w:rFonts w:ascii="Arial" w:hAnsi="Arial" w:cs="Arial"/>
          <w:bCs/>
          <w:sz w:val="24"/>
          <w:szCs w:val="24"/>
        </w:rPr>
        <w:t>паркувального</w:t>
      </w:r>
      <w:proofErr w:type="spellEnd"/>
      <w:r w:rsidR="00FA2D8C" w:rsidRPr="00D701F1">
        <w:rPr>
          <w:rFonts w:ascii="Arial" w:hAnsi="Arial" w:cs="Arial"/>
          <w:bCs/>
          <w:sz w:val="24"/>
          <w:szCs w:val="24"/>
        </w:rPr>
        <w:t xml:space="preserve"> простору можлив</w:t>
      </w:r>
      <w:r w:rsidRPr="00D701F1">
        <w:rPr>
          <w:rFonts w:ascii="Arial" w:hAnsi="Arial" w:cs="Arial"/>
          <w:bCs/>
          <w:sz w:val="24"/>
          <w:szCs w:val="24"/>
        </w:rPr>
        <w:t xml:space="preserve">а за рахунок влаштування </w:t>
      </w:r>
      <w:r w:rsidR="0095519F">
        <w:rPr>
          <w:rFonts w:ascii="Arial" w:hAnsi="Arial" w:cs="Arial"/>
          <w:bCs/>
          <w:sz w:val="24"/>
          <w:szCs w:val="24"/>
        </w:rPr>
        <w:t xml:space="preserve">додаткових машино міць </w:t>
      </w:r>
      <w:r w:rsidR="003C5BEA">
        <w:rPr>
          <w:rFonts w:ascii="Arial" w:hAnsi="Arial" w:cs="Arial"/>
          <w:bCs/>
          <w:sz w:val="24"/>
          <w:szCs w:val="24"/>
        </w:rPr>
        <w:t xml:space="preserve">тимчасової гостьової автостоянки </w:t>
      </w:r>
      <w:r w:rsidR="001A361E">
        <w:rPr>
          <w:rFonts w:ascii="Arial" w:hAnsi="Arial" w:cs="Arial"/>
          <w:bCs/>
          <w:sz w:val="24"/>
          <w:szCs w:val="24"/>
        </w:rPr>
        <w:t>для працівників</w:t>
      </w:r>
      <w:r w:rsidR="00FE0F7B">
        <w:rPr>
          <w:rFonts w:ascii="Arial" w:hAnsi="Arial" w:cs="Arial"/>
          <w:bCs/>
          <w:sz w:val="24"/>
          <w:szCs w:val="24"/>
        </w:rPr>
        <w:t xml:space="preserve">. </w:t>
      </w:r>
    </w:p>
    <w:p w:rsidR="004B1313" w:rsidRPr="00070BC4" w:rsidRDefault="004B1313" w:rsidP="004B1313">
      <w:pPr>
        <w:pStyle w:val="4"/>
        <w:numPr>
          <w:ilvl w:val="0"/>
          <w:numId w:val="0"/>
        </w:numPr>
        <w:jc w:val="both"/>
        <w:rPr>
          <w:rFonts w:cs="Arial"/>
          <w:b/>
        </w:rPr>
      </w:pPr>
      <w:r w:rsidRPr="00070BC4">
        <w:rPr>
          <w:rFonts w:cs="Arial"/>
          <w:b/>
        </w:rPr>
        <w:t>18.3.5. Розрахункова кількість місць для тимчасового та постійного зберігання автотранспорту</w:t>
      </w:r>
    </w:p>
    <w:p w:rsidR="009E47D6" w:rsidRPr="00D701F1" w:rsidRDefault="009E47D6" w:rsidP="009E47D6">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Для тимчасового зберігання автотранспорту на території ДПТ </w:t>
      </w:r>
      <w:r w:rsidR="0095519F">
        <w:rPr>
          <w:rFonts w:ascii="Arial" w:hAnsi="Arial" w:cs="Arial"/>
          <w:bCs/>
          <w:sz w:val="24"/>
          <w:szCs w:val="24"/>
        </w:rPr>
        <w:t>є</w:t>
      </w:r>
      <w:r w:rsidRPr="00D701F1">
        <w:rPr>
          <w:rFonts w:ascii="Arial" w:hAnsi="Arial" w:cs="Arial"/>
          <w:bCs/>
          <w:sz w:val="24"/>
          <w:szCs w:val="24"/>
        </w:rPr>
        <w:t xml:space="preserve"> </w:t>
      </w:r>
      <w:r w:rsidR="001A361E">
        <w:rPr>
          <w:rFonts w:ascii="Arial" w:hAnsi="Arial" w:cs="Arial"/>
          <w:bCs/>
          <w:sz w:val="24"/>
          <w:szCs w:val="24"/>
        </w:rPr>
        <w:t>7</w:t>
      </w:r>
      <w:r w:rsidRPr="00D701F1">
        <w:rPr>
          <w:rFonts w:ascii="Arial" w:hAnsi="Arial" w:cs="Arial"/>
          <w:bCs/>
          <w:sz w:val="24"/>
          <w:szCs w:val="24"/>
        </w:rPr>
        <w:t xml:space="preserve"> гостьових </w:t>
      </w:r>
      <w:proofErr w:type="spellStart"/>
      <w:r w:rsidRPr="00D701F1">
        <w:rPr>
          <w:rFonts w:ascii="Arial" w:hAnsi="Arial" w:cs="Arial"/>
          <w:bCs/>
          <w:sz w:val="24"/>
          <w:szCs w:val="24"/>
        </w:rPr>
        <w:t>паркомісць</w:t>
      </w:r>
      <w:proofErr w:type="spellEnd"/>
      <w:r w:rsidR="00FE0F7B">
        <w:rPr>
          <w:rFonts w:ascii="Arial" w:hAnsi="Arial" w:cs="Arial"/>
          <w:bCs/>
          <w:sz w:val="24"/>
          <w:szCs w:val="24"/>
        </w:rPr>
        <w:t xml:space="preserve"> легкового автотранспорту та 5 </w:t>
      </w:r>
      <w:proofErr w:type="spellStart"/>
      <w:r w:rsidR="00FE0F7B">
        <w:rPr>
          <w:rFonts w:ascii="Arial" w:hAnsi="Arial" w:cs="Arial"/>
          <w:bCs/>
          <w:sz w:val="24"/>
          <w:szCs w:val="24"/>
        </w:rPr>
        <w:t>м.м</w:t>
      </w:r>
      <w:proofErr w:type="spellEnd"/>
      <w:r w:rsidR="00FE0F7B">
        <w:rPr>
          <w:rFonts w:ascii="Arial" w:hAnsi="Arial" w:cs="Arial"/>
          <w:bCs/>
          <w:sz w:val="24"/>
          <w:szCs w:val="24"/>
        </w:rPr>
        <w:t>. вантажного автотранспорту</w:t>
      </w:r>
      <w:r w:rsidRPr="00D701F1">
        <w:rPr>
          <w:rFonts w:ascii="Arial" w:hAnsi="Arial" w:cs="Arial"/>
          <w:bCs/>
          <w:sz w:val="24"/>
          <w:szCs w:val="24"/>
        </w:rPr>
        <w:t xml:space="preserve">. </w:t>
      </w:r>
      <w:r w:rsidR="003C5BEA">
        <w:rPr>
          <w:rFonts w:ascii="Arial" w:hAnsi="Arial" w:cs="Arial"/>
          <w:bCs/>
          <w:sz w:val="24"/>
          <w:szCs w:val="24"/>
        </w:rPr>
        <w:t>П</w:t>
      </w:r>
      <w:r w:rsidRPr="00D701F1">
        <w:rPr>
          <w:rFonts w:ascii="Arial" w:hAnsi="Arial" w:cs="Arial"/>
          <w:bCs/>
          <w:sz w:val="24"/>
          <w:szCs w:val="24"/>
        </w:rPr>
        <w:t>остійн</w:t>
      </w:r>
      <w:r w:rsidR="003C5BEA">
        <w:rPr>
          <w:rFonts w:ascii="Arial" w:hAnsi="Arial" w:cs="Arial"/>
          <w:bCs/>
          <w:sz w:val="24"/>
          <w:szCs w:val="24"/>
        </w:rPr>
        <w:t>е</w:t>
      </w:r>
      <w:r w:rsidRPr="00D701F1">
        <w:rPr>
          <w:rFonts w:ascii="Arial" w:hAnsi="Arial" w:cs="Arial"/>
          <w:bCs/>
          <w:sz w:val="24"/>
          <w:szCs w:val="24"/>
        </w:rPr>
        <w:t xml:space="preserve"> зберігання автотранспорту </w:t>
      </w:r>
      <w:r w:rsidR="003C5BEA">
        <w:rPr>
          <w:rFonts w:ascii="Arial" w:hAnsi="Arial" w:cs="Arial"/>
          <w:bCs/>
          <w:sz w:val="24"/>
          <w:szCs w:val="24"/>
        </w:rPr>
        <w:t xml:space="preserve">не </w:t>
      </w:r>
      <w:r w:rsidRPr="00D701F1">
        <w:rPr>
          <w:rFonts w:ascii="Arial" w:hAnsi="Arial" w:cs="Arial"/>
          <w:bCs/>
          <w:sz w:val="24"/>
          <w:szCs w:val="24"/>
        </w:rPr>
        <w:t>передбачається</w:t>
      </w:r>
      <w:r w:rsidR="00ED2B59" w:rsidRPr="00D701F1">
        <w:rPr>
          <w:rFonts w:ascii="Arial" w:hAnsi="Arial" w:cs="Arial"/>
          <w:bCs/>
          <w:sz w:val="24"/>
          <w:szCs w:val="24"/>
        </w:rPr>
        <w:t>.</w:t>
      </w:r>
    </w:p>
    <w:p w:rsidR="00ED2B59" w:rsidRPr="00070BC4" w:rsidRDefault="00ED2B59" w:rsidP="00ED2B59">
      <w:pPr>
        <w:pStyle w:val="4"/>
        <w:numPr>
          <w:ilvl w:val="0"/>
          <w:numId w:val="0"/>
        </w:numPr>
        <w:jc w:val="both"/>
        <w:rPr>
          <w:rFonts w:cs="Arial"/>
          <w:b/>
        </w:rPr>
      </w:pPr>
      <w:r w:rsidRPr="00070BC4">
        <w:rPr>
          <w:rFonts w:cs="Arial"/>
          <w:b/>
        </w:rPr>
        <w:t>18.10. Рекомендації із організації паркування, зокрема щодо вуличного паркування</w:t>
      </w:r>
    </w:p>
    <w:p w:rsidR="004B1313" w:rsidRPr="00D701F1" w:rsidRDefault="00ED2B59" w:rsidP="00D701F1">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На території ДПТ не передбачається влаштування вуличного паркування.</w:t>
      </w:r>
    </w:p>
    <w:p w:rsidR="00ED2B59" w:rsidRPr="008E505E" w:rsidRDefault="00ED2B59" w:rsidP="00EF109E">
      <w:pPr>
        <w:pStyle w:val="3"/>
        <w:numPr>
          <w:ilvl w:val="2"/>
          <w:numId w:val="3"/>
        </w:numPr>
      </w:pPr>
      <w:bookmarkStart w:id="26" w:name="_Toc137542394"/>
      <w:r w:rsidRPr="008E505E">
        <w:t>Інженерне забезпечення території, трубопровідний транспорт та телекомунікації</w:t>
      </w:r>
      <w:bookmarkEnd w:id="26"/>
    </w:p>
    <w:p w:rsidR="00ED2B59" w:rsidRPr="00070BC4" w:rsidRDefault="00ED2B59" w:rsidP="00ED2B59">
      <w:pPr>
        <w:pStyle w:val="4"/>
        <w:numPr>
          <w:ilvl w:val="0"/>
          <w:numId w:val="0"/>
        </w:numPr>
        <w:jc w:val="both"/>
        <w:rPr>
          <w:rFonts w:cs="Arial"/>
          <w:b/>
        </w:rPr>
      </w:pPr>
      <w:r w:rsidRPr="00070BC4">
        <w:rPr>
          <w:rFonts w:cs="Arial"/>
          <w:b/>
        </w:rPr>
        <w:t>19.1. Інженерні мережі та споруди, трубопровідний транспорт та телекомунікації</w:t>
      </w:r>
    </w:p>
    <w:p w:rsidR="00ED2B59" w:rsidRPr="00070BC4" w:rsidRDefault="00ED2B59" w:rsidP="00ED2B59">
      <w:pPr>
        <w:pStyle w:val="4"/>
        <w:numPr>
          <w:ilvl w:val="0"/>
          <w:numId w:val="0"/>
        </w:numPr>
        <w:jc w:val="both"/>
        <w:rPr>
          <w:rFonts w:cs="Arial"/>
          <w:b/>
        </w:rPr>
      </w:pPr>
      <w:r w:rsidRPr="00070BC4">
        <w:rPr>
          <w:rFonts w:cs="Arial"/>
          <w:b/>
        </w:rPr>
        <w:t>19.1.1. Водопостачання та водовідведення</w:t>
      </w:r>
    </w:p>
    <w:p w:rsidR="00A51CBE" w:rsidRDefault="00A51CBE" w:rsidP="00A51CBE">
      <w:pPr>
        <w:tabs>
          <w:tab w:val="num" w:pos="540"/>
        </w:tabs>
        <w:autoSpaceDE w:val="0"/>
        <w:autoSpaceDN w:val="0"/>
        <w:adjustRightInd w:val="0"/>
        <w:spacing w:after="0" w:line="300" w:lineRule="exact"/>
        <w:ind w:firstLine="540"/>
        <w:jc w:val="both"/>
        <w:rPr>
          <w:rFonts w:ascii="Arial" w:hAnsi="Arial" w:cs="Arial"/>
          <w:bCs/>
          <w:sz w:val="24"/>
          <w:szCs w:val="24"/>
        </w:rPr>
      </w:pPr>
      <w:r w:rsidRPr="00EF109E">
        <w:rPr>
          <w:rFonts w:ascii="Arial" w:hAnsi="Arial" w:cs="Arial"/>
          <w:bCs/>
          <w:sz w:val="24"/>
          <w:szCs w:val="24"/>
        </w:rPr>
        <w:t>В даний час на території опрацювання централізоване водопостачання відсутнє.</w:t>
      </w:r>
    </w:p>
    <w:p w:rsidR="00C37105" w:rsidRPr="00EF109E" w:rsidRDefault="00C37105" w:rsidP="00A51CBE">
      <w:pPr>
        <w:tabs>
          <w:tab w:val="num" w:pos="540"/>
        </w:tabs>
        <w:autoSpaceDE w:val="0"/>
        <w:autoSpaceDN w:val="0"/>
        <w:adjustRightInd w:val="0"/>
        <w:spacing w:after="0" w:line="300" w:lineRule="exact"/>
        <w:ind w:firstLine="540"/>
        <w:jc w:val="both"/>
        <w:rPr>
          <w:rFonts w:ascii="Arial" w:hAnsi="Arial" w:cs="Arial"/>
          <w:bCs/>
          <w:sz w:val="24"/>
          <w:szCs w:val="24"/>
        </w:rPr>
      </w:pPr>
      <w:r>
        <w:rPr>
          <w:rFonts w:ascii="Arial" w:hAnsi="Arial" w:cs="Arial"/>
          <w:bCs/>
          <w:sz w:val="24"/>
          <w:szCs w:val="24"/>
        </w:rPr>
        <w:t xml:space="preserve">На території </w:t>
      </w:r>
      <w:r w:rsidR="001A361E">
        <w:rPr>
          <w:rFonts w:ascii="Arial" w:hAnsi="Arial" w:cs="Arial"/>
          <w:bCs/>
          <w:sz w:val="24"/>
          <w:szCs w:val="24"/>
        </w:rPr>
        <w:t>ДПТ</w:t>
      </w:r>
      <w:r>
        <w:rPr>
          <w:rFonts w:ascii="Arial" w:hAnsi="Arial" w:cs="Arial"/>
          <w:bCs/>
          <w:sz w:val="24"/>
          <w:szCs w:val="24"/>
        </w:rPr>
        <w:t xml:space="preserve"> є </w:t>
      </w:r>
      <w:r w:rsidR="001A361E">
        <w:rPr>
          <w:rFonts w:ascii="Arial" w:hAnsi="Arial" w:cs="Arial"/>
          <w:bCs/>
          <w:sz w:val="24"/>
          <w:szCs w:val="24"/>
        </w:rPr>
        <w:t>канав</w:t>
      </w:r>
      <w:r w:rsidR="0095519F">
        <w:rPr>
          <w:rFonts w:ascii="Arial" w:hAnsi="Arial" w:cs="Arial"/>
          <w:bCs/>
          <w:sz w:val="24"/>
          <w:szCs w:val="24"/>
        </w:rPr>
        <w:t>а</w:t>
      </w:r>
      <w:r>
        <w:rPr>
          <w:rFonts w:ascii="Arial" w:hAnsi="Arial" w:cs="Arial"/>
          <w:bCs/>
          <w:sz w:val="24"/>
          <w:szCs w:val="24"/>
        </w:rPr>
        <w:t>.</w:t>
      </w:r>
    </w:p>
    <w:p w:rsidR="00EF109E" w:rsidRDefault="003C5BEA" w:rsidP="00EF109E">
      <w:pPr>
        <w:tabs>
          <w:tab w:val="num" w:pos="540"/>
        </w:tabs>
        <w:autoSpaceDE w:val="0"/>
        <w:autoSpaceDN w:val="0"/>
        <w:adjustRightInd w:val="0"/>
        <w:spacing w:after="0" w:line="300" w:lineRule="exact"/>
        <w:ind w:firstLine="540"/>
        <w:jc w:val="both"/>
        <w:rPr>
          <w:rFonts w:ascii="Arial" w:hAnsi="Arial" w:cs="Arial"/>
          <w:bCs/>
          <w:sz w:val="24"/>
          <w:szCs w:val="24"/>
        </w:rPr>
      </w:pPr>
      <w:r>
        <w:rPr>
          <w:rFonts w:ascii="Arial" w:hAnsi="Arial" w:cs="Arial"/>
          <w:bCs/>
          <w:sz w:val="24"/>
          <w:szCs w:val="24"/>
        </w:rPr>
        <w:t>Проектом передбачається влаштування наступних мереж водопостачання:</w:t>
      </w:r>
    </w:p>
    <w:p w:rsidR="003C5BEA" w:rsidRDefault="003C5BEA" w:rsidP="009A5C6F">
      <w:pPr>
        <w:pStyle w:val="a3"/>
        <w:numPr>
          <w:ilvl w:val="0"/>
          <w:numId w:val="4"/>
        </w:numPr>
        <w:tabs>
          <w:tab w:val="num" w:pos="540"/>
        </w:tabs>
        <w:autoSpaceDE w:val="0"/>
        <w:autoSpaceDN w:val="0"/>
        <w:adjustRightInd w:val="0"/>
        <w:spacing w:after="0" w:line="300" w:lineRule="exact"/>
        <w:ind w:hanging="153"/>
        <w:jc w:val="both"/>
        <w:rPr>
          <w:rFonts w:ascii="Arial" w:hAnsi="Arial" w:cs="Arial"/>
          <w:bCs/>
          <w:sz w:val="24"/>
          <w:szCs w:val="24"/>
        </w:rPr>
      </w:pPr>
      <w:r>
        <w:rPr>
          <w:rFonts w:ascii="Arial" w:hAnsi="Arial" w:cs="Arial"/>
          <w:bCs/>
          <w:sz w:val="24"/>
          <w:szCs w:val="24"/>
        </w:rPr>
        <w:t>Господарсько-побутового та виробничого водопостачання;</w:t>
      </w:r>
    </w:p>
    <w:p w:rsidR="003C5BEA" w:rsidRDefault="003C5BEA" w:rsidP="009A5C6F">
      <w:pPr>
        <w:pStyle w:val="a3"/>
        <w:numPr>
          <w:ilvl w:val="0"/>
          <w:numId w:val="4"/>
        </w:numPr>
        <w:tabs>
          <w:tab w:val="num" w:pos="540"/>
        </w:tabs>
        <w:autoSpaceDE w:val="0"/>
        <w:autoSpaceDN w:val="0"/>
        <w:adjustRightInd w:val="0"/>
        <w:spacing w:after="0" w:line="300" w:lineRule="exact"/>
        <w:ind w:hanging="153"/>
        <w:jc w:val="both"/>
        <w:rPr>
          <w:rFonts w:ascii="Arial" w:hAnsi="Arial" w:cs="Arial"/>
          <w:bCs/>
          <w:sz w:val="24"/>
          <w:szCs w:val="24"/>
        </w:rPr>
      </w:pPr>
      <w:r>
        <w:rPr>
          <w:rFonts w:ascii="Arial" w:hAnsi="Arial" w:cs="Arial"/>
          <w:bCs/>
          <w:sz w:val="24"/>
          <w:szCs w:val="24"/>
        </w:rPr>
        <w:t>Протипожежного водопроводу.</w:t>
      </w:r>
    </w:p>
    <w:p w:rsidR="003C5BEA" w:rsidRDefault="003C5BEA"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lastRenderedPageBreak/>
        <w:t xml:space="preserve">Мережа господарсько-питного та виробничого водопостачання </w:t>
      </w:r>
      <w:r w:rsidR="009A5C6F">
        <w:rPr>
          <w:rFonts w:ascii="Arial" w:hAnsi="Arial" w:cs="Arial"/>
          <w:bCs/>
          <w:sz w:val="24"/>
          <w:szCs w:val="24"/>
        </w:rPr>
        <w:t>території</w:t>
      </w:r>
      <w:r>
        <w:rPr>
          <w:rFonts w:ascii="Arial" w:hAnsi="Arial" w:cs="Arial"/>
          <w:bCs/>
          <w:sz w:val="24"/>
          <w:szCs w:val="24"/>
        </w:rPr>
        <w:t xml:space="preserve"> є проектний водопровід, який підключається до існуючої мережі.</w:t>
      </w:r>
      <w:r w:rsidR="0095519F">
        <w:rPr>
          <w:rFonts w:ascii="Arial" w:hAnsi="Arial" w:cs="Arial"/>
          <w:bCs/>
          <w:sz w:val="24"/>
          <w:szCs w:val="24"/>
        </w:rPr>
        <w:t xml:space="preserve"> На першу чергу можливе влаштування свердловини для виробничих потреб та для системи регулярного зрошування доріг. Для господарсько-побутових потреб на першу чергу можлива привізна система </w:t>
      </w:r>
      <w:r w:rsidR="00076543">
        <w:rPr>
          <w:rFonts w:ascii="Arial" w:hAnsi="Arial" w:cs="Arial"/>
          <w:bCs/>
          <w:sz w:val="24"/>
          <w:szCs w:val="24"/>
        </w:rPr>
        <w:t>водо забезпечення (875л на добу)</w:t>
      </w:r>
      <w:r w:rsidR="0095519F">
        <w:rPr>
          <w:rFonts w:ascii="Arial" w:hAnsi="Arial" w:cs="Arial"/>
          <w:bCs/>
          <w:sz w:val="24"/>
          <w:szCs w:val="24"/>
        </w:rPr>
        <w:t>.</w:t>
      </w:r>
    </w:p>
    <w:p w:rsidR="00DF3670" w:rsidRDefault="00DF3670"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 xml:space="preserve">Орієнтовний розрахунок </w:t>
      </w:r>
      <w:r w:rsidR="00076543">
        <w:rPr>
          <w:rFonts w:ascii="Arial" w:hAnsi="Arial" w:cs="Arial"/>
          <w:bCs/>
          <w:sz w:val="24"/>
          <w:szCs w:val="24"/>
        </w:rPr>
        <w:t xml:space="preserve">потреб </w:t>
      </w:r>
      <w:r>
        <w:rPr>
          <w:rFonts w:ascii="Arial" w:hAnsi="Arial" w:cs="Arial"/>
          <w:bCs/>
          <w:sz w:val="24"/>
          <w:szCs w:val="24"/>
        </w:rPr>
        <w:t>становить</w:t>
      </w:r>
      <w:r w:rsidR="00076543">
        <w:rPr>
          <w:rFonts w:ascii="Arial" w:hAnsi="Arial" w:cs="Arial"/>
          <w:bCs/>
          <w:sz w:val="24"/>
          <w:szCs w:val="24"/>
        </w:rPr>
        <w:t>:</w:t>
      </w:r>
      <w:r>
        <w:rPr>
          <w:rFonts w:ascii="Arial" w:hAnsi="Arial" w:cs="Arial"/>
          <w:bCs/>
          <w:sz w:val="24"/>
          <w:szCs w:val="24"/>
        </w:rPr>
        <w:t xml:space="preserve"> </w:t>
      </w:r>
    </w:p>
    <w:p w:rsidR="00DF3670" w:rsidRDefault="00DF3670"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35х25</w:t>
      </w:r>
      <w:r>
        <w:rPr>
          <w:rFonts w:ascii="Arial" w:hAnsi="Arial" w:cs="Arial"/>
          <w:bCs/>
          <w:sz w:val="24"/>
          <w:szCs w:val="24"/>
          <w:lang w:val="en-US"/>
        </w:rPr>
        <w:t>=</w:t>
      </w:r>
      <w:r w:rsidR="00076543">
        <w:rPr>
          <w:rFonts w:ascii="Arial" w:hAnsi="Arial" w:cs="Arial"/>
          <w:bCs/>
          <w:sz w:val="24"/>
          <w:szCs w:val="24"/>
        </w:rPr>
        <w:t>0,</w:t>
      </w:r>
      <w:r>
        <w:rPr>
          <w:rFonts w:ascii="Arial" w:hAnsi="Arial" w:cs="Arial"/>
          <w:bCs/>
          <w:sz w:val="24"/>
          <w:szCs w:val="24"/>
          <w:lang w:val="en-US"/>
        </w:rPr>
        <w:t>875</w:t>
      </w:r>
      <w:r w:rsidR="00076543">
        <w:rPr>
          <w:rFonts w:ascii="Arial" w:hAnsi="Arial" w:cs="Arial"/>
          <w:bCs/>
          <w:sz w:val="24"/>
          <w:szCs w:val="24"/>
        </w:rPr>
        <w:t xml:space="preserve"> тис.м</w:t>
      </w:r>
      <w:r w:rsidR="00076543" w:rsidRPr="00076543">
        <w:rPr>
          <w:rFonts w:ascii="Arial" w:hAnsi="Arial" w:cs="Arial"/>
          <w:bCs/>
          <w:sz w:val="24"/>
          <w:szCs w:val="24"/>
          <w:vertAlign w:val="superscript"/>
        </w:rPr>
        <w:t>3</w:t>
      </w:r>
      <w:r>
        <w:rPr>
          <w:rFonts w:ascii="Arial" w:hAnsi="Arial" w:cs="Arial"/>
          <w:bCs/>
          <w:sz w:val="24"/>
          <w:szCs w:val="24"/>
          <w:lang w:val="en-US"/>
        </w:rPr>
        <w:t xml:space="preserve"> (</w:t>
      </w:r>
      <w:r>
        <w:rPr>
          <w:rFonts w:ascii="Arial" w:hAnsi="Arial" w:cs="Arial"/>
          <w:bCs/>
          <w:sz w:val="24"/>
          <w:szCs w:val="24"/>
        </w:rPr>
        <w:t>звичайні)</w:t>
      </w:r>
    </w:p>
    <w:p w:rsidR="00DF3670" w:rsidRDefault="00DF3670"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4х500=</w:t>
      </w:r>
      <w:r w:rsidR="00076543">
        <w:rPr>
          <w:rFonts w:ascii="Arial" w:hAnsi="Arial" w:cs="Arial"/>
          <w:bCs/>
          <w:sz w:val="24"/>
          <w:szCs w:val="24"/>
        </w:rPr>
        <w:t>0,2тис.м</w:t>
      </w:r>
      <w:r w:rsidR="00076543" w:rsidRPr="00076543">
        <w:rPr>
          <w:rFonts w:ascii="Arial" w:hAnsi="Arial" w:cs="Arial"/>
          <w:bCs/>
          <w:sz w:val="24"/>
          <w:szCs w:val="24"/>
          <w:vertAlign w:val="superscript"/>
        </w:rPr>
        <w:t>3</w:t>
      </w:r>
      <w:r>
        <w:rPr>
          <w:rFonts w:ascii="Arial" w:hAnsi="Arial" w:cs="Arial"/>
          <w:bCs/>
          <w:sz w:val="24"/>
          <w:szCs w:val="24"/>
        </w:rPr>
        <w:t xml:space="preserve"> (душові)</w:t>
      </w:r>
    </w:p>
    <w:p w:rsidR="00DF3670" w:rsidRDefault="00DF3670"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3х23082</w:t>
      </w:r>
      <w:r w:rsidR="00076543">
        <w:rPr>
          <w:rFonts w:ascii="Arial" w:hAnsi="Arial" w:cs="Arial"/>
          <w:bCs/>
          <w:sz w:val="24"/>
          <w:szCs w:val="24"/>
        </w:rPr>
        <w:t>=69,24</w:t>
      </w:r>
      <w:r w:rsidR="00076543" w:rsidRPr="00076543">
        <w:rPr>
          <w:rFonts w:ascii="Arial" w:hAnsi="Arial" w:cs="Arial"/>
          <w:bCs/>
          <w:sz w:val="24"/>
          <w:szCs w:val="24"/>
        </w:rPr>
        <w:t xml:space="preserve"> </w:t>
      </w:r>
      <w:r w:rsidR="00076543">
        <w:rPr>
          <w:rFonts w:ascii="Arial" w:hAnsi="Arial" w:cs="Arial"/>
          <w:bCs/>
          <w:sz w:val="24"/>
          <w:szCs w:val="24"/>
        </w:rPr>
        <w:t>тис.м</w:t>
      </w:r>
      <w:r w:rsidR="00076543" w:rsidRPr="00076543">
        <w:rPr>
          <w:rFonts w:ascii="Arial" w:hAnsi="Arial" w:cs="Arial"/>
          <w:bCs/>
          <w:sz w:val="24"/>
          <w:szCs w:val="24"/>
          <w:vertAlign w:val="superscript"/>
        </w:rPr>
        <w:t>3</w:t>
      </w:r>
      <w:r>
        <w:rPr>
          <w:rFonts w:ascii="Arial" w:hAnsi="Arial" w:cs="Arial"/>
          <w:bCs/>
          <w:sz w:val="24"/>
          <w:szCs w:val="24"/>
        </w:rPr>
        <w:t xml:space="preserve"> (витрати на поливання – регулярну систему зрошення)</w:t>
      </w:r>
    </w:p>
    <w:p w:rsidR="00076543" w:rsidRPr="00DF3670" w:rsidRDefault="00076543"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Всього 72,12тис.м</w:t>
      </w:r>
      <w:r w:rsidRPr="00076543">
        <w:rPr>
          <w:rFonts w:ascii="Arial" w:hAnsi="Arial" w:cs="Arial"/>
          <w:bCs/>
          <w:sz w:val="24"/>
          <w:szCs w:val="24"/>
          <w:vertAlign w:val="superscript"/>
        </w:rPr>
        <w:t>3</w:t>
      </w:r>
      <w:r w:rsidRPr="00076543">
        <w:rPr>
          <w:rFonts w:ascii="Arial" w:hAnsi="Arial" w:cs="Arial"/>
          <w:bCs/>
          <w:sz w:val="24"/>
          <w:szCs w:val="24"/>
        </w:rPr>
        <w:t>.</w:t>
      </w:r>
    </w:p>
    <w:p w:rsidR="00A51CBE" w:rsidRDefault="00A51CBE"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Мережа забезпечу</w:t>
      </w:r>
      <w:r w:rsidR="00076543">
        <w:rPr>
          <w:rFonts w:ascii="Arial" w:hAnsi="Arial" w:cs="Arial"/>
          <w:bCs/>
          <w:sz w:val="24"/>
          <w:szCs w:val="24"/>
        </w:rPr>
        <w:t>ватиме</w:t>
      </w:r>
      <w:r>
        <w:rPr>
          <w:rFonts w:ascii="Arial" w:hAnsi="Arial" w:cs="Arial"/>
          <w:bCs/>
          <w:sz w:val="24"/>
          <w:szCs w:val="24"/>
        </w:rPr>
        <w:t xml:space="preserve"> потреби внутрішньої господарсько-питної мережі технічного блока та виробничі </w:t>
      </w:r>
      <w:r w:rsidR="009A5C6F">
        <w:rPr>
          <w:rFonts w:ascii="Arial" w:hAnsi="Arial" w:cs="Arial"/>
          <w:bCs/>
          <w:sz w:val="24"/>
          <w:szCs w:val="24"/>
        </w:rPr>
        <w:t xml:space="preserve">території </w:t>
      </w:r>
      <w:r>
        <w:rPr>
          <w:rFonts w:ascii="Arial" w:hAnsi="Arial" w:cs="Arial"/>
          <w:bCs/>
          <w:sz w:val="24"/>
          <w:szCs w:val="24"/>
        </w:rPr>
        <w:t>згідно технічного завдання.</w:t>
      </w:r>
    </w:p>
    <w:p w:rsidR="00A51CBE" w:rsidRDefault="00A51CBE"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Мережа господарсько-питного та виробничого водогону запроектована з труб</w:t>
      </w:r>
      <w:r w:rsidR="009A5C6F">
        <w:rPr>
          <w:rFonts w:ascii="Arial" w:hAnsi="Arial" w:cs="Arial"/>
          <w:bCs/>
          <w:sz w:val="24"/>
          <w:szCs w:val="24"/>
        </w:rPr>
        <w:t xml:space="preserve">, які повинні відповідати </w:t>
      </w:r>
      <w:r>
        <w:rPr>
          <w:rFonts w:ascii="Arial" w:hAnsi="Arial" w:cs="Arial"/>
          <w:bCs/>
          <w:sz w:val="24"/>
          <w:szCs w:val="24"/>
        </w:rPr>
        <w:t xml:space="preserve"> </w:t>
      </w:r>
      <w:r w:rsidR="009A5C6F">
        <w:rPr>
          <w:rFonts w:ascii="Arial" w:hAnsi="Arial" w:cs="Arial"/>
          <w:bCs/>
          <w:sz w:val="24"/>
          <w:szCs w:val="24"/>
        </w:rPr>
        <w:t>стандарту</w:t>
      </w:r>
      <w:r>
        <w:rPr>
          <w:rFonts w:ascii="Arial" w:hAnsi="Arial" w:cs="Arial"/>
          <w:bCs/>
          <w:sz w:val="24"/>
          <w:szCs w:val="24"/>
        </w:rPr>
        <w:t xml:space="preserve"> ДСТУ Б В.2.7 – 151:2008 </w:t>
      </w:r>
      <w:r w:rsidR="009A5C6F">
        <w:rPr>
          <w:rFonts w:ascii="Arial" w:hAnsi="Arial" w:cs="Arial"/>
          <w:bCs/>
          <w:sz w:val="24"/>
          <w:szCs w:val="24"/>
        </w:rPr>
        <w:t>і виготовлятись за технологічною документацією</w:t>
      </w:r>
      <w:r>
        <w:rPr>
          <w:rFonts w:ascii="Arial" w:hAnsi="Arial" w:cs="Arial"/>
          <w:bCs/>
          <w:sz w:val="24"/>
          <w:szCs w:val="24"/>
        </w:rPr>
        <w:t>.</w:t>
      </w:r>
      <w:r w:rsidR="009A5C6F">
        <w:rPr>
          <w:rFonts w:ascii="Arial" w:hAnsi="Arial" w:cs="Arial"/>
          <w:bCs/>
          <w:sz w:val="24"/>
          <w:szCs w:val="24"/>
        </w:rPr>
        <w:t xml:space="preserve"> Дані параметри встановлюватимуться на наступній стадії проектування.</w:t>
      </w:r>
    </w:p>
    <w:p w:rsidR="00A51CBE" w:rsidRDefault="00A51CBE"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Протипожежний водопровід</w:t>
      </w:r>
    </w:p>
    <w:p w:rsidR="00A51CBE" w:rsidRPr="00A51CBE" w:rsidRDefault="00A51CBE" w:rsidP="00A51CBE">
      <w:pPr>
        <w:pStyle w:val="a3"/>
        <w:tabs>
          <w:tab w:val="num" w:pos="540"/>
        </w:tabs>
        <w:autoSpaceDE w:val="0"/>
        <w:autoSpaceDN w:val="0"/>
        <w:adjustRightInd w:val="0"/>
        <w:spacing w:after="0" w:line="300" w:lineRule="exact"/>
        <w:ind w:left="0" w:firstLine="567"/>
        <w:jc w:val="both"/>
        <w:rPr>
          <w:rFonts w:ascii="Arial" w:hAnsi="Arial" w:cs="Arial"/>
          <w:bCs/>
          <w:sz w:val="24"/>
          <w:szCs w:val="24"/>
        </w:rPr>
      </w:pPr>
      <w:r>
        <w:rPr>
          <w:rFonts w:ascii="Arial" w:hAnsi="Arial" w:cs="Arial"/>
          <w:bCs/>
          <w:sz w:val="24"/>
          <w:szCs w:val="24"/>
        </w:rPr>
        <w:t xml:space="preserve">Показники та заходи, щодо улаштування протипожежного водопроводу наведено у розділі </w:t>
      </w:r>
      <w:r w:rsidR="003A5025" w:rsidRPr="003A5025">
        <w:rPr>
          <w:rFonts w:ascii="Arial" w:hAnsi="Arial" w:cs="Arial"/>
          <w:bCs/>
          <w:sz w:val="24"/>
          <w:szCs w:val="24"/>
        </w:rPr>
        <w:t>20.1.4.5.</w:t>
      </w:r>
      <w:r>
        <w:rPr>
          <w:rFonts w:ascii="Arial" w:hAnsi="Arial" w:cs="Arial"/>
          <w:bCs/>
          <w:sz w:val="24"/>
          <w:szCs w:val="24"/>
        </w:rPr>
        <w:t xml:space="preserve"> «Протипожежні заходи»</w:t>
      </w:r>
    </w:p>
    <w:p w:rsidR="00EF109E" w:rsidRDefault="00EF109E" w:rsidP="00EF109E">
      <w:pPr>
        <w:tabs>
          <w:tab w:val="num" w:pos="540"/>
        </w:tabs>
        <w:autoSpaceDE w:val="0"/>
        <w:autoSpaceDN w:val="0"/>
        <w:adjustRightInd w:val="0"/>
        <w:spacing w:line="300" w:lineRule="exact"/>
        <w:ind w:firstLine="540"/>
        <w:jc w:val="both"/>
        <w:rPr>
          <w:rFonts w:ascii="Arial" w:hAnsi="Arial" w:cs="Arial"/>
          <w:bCs/>
          <w:sz w:val="24"/>
          <w:szCs w:val="24"/>
        </w:rPr>
      </w:pPr>
      <w:proofErr w:type="spellStart"/>
      <w:r w:rsidRPr="00EF109E">
        <w:rPr>
          <w:rFonts w:ascii="Arial" w:hAnsi="Arial" w:cs="Arial"/>
          <w:bCs/>
          <w:sz w:val="24"/>
          <w:szCs w:val="24"/>
        </w:rPr>
        <w:t>Заживлення</w:t>
      </w:r>
      <w:proofErr w:type="spellEnd"/>
      <w:r w:rsidRPr="00EF109E">
        <w:rPr>
          <w:rFonts w:ascii="Arial" w:hAnsi="Arial" w:cs="Arial"/>
          <w:bCs/>
          <w:sz w:val="24"/>
          <w:szCs w:val="24"/>
        </w:rPr>
        <w:t xml:space="preserve"> існуючого </w:t>
      </w:r>
      <w:proofErr w:type="spellStart"/>
      <w:r w:rsidRPr="00EF109E">
        <w:rPr>
          <w:rFonts w:ascii="Arial" w:hAnsi="Arial" w:cs="Arial"/>
          <w:bCs/>
          <w:sz w:val="24"/>
          <w:szCs w:val="24"/>
        </w:rPr>
        <w:t>водоспоживача</w:t>
      </w:r>
      <w:proofErr w:type="spellEnd"/>
      <w:r w:rsidRPr="00EF109E">
        <w:rPr>
          <w:rFonts w:ascii="Arial" w:hAnsi="Arial" w:cs="Arial"/>
          <w:bCs/>
          <w:sz w:val="24"/>
          <w:szCs w:val="24"/>
        </w:rPr>
        <w:t xml:space="preserve"> відбуватиметься від водопровідної мережі, яку згідно наступних технічних </w:t>
      </w:r>
      <w:proofErr w:type="spellStart"/>
      <w:r w:rsidRPr="00EF109E">
        <w:rPr>
          <w:rFonts w:ascii="Arial" w:hAnsi="Arial" w:cs="Arial"/>
          <w:bCs/>
          <w:sz w:val="24"/>
          <w:szCs w:val="24"/>
        </w:rPr>
        <w:t>заключень</w:t>
      </w:r>
      <w:proofErr w:type="spellEnd"/>
      <w:r w:rsidRPr="00EF109E">
        <w:rPr>
          <w:rFonts w:ascii="Arial" w:hAnsi="Arial" w:cs="Arial"/>
          <w:bCs/>
          <w:sz w:val="24"/>
          <w:szCs w:val="24"/>
        </w:rPr>
        <w:t xml:space="preserve"> ЛМКП «</w:t>
      </w:r>
      <w:proofErr w:type="spellStart"/>
      <w:r w:rsidRPr="00EF109E">
        <w:rPr>
          <w:rFonts w:ascii="Arial" w:hAnsi="Arial" w:cs="Arial"/>
          <w:bCs/>
          <w:sz w:val="24"/>
          <w:szCs w:val="24"/>
        </w:rPr>
        <w:t>Львів</w:t>
      </w:r>
      <w:r w:rsidR="0095519F">
        <w:rPr>
          <w:rFonts w:ascii="Arial" w:hAnsi="Arial" w:cs="Arial"/>
          <w:bCs/>
          <w:sz w:val="24"/>
          <w:szCs w:val="24"/>
        </w:rPr>
        <w:t>в</w:t>
      </w:r>
      <w:r w:rsidRPr="00EF109E">
        <w:rPr>
          <w:rFonts w:ascii="Arial" w:hAnsi="Arial" w:cs="Arial"/>
          <w:bCs/>
          <w:sz w:val="24"/>
          <w:szCs w:val="24"/>
        </w:rPr>
        <w:t>одоканал</w:t>
      </w:r>
      <w:proofErr w:type="spellEnd"/>
      <w:r w:rsidRPr="00EF109E">
        <w:rPr>
          <w:rFonts w:ascii="Arial" w:hAnsi="Arial" w:cs="Arial"/>
          <w:bCs/>
          <w:sz w:val="24"/>
          <w:szCs w:val="24"/>
        </w:rPr>
        <w:t>» можливо підключити до водогону.</w:t>
      </w:r>
    </w:p>
    <w:p w:rsidR="00CE1D03" w:rsidRDefault="00CE1D03" w:rsidP="00CE1D03">
      <w:pPr>
        <w:autoSpaceDE w:val="0"/>
        <w:autoSpaceDN w:val="0"/>
        <w:adjustRightInd w:val="0"/>
        <w:spacing w:line="300" w:lineRule="exact"/>
        <w:ind w:firstLine="720"/>
        <w:jc w:val="both"/>
        <w:rPr>
          <w:rFonts w:ascii="Arial" w:hAnsi="Arial" w:cs="Arial"/>
          <w:b/>
          <w:bCs/>
          <w:i/>
        </w:rPr>
      </w:pPr>
      <w:r>
        <w:rPr>
          <w:rFonts w:ascii="Arial" w:hAnsi="Arial" w:cs="Arial"/>
          <w:b/>
          <w:bCs/>
          <w:i/>
        </w:rPr>
        <w:t>Водовідведення:</w:t>
      </w:r>
    </w:p>
    <w:p w:rsidR="00CE1D03" w:rsidRPr="00CE1D03" w:rsidRDefault="00CE1D03" w:rsidP="007F4B66">
      <w:pPr>
        <w:tabs>
          <w:tab w:val="num" w:pos="540"/>
        </w:tabs>
        <w:autoSpaceDE w:val="0"/>
        <w:autoSpaceDN w:val="0"/>
        <w:adjustRightInd w:val="0"/>
        <w:spacing w:after="0" w:line="240" w:lineRule="auto"/>
        <w:ind w:firstLine="540"/>
        <w:jc w:val="both"/>
        <w:rPr>
          <w:rFonts w:ascii="Arial" w:hAnsi="Arial" w:cs="Arial"/>
          <w:bCs/>
          <w:sz w:val="24"/>
          <w:szCs w:val="24"/>
        </w:rPr>
      </w:pPr>
      <w:r w:rsidRPr="00CE1D03">
        <w:rPr>
          <w:rFonts w:ascii="Arial" w:hAnsi="Arial" w:cs="Arial"/>
          <w:bCs/>
          <w:sz w:val="24"/>
          <w:szCs w:val="24"/>
        </w:rPr>
        <w:t xml:space="preserve">В даний час на території проектованого об’єкту централізоване водовідведення відсутнє. </w:t>
      </w:r>
    </w:p>
    <w:p w:rsidR="0015389D" w:rsidRDefault="00CE1D03" w:rsidP="0015389D">
      <w:pPr>
        <w:tabs>
          <w:tab w:val="num" w:pos="540"/>
        </w:tabs>
        <w:autoSpaceDE w:val="0"/>
        <w:autoSpaceDN w:val="0"/>
        <w:adjustRightInd w:val="0"/>
        <w:spacing w:after="0" w:line="240" w:lineRule="auto"/>
        <w:ind w:firstLine="540"/>
        <w:jc w:val="both"/>
        <w:rPr>
          <w:rFonts w:ascii="Arial" w:hAnsi="Arial" w:cs="Arial"/>
          <w:bCs/>
          <w:sz w:val="24"/>
          <w:szCs w:val="24"/>
        </w:rPr>
      </w:pPr>
      <w:r w:rsidRPr="00CE1D03">
        <w:rPr>
          <w:rFonts w:ascii="Arial" w:hAnsi="Arial" w:cs="Arial"/>
          <w:bCs/>
          <w:sz w:val="24"/>
          <w:szCs w:val="24"/>
        </w:rPr>
        <w:t>Згідно прийнятої схеми відведення та очищення стоків на території опрацювання прийнято повну роздільну систем</w:t>
      </w:r>
      <w:r w:rsidR="007F4B66">
        <w:rPr>
          <w:rFonts w:ascii="Arial" w:hAnsi="Arial" w:cs="Arial"/>
          <w:bCs/>
          <w:sz w:val="24"/>
          <w:szCs w:val="24"/>
        </w:rPr>
        <w:t>у</w:t>
      </w:r>
      <w:r w:rsidRPr="00CE1D03">
        <w:rPr>
          <w:rFonts w:ascii="Arial" w:hAnsi="Arial" w:cs="Arial"/>
          <w:bCs/>
          <w:sz w:val="24"/>
          <w:szCs w:val="24"/>
        </w:rPr>
        <w:t xml:space="preserve"> каналізування з двома мережами каналізації – побутової та дощової.</w:t>
      </w:r>
      <w:r>
        <w:rPr>
          <w:rFonts w:ascii="Arial" w:hAnsi="Arial" w:cs="Arial"/>
          <w:bCs/>
          <w:sz w:val="24"/>
          <w:szCs w:val="24"/>
        </w:rPr>
        <w:t xml:space="preserve"> </w:t>
      </w:r>
      <w:r w:rsidR="00EB65C8">
        <w:rPr>
          <w:rFonts w:ascii="Arial" w:hAnsi="Arial" w:cs="Arial"/>
          <w:bCs/>
          <w:sz w:val="24"/>
          <w:szCs w:val="24"/>
        </w:rPr>
        <w:t xml:space="preserve">Місце викиду очищених стоків відбуватиметься в існуючу </w:t>
      </w:r>
      <w:r w:rsidR="0095519F">
        <w:rPr>
          <w:rFonts w:ascii="Arial" w:hAnsi="Arial" w:cs="Arial"/>
          <w:bCs/>
          <w:sz w:val="24"/>
          <w:szCs w:val="24"/>
        </w:rPr>
        <w:t>самопливну</w:t>
      </w:r>
      <w:r w:rsidR="000878CA">
        <w:rPr>
          <w:rFonts w:ascii="Arial" w:hAnsi="Arial" w:cs="Arial"/>
          <w:bCs/>
          <w:sz w:val="24"/>
          <w:szCs w:val="24"/>
        </w:rPr>
        <w:t xml:space="preserve"> каналізаційну мережу</w:t>
      </w:r>
      <w:r w:rsidR="00EB65C8">
        <w:rPr>
          <w:rFonts w:ascii="Arial" w:hAnsi="Arial" w:cs="Arial"/>
          <w:bCs/>
          <w:sz w:val="24"/>
          <w:szCs w:val="24"/>
        </w:rPr>
        <w:t xml:space="preserve"> (див. арк. №</w:t>
      </w:r>
      <w:r w:rsidR="000878CA">
        <w:rPr>
          <w:rFonts w:ascii="Arial" w:hAnsi="Arial" w:cs="Arial"/>
          <w:bCs/>
          <w:sz w:val="24"/>
          <w:szCs w:val="24"/>
        </w:rPr>
        <w:t>7</w:t>
      </w:r>
      <w:r w:rsidR="00EB65C8">
        <w:rPr>
          <w:rFonts w:ascii="Arial" w:hAnsi="Arial" w:cs="Arial"/>
          <w:bCs/>
          <w:sz w:val="24"/>
          <w:szCs w:val="24"/>
        </w:rPr>
        <w:t>.).</w:t>
      </w:r>
      <w:r w:rsidR="0015389D">
        <w:rPr>
          <w:rFonts w:ascii="Arial" w:hAnsi="Arial" w:cs="Arial"/>
          <w:bCs/>
          <w:sz w:val="24"/>
          <w:szCs w:val="24"/>
        </w:rPr>
        <w:t xml:space="preserve"> </w:t>
      </w:r>
      <w:r w:rsidR="0015389D" w:rsidRPr="0015389D">
        <w:rPr>
          <w:rFonts w:ascii="Arial" w:hAnsi="Arial" w:cs="Arial"/>
          <w:bCs/>
          <w:sz w:val="24"/>
          <w:szCs w:val="24"/>
        </w:rPr>
        <w:t>У</w:t>
      </w:r>
      <w:r w:rsidR="0015389D">
        <w:rPr>
          <w:rFonts w:ascii="Arial" w:hAnsi="Arial" w:cs="Arial"/>
          <w:bCs/>
          <w:sz w:val="24"/>
          <w:szCs w:val="24"/>
        </w:rPr>
        <w:t xml:space="preserve"> разі відсутності інженерних мереж</w:t>
      </w:r>
      <w:r w:rsidR="0015389D" w:rsidRPr="0015389D">
        <w:rPr>
          <w:rFonts w:ascii="Arial" w:hAnsi="Arial" w:cs="Arial"/>
          <w:bCs/>
          <w:sz w:val="24"/>
          <w:szCs w:val="24"/>
        </w:rPr>
        <w:t xml:space="preserve"> (</w:t>
      </w:r>
      <w:r w:rsidR="0095519F">
        <w:rPr>
          <w:rFonts w:ascii="Arial" w:hAnsi="Arial" w:cs="Arial"/>
          <w:bCs/>
          <w:sz w:val="24"/>
          <w:szCs w:val="24"/>
        </w:rPr>
        <w:t>міської</w:t>
      </w:r>
      <w:r w:rsidR="0015389D" w:rsidRPr="0015389D">
        <w:rPr>
          <w:rFonts w:ascii="Arial" w:hAnsi="Arial" w:cs="Arial"/>
          <w:bCs/>
          <w:sz w:val="24"/>
          <w:szCs w:val="24"/>
        </w:rPr>
        <w:t>, сільської) каналізації</w:t>
      </w:r>
      <w:r w:rsidR="0015389D">
        <w:rPr>
          <w:rFonts w:ascii="Arial" w:hAnsi="Arial" w:cs="Arial"/>
          <w:bCs/>
          <w:sz w:val="24"/>
          <w:szCs w:val="24"/>
        </w:rPr>
        <w:t>,</w:t>
      </w:r>
      <w:r w:rsidR="0015389D" w:rsidRPr="0015389D">
        <w:rPr>
          <w:rFonts w:ascii="Arial" w:hAnsi="Arial" w:cs="Arial"/>
          <w:bCs/>
          <w:sz w:val="24"/>
          <w:szCs w:val="24"/>
        </w:rPr>
        <w:t xml:space="preserve"> або розташування об'єктів на відстані не менше ніж 500 м від найближчого колектора стічних вод необхідно передбачати каналізування об'єктів на локальні очисні споруди, при цьому перевагу слід віддавати ґрунтовим методам біологічного очищення стічних вод.</w:t>
      </w:r>
      <w:r w:rsidR="0095519F">
        <w:rPr>
          <w:rFonts w:ascii="Arial" w:hAnsi="Arial" w:cs="Arial"/>
          <w:bCs/>
          <w:sz w:val="24"/>
          <w:szCs w:val="24"/>
        </w:rPr>
        <w:t xml:space="preserve"> Проектом передбачено дві станції очищення стічних вод – виробничої та поверхової.</w:t>
      </w:r>
    </w:p>
    <w:p w:rsidR="00CE1D03" w:rsidRDefault="00CE1D03" w:rsidP="007F4B66">
      <w:pPr>
        <w:tabs>
          <w:tab w:val="num" w:pos="540"/>
        </w:tabs>
        <w:autoSpaceDE w:val="0"/>
        <w:autoSpaceDN w:val="0"/>
        <w:adjustRightInd w:val="0"/>
        <w:spacing w:after="0" w:line="240" w:lineRule="auto"/>
        <w:ind w:firstLine="540"/>
        <w:jc w:val="both"/>
        <w:rPr>
          <w:rFonts w:ascii="Arial" w:hAnsi="Arial" w:cs="Arial"/>
          <w:bCs/>
          <w:sz w:val="24"/>
          <w:szCs w:val="24"/>
        </w:rPr>
      </w:pPr>
    </w:p>
    <w:p w:rsidR="007F4B66" w:rsidRDefault="007F4B66" w:rsidP="007F4B66">
      <w:pPr>
        <w:tabs>
          <w:tab w:val="num" w:pos="540"/>
        </w:tabs>
        <w:autoSpaceDE w:val="0"/>
        <w:autoSpaceDN w:val="0"/>
        <w:adjustRightInd w:val="0"/>
        <w:spacing w:line="240" w:lineRule="auto"/>
        <w:ind w:firstLine="540"/>
        <w:jc w:val="both"/>
        <w:rPr>
          <w:rFonts w:ascii="Arial" w:hAnsi="Arial" w:cs="Arial"/>
          <w:bCs/>
          <w:sz w:val="24"/>
          <w:szCs w:val="24"/>
        </w:rPr>
      </w:pPr>
      <w:r>
        <w:rPr>
          <w:rFonts w:ascii="Arial" w:hAnsi="Arial" w:cs="Arial"/>
          <w:bCs/>
          <w:sz w:val="24"/>
          <w:szCs w:val="24"/>
        </w:rPr>
        <w:t>Підключення</w:t>
      </w:r>
      <w:r w:rsidRPr="00EF109E">
        <w:rPr>
          <w:rFonts w:ascii="Arial" w:hAnsi="Arial" w:cs="Arial"/>
          <w:bCs/>
          <w:sz w:val="24"/>
          <w:szCs w:val="24"/>
        </w:rPr>
        <w:t xml:space="preserve"> існуючого </w:t>
      </w:r>
      <w:r>
        <w:rPr>
          <w:rFonts w:ascii="Arial" w:hAnsi="Arial" w:cs="Arial"/>
          <w:bCs/>
          <w:sz w:val="24"/>
          <w:szCs w:val="24"/>
        </w:rPr>
        <w:t>користувача</w:t>
      </w:r>
      <w:r w:rsidRPr="00EF109E">
        <w:rPr>
          <w:rFonts w:ascii="Arial" w:hAnsi="Arial" w:cs="Arial"/>
          <w:bCs/>
          <w:sz w:val="24"/>
          <w:szCs w:val="24"/>
        </w:rPr>
        <w:t xml:space="preserve"> відбуватиметься </w:t>
      </w:r>
      <w:r>
        <w:rPr>
          <w:rFonts w:ascii="Arial" w:hAnsi="Arial" w:cs="Arial"/>
          <w:bCs/>
          <w:sz w:val="24"/>
          <w:szCs w:val="24"/>
        </w:rPr>
        <w:t>до</w:t>
      </w:r>
      <w:r w:rsidRPr="00EF109E">
        <w:rPr>
          <w:rFonts w:ascii="Arial" w:hAnsi="Arial" w:cs="Arial"/>
          <w:bCs/>
          <w:sz w:val="24"/>
          <w:szCs w:val="24"/>
        </w:rPr>
        <w:t xml:space="preserve"> </w:t>
      </w:r>
      <w:r>
        <w:rPr>
          <w:rFonts w:ascii="Arial" w:hAnsi="Arial" w:cs="Arial"/>
          <w:bCs/>
          <w:sz w:val="24"/>
          <w:szCs w:val="24"/>
        </w:rPr>
        <w:t>існуюч</w:t>
      </w:r>
      <w:r w:rsidRPr="00EF109E">
        <w:rPr>
          <w:rFonts w:ascii="Arial" w:hAnsi="Arial" w:cs="Arial"/>
          <w:bCs/>
          <w:sz w:val="24"/>
          <w:szCs w:val="24"/>
        </w:rPr>
        <w:t xml:space="preserve">ої мережі, яку згідно наступних технічних </w:t>
      </w:r>
      <w:proofErr w:type="spellStart"/>
      <w:r w:rsidRPr="00EF109E">
        <w:rPr>
          <w:rFonts w:ascii="Arial" w:hAnsi="Arial" w:cs="Arial"/>
          <w:bCs/>
          <w:sz w:val="24"/>
          <w:szCs w:val="24"/>
        </w:rPr>
        <w:t>заключень</w:t>
      </w:r>
      <w:proofErr w:type="spellEnd"/>
      <w:r w:rsidRPr="00EF109E">
        <w:rPr>
          <w:rFonts w:ascii="Arial" w:hAnsi="Arial" w:cs="Arial"/>
          <w:bCs/>
          <w:sz w:val="24"/>
          <w:szCs w:val="24"/>
        </w:rPr>
        <w:t xml:space="preserve"> ЛМКП «</w:t>
      </w:r>
      <w:proofErr w:type="spellStart"/>
      <w:r w:rsidRPr="00EF109E">
        <w:rPr>
          <w:rFonts w:ascii="Arial" w:hAnsi="Arial" w:cs="Arial"/>
          <w:bCs/>
          <w:sz w:val="24"/>
          <w:szCs w:val="24"/>
        </w:rPr>
        <w:t>Львіводоканал</w:t>
      </w:r>
      <w:proofErr w:type="spellEnd"/>
      <w:r w:rsidRPr="00EF109E">
        <w:rPr>
          <w:rFonts w:ascii="Arial" w:hAnsi="Arial" w:cs="Arial"/>
          <w:bCs/>
          <w:sz w:val="24"/>
          <w:szCs w:val="24"/>
        </w:rPr>
        <w:t xml:space="preserve">» можливо підключити </w:t>
      </w:r>
      <w:r>
        <w:rPr>
          <w:rFonts w:ascii="Arial" w:hAnsi="Arial" w:cs="Arial"/>
          <w:bCs/>
          <w:sz w:val="24"/>
          <w:szCs w:val="24"/>
        </w:rPr>
        <w:t xml:space="preserve">до </w:t>
      </w:r>
      <w:r w:rsidR="009A5C6F">
        <w:rPr>
          <w:rFonts w:ascii="Arial" w:hAnsi="Arial" w:cs="Arial"/>
          <w:bCs/>
          <w:sz w:val="24"/>
          <w:szCs w:val="24"/>
        </w:rPr>
        <w:t xml:space="preserve">існуючих </w:t>
      </w:r>
      <w:r>
        <w:rPr>
          <w:rFonts w:ascii="Arial" w:hAnsi="Arial" w:cs="Arial"/>
          <w:bCs/>
          <w:sz w:val="24"/>
          <w:szCs w:val="24"/>
        </w:rPr>
        <w:t>очисних споруд</w:t>
      </w:r>
      <w:r w:rsidRPr="00EF109E">
        <w:rPr>
          <w:rFonts w:ascii="Arial" w:hAnsi="Arial" w:cs="Arial"/>
          <w:bCs/>
          <w:sz w:val="24"/>
          <w:szCs w:val="24"/>
        </w:rPr>
        <w:t>.</w:t>
      </w:r>
    </w:p>
    <w:p w:rsidR="00ED2B59" w:rsidRPr="00070BC4" w:rsidRDefault="00ED2B59" w:rsidP="00ED2B59">
      <w:pPr>
        <w:pStyle w:val="4"/>
        <w:numPr>
          <w:ilvl w:val="0"/>
          <w:numId w:val="0"/>
        </w:numPr>
        <w:jc w:val="both"/>
        <w:rPr>
          <w:rFonts w:cs="Arial"/>
          <w:b/>
        </w:rPr>
      </w:pPr>
      <w:r w:rsidRPr="00070BC4">
        <w:rPr>
          <w:rFonts w:cs="Arial"/>
          <w:b/>
        </w:rPr>
        <w:t>19.1.2. Електропостачання</w:t>
      </w:r>
    </w:p>
    <w:p w:rsidR="00EF109E" w:rsidRPr="00EF109E" w:rsidRDefault="00EF109E" w:rsidP="00EF109E">
      <w:pPr>
        <w:jc w:val="both"/>
      </w:pPr>
      <w:r>
        <w:tab/>
      </w:r>
      <w:r w:rsidR="009E3873">
        <w:tab/>
      </w:r>
      <w:r w:rsidR="009E3873">
        <w:tab/>
      </w:r>
      <w:r w:rsidR="009E3873">
        <w:tab/>
      </w:r>
      <w:r w:rsidR="009E3873">
        <w:tab/>
      </w:r>
      <w:r w:rsidRPr="00EF109E">
        <w:rPr>
          <w:rFonts w:ascii="Arial" w:hAnsi="Arial" w:cs="Arial"/>
          <w:bCs/>
          <w:sz w:val="24"/>
          <w:szCs w:val="24"/>
        </w:rPr>
        <w:t xml:space="preserve">На території ДПТ </w:t>
      </w:r>
      <w:r w:rsidR="009A5C6F">
        <w:rPr>
          <w:rFonts w:ascii="Arial" w:hAnsi="Arial" w:cs="Arial"/>
          <w:bCs/>
          <w:sz w:val="24"/>
          <w:szCs w:val="24"/>
        </w:rPr>
        <w:t>є</w:t>
      </w:r>
      <w:r w:rsidRPr="00EF109E">
        <w:rPr>
          <w:rFonts w:ascii="Arial" w:hAnsi="Arial" w:cs="Arial"/>
          <w:bCs/>
          <w:sz w:val="24"/>
          <w:szCs w:val="24"/>
        </w:rPr>
        <w:t xml:space="preserve"> </w:t>
      </w:r>
      <w:r w:rsidR="009A5C6F">
        <w:rPr>
          <w:rFonts w:ascii="Arial" w:hAnsi="Arial" w:cs="Arial"/>
          <w:bCs/>
          <w:sz w:val="24"/>
          <w:szCs w:val="24"/>
        </w:rPr>
        <w:t>електропостачання</w:t>
      </w:r>
      <w:r w:rsidR="009E3873">
        <w:rPr>
          <w:rFonts w:ascii="Arial" w:hAnsi="Arial" w:cs="Arial"/>
          <w:bCs/>
          <w:sz w:val="24"/>
          <w:szCs w:val="24"/>
        </w:rPr>
        <w:t xml:space="preserve"> – ЛЕП 0.4к</w:t>
      </w:r>
      <w:r w:rsidR="00FD7150">
        <w:rPr>
          <w:rFonts w:ascii="Arial" w:hAnsi="Arial" w:cs="Arial"/>
          <w:bCs/>
          <w:sz w:val="24"/>
          <w:szCs w:val="24"/>
        </w:rPr>
        <w:t>В</w:t>
      </w:r>
      <w:r w:rsidR="009E3873">
        <w:rPr>
          <w:rFonts w:ascii="Arial" w:hAnsi="Arial" w:cs="Arial"/>
          <w:bCs/>
          <w:sz w:val="24"/>
          <w:szCs w:val="24"/>
        </w:rPr>
        <w:t xml:space="preserve"> та 10кВ</w:t>
      </w:r>
      <w:r w:rsidRPr="00EF109E">
        <w:rPr>
          <w:rFonts w:ascii="Arial" w:hAnsi="Arial" w:cs="Arial"/>
          <w:bCs/>
          <w:sz w:val="24"/>
          <w:szCs w:val="24"/>
        </w:rPr>
        <w:t xml:space="preserve">. </w:t>
      </w:r>
    </w:p>
    <w:p w:rsidR="00ED2B59" w:rsidRPr="00070BC4" w:rsidRDefault="00ED2B59" w:rsidP="00ED2B59">
      <w:pPr>
        <w:pStyle w:val="4"/>
        <w:numPr>
          <w:ilvl w:val="0"/>
          <w:numId w:val="0"/>
        </w:numPr>
        <w:jc w:val="both"/>
        <w:rPr>
          <w:rFonts w:cs="Arial"/>
          <w:b/>
        </w:rPr>
      </w:pPr>
      <w:r w:rsidRPr="00070BC4">
        <w:rPr>
          <w:rFonts w:cs="Arial"/>
          <w:b/>
        </w:rPr>
        <w:t>19.1.3. Газопостачання</w:t>
      </w:r>
    </w:p>
    <w:p w:rsidR="00EF109E" w:rsidRPr="00EF109E" w:rsidRDefault="00EF109E" w:rsidP="00CE1D03">
      <w:pPr>
        <w:ind w:firstLine="708"/>
        <w:jc w:val="both"/>
      </w:pPr>
      <w:r w:rsidRPr="00EF109E">
        <w:rPr>
          <w:rFonts w:ascii="Arial" w:hAnsi="Arial" w:cs="Arial"/>
          <w:bCs/>
          <w:sz w:val="24"/>
          <w:szCs w:val="24"/>
        </w:rPr>
        <w:t xml:space="preserve">На території </w:t>
      </w:r>
      <w:r w:rsidR="00A51CBE" w:rsidRPr="00EF109E">
        <w:rPr>
          <w:rFonts w:ascii="Arial" w:hAnsi="Arial" w:cs="Arial"/>
          <w:bCs/>
          <w:sz w:val="24"/>
          <w:szCs w:val="24"/>
        </w:rPr>
        <w:t>ДПТ</w:t>
      </w:r>
      <w:r w:rsidRPr="00EF109E">
        <w:rPr>
          <w:rFonts w:ascii="Arial" w:hAnsi="Arial" w:cs="Arial"/>
          <w:bCs/>
          <w:sz w:val="24"/>
          <w:szCs w:val="24"/>
        </w:rPr>
        <w:t xml:space="preserve"> </w:t>
      </w:r>
      <w:r w:rsidR="009A5C6F">
        <w:rPr>
          <w:rFonts w:ascii="Arial" w:hAnsi="Arial" w:cs="Arial"/>
          <w:bCs/>
          <w:sz w:val="24"/>
          <w:szCs w:val="24"/>
        </w:rPr>
        <w:t>є</w:t>
      </w:r>
      <w:r w:rsidRPr="00EF109E">
        <w:rPr>
          <w:rFonts w:ascii="Arial" w:hAnsi="Arial" w:cs="Arial"/>
          <w:bCs/>
          <w:sz w:val="24"/>
          <w:szCs w:val="24"/>
        </w:rPr>
        <w:t xml:space="preserve"> </w:t>
      </w:r>
      <w:r w:rsidR="009A5C6F">
        <w:rPr>
          <w:rFonts w:ascii="Arial" w:hAnsi="Arial" w:cs="Arial"/>
          <w:bCs/>
          <w:sz w:val="24"/>
          <w:szCs w:val="24"/>
        </w:rPr>
        <w:t>газопостачання</w:t>
      </w:r>
      <w:r w:rsidR="009E3873">
        <w:rPr>
          <w:rFonts w:ascii="Arial" w:hAnsi="Arial" w:cs="Arial"/>
          <w:bCs/>
          <w:sz w:val="24"/>
          <w:szCs w:val="24"/>
        </w:rPr>
        <w:t xml:space="preserve"> – газопровід середнього тиску</w:t>
      </w:r>
      <w:r w:rsidRPr="00EF109E">
        <w:rPr>
          <w:rFonts w:ascii="Arial" w:hAnsi="Arial" w:cs="Arial"/>
          <w:bCs/>
          <w:sz w:val="24"/>
          <w:szCs w:val="24"/>
        </w:rPr>
        <w:t xml:space="preserve">. </w:t>
      </w:r>
    </w:p>
    <w:p w:rsidR="00ED2B59" w:rsidRPr="00070BC4" w:rsidRDefault="00ED2B59" w:rsidP="00ED2B59">
      <w:pPr>
        <w:pStyle w:val="4"/>
        <w:numPr>
          <w:ilvl w:val="0"/>
          <w:numId w:val="0"/>
        </w:numPr>
        <w:jc w:val="both"/>
        <w:rPr>
          <w:rFonts w:cs="Arial"/>
          <w:b/>
        </w:rPr>
      </w:pPr>
      <w:r w:rsidRPr="00070BC4">
        <w:rPr>
          <w:rFonts w:cs="Arial"/>
          <w:b/>
        </w:rPr>
        <w:t>19.1.4. Теплопостачання</w:t>
      </w:r>
    </w:p>
    <w:p w:rsidR="00CE1D03" w:rsidRPr="00CE1D03" w:rsidRDefault="00CE1D03" w:rsidP="00CE1D03">
      <w:pPr>
        <w:ind w:firstLine="708"/>
        <w:jc w:val="both"/>
      </w:pPr>
      <w:r w:rsidRPr="00CE1D03">
        <w:rPr>
          <w:rFonts w:ascii="Arial" w:hAnsi="Arial" w:cs="Arial"/>
          <w:bCs/>
          <w:sz w:val="24"/>
          <w:szCs w:val="24"/>
        </w:rPr>
        <w:t>Не передбачається</w:t>
      </w:r>
    </w:p>
    <w:p w:rsidR="00ED2B59" w:rsidRPr="00070BC4" w:rsidRDefault="00ED2B59" w:rsidP="00ED2B59">
      <w:pPr>
        <w:pStyle w:val="4"/>
        <w:numPr>
          <w:ilvl w:val="0"/>
          <w:numId w:val="0"/>
        </w:numPr>
        <w:jc w:val="both"/>
        <w:rPr>
          <w:rFonts w:cs="Arial"/>
          <w:b/>
        </w:rPr>
      </w:pPr>
      <w:r w:rsidRPr="00070BC4">
        <w:rPr>
          <w:rFonts w:cs="Arial"/>
          <w:b/>
        </w:rPr>
        <w:t>19.1.5. Трубопровідний транспорт</w:t>
      </w:r>
    </w:p>
    <w:p w:rsidR="00CE1D03" w:rsidRPr="00CE1D03" w:rsidRDefault="00CE1D03" w:rsidP="00CE1D03">
      <w:pPr>
        <w:ind w:firstLine="708"/>
        <w:jc w:val="both"/>
      </w:pPr>
      <w:r w:rsidRPr="00CE1D03">
        <w:rPr>
          <w:rFonts w:ascii="Arial" w:hAnsi="Arial" w:cs="Arial"/>
          <w:bCs/>
          <w:sz w:val="24"/>
          <w:szCs w:val="24"/>
        </w:rPr>
        <w:t>Не передбачається</w:t>
      </w:r>
    </w:p>
    <w:p w:rsidR="00ED2B59" w:rsidRPr="00070BC4" w:rsidRDefault="00ED2B59" w:rsidP="00ED2B59">
      <w:pPr>
        <w:pStyle w:val="4"/>
        <w:numPr>
          <w:ilvl w:val="0"/>
          <w:numId w:val="0"/>
        </w:numPr>
        <w:jc w:val="both"/>
        <w:rPr>
          <w:rFonts w:cs="Arial"/>
          <w:b/>
        </w:rPr>
      </w:pPr>
      <w:r w:rsidRPr="00070BC4">
        <w:rPr>
          <w:rFonts w:cs="Arial"/>
          <w:b/>
        </w:rPr>
        <w:lastRenderedPageBreak/>
        <w:t>19.1.6. Телекомунікаційні мережі та об’єкти</w:t>
      </w:r>
    </w:p>
    <w:p w:rsidR="00ED2B59" w:rsidRPr="00CE1D03" w:rsidRDefault="00CE1D03" w:rsidP="00CE1D03">
      <w:pPr>
        <w:ind w:firstLine="708"/>
        <w:jc w:val="both"/>
        <w:rPr>
          <w:rFonts w:ascii="Arial" w:hAnsi="Arial" w:cs="Arial"/>
          <w:bCs/>
          <w:sz w:val="24"/>
          <w:szCs w:val="24"/>
        </w:rPr>
      </w:pPr>
      <w:r w:rsidRPr="00CE1D03">
        <w:rPr>
          <w:rFonts w:ascii="Arial" w:hAnsi="Arial" w:cs="Arial"/>
          <w:bCs/>
          <w:sz w:val="24"/>
          <w:szCs w:val="24"/>
        </w:rPr>
        <w:t xml:space="preserve">Послуги доступу до </w:t>
      </w:r>
      <w:proofErr w:type="spellStart"/>
      <w:r w:rsidRPr="00CE1D03">
        <w:rPr>
          <w:rFonts w:ascii="Arial" w:hAnsi="Arial" w:cs="Arial"/>
          <w:bCs/>
          <w:sz w:val="24"/>
          <w:szCs w:val="24"/>
        </w:rPr>
        <w:t>інтернету</w:t>
      </w:r>
      <w:proofErr w:type="spellEnd"/>
      <w:r w:rsidRPr="00CE1D03">
        <w:rPr>
          <w:rFonts w:ascii="Arial" w:hAnsi="Arial" w:cs="Arial"/>
          <w:bCs/>
          <w:sz w:val="24"/>
          <w:szCs w:val="24"/>
        </w:rPr>
        <w:t xml:space="preserve"> передбачається надавати </w:t>
      </w:r>
      <w:r w:rsidRPr="00EF109E">
        <w:rPr>
          <w:rFonts w:ascii="Arial" w:hAnsi="Arial" w:cs="Arial"/>
          <w:bCs/>
          <w:sz w:val="24"/>
          <w:szCs w:val="24"/>
        </w:rPr>
        <w:t xml:space="preserve">згідно наступних технічних </w:t>
      </w:r>
      <w:proofErr w:type="spellStart"/>
      <w:r w:rsidRPr="00EF109E">
        <w:rPr>
          <w:rFonts w:ascii="Arial" w:hAnsi="Arial" w:cs="Arial"/>
          <w:bCs/>
          <w:sz w:val="24"/>
          <w:szCs w:val="24"/>
        </w:rPr>
        <w:t>заключень</w:t>
      </w:r>
      <w:proofErr w:type="spellEnd"/>
      <w:r w:rsidRPr="00CE1D03">
        <w:rPr>
          <w:rFonts w:ascii="Arial" w:hAnsi="Arial" w:cs="Arial"/>
          <w:bCs/>
          <w:sz w:val="24"/>
          <w:szCs w:val="24"/>
        </w:rPr>
        <w:t xml:space="preserve"> місцевого провайдера зв’язку.</w:t>
      </w:r>
    </w:p>
    <w:p w:rsidR="008B6FE8" w:rsidRPr="008E505E" w:rsidRDefault="008B6FE8" w:rsidP="001A5852">
      <w:pPr>
        <w:pStyle w:val="3"/>
        <w:numPr>
          <w:ilvl w:val="2"/>
          <w:numId w:val="3"/>
        </w:numPr>
      </w:pPr>
      <w:bookmarkStart w:id="27" w:name="_Toc137542395"/>
      <w:r w:rsidRPr="008E505E">
        <w:t>Інженерна підготовка та благоустрій території</w:t>
      </w:r>
      <w:bookmarkEnd w:id="27"/>
    </w:p>
    <w:p w:rsidR="008B6FE8" w:rsidRPr="00070BC4" w:rsidRDefault="0009229A" w:rsidP="00ED2B59">
      <w:pPr>
        <w:pStyle w:val="4"/>
        <w:numPr>
          <w:ilvl w:val="0"/>
          <w:numId w:val="0"/>
        </w:numPr>
        <w:jc w:val="both"/>
        <w:rPr>
          <w:rFonts w:cs="Arial"/>
          <w:b/>
        </w:rPr>
      </w:pPr>
      <w:r w:rsidRPr="00070BC4">
        <w:rPr>
          <w:rFonts w:cs="Arial"/>
          <w:b/>
        </w:rPr>
        <w:t xml:space="preserve">20.1. </w:t>
      </w:r>
      <w:r w:rsidR="008B6FE8" w:rsidRPr="00070BC4">
        <w:rPr>
          <w:rFonts w:cs="Arial"/>
          <w:b/>
        </w:rPr>
        <w:t>Інженерна підготовка і захист території</w:t>
      </w:r>
    </w:p>
    <w:p w:rsidR="00EF33DC" w:rsidRPr="00CE1D03" w:rsidRDefault="00EF33DC" w:rsidP="005812C5">
      <w:pPr>
        <w:spacing w:after="0"/>
        <w:ind w:firstLine="567"/>
        <w:jc w:val="both"/>
        <w:rPr>
          <w:rFonts w:ascii="Arial" w:hAnsi="Arial" w:cs="Arial"/>
          <w:bCs/>
          <w:sz w:val="24"/>
          <w:szCs w:val="24"/>
        </w:rPr>
      </w:pPr>
      <w:r w:rsidRPr="00CE1D03">
        <w:rPr>
          <w:rFonts w:ascii="Arial" w:hAnsi="Arial" w:cs="Arial"/>
          <w:bCs/>
          <w:sz w:val="24"/>
          <w:szCs w:val="24"/>
        </w:rPr>
        <w:t xml:space="preserve">Територія ДПТ щодо вертикального планування частково сформована і потребує лише </w:t>
      </w:r>
      <w:r w:rsidR="008F6AE1" w:rsidRPr="00CE1D03">
        <w:rPr>
          <w:rFonts w:ascii="Arial" w:hAnsi="Arial" w:cs="Arial"/>
          <w:bCs/>
          <w:sz w:val="24"/>
          <w:szCs w:val="24"/>
        </w:rPr>
        <w:t>вибіркової</w:t>
      </w:r>
      <w:r w:rsidRPr="00CE1D03">
        <w:rPr>
          <w:rFonts w:ascii="Arial" w:hAnsi="Arial" w:cs="Arial"/>
          <w:bCs/>
          <w:sz w:val="24"/>
          <w:szCs w:val="24"/>
        </w:rPr>
        <w:t xml:space="preserve"> інженерної підготовки.</w:t>
      </w:r>
    </w:p>
    <w:p w:rsidR="00EF33DC" w:rsidRPr="00CE1D03" w:rsidRDefault="00EF33DC" w:rsidP="005812C5">
      <w:pPr>
        <w:spacing w:after="0"/>
        <w:ind w:firstLine="567"/>
        <w:jc w:val="both"/>
        <w:rPr>
          <w:rFonts w:ascii="Arial" w:hAnsi="Arial" w:cs="Arial"/>
          <w:bCs/>
          <w:sz w:val="24"/>
          <w:szCs w:val="24"/>
        </w:rPr>
      </w:pPr>
      <w:r w:rsidRPr="00CE1D03">
        <w:rPr>
          <w:rFonts w:ascii="Arial" w:hAnsi="Arial" w:cs="Arial"/>
          <w:bCs/>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EF33DC" w:rsidRDefault="00EF33DC" w:rsidP="005812C5">
      <w:pPr>
        <w:spacing w:after="0"/>
        <w:ind w:firstLine="567"/>
        <w:jc w:val="both"/>
        <w:rPr>
          <w:rFonts w:ascii="Arial" w:hAnsi="Arial" w:cs="Arial"/>
          <w:bCs/>
          <w:sz w:val="24"/>
          <w:szCs w:val="24"/>
        </w:rPr>
      </w:pPr>
      <w:r w:rsidRPr="00CE1D03">
        <w:rPr>
          <w:rFonts w:ascii="Arial" w:hAnsi="Arial" w:cs="Arial"/>
          <w:bCs/>
          <w:sz w:val="24"/>
          <w:szCs w:val="24"/>
        </w:rPr>
        <w:t>А) вертикальне планування території; Б)  поверхневе водовідведення.</w:t>
      </w:r>
    </w:p>
    <w:p w:rsidR="00A222AB" w:rsidRDefault="00A222AB" w:rsidP="005812C5">
      <w:pPr>
        <w:spacing w:after="0"/>
        <w:ind w:firstLine="567"/>
        <w:jc w:val="both"/>
        <w:rPr>
          <w:rFonts w:ascii="Arial" w:hAnsi="Arial" w:cs="Arial"/>
          <w:bCs/>
          <w:sz w:val="24"/>
          <w:szCs w:val="24"/>
        </w:rPr>
      </w:pPr>
      <w:r>
        <w:rPr>
          <w:rFonts w:ascii="Arial" w:hAnsi="Arial" w:cs="Arial"/>
          <w:bCs/>
          <w:sz w:val="24"/>
          <w:szCs w:val="24"/>
        </w:rPr>
        <w:t xml:space="preserve">Територія </w:t>
      </w:r>
      <w:r w:rsidR="00117412">
        <w:rPr>
          <w:rFonts w:ascii="Arial" w:hAnsi="Arial" w:cs="Arial"/>
          <w:bCs/>
          <w:sz w:val="24"/>
          <w:szCs w:val="24"/>
        </w:rPr>
        <w:t>проектування</w:t>
      </w:r>
      <w:r>
        <w:rPr>
          <w:rFonts w:ascii="Arial" w:hAnsi="Arial" w:cs="Arial"/>
          <w:bCs/>
          <w:sz w:val="24"/>
          <w:szCs w:val="24"/>
        </w:rPr>
        <w:t xml:space="preserve"> передбачається для </w:t>
      </w:r>
      <w:r w:rsidR="009E3873">
        <w:rPr>
          <w:rFonts w:ascii="Arial" w:hAnsi="Arial" w:cs="Arial"/>
          <w:bCs/>
          <w:sz w:val="24"/>
          <w:szCs w:val="24"/>
        </w:rPr>
        <w:t>розташування заводу для виготовлення сухих вапняних сумішей</w:t>
      </w:r>
      <w:r>
        <w:rPr>
          <w:rFonts w:ascii="Arial" w:hAnsi="Arial" w:cs="Arial"/>
          <w:bCs/>
          <w:sz w:val="24"/>
          <w:szCs w:val="24"/>
        </w:rPr>
        <w:t xml:space="preserve">. </w:t>
      </w:r>
    </w:p>
    <w:p w:rsidR="0076718A" w:rsidRPr="00BD7EAE" w:rsidRDefault="00BD7EAE" w:rsidP="005812C5">
      <w:pPr>
        <w:spacing w:after="0"/>
        <w:ind w:firstLine="567"/>
        <w:jc w:val="both"/>
        <w:rPr>
          <w:rFonts w:ascii="Arial" w:hAnsi="Arial" w:cs="Arial"/>
          <w:bCs/>
          <w:sz w:val="24"/>
          <w:szCs w:val="24"/>
        </w:rPr>
      </w:pPr>
      <w:proofErr w:type="spellStart"/>
      <w:r>
        <w:rPr>
          <w:rFonts w:ascii="Arial" w:hAnsi="Arial" w:cs="Arial"/>
          <w:bCs/>
          <w:sz w:val="24"/>
          <w:szCs w:val="24"/>
        </w:rPr>
        <w:t>Будівнитцво</w:t>
      </w:r>
      <w:proofErr w:type="spellEnd"/>
      <w:r>
        <w:rPr>
          <w:rFonts w:ascii="Arial" w:hAnsi="Arial" w:cs="Arial"/>
          <w:bCs/>
          <w:sz w:val="24"/>
          <w:szCs w:val="24"/>
        </w:rPr>
        <w:t xml:space="preserve"> будівель та споруд, об</w:t>
      </w:r>
      <w:r>
        <w:rPr>
          <w:rFonts w:ascii="Arial" w:hAnsi="Arial" w:cs="Arial"/>
          <w:bCs/>
          <w:sz w:val="24"/>
          <w:szCs w:val="24"/>
          <w:lang w:val="en-US"/>
        </w:rPr>
        <w:t>’</w:t>
      </w:r>
      <w:proofErr w:type="spellStart"/>
      <w:r>
        <w:rPr>
          <w:rFonts w:ascii="Arial" w:hAnsi="Arial" w:cs="Arial"/>
          <w:bCs/>
          <w:sz w:val="24"/>
          <w:szCs w:val="24"/>
        </w:rPr>
        <w:t>єктів</w:t>
      </w:r>
      <w:proofErr w:type="spellEnd"/>
      <w:r>
        <w:rPr>
          <w:rFonts w:ascii="Arial" w:hAnsi="Arial" w:cs="Arial"/>
          <w:bCs/>
          <w:sz w:val="24"/>
          <w:szCs w:val="24"/>
        </w:rPr>
        <w:t xml:space="preserve"> інженерної інфраструктури здійснювати переважно на плитних фундаментах.</w:t>
      </w:r>
    </w:p>
    <w:p w:rsidR="00EF33DC" w:rsidRDefault="00EF33DC" w:rsidP="005812C5">
      <w:pPr>
        <w:spacing w:after="0"/>
        <w:ind w:firstLine="567"/>
        <w:jc w:val="both"/>
        <w:rPr>
          <w:rFonts w:ascii="Arial" w:hAnsi="Arial" w:cs="Arial"/>
          <w:bCs/>
          <w:sz w:val="24"/>
          <w:szCs w:val="24"/>
        </w:rPr>
      </w:pPr>
      <w:r w:rsidRPr="00CE1D03">
        <w:rPr>
          <w:rFonts w:ascii="Arial" w:hAnsi="Arial" w:cs="Arial"/>
          <w:bCs/>
          <w:sz w:val="24"/>
          <w:szCs w:val="24"/>
        </w:rPr>
        <w:t xml:space="preserve">Схему інженерної підготовки розроблено на </w:t>
      </w:r>
      <w:proofErr w:type="spellStart"/>
      <w:r w:rsidRPr="00CE1D03">
        <w:rPr>
          <w:rFonts w:ascii="Arial" w:hAnsi="Arial" w:cs="Arial"/>
          <w:bCs/>
          <w:sz w:val="24"/>
          <w:szCs w:val="24"/>
        </w:rPr>
        <w:t>топопідоснові</w:t>
      </w:r>
      <w:proofErr w:type="spellEnd"/>
      <w:r w:rsidRPr="00CE1D03">
        <w:rPr>
          <w:rFonts w:ascii="Arial" w:hAnsi="Arial" w:cs="Arial"/>
          <w:bCs/>
          <w:sz w:val="24"/>
          <w:szCs w:val="24"/>
        </w:rPr>
        <w:t xml:space="preserve"> М 1:</w:t>
      </w:r>
      <w:r w:rsidR="00CE1D03">
        <w:rPr>
          <w:rFonts w:ascii="Arial" w:hAnsi="Arial" w:cs="Arial"/>
          <w:bCs/>
          <w:sz w:val="24"/>
          <w:szCs w:val="24"/>
        </w:rPr>
        <w:t>10</w:t>
      </w:r>
      <w:r w:rsidRPr="00CE1D03">
        <w:rPr>
          <w:rFonts w:ascii="Arial" w:hAnsi="Arial" w:cs="Arial"/>
          <w:bCs/>
          <w:sz w:val="24"/>
          <w:szCs w:val="24"/>
        </w:rPr>
        <w:t>00 з січенням горизонталей 1,0м. На схемі приведені напрямки і величини проектованих ухилів вулиці і проїздів, а також проектовані та існуючі відмітки по осі проїзної частини на перехрестях та в місцях основних перегинів поздовжнього профілю.</w:t>
      </w:r>
    </w:p>
    <w:p w:rsidR="00805614" w:rsidRDefault="00805614" w:rsidP="005812C5">
      <w:pPr>
        <w:spacing w:after="0"/>
        <w:ind w:firstLine="567"/>
        <w:jc w:val="both"/>
        <w:rPr>
          <w:rFonts w:ascii="Arial" w:hAnsi="Arial" w:cs="Arial"/>
          <w:bCs/>
          <w:sz w:val="24"/>
          <w:szCs w:val="24"/>
        </w:rPr>
      </w:pPr>
      <w:r>
        <w:rPr>
          <w:rFonts w:ascii="Arial" w:hAnsi="Arial" w:cs="Arial"/>
          <w:bCs/>
          <w:sz w:val="24"/>
          <w:szCs w:val="24"/>
        </w:rPr>
        <w:t>Території, порушені внаслідок виробничої діяльності (відвали відходів виробництва, відпрацьовані кар</w:t>
      </w:r>
      <w:r>
        <w:rPr>
          <w:rFonts w:ascii="Arial" w:hAnsi="Arial" w:cs="Arial"/>
          <w:bCs/>
          <w:sz w:val="24"/>
          <w:szCs w:val="24"/>
          <w:lang w:val="en-US"/>
        </w:rPr>
        <w:t>’</w:t>
      </w:r>
      <w:proofErr w:type="spellStart"/>
      <w:r>
        <w:rPr>
          <w:rFonts w:ascii="Arial" w:hAnsi="Arial" w:cs="Arial"/>
          <w:bCs/>
          <w:sz w:val="24"/>
          <w:szCs w:val="24"/>
        </w:rPr>
        <w:t>єри</w:t>
      </w:r>
      <w:proofErr w:type="spellEnd"/>
      <w:r>
        <w:rPr>
          <w:rFonts w:ascii="Arial" w:hAnsi="Arial" w:cs="Arial"/>
          <w:bCs/>
          <w:sz w:val="24"/>
          <w:szCs w:val="24"/>
        </w:rPr>
        <w:t>) підлягають відновленню для наступного містобудівного використання. Заходи щодо відновлення порушених територій визначаються залежно від інженерно-геологічних умов, виду передбачуваного використання і типів порушення (повне, або часткове засипання провалів, розрівнювання, роботи щодо запобігання подальшому руйнуванню порушених територій, тощо) у відповідності з ДСН 3.3.6.037-99.</w:t>
      </w:r>
    </w:p>
    <w:p w:rsidR="00083C27" w:rsidRDefault="00083C27" w:rsidP="005812C5">
      <w:pPr>
        <w:spacing w:after="0"/>
        <w:ind w:firstLine="567"/>
        <w:jc w:val="both"/>
        <w:rPr>
          <w:rFonts w:ascii="Arial" w:hAnsi="Arial" w:cs="Arial"/>
          <w:bCs/>
          <w:sz w:val="24"/>
          <w:szCs w:val="24"/>
        </w:rPr>
      </w:pPr>
      <w:r w:rsidRPr="00BD7EAE">
        <w:rPr>
          <w:rFonts w:ascii="Arial" w:hAnsi="Arial" w:cs="Arial"/>
          <w:bCs/>
          <w:sz w:val="24"/>
          <w:szCs w:val="24"/>
        </w:rPr>
        <w:t xml:space="preserve">Як засіб інженерного захисту потрібно використовувати властивості природних систем та їх компонентів, які підсилюють ефективність основних заходів інженерного захисту (підвищення водовідвідної і дренуючої ролі гідрографічної мережі шляхом розчищення </w:t>
      </w:r>
      <w:r w:rsidR="009E3873">
        <w:rPr>
          <w:rFonts w:ascii="Arial" w:hAnsi="Arial" w:cs="Arial"/>
          <w:bCs/>
          <w:sz w:val="24"/>
          <w:szCs w:val="24"/>
        </w:rPr>
        <w:t>канави)</w:t>
      </w:r>
      <w:r w:rsidRPr="00BD7EAE">
        <w:rPr>
          <w:rFonts w:ascii="Arial" w:hAnsi="Arial" w:cs="Arial"/>
          <w:bCs/>
          <w:sz w:val="24"/>
          <w:szCs w:val="24"/>
        </w:rPr>
        <w:t>.</w:t>
      </w:r>
    </w:p>
    <w:p w:rsidR="00EF33DC" w:rsidRPr="00CE1D03" w:rsidRDefault="00EF33DC" w:rsidP="005812C5">
      <w:pPr>
        <w:ind w:firstLine="567"/>
        <w:jc w:val="both"/>
        <w:rPr>
          <w:rFonts w:ascii="Arial" w:hAnsi="Arial" w:cs="Arial"/>
          <w:bCs/>
          <w:sz w:val="24"/>
          <w:szCs w:val="24"/>
        </w:rPr>
      </w:pPr>
      <w:r w:rsidRPr="00CE1D03">
        <w:rPr>
          <w:rFonts w:ascii="Arial" w:hAnsi="Arial" w:cs="Arial"/>
          <w:bCs/>
          <w:sz w:val="24"/>
          <w:szCs w:val="24"/>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EF33DC" w:rsidRPr="00CE1D03" w:rsidRDefault="00EF33DC" w:rsidP="005812C5">
      <w:pPr>
        <w:ind w:firstLine="567"/>
        <w:jc w:val="both"/>
        <w:rPr>
          <w:rFonts w:ascii="Arial" w:hAnsi="Arial" w:cs="Arial"/>
          <w:bCs/>
          <w:sz w:val="24"/>
          <w:szCs w:val="24"/>
        </w:rPr>
      </w:pPr>
      <w:r w:rsidRPr="00CE1D03">
        <w:rPr>
          <w:rFonts w:ascii="Arial" w:hAnsi="Arial" w:cs="Arial"/>
          <w:bCs/>
          <w:sz w:val="24"/>
          <w:szCs w:val="24"/>
        </w:rPr>
        <w:t>На наступних стадіях пр</w:t>
      </w:r>
      <w:r w:rsidR="002F27FF" w:rsidRPr="00CE1D03">
        <w:rPr>
          <w:rFonts w:ascii="Arial" w:hAnsi="Arial" w:cs="Arial"/>
          <w:bCs/>
          <w:sz w:val="24"/>
          <w:szCs w:val="24"/>
        </w:rPr>
        <w:t xml:space="preserve">оектування слід звернути увагу </w:t>
      </w:r>
      <w:r w:rsidRPr="00CE1D03">
        <w:rPr>
          <w:rFonts w:ascii="Arial" w:hAnsi="Arial" w:cs="Arial"/>
          <w:bCs/>
          <w:sz w:val="24"/>
          <w:szCs w:val="24"/>
        </w:rPr>
        <w:t xml:space="preserve">на дотримання вимог ДБН щодо протипожежних відстаней між </w:t>
      </w:r>
      <w:r w:rsidR="002F27FF" w:rsidRPr="00CE1D03">
        <w:rPr>
          <w:rFonts w:ascii="Arial" w:hAnsi="Arial" w:cs="Arial"/>
          <w:bCs/>
          <w:sz w:val="24"/>
          <w:szCs w:val="24"/>
        </w:rPr>
        <w:t>житловими</w:t>
      </w:r>
      <w:r w:rsidRPr="00CE1D03">
        <w:rPr>
          <w:rFonts w:ascii="Arial" w:hAnsi="Arial" w:cs="Arial"/>
          <w:bCs/>
          <w:sz w:val="24"/>
          <w:szCs w:val="24"/>
        </w:rPr>
        <w:t xml:space="preserve"> та допоміжними будівлями і спорудами (ДБН Б.2.2-12:2019 п. 15.2), нормативних відстаней до охоронних зон, обов’язкового влаштування</w:t>
      </w:r>
      <w:r w:rsidR="002F27FF" w:rsidRPr="00CE1D03">
        <w:rPr>
          <w:rFonts w:ascii="Arial" w:hAnsi="Arial" w:cs="Arial"/>
          <w:bCs/>
          <w:sz w:val="24"/>
          <w:szCs w:val="24"/>
        </w:rPr>
        <w:t xml:space="preserve"> систем </w:t>
      </w:r>
      <w:proofErr w:type="spellStart"/>
      <w:r w:rsidR="002F27FF" w:rsidRPr="00CE1D03">
        <w:rPr>
          <w:rFonts w:ascii="Arial" w:hAnsi="Arial" w:cs="Arial"/>
          <w:bCs/>
          <w:sz w:val="24"/>
          <w:szCs w:val="24"/>
        </w:rPr>
        <w:t>блискавкозахисту</w:t>
      </w:r>
      <w:proofErr w:type="spellEnd"/>
      <w:r w:rsidR="002F27FF" w:rsidRPr="00CE1D03">
        <w:rPr>
          <w:rFonts w:ascii="Arial" w:hAnsi="Arial" w:cs="Arial"/>
          <w:bCs/>
          <w:sz w:val="24"/>
          <w:szCs w:val="24"/>
        </w:rPr>
        <w:t xml:space="preserve"> тощо.</w:t>
      </w:r>
    </w:p>
    <w:p w:rsidR="008B6FE8" w:rsidRPr="00070BC4" w:rsidRDefault="0009229A" w:rsidP="00ED2B59">
      <w:pPr>
        <w:pStyle w:val="4"/>
        <w:numPr>
          <w:ilvl w:val="0"/>
          <w:numId w:val="0"/>
        </w:numPr>
        <w:jc w:val="both"/>
        <w:rPr>
          <w:rFonts w:cs="Arial"/>
          <w:b/>
        </w:rPr>
      </w:pPr>
      <w:r w:rsidRPr="00070BC4">
        <w:rPr>
          <w:rFonts w:cs="Arial"/>
          <w:b/>
        </w:rPr>
        <w:t>20.</w:t>
      </w:r>
      <w:r w:rsidR="00ED2B59" w:rsidRPr="00070BC4">
        <w:rPr>
          <w:rFonts w:cs="Arial"/>
          <w:b/>
        </w:rPr>
        <w:t>1</w:t>
      </w:r>
      <w:r w:rsidRPr="00070BC4">
        <w:rPr>
          <w:rFonts w:cs="Arial"/>
          <w:b/>
        </w:rPr>
        <w:t>.</w:t>
      </w:r>
      <w:r w:rsidR="00ED2B59" w:rsidRPr="00070BC4">
        <w:rPr>
          <w:rFonts w:cs="Arial"/>
          <w:b/>
        </w:rPr>
        <w:t>1.</w:t>
      </w:r>
      <w:r w:rsidRPr="00070BC4">
        <w:rPr>
          <w:rFonts w:cs="Arial"/>
          <w:b/>
        </w:rPr>
        <w:t xml:space="preserve"> </w:t>
      </w:r>
      <w:r w:rsidR="008B6FE8" w:rsidRPr="00070BC4">
        <w:rPr>
          <w:rFonts w:cs="Arial"/>
          <w:b/>
        </w:rPr>
        <w:t>Заходи з інженерного захисту території від</w:t>
      </w:r>
      <w:r w:rsidR="007B260E" w:rsidRPr="00070BC4">
        <w:rPr>
          <w:rFonts w:cs="Arial"/>
          <w:b/>
        </w:rPr>
        <w:t xml:space="preserve"> небезпечних природних процесів</w:t>
      </w:r>
    </w:p>
    <w:p w:rsidR="00291D72" w:rsidRPr="00CE1D03" w:rsidRDefault="008F6AE1" w:rsidP="00CE1D03">
      <w:pPr>
        <w:ind w:firstLine="708"/>
        <w:jc w:val="both"/>
        <w:rPr>
          <w:rFonts w:ascii="Arial" w:hAnsi="Arial" w:cs="Arial"/>
          <w:bCs/>
          <w:sz w:val="24"/>
          <w:szCs w:val="24"/>
        </w:rPr>
      </w:pPr>
      <w:r w:rsidRPr="00CE1D03">
        <w:rPr>
          <w:rFonts w:ascii="Arial" w:hAnsi="Arial" w:cs="Arial"/>
          <w:bCs/>
          <w:sz w:val="24"/>
          <w:szCs w:val="24"/>
        </w:rPr>
        <w:t>Даною роботою не розраховуються.</w:t>
      </w:r>
      <w:r w:rsidR="00291D72" w:rsidRPr="00CE1D03">
        <w:rPr>
          <w:rFonts w:ascii="Arial" w:hAnsi="Arial" w:cs="Arial"/>
          <w:bCs/>
          <w:sz w:val="24"/>
          <w:szCs w:val="24"/>
        </w:rPr>
        <w:t xml:space="preserve"> Для виявлення небезпечних природних процесів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8F6AE1" w:rsidRPr="00070BC4" w:rsidRDefault="008F6AE1" w:rsidP="008F6AE1">
      <w:pPr>
        <w:pStyle w:val="4"/>
        <w:numPr>
          <w:ilvl w:val="0"/>
          <w:numId w:val="0"/>
        </w:numPr>
        <w:jc w:val="both"/>
        <w:rPr>
          <w:rFonts w:cs="Arial"/>
          <w:b/>
        </w:rPr>
      </w:pPr>
      <w:r w:rsidRPr="00070BC4">
        <w:rPr>
          <w:rFonts w:cs="Arial"/>
          <w:b/>
        </w:rPr>
        <w:t>20.1.2. Черговість та обсяги інженерної підготовки території, зокрема вертикального планування</w:t>
      </w:r>
    </w:p>
    <w:p w:rsidR="00291D72" w:rsidRPr="00CE1D03" w:rsidRDefault="00291D72" w:rsidP="005812C5">
      <w:pPr>
        <w:autoSpaceDE w:val="0"/>
        <w:autoSpaceDN w:val="0"/>
        <w:adjustRightInd w:val="0"/>
        <w:spacing w:after="0" w:line="300" w:lineRule="exact"/>
        <w:ind w:firstLine="708"/>
        <w:jc w:val="both"/>
        <w:rPr>
          <w:rFonts w:ascii="Arial" w:hAnsi="Arial" w:cs="Arial"/>
          <w:bCs/>
          <w:sz w:val="24"/>
          <w:szCs w:val="24"/>
        </w:rPr>
      </w:pPr>
      <w:r w:rsidRPr="00CE1D03">
        <w:rPr>
          <w:rFonts w:ascii="Arial" w:hAnsi="Arial" w:cs="Arial"/>
          <w:bCs/>
          <w:sz w:val="24"/>
          <w:szCs w:val="24"/>
        </w:rPr>
        <w:t>Черговість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291D72" w:rsidRPr="00CE1D03" w:rsidRDefault="00291D72" w:rsidP="0072546A">
      <w:pPr>
        <w:pStyle w:val="a3"/>
        <w:numPr>
          <w:ilvl w:val="0"/>
          <w:numId w:val="4"/>
        </w:numPr>
        <w:autoSpaceDE w:val="0"/>
        <w:autoSpaceDN w:val="0"/>
        <w:adjustRightInd w:val="0"/>
        <w:spacing w:after="0" w:line="300" w:lineRule="exact"/>
        <w:jc w:val="both"/>
        <w:rPr>
          <w:rFonts w:ascii="Arial" w:hAnsi="Arial" w:cs="Arial"/>
          <w:bCs/>
          <w:sz w:val="24"/>
          <w:szCs w:val="24"/>
        </w:rPr>
      </w:pPr>
      <w:r w:rsidRPr="00CE1D03">
        <w:rPr>
          <w:rFonts w:ascii="Arial" w:hAnsi="Arial" w:cs="Arial"/>
          <w:bCs/>
          <w:sz w:val="24"/>
          <w:szCs w:val="24"/>
        </w:rPr>
        <w:t xml:space="preserve">підготовку території для будівництва на ній </w:t>
      </w:r>
      <w:r w:rsidR="009E3873">
        <w:rPr>
          <w:rFonts w:ascii="Arial" w:hAnsi="Arial" w:cs="Arial"/>
          <w:bCs/>
          <w:sz w:val="24"/>
          <w:szCs w:val="24"/>
        </w:rPr>
        <w:t>заводу для виготовлення сухих вапняних сумішей</w:t>
      </w:r>
      <w:r w:rsidRPr="00CE1D03">
        <w:rPr>
          <w:rFonts w:ascii="Arial" w:hAnsi="Arial" w:cs="Arial"/>
          <w:bCs/>
          <w:sz w:val="24"/>
          <w:szCs w:val="24"/>
        </w:rPr>
        <w:t xml:space="preserve"> з максимальним збереженням існуючого рельєфу;</w:t>
      </w:r>
    </w:p>
    <w:p w:rsidR="00291D72" w:rsidRPr="00CE1D03" w:rsidRDefault="00291D72" w:rsidP="0072546A">
      <w:pPr>
        <w:pStyle w:val="a3"/>
        <w:numPr>
          <w:ilvl w:val="0"/>
          <w:numId w:val="4"/>
        </w:numPr>
        <w:autoSpaceDE w:val="0"/>
        <w:autoSpaceDN w:val="0"/>
        <w:adjustRightInd w:val="0"/>
        <w:spacing w:after="0" w:line="300" w:lineRule="exact"/>
        <w:jc w:val="both"/>
        <w:rPr>
          <w:rFonts w:ascii="Arial" w:hAnsi="Arial" w:cs="Arial"/>
          <w:bCs/>
          <w:sz w:val="24"/>
          <w:szCs w:val="24"/>
        </w:rPr>
      </w:pPr>
      <w:r w:rsidRPr="00CE1D03">
        <w:rPr>
          <w:rFonts w:ascii="Arial" w:hAnsi="Arial" w:cs="Arial"/>
          <w:bCs/>
          <w:sz w:val="24"/>
          <w:szCs w:val="24"/>
        </w:rPr>
        <w:t>забезпечення відведення поверхневих вод (планування безстічних та понижених ділянок);</w:t>
      </w:r>
    </w:p>
    <w:p w:rsidR="00291D72" w:rsidRPr="00CE1D03" w:rsidRDefault="00291D72" w:rsidP="0072546A">
      <w:pPr>
        <w:pStyle w:val="a3"/>
        <w:numPr>
          <w:ilvl w:val="0"/>
          <w:numId w:val="4"/>
        </w:numPr>
        <w:autoSpaceDE w:val="0"/>
        <w:autoSpaceDN w:val="0"/>
        <w:adjustRightInd w:val="0"/>
        <w:spacing w:line="300" w:lineRule="exact"/>
        <w:jc w:val="both"/>
        <w:rPr>
          <w:rFonts w:ascii="Arial" w:hAnsi="Arial" w:cs="Arial"/>
          <w:bCs/>
          <w:sz w:val="24"/>
          <w:szCs w:val="24"/>
        </w:rPr>
      </w:pPr>
      <w:r w:rsidRPr="00CE1D03">
        <w:rPr>
          <w:rFonts w:ascii="Arial" w:hAnsi="Arial" w:cs="Arial"/>
          <w:bCs/>
          <w:sz w:val="24"/>
          <w:szCs w:val="24"/>
        </w:rPr>
        <w:lastRenderedPageBreak/>
        <w:t>створення нормальних умов для руху транспорту і пішоходів забезпеченням нормативних поперечних профілів проектован</w:t>
      </w:r>
      <w:r w:rsidR="00083C27">
        <w:rPr>
          <w:rFonts w:ascii="Arial" w:hAnsi="Arial" w:cs="Arial"/>
          <w:bCs/>
          <w:sz w:val="24"/>
          <w:szCs w:val="24"/>
        </w:rPr>
        <w:t>их</w:t>
      </w:r>
      <w:r w:rsidRPr="00CE1D03">
        <w:rPr>
          <w:rFonts w:ascii="Arial" w:hAnsi="Arial" w:cs="Arial"/>
          <w:bCs/>
          <w:sz w:val="24"/>
          <w:szCs w:val="24"/>
        </w:rPr>
        <w:t xml:space="preserve"> проїзд</w:t>
      </w:r>
      <w:r w:rsidR="00083C27">
        <w:rPr>
          <w:rFonts w:ascii="Arial" w:hAnsi="Arial" w:cs="Arial"/>
          <w:bCs/>
          <w:sz w:val="24"/>
          <w:szCs w:val="24"/>
        </w:rPr>
        <w:t>ів</w:t>
      </w:r>
      <w:r w:rsidRPr="00CE1D03">
        <w:rPr>
          <w:rFonts w:ascii="Arial" w:hAnsi="Arial" w:cs="Arial"/>
          <w:bCs/>
          <w:sz w:val="24"/>
          <w:szCs w:val="24"/>
        </w:rPr>
        <w:t>.</w:t>
      </w:r>
    </w:p>
    <w:p w:rsidR="00291D72" w:rsidRPr="00070BC4" w:rsidRDefault="00291D72" w:rsidP="00291D72">
      <w:pPr>
        <w:pStyle w:val="4"/>
        <w:numPr>
          <w:ilvl w:val="0"/>
          <w:numId w:val="0"/>
        </w:numPr>
        <w:jc w:val="both"/>
        <w:rPr>
          <w:rFonts w:cs="Arial"/>
          <w:b/>
        </w:rPr>
      </w:pPr>
      <w:r w:rsidRPr="00070BC4">
        <w:rPr>
          <w:rFonts w:cs="Arial"/>
          <w:b/>
        </w:rPr>
        <w:t>20.1.3. Організація системи дощової каналізації</w:t>
      </w:r>
    </w:p>
    <w:p w:rsidR="00291D72" w:rsidRPr="00CE1D03" w:rsidRDefault="00070BC4" w:rsidP="00070BC4">
      <w:pPr>
        <w:pStyle w:val="a3"/>
        <w:autoSpaceDE w:val="0"/>
        <w:autoSpaceDN w:val="0"/>
        <w:adjustRightInd w:val="0"/>
        <w:spacing w:line="300" w:lineRule="exact"/>
        <w:ind w:left="0"/>
        <w:jc w:val="both"/>
        <w:rPr>
          <w:rFonts w:ascii="Arial" w:hAnsi="Arial" w:cs="Arial"/>
          <w:bCs/>
          <w:sz w:val="24"/>
          <w:szCs w:val="24"/>
        </w:rPr>
      </w:pPr>
      <w:r>
        <w:rPr>
          <w:rFonts w:ascii="Arial" w:hAnsi="Arial" w:cs="Arial"/>
          <w:bCs/>
          <w:sz w:val="24"/>
          <w:szCs w:val="24"/>
        </w:rPr>
        <w:tab/>
      </w:r>
      <w:r w:rsidR="00291D72" w:rsidRPr="00CE1D03">
        <w:rPr>
          <w:rFonts w:ascii="Arial" w:hAnsi="Arial" w:cs="Arial"/>
          <w:bCs/>
          <w:sz w:val="24"/>
          <w:szCs w:val="24"/>
        </w:rPr>
        <w:t xml:space="preserve">Організацію поверхневого стоку (дощової </w:t>
      </w:r>
      <w:proofErr w:type="spellStart"/>
      <w:r w:rsidR="00291D72" w:rsidRPr="00CE1D03">
        <w:rPr>
          <w:rFonts w:ascii="Arial" w:hAnsi="Arial" w:cs="Arial"/>
          <w:bCs/>
          <w:sz w:val="24"/>
          <w:szCs w:val="24"/>
        </w:rPr>
        <w:t>каналізаціі</w:t>
      </w:r>
      <w:proofErr w:type="spellEnd"/>
      <w:r w:rsidR="00291D72" w:rsidRPr="00CE1D03">
        <w:rPr>
          <w:rFonts w:ascii="Arial" w:hAnsi="Arial" w:cs="Arial"/>
          <w:bCs/>
          <w:sz w:val="24"/>
          <w:szCs w:val="24"/>
        </w:rPr>
        <w:t xml:space="preserve">) передбачається здійснити </w:t>
      </w:r>
      <w:r w:rsidR="00083C27">
        <w:rPr>
          <w:rFonts w:ascii="Arial" w:hAnsi="Arial" w:cs="Arial"/>
          <w:bCs/>
          <w:sz w:val="24"/>
          <w:szCs w:val="24"/>
        </w:rPr>
        <w:t xml:space="preserve">частково </w:t>
      </w:r>
      <w:r w:rsidR="00291D72" w:rsidRPr="00CE1D03">
        <w:rPr>
          <w:rFonts w:ascii="Arial" w:hAnsi="Arial" w:cs="Arial"/>
          <w:bCs/>
          <w:sz w:val="24"/>
          <w:szCs w:val="24"/>
        </w:rPr>
        <w:t>закритою (дощова каналізація)</w:t>
      </w:r>
      <w:r w:rsidR="00083C27">
        <w:rPr>
          <w:rFonts w:ascii="Arial" w:hAnsi="Arial" w:cs="Arial"/>
          <w:bCs/>
          <w:sz w:val="24"/>
          <w:szCs w:val="24"/>
        </w:rPr>
        <w:t xml:space="preserve"> для відведення поверхневих вод з територій з твердим покриттям, покрівель будівель (споруд)</w:t>
      </w:r>
      <w:r w:rsidR="00291D72" w:rsidRPr="00CE1D03">
        <w:rPr>
          <w:rFonts w:ascii="Arial" w:hAnsi="Arial" w:cs="Arial"/>
          <w:bCs/>
          <w:sz w:val="24"/>
          <w:szCs w:val="24"/>
        </w:rPr>
        <w:t>, в поєднанні із заходами по вертикальному плануванню.</w:t>
      </w:r>
    </w:p>
    <w:p w:rsidR="00291D72" w:rsidRPr="00070BC4" w:rsidRDefault="00291D72" w:rsidP="00291D72">
      <w:pPr>
        <w:pStyle w:val="4"/>
        <w:numPr>
          <w:ilvl w:val="0"/>
          <w:numId w:val="0"/>
        </w:numPr>
        <w:jc w:val="both"/>
        <w:rPr>
          <w:rFonts w:cs="Arial"/>
          <w:b/>
        </w:rPr>
      </w:pPr>
      <w:r w:rsidRPr="00070BC4">
        <w:rPr>
          <w:rFonts w:cs="Arial"/>
          <w:b/>
        </w:rPr>
        <w:t>20.1.4. Місця розташування та основні параметри проектних інженерно-захисних споруд</w:t>
      </w:r>
    </w:p>
    <w:p w:rsidR="00F86B45" w:rsidRPr="00070BC4" w:rsidRDefault="00F86B45" w:rsidP="00070BC4">
      <w:pPr>
        <w:pStyle w:val="4"/>
        <w:numPr>
          <w:ilvl w:val="0"/>
          <w:numId w:val="0"/>
        </w:numPr>
        <w:jc w:val="both"/>
        <w:rPr>
          <w:rFonts w:cs="Arial"/>
          <w:b/>
        </w:rPr>
      </w:pPr>
      <w:r w:rsidRPr="00070BC4">
        <w:rPr>
          <w:rFonts w:cs="Arial"/>
          <w:b/>
        </w:rPr>
        <w:t>20.1.4.1. Характеристика території</w:t>
      </w:r>
    </w:p>
    <w:p w:rsidR="009E3873" w:rsidRDefault="009E3873" w:rsidP="009E3873">
      <w:pPr>
        <w:spacing w:after="0"/>
        <w:ind w:left="44" w:right="118" w:firstLine="664"/>
        <w:jc w:val="both"/>
        <w:rPr>
          <w:rFonts w:cs="Arial"/>
          <w:sz w:val="24"/>
          <w:szCs w:val="24"/>
          <w:lang w:val="en-US"/>
        </w:rPr>
      </w:pPr>
      <w:r>
        <w:rPr>
          <w:rFonts w:cs="Arial"/>
          <w:sz w:val="24"/>
          <w:szCs w:val="24"/>
        </w:rPr>
        <w:t xml:space="preserve">Схеми інженерно-технічних заходів цивільного захисту на мирний і особливий час (далі Схеми ІТЗ ЦЗ) в складі проекту </w:t>
      </w:r>
      <w:proofErr w:type="spellStart"/>
      <w:r>
        <w:rPr>
          <w:rFonts w:cs="Arial"/>
          <w:sz w:val="24"/>
          <w:szCs w:val="24"/>
          <w:lang w:val="en-US"/>
        </w:rPr>
        <w:t>внесення</w:t>
      </w:r>
      <w:proofErr w:type="spellEnd"/>
      <w:r>
        <w:rPr>
          <w:rFonts w:cs="Arial"/>
          <w:sz w:val="24"/>
          <w:szCs w:val="24"/>
        </w:rPr>
        <w:t xml:space="preserve"> змін в детальний план території </w:t>
      </w:r>
    </w:p>
    <w:p w:rsidR="009E3873" w:rsidRDefault="009E3873" w:rsidP="009E3873">
      <w:pPr>
        <w:spacing w:line="240" w:lineRule="auto"/>
        <w:jc w:val="both"/>
        <w:rPr>
          <w:rFonts w:cs="Arial"/>
          <w:sz w:val="24"/>
          <w:szCs w:val="24"/>
        </w:rPr>
      </w:pPr>
      <w:r>
        <w:rPr>
          <w:rFonts w:cs="Arial"/>
          <w:sz w:val="24"/>
          <w:szCs w:val="24"/>
        </w:rPr>
        <w:t>земельної ділянки виробничої території в селі Тростянець вул. Зелена,3 Миколаївського району Львівської області для будівництва і обслуговування нежитлової будівлі,</w:t>
      </w:r>
      <w:r>
        <w:rPr>
          <w:rFonts w:cs="Arial"/>
          <w:sz w:val="24"/>
          <w:szCs w:val="24"/>
          <w:lang w:val="ru-RU"/>
        </w:rPr>
        <w:t xml:space="preserve"> </w:t>
      </w:r>
      <w:r>
        <w:rPr>
          <w:rFonts w:cs="Arial"/>
          <w:sz w:val="24"/>
          <w:szCs w:val="24"/>
        </w:rPr>
        <w:t xml:space="preserve">розробленого на замовлення Тростянецької сільської ради Тростянецької ОТГ у відповідності до рішення Тростянецької сільської ради </w:t>
      </w:r>
      <w:proofErr w:type="spellStart"/>
      <w:r>
        <w:rPr>
          <w:rFonts w:cs="Arial"/>
          <w:sz w:val="24"/>
          <w:szCs w:val="24"/>
        </w:rPr>
        <w:t>Стрийського</w:t>
      </w:r>
      <w:proofErr w:type="spellEnd"/>
      <w:r>
        <w:rPr>
          <w:rFonts w:cs="Arial"/>
          <w:sz w:val="24"/>
          <w:szCs w:val="24"/>
        </w:rPr>
        <w:t xml:space="preserve"> району Львівської області № 2116 від 9.05.2023 року та у відповідності: ДБН В.1.2-4-2019 «Інженерно-технічні заходи цивільного захисту»,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w:t>
      </w:r>
      <w:r>
        <w:rPr>
          <w:rFonts w:cs="Arial"/>
          <w:sz w:val="24"/>
          <w:szCs w:val="24"/>
          <w:lang w:eastAsia="uk-UA"/>
        </w:rPr>
        <w:t xml:space="preserve"> - ДБН Б 1.1-14:2021 «Склад та зміст містобудівної документації на місцевому рівні», </w:t>
      </w:r>
      <w:r>
        <w:rPr>
          <w:rFonts w:cs="Arial"/>
          <w:sz w:val="24"/>
          <w:szCs w:val="24"/>
        </w:rPr>
        <w:t xml:space="preserve">ДБН В.2.2-5-97 (Додаток 1) «Захисні споруди цивільної оборони» та Кодексу Цивільного захисту України. </w:t>
      </w:r>
    </w:p>
    <w:p w:rsidR="009E3873" w:rsidRDefault="009E3873" w:rsidP="009E3873">
      <w:pPr>
        <w:spacing w:after="0"/>
        <w:ind w:left="44" w:right="118" w:firstLine="664"/>
        <w:jc w:val="both"/>
        <w:rPr>
          <w:rFonts w:cs="Arial"/>
          <w:sz w:val="24"/>
          <w:szCs w:val="24"/>
        </w:rPr>
      </w:pPr>
      <w:r>
        <w:rPr>
          <w:rFonts w:cs="Arial"/>
          <w:sz w:val="24"/>
          <w:szCs w:val="24"/>
        </w:rPr>
        <w:t>В межах ДПТ хімічно-небезпечні об’єкти відсутні.</w:t>
      </w:r>
    </w:p>
    <w:p w:rsidR="009E3873" w:rsidRDefault="009E3873" w:rsidP="009E3873">
      <w:pPr>
        <w:spacing w:after="0"/>
        <w:ind w:left="44" w:right="118" w:firstLine="664"/>
        <w:jc w:val="both"/>
        <w:rPr>
          <w:rFonts w:cs="Arial"/>
          <w:sz w:val="24"/>
          <w:szCs w:val="24"/>
        </w:rPr>
      </w:pPr>
      <w:r>
        <w:rPr>
          <w:rFonts w:cs="Arial"/>
          <w:sz w:val="24"/>
          <w:szCs w:val="24"/>
        </w:rPr>
        <w:t xml:space="preserve">На території ДПТ відсутні точкові ХНО і територія ДПТ не потрапляє до зони можливого хімічного забруднення від точкового хімічного об`єкту. Проте, з південно-західного боку на захід  від ділянки ДПТ проходить залізниця, через що ділянка ДПТ потрапляє в другу (від 2,5 до 5 км) та третю (від 5 до 20 км) зону хімічного ураження  при аварії на залізничному транспорті (згідно ДСТУ Н.Б.Б.1.1 – 20:2013, НХР – хлор). </w:t>
      </w:r>
    </w:p>
    <w:p w:rsidR="009E3873" w:rsidRDefault="009E3873" w:rsidP="009E3873">
      <w:pPr>
        <w:tabs>
          <w:tab w:val="left" w:pos="680"/>
        </w:tabs>
        <w:ind w:firstLine="709"/>
        <w:jc w:val="both"/>
        <w:rPr>
          <w:rFonts w:cs="Arial"/>
          <w:sz w:val="24"/>
          <w:szCs w:val="24"/>
        </w:rPr>
      </w:pPr>
      <w:r>
        <w:rPr>
          <w:rFonts w:cs="Arial"/>
          <w:sz w:val="24"/>
          <w:szCs w:val="24"/>
        </w:rPr>
        <w:t>Найближча залізнична станція – Миколаїв Дністровський.</w:t>
      </w:r>
    </w:p>
    <w:p w:rsidR="009E3873" w:rsidRDefault="009E3873" w:rsidP="009E3873">
      <w:pPr>
        <w:spacing w:after="0"/>
        <w:ind w:left="44" w:right="118" w:firstLine="664"/>
        <w:jc w:val="both"/>
        <w:rPr>
          <w:rFonts w:cs="Arial"/>
          <w:sz w:val="24"/>
          <w:szCs w:val="24"/>
        </w:rPr>
      </w:pPr>
      <w:r>
        <w:rPr>
          <w:rFonts w:cs="Arial"/>
          <w:sz w:val="24"/>
          <w:szCs w:val="24"/>
        </w:rPr>
        <w:t>На території ДПТ не прогнозується поширення зсувів, селів, карстів, затоплення та підтоплення.</w:t>
      </w:r>
    </w:p>
    <w:p w:rsidR="009E3873" w:rsidRDefault="009E3873" w:rsidP="009E3873">
      <w:pPr>
        <w:spacing w:after="0"/>
        <w:ind w:left="44" w:right="118" w:firstLine="664"/>
        <w:jc w:val="both"/>
        <w:rPr>
          <w:rFonts w:cs="Arial"/>
          <w:sz w:val="24"/>
          <w:szCs w:val="24"/>
        </w:rPr>
      </w:pPr>
      <w:r>
        <w:rPr>
          <w:rFonts w:cs="Arial"/>
          <w:sz w:val="24"/>
          <w:szCs w:val="24"/>
        </w:rPr>
        <w:t>На території ДПТ не зареєстровано ОПН (об’єктів підвищеної небезпеки).</w:t>
      </w:r>
    </w:p>
    <w:p w:rsidR="009E3873" w:rsidRDefault="009E3873" w:rsidP="009E3873">
      <w:pPr>
        <w:spacing w:after="0"/>
        <w:ind w:left="44" w:right="118" w:firstLine="664"/>
        <w:jc w:val="both"/>
        <w:rPr>
          <w:rFonts w:cs="Arial"/>
          <w:sz w:val="24"/>
          <w:szCs w:val="24"/>
        </w:rPr>
      </w:pPr>
      <w:r>
        <w:rPr>
          <w:rFonts w:cs="Arial"/>
          <w:sz w:val="24"/>
          <w:szCs w:val="24"/>
        </w:rPr>
        <w:t>Захисні споруди цивільного захисту в межах ДПТ не обліковуються.</w:t>
      </w:r>
    </w:p>
    <w:p w:rsidR="00F86B45" w:rsidRPr="00F86B45" w:rsidRDefault="009E3873" w:rsidP="009E3873">
      <w:pPr>
        <w:spacing w:line="276" w:lineRule="auto"/>
        <w:ind w:firstLine="709"/>
        <w:jc w:val="both"/>
        <w:rPr>
          <w:rFonts w:ascii="Arial" w:hAnsi="Arial" w:cs="Arial"/>
          <w:color w:val="000000"/>
          <w:sz w:val="24"/>
          <w:szCs w:val="24"/>
        </w:rPr>
      </w:pPr>
      <w:proofErr w:type="spellStart"/>
      <w:r>
        <w:rPr>
          <w:rFonts w:cs="Arial"/>
          <w:sz w:val="24"/>
          <w:szCs w:val="24"/>
        </w:rPr>
        <w:t>Електросирени</w:t>
      </w:r>
      <w:proofErr w:type="spellEnd"/>
      <w:r>
        <w:rPr>
          <w:rFonts w:cs="Arial"/>
          <w:sz w:val="24"/>
          <w:szCs w:val="24"/>
        </w:rPr>
        <w:t xml:space="preserve"> та гучномовці не обліковуються.</w:t>
      </w:r>
    </w:p>
    <w:p w:rsidR="00F86B45" w:rsidRPr="00070BC4" w:rsidRDefault="00A51BBB" w:rsidP="0056620F">
      <w:pPr>
        <w:tabs>
          <w:tab w:val="left" w:pos="720"/>
        </w:tabs>
        <w:autoSpaceDE w:val="0"/>
        <w:autoSpaceDN w:val="0"/>
        <w:adjustRightInd w:val="0"/>
        <w:spacing w:after="0"/>
        <w:rPr>
          <w:rFonts w:ascii="Arial" w:eastAsiaTheme="majorEastAsia" w:hAnsi="Arial" w:cs="Arial"/>
          <w:b/>
          <w:i/>
          <w:iCs/>
          <w:color w:val="000000" w:themeColor="text1"/>
        </w:rPr>
      </w:pPr>
      <w:r w:rsidRPr="00070BC4">
        <w:rPr>
          <w:rFonts w:ascii="Arial" w:eastAsiaTheme="majorEastAsia" w:hAnsi="Arial" w:cs="Arial"/>
          <w:b/>
          <w:i/>
          <w:iCs/>
          <w:color w:val="000000" w:themeColor="text1"/>
        </w:rPr>
        <w:t>20.1.4.</w:t>
      </w:r>
      <w:r w:rsidR="0056620F" w:rsidRPr="00070BC4">
        <w:rPr>
          <w:rFonts w:ascii="Arial" w:eastAsiaTheme="majorEastAsia" w:hAnsi="Arial" w:cs="Arial"/>
          <w:b/>
          <w:i/>
          <w:iCs/>
          <w:color w:val="000000" w:themeColor="text1"/>
        </w:rPr>
        <w:t>2</w:t>
      </w:r>
      <w:r w:rsidRPr="00070BC4">
        <w:rPr>
          <w:rFonts w:ascii="Arial" w:eastAsiaTheme="majorEastAsia" w:hAnsi="Arial" w:cs="Arial"/>
          <w:b/>
          <w:i/>
          <w:iCs/>
          <w:color w:val="000000" w:themeColor="text1"/>
        </w:rPr>
        <w:t>.</w:t>
      </w:r>
      <w:r w:rsidR="0056620F" w:rsidRPr="00070BC4">
        <w:rPr>
          <w:rFonts w:ascii="Arial" w:eastAsiaTheme="majorEastAsia" w:hAnsi="Arial" w:cs="Arial"/>
          <w:b/>
          <w:i/>
          <w:iCs/>
          <w:color w:val="000000" w:themeColor="text1"/>
        </w:rPr>
        <w:t xml:space="preserve"> </w:t>
      </w:r>
      <w:r w:rsidR="00F86B45" w:rsidRPr="00070BC4">
        <w:rPr>
          <w:rFonts w:ascii="Arial" w:eastAsiaTheme="majorEastAsia" w:hAnsi="Arial" w:cs="Arial"/>
          <w:b/>
          <w:i/>
          <w:iCs/>
          <w:color w:val="000000" w:themeColor="text1"/>
        </w:rPr>
        <w:t>Оповіщення людей</w:t>
      </w:r>
    </w:p>
    <w:p w:rsidR="009E3873" w:rsidRDefault="009E3873" w:rsidP="009E3873">
      <w:pPr>
        <w:shd w:val="clear" w:color="auto" w:fill="FFFFFF"/>
        <w:spacing w:after="0" w:line="276" w:lineRule="auto"/>
        <w:ind w:right="10" w:firstLine="567"/>
        <w:jc w:val="both"/>
        <w:rPr>
          <w:rFonts w:cs="Arial"/>
          <w:color w:val="000000"/>
          <w:sz w:val="24"/>
          <w:szCs w:val="24"/>
          <w:lang w:eastAsia="ar-SA"/>
        </w:rPr>
      </w:pPr>
      <w:r>
        <w:rPr>
          <w:rFonts w:cs="Arial"/>
          <w:sz w:val="24"/>
          <w:szCs w:val="24"/>
        </w:rPr>
        <w:t xml:space="preserve">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w:t>
      </w:r>
      <w:r>
        <w:rPr>
          <w:rFonts w:cs="Arial"/>
          <w:color w:val="000000"/>
          <w:sz w:val="24"/>
          <w:szCs w:val="24"/>
        </w:rPr>
        <w:t>необхідних заходів щодо захисту людей і матеріальних цінностей.</w:t>
      </w:r>
    </w:p>
    <w:p w:rsidR="009E3873" w:rsidRDefault="009E3873" w:rsidP="009E3873">
      <w:pPr>
        <w:spacing w:after="0"/>
        <w:ind w:firstLine="540"/>
        <w:jc w:val="both"/>
        <w:rPr>
          <w:rFonts w:cs="Arial"/>
          <w:color w:val="000000"/>
          <w:sz w:val="24"/>
          <w:szCs w:val="24"/>
        </w:rPr>
      </w:pPr>
      <w:r>
        <w:rPr>
          <w:rFonts w:cs="Arial"/>
          <w:color w:val="000000"/>
          <w:sz w:val="24"/>
          <w:szCs w:val="24"/>
        </w:rPr>
        <w:t xml:space="preserve">Оповіщення території детального плану планується здійснювати однією </w:t>
      </w:r>
      <w:proofErr w:type="spellStart"/>
      <w:r>
        <w:rPr>
          <w:rFonts w:cs="Arial"/>
          <w:color w:val="000000"/>
          <w:sz w:val="24"/>
          <w:szCs w:val="24"/>
        </w:rPr>
        <w:t>електросиреною</w:t>
      </w:r>
      <w:proofErr w:type="spellEnd"/>
      <w:r>
        <w:rPr>
          <w:rFonts w:cs="Arial"/>
          <w:color w:val="000000"/>
          <w:sz w:val="24"/>
          <w:szCs w:val="24"/>
        </w:rPr>
        <w:t xml:space="preserve"> (радіус дії 500 м), що передбачається на території раніше запроектованого пожежного депо, та двома гучномовцями (радіус дії 200 м), які передбачається встановити в межах ДПТ, радіуси їх дії повністю перекривають ділянку.</w:t>
      </w:r>
    </w:p>
    <w:p w:rsidR="009E3873" w:rsidRDefault="009E3873" w:rsidP="009E3873">
      <w:pPr>
        <w:spacing w:after="0" w:line="276" w:lineRule="auto"/>
        <w:ind w:right="11" w:firstLine="567"/>
        <w:jc w:val="both"/>
        <w:rPr>
          <w:rFonts w:cs="Arial"/>
          <w:color w:val="000000"/>
          <w:sz w:val="24"/>
          <w:szCs w:val="24"/>
        </w:rPr>
      </w:pPr>
      <w:r>
        <w:rPr>
          <w:rFonts w:cs="Arial"/>
          <w:color w:val="000000"/>
          <w:sz w:val="24"/>
          <w:szCs w:val="24"/>
        </w:rPr>
        <w:lastRenderedPageBreak/>
        <w:t xml:space="preserve">Для забезпечення стійкої роботи системи оповіщення при проектуванні мереж </w:t>
      </w:r>
      <w:proofErr w:type="spellStart"/>
      <w:r>
        <w:rPr>
          <w:rFonts w:cs="Arial"/>
          <w:color w:val="000000"/>
          <w:sz w:val="24"/>
          <w:szCs w:val="24"/>
        </w:rPr>
        <w:t>проводового</w:t>
      </w:r>
      <w:proofErr w:type="spellEnd"/>
      <w:r>
        <w:rPr>
          <w:rFonts w:cs="Arial"/>
          <w:color w:val="000000"/>
          <w:sz w:val="24"/>
          <w:szCs w:val="24"/>
        </w:rPr>
        <w:t xml:space="preserve"> радіомовлення передбачити кабельні лінії зв’язку.</w:t>
      </w:r>
    </w:p>
    <w:p w:rsidR="009E3873" w:rsidRDefault="009E3873" w:rsidP="009E3873">
      <w:pPr>
        <w:tabs>
          <w:tab w:val="left" w:pos="709"/>
        </w:tabs>
        <w:spacing w:after="0" w:line="276" w:lineRule="auto"/>
        <w:ind w:right="11" w:firstLine="567"/>
        <w:jc w:val="both"/>
        <w:rPr>
          <w:rFonts w:cs="Arial"/>
          <w:color w:val="000000"/>
          <w:sz w:val="24"/>
          <w:szCs w:val="24"/>
        </w:rPr>
      </w:pPr>
      <w:r>
        <w:rPr>
          <w:rFonts w:cs="Arial"/>
          <w:color w:val="000000"/>
          <w:sz w:val="24"/>
          <w:szCs w:val="24"/>
        </w:rPr>
        <w:t xml:space="preserve">При встановленні </w:t>
      </w:r>
      <w:proofErr w:type="spellStart"/>
      <w:r>
        <w:rPr>
          <w:rFonts w:cs="Arial"/>
          <w:color w:val="000000"/>
          <w:sz w:val="24"/>
          <w:szCs w:val="24"/>
        </w:rPr>
        <w:t>електросирени</w:t>
      </w:r>
      <w:proofErr w:type="spellEnd"/>
      <w:r>
        <w:rPr>
          <w:rFonts w:cs="Arial"/>
          <w:color w:val="000000"/>
          <w:sz w:val="24"/>
          <w:szCs w:val="24"/>
        </w:rPr>
        <w:t xml:space="preserve"> і гучномовця повинно передбачатись їх підключення до централізованої системи оповіщення цивільного захисту області.</w:t>
      </w:r>
    </w:p>
    <w:p w:rsidR="009E3873" w:rsidRDefault="009E3873" w:rsidP="009E3873">
      <w:pPr>
        <w:spacing w:line="276" w:lineRule="auto"/>
        <w:ind w:firstLine="567"/>
        <w:jc w:val="both"/>
        <w:rPr>
          <w:rFonts w:cs="Arial"/>
          <w:color w:val="000000"/>
          <w:sz w:val="24"/>
          <w:szCs w:val="24"/>
          <w:lang w:val="en-US"/>
        </w:rPr>
      </w:pPr>
      <w:r>
        <w:rPr>
          <w:rFonts w:cs="Arial"/>
          <w:color w:val="000000"/>
          <w:sz w:val="24"/>
          <w:szCs w:val="24"/>
        </w:rPr>
        <w:t>Оповіщення населення здійснюється у відповідності до плану цивільного захисту територіальної громади та шляхом передачі інформації через радіотрансляційну мережу.</w:t>
      </w:r>
    </w:p>
    <w:p w:rsidR="00F86B45" w:rsidRPr="00070BC4" w:rsidRDefault="009E3873" w:rsidP="009E3873">
      <w:pPr>
        <w:tabs>
          <w:tab w:val="left" w:pos="720"/>
        </w:tabs>
        <w:autoSpaceDE w:val="0"/>
        <w:autoSpaceDN w:val="0"/>
        <w:adjustRightInd w:val="0"/>
        <w:spacing w:after="0"/>
        <w:rPr>
          <w:rFonts w:ascii="Arial" w:eastAsiaTheme="majorEastAsia" w:hAnsi="Arial" w:cs="Arial"/>
          <w:b/>
          <w:i/>
          <w:iCs/>
          <w:color w:val="000000" w:themeColor="text1"/>
        </w:rPr>
      </w:pPr>
      <w:r w:rsidRPr="00070BC4">
        <w:rPr>
          <w:rFonts w:ascii="Arial" w:eastAsiaTheme="majorEastAsia" w:hAnsi="Arial" w:cs="Arial"/>
          <w:b/>
          <w:i/>
          <w:iCs/>
          <w:color w:val="000000" w:themeColor="text1"/>
        </w:rPr>
        <w:t xml:space="preserve"> </w:t>
      </w:r>
      <w:r w:rsidR="005812C5" w:rsidRPr="00070BC4">
        <w:rPr>
          <w:rFonts w:ascii="Arial" w:eastAsiaTheme="majorEastAsia" w:hAnsi="Arial" w:cs="Arial"/>
          <w:b/>
          <w:i/>
          <w:iCs/>
          <w:color w:val="000000" w:themeColor="text1"/>
        </w:rPr>
        <w:t xml:space="preserve">20.1.4.3. </w:t>
      </w:r>
      <w:r w:rsidR="00F86B45" w:rsidRPr="00070BC4">
        <w:rPr>
          <w:rFonts w:ascii="Arial" w:eastAsiaTheme="majorEastAsia" w:hAnsi="Arial" w:cs="Arial"/>
          <w:b/>
          <w:i/>
          <w:iCs/>
          <w:color w:val="000000" w:themeColor="text1"/>
        </w:rPr>
        <w:t>Захист людей на випадок виникнення надзвичайних ситуацій природного і техногенного характеру</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Укриття людей передбачається в підвальних та цокольних приміщеннях будинків та споруд за межами ДПТ відповідно до вимог ДБН В.1.2-4-2019, ДБН В.2.2-5-97 та ДБН В.2.2-5-97 (Зміна № 4) та Кодексу Цивільного захисту України.</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Захист населення передбачити у підвальних приміщеннях житлових та громадських будівель. Термін пристосування підвального приміщення для укриття людей (приведення у готовність) передбачається 24 години.</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 xml:space="preserve">Відповідно до ДБН В.2.2-5-97 «Будинки і споруди. Захисні споруди цивільної оборони» норму </w:t>
      </w:r>
      <w:proofErr w:type="spellStart"/>
      <w:r>
        <w:rPr>
          <w:rFonts w:cs="Arial"/>
          <w:color w:val="000000"/>
          <w:sz w:val="24"/>
          <w:szCs w:val="24"/>
        </w:rPr>
        <w:t>площi</w:t>
      </w:r>
      <w:proofErr w:type="spellEnd"/>
      <w:r>
        <w:rPr>
          <w:rFonts w:cs="Arial"/>
          <w:color w:val="000000"/>
          <w:sz w:val="24"/>
          <w:szCs w:val="24"/>
        </w:rPr>
        <w:t xml:space="preserve"> </w:t>
      </w:r>
      <w:proofErr w:type="spellStart"/>
      <w:r>
        <w:rPr>
          <w:rFonts w:cs="Arial"/>
          <w:color w:val="000000"/>
          <w:sz w:val="24"/>
          <w:szCs w:val="24"/>
        </w:rPr>
        <w:t>пiдлоги</w:t>
      </w:r>
      <w:proofErr w:type="spellEnd"/>
      <w:r>
        <w:rPr>
          <w:rFonts w:cs="Arial"/>
          <w:color w:val="000000"/>
          <w:sz w:val="24"/>
          <w:szCs w:val="24"/>
        </w:rPr>
        <w:t xml:space="preserve"> основного </w:t>
      </w:r>
      <w:proofErr w:type="spellStart"/>
      <w:r>
        <w:rPr>
          <w:rFonts w:cs="Arial"/>
          <w:color w:val="000000"/>
          <w:sz w:val="24"/>
          <w:szCs w:val="24"/>
        </w:rPr>
        <w:t>примiщення</w:t>
      </w:r>
      <w:proofErr w:type="spellEnd"/>
      <w:r>
        <w:rPr>
          <w:rFonts w:cs="Arial"/>
          <w:color w:val="000000"/>
          <w:sz w:val="24"/>
          <w:szCs w:val="24"/>
        </w:rPr>
        <w:t xml:space="preserve"> на одного </w:t>
      </w:r>
      <w:proofErr w:type="spellStart"/>
      <w:r>
        <w:rPr>
          <w:rFonts w:cs="Arial"/>
          <w:color w:val="000000"/>
          <w:sz w:val="24"/>
          <w:szCs w:val="24"/>
        </w:rPr>
        <w:t>переховуваного</w:t>
      </w:r>
      <w:proofErr w:type="spellEnd"/>
      <w:r>
        <w:rPr>
          <w:rFonts w:cs="Arial"/>
          <w:color w:val="000000"/>
          <w:sz w:val="24"/>
          <w:szCs w:val="24"/>
        </w:rPr>
        <w:t xml:space="preserve"> </w:t>
      </w:r>
      <w:proofErr w:type="spellStart"/>
      <w:r>
        <w:rPr>
          <w:rFonts w:cs="Arial"/>
          <w:color w:val="000000"/>
          <w:sz w:val="24"/>
          <w:szCs w:val="24"/>
        </w:rPr>
        <w:t>слiд</w:t>
      </w:r>
      <w:proofErr w:type="spellEnd"/>
      <w:r>
        <w:rPr>
          <w:rFonts w:cs="Arial"/>
          <w:color w:val="000000"/>
          <w:sz w:val="24"/>
          <w:szCs w:val="24"/>
        </w:rPr>
        <w:t xml:space="preserve"> приймати </w:t>
      </w:r>
      <w:proofErr w:type="spellStart"/>
      <w:r>
        <w:rPr>
          <w:rFonts w:cs="Arial"/>
          <w:color w:val="000000"/>
          <w:sz w:val="24"/>
          <w:szCs w:val="24"/>
        </w:rPr>
        <w:t>рiвною</w:t>
      </w:r>
      <w:proofErr w:type="spellEnd"/>
      <w:r>
        <w:rPr>
          <w:rFonts w:cs="Arial"/>
          <w:color w:val="000000"/>
          <w:sz w:val="24"/>
          <w:szCs w:val="24"/>
        </w:rPr>
        <w:t xml:space="preserve"> 0,5 м</w:t>
      </w:r>
      <w:r>
        <w:rPr>
          <w:rFonts w:cs="Arial"/>
          <w:color w:val="000000"/>
          <w:sz w:val="24"/>
          <w:szCs w:val="24"/>
          <w:vertAlign w:val="superscript"/>
        </w:rPr>
        <w:t>2</w:t>
      </w:r>
      <w:r>
        <w:rPr>
          <w:rFonts w:cs="Arial"/>
          <w:color w:val="000000"/>
          <w:sz w:val="24"/>
          <w:szCs w:val="24"/>
        </w:rPr>
        <w:t xml:space="preserve"> при двохярусному та 0,4 м</w:t>
      </w:r>
      <w:r>
        <w:rPr>
          <w:rFonts w:cs="Arial"/>
          <w:color w:val="000000"/>
          <w:sz w:val="24"/>
          <w:szCs w:val="24"/>
          <w:vertAlign w:val="superscript"/>
        </w:rPr>
        <w:t>2</w:t>
      </w:r>
      <w:r>
        <w:rPr>
          <w:rFonts w:cs="Arial"/>
          <w:color w:val="000000"/>
          <w:sz w:val="24"/>
          <w:szCs w:val="24"/>
        </w:rPr>
        <w:t xml:space="preserve"> при трьохярусному </w:t>
      </w:r>
      <w:proofErr w:type="spellStart"/>
      <w:r>
        <w:rPr>
          <w:rFonts w:cs="Arial"/>
          <w:color w:val="000000"/>
          <w:sz w:val="24"/>
          <w:szCs w:val="24"/>
        </w:rPr>
        <w:t>розташуваннi</w:t>
      </w:r>
      <w:proofErr w:type="spellEnd"/>
      <w:r>
        <w:rPr>
          <w:rFonts w:cs="Arial"/>
          <w:color w:val="000000"/>
          <w:sz w:val="24"/>
          <w:szCs w:val="24"/>
        </w:rPr>
        <w:t xml:space="preserve"> нар. </w:t>
      </w:r>
      <w:proofErr w:type="spellStart"/>
      <w:r>
        <w:rPr>
          <w:rFonts w:cs="Arial"/>
          <w:color w:val="000000"/>
          <w:sz w:val="24"/>
          <w:szCs w:val="24"/>
        </w:rPr>
        <w:t>Внутрiшнiй</w:t>
      </w:r>
      <w:proofErr w:type="spellEnd"/>
      <w:r>
        <w:rPr>
          <w:rFonts w:cs="Arial"/>
          <w:color w:val="000000"/>
          <w:sz w:val="24"/>
          <w:szCs w:val="24"/>
        </w:rPr>
        <w:t xml:space="preserve"> об'єм </w:t>
      </w:r>
      <w:proofErr w:type="spellStart"/>
      <w:r>
        <w:rPr>
          <w:rFonts w:cs="Arial"/>
          <w:color w:val="000000"/>
          <w:sz w:val="24"/>
          <w:szCs w:val="24"/>
        </w:rPr>
        <w:t>примiщення</w:t>
      </w:r>
      <w:proofErr w:type="spellEnd"/>
      <w:r>
        <w:rPr>
          <w:rFonts w:cs="Arial"/>
          <w:color w:val="000000"/>
          <w:sz w:val="24"/>
          <w:szCs w:val="24"/>
        </w:rPr>
        <w:t xml:space="preserve"> повинен бути не менше 1,5 м</w:t>
      </w:r>
      <w:r>
        <w:rPr>
          <w:rFonts w:cs="Arial"/>
          <w:color w:val="000000"/>
          <w:sz w:val="24"/>
          <w:szCs w:val="24"/>
          <w:vertAlign w:val="superscript"/>
        </w:rPr>
        <w:t>3</w:t>
      </w:r>
      <w:r>
        <w:rPr>
          <w:rFonts w:cs="Arial"/>
          <w:color w:val="000000"/>
          <w:sz w:val="24"/>
          <w:szCs w:val="24"/>
        </w:rPr>
        <w:t xml:space="preserve"> на одного </w:t>
      </w:r>
      <w:proofErr w:type="spellStart"/>
      <w:r>
        <w:rPr>
          <w:rFonts w:cs="Arial"/>
          <w:color w:val="000000"/>
          <w:sz w:val="24"/>
          <w:szCs w:val="24"/>
        </w:rPr>
        <w:t>переховуваного</w:t>
      </w:r>
      <w:proofErr w:type="spellEnd"/>
      <w:r>
        <w:rPr>
          <w:rFonts w:cs="Arial"/>
          <w:color w:val="000000"/>
          <w:sz w:val="24"/>
          <w:szCs w:val="24"/>
        </w:rPr>
        <w:t>. Площу підвальних приміщень приймаємо 1 м² на людину.</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На території ДПТ не зареєстровано захисних споруд цивільного захисту.</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 xml:space="preserve">На перспективу, в разі проектування нових об'єктів на території ДПТ, </w:t>
      </w:r>
      <w:r>
        <w:rPr>
          <w:rFonts w:cs="Arial"/>
          <w:sz w:val="24"/>
          <w:szCs w:val="24"/>
        </w:rPr>
        <w:t xml:space="preserve">в підземних переходах, тунелях, підземних складах, спорудах коткованого типу (автостоянках, паркінгах, гаражах та ін.), підвальних, цокольних і перших поверхах об’єктів промислового призначення, </w:t>
      </w:r>
      <w:proofErr w:type="spellStart"/>
      <w:r>
        <w:rPr>
          <w:rFonts w:cs="Arial"/>
          <w:sz w:val="24"/>
          <w:szCs w:val="24"/>
        </w:rPr>
        <w:t>незадимлюваних</w:t>
      </w:r>
      <w:proofErr w:type="spellEnd"/>
      <w:r>
        <w:rPr>
          <w:rFonts w:cs="Arial"/>
          <w:sz w:val="24"/>
          <w:szCs w:val="24"/>
        </w:rPr>
        <w:t xml:space="preserve"> сходових клітках типу Н4 передбачати влаштування споруд подвійного призначення відповідно до вимог Додатку 3 ДБН В.2.2-5-97 «Захисні споруди цивільного захисту».</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У випадку необхідності геологічні умови дозволяють влаштування додаткових найпростіших укриттів типу щілин на особливий період, що захищають людей від світлового випромінювання і уламків зруйнованих будинків, а також понижують дію проникаючої радіації, ударної хвилі, вибуху і радіоактивних випромінювань на зараженій місцевості).</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Щілини можуть бути відкритими і перекритими.</w:t>
      </w:r>
    </w:p>
    <w:p w:rsidR="009E3873" w:rsidRDefault="009E3873" w:rsidP="009E3873">
      <w:pPr>
        <w:spacing w:after="0" w:line="276" w:lineRule="auto"/>
        <w:ind w:firstLine="567"/>
        <w:jc w:val="both"/>
        <w:rPr>
          <w:rFonts w:cs="Arial"/>
          <w:color w:val="000000"/>
          <w:sz w:val="24"/>
          <w:szCs w:val="24"/>
        </w:rPr>
      </w:pPr>
      <w:r>
        <w:rPr>
          <w:rFonts w:cs="Arial"/>
          <w:color w:val="000000"/>
          <w:sz w:val="24"/>
          <w:szCs w:val="24"/>
        </w:rPr>
        <w:t>Відкрита щілина зменшує ймовірність ураження ударною хвилею (в 1,5 - 3 рази), світловим випромінюванням і проникаючою радіацією.</w:t>
      </w:r>
    </w:p>
    <w:p w:rsidR="00F86B45" w:rsidRDefault="009E3873" w:rsidP="009E3873">
      <w:pPr>
        <w:spacing w:line="276" w:lineRule="auto"/>
        <w:ind w:firstLine="567"/>
        <w:jc w:val="both"/>
        <w:rPr>
          <w:rFonts w:ascii="Arial" w:hAnsi="Arial" w:cs="Arial"/>
          <w:color w:val="000000"/>
          <w:sz w:val="24"/>
          <w:szCs w:val="24"/>
        </w:rPr>
      </w:pPr>
      <w:r>
        <w:rPr>
          <w:rFonts w:cs="Arial"/>
          <w:color w:val="000000"/>
          <w:sz w:val="24"/>
          <w:szCs w:val="24"/>
        </w:rPr>
        <w:t>Перекрита щілина захищає: від світлового випромінювання – повністю, від ударної хвилі у 1,5 рази, від проникаючої радіації у 200-300 разів, а також надійно захищає від осколкових і кулькових бомб, від запалювальних засобів.</w:t>
      </w:r>
    </w:p>
    <w:p w:rsidR="00F86B45" w:rsidRPr="00070BC4" w:rsidRDefault="005812C5" w:rsidP="00DF319D">
      <w:pPr>
        <w:pStyle w:val="rvps2"/>
        <w:spacing w:before="0" w:beforeAutospacing="0" w:after="0" w:afterAutospacing="0" w:line="276" w:lineRule="auto"/>
        <w:textAlignment w:val="baseline"/>
        <w:rPr>
          <w:rFonts w:ascii="Arial" w:eastAsiaTheme="majorEastAsia" w:hAnsi="Arial" w:cs="Arial"/>
          <w:b/>
          <w:i/>
          <w:iCs/>
          <w:color w:val="000000" w:themeColor="text1"/>
          <w:sz w:val="22"/>
          <w:szCs w:val="22"/>
          <w:lang w:val="uk-UA"/>
        </w:rPr>
      </w:pPr>
      <w:r w:rsidRPr="00070BC4">
        <w:rPr>
          <w:rFonts w:ascii="Arial" w:eastAsiaTheme="majorEastAsia" w:hAnsi="Arial" w:cs="Arial"/>
          <w:b/>
          <w:i/>
          <w:iCs/>
          <w:color w:val="000000" w:themeColor="text1"/>
          <w:sz w:val="22"/>
          <w:szCs w:val="22"/>
          <w:lang w:val="uk-UA"/>
        </w:rPr>
        <w:t xml:space="preserve">20.1.4.4. </w:t>
      </w:r>
      <w:r w:rsidR="00F86B45" w:rsidRPr="00070BC4">
        <w:rPr>
          <w:rFonts w:ascii="Arial" w:eastAsiaTheme="majorEastAsia" w:hAnsi="Arial" w:cs="Arial"/>
          <w:b/>
          <w:i/>
          <w:iCs/>
          <w:color w:val="000000" w:themeColor="text1"/>
          <w:sz w:val="22"/>
          <w:szCs w:val="22"/>
          <w:lang w:val="uk-UA"/>
        </w:rPr>
        <w:t>Евакуація населення.</w:t>
      </w:r>
    </w:p>
    <w:p w:rsidR="009E3873" w:rsidRDefault="009E3873" w:rsidP="009E3873">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Евакуація населення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w:t>
      </w:r>
    </w:p>
    <w:p w:rsidR="009E3873" w:rsidRDefault="009E3873" w:rsidP="009E3873">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При виникненні аварії на ХНО евакуація населення буде здійснюватися в перпендикулярному напрямку вітру розповсюдження хмари небезпечної хімічної речовини. В напрямку розташування ХНО евакуація не здійснюється.</w:t>
      </w:r>
    </w:p>
    <w:p w:rsidR="009E3873" w:rsidRDefault="009E3873" w:rsidP="009E3873">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Евакуація осіб з ділянки ДПТ передбачається по вул. Зеленій.</w:t>
      </w:r>
    </w:p>
    <w:p w:rsidR="00F86B45" w:rsidRDefault="009E3873" w:rsidP="009E3873">
      <w:pPr>
        <w:pStyle w:val="rvps2"/>
        <w:spacing w:before="0" w:beforeAutospacing="0" w:after="0" w:afterAutospacing="0" w:line="276" w:lineRule="auto"/>
        <w:ind w:firstLine="851"/>
        <w:jc w:val="both"/>
        <w:textAlignment w:val="baseline"/>
        <w:rPr>
          <w:rFonts w:ascii="Arial" w:hAnsi="Arial" w:cs="Arial"/>
          <w:lang w:val="uk-UA"/>
        </w:rPr>
      </w:pPr>
      <w:r w:rsidRPr="009E3873">
        <w:rPr>
          <w:rFonts w:ascii="Arial" w:hAnsi="Arial" w:cs="Arial"/>
          <w:lang w:val="uk-UA"/>
        </w:rPr>
        <w:lastRenderedPageBreak/>
        <w:t>За межами детального плану території передбачається розміщення щілин – найпростіших укриттів цивільного захисту на особливий період.</w:t>
      </w:r>
    </w:p>
    <w:p w:rsidR="00FD7150" w:rsidRDefault="00FD7150" w:rsidP="009E3873">
      <w:pPr>
        <w:pStyle w:val="rvps2"/>
        <w:spacing w:before="0" w:beforeAutospacing="0" w:after="0" w:afterAutospacing="0" w:line="276" w:lineRule="auto"/>
        <w:textAlignment w:val="baseline"/>
        <w:rPr>
          <w:rFonts w:ascii="Arial" w:hAnsi="Arial" w:cs="Arial"/>
          <w:b/>
          <w:i/>
          <w:iCs/>
          <w:color w:val="000000"/>
          <w:sz w:val="22"/>
          <w:szCs w:val="22"/>
          <w:lang w:val="uk-UA"/>
        </w:rPr>
      </w:pPr>
    </w:p>
    <w:p w:rsidR="009E3873" w:rsidRDefault="009E3873" w:rsidP="009E3873">
      <w:pPr>
        <w:pStyle w:val="rvps2"/>
        <w:spacing w:before="0" w:beforeAutospacing="0" w:after="0" w:afterAutospacing="0" w:line="276" w:lineRule="auto"/>
        <w:textAlignment w:val="baseline"/>
        <w:rPr>
          <w:rFonts w:ascii="Arial" w:hAnsi="Arial" w:cs="Arial"/>
          <w:b/>
          <w:i/>
          <w:iCs/>
          <w:color w:val="000000"/>
          <w:sz w:val="22"/>
          <w:szCs w:val="22"/>
          <w:lang w:val="uk-UA"/>
        </w:rPr>
      </w:pPr>
      <w:r>
        <w:rPr>
          <w:rFonts w:ascii="Arial" w:hAnsi="Arial" w:cs="Arial"/>
          <w:b/>
          <w:i/>
          <w:iCs/>
          <w:color w:val="000000"/>
          <w:sz w:val="22"/>
          <w:szCs w:val="22"/>
          <w:lang w:val="uk-UA"/>
        </w:rPr>
        <w:t>20.1.4.5. Протипожежні заходи</w:t>
      </w:r>
    </w:p>
    <w:p w:rsidR="009E3873" w:rsidRDefault="009E3873" w:rsidP="009E3873">
      <w:pPr>
        <w:pStyle w:val="rvps2"/>
        <w:spacing w:before="0" w:beforeAutospacing="0" w:after="0" w:afterAutospacing="0" w:line="276" w:lineRule="auto"/>
        <w:ind w:firstLine="851"/>
        <w:jc w:val="both"/>
        <w:textAlignment w:val="baseline"/>
        <w:rPr>
          <w:rFonts w:ascii="Arial" w:hAnsi="Arial" w:cs="Arial"/>
          <w:lang w:val="uk-UA"/>
        </w:rPr>
      </w:pPr>
      <w:proofErr w:type="spellStart"/>
      <w:r>
        <w:rPr>
          <w:rFonts w:ascii="Arial" w:hAnsi="Arial" w:cs="Arial"/>
        </w:rPr>
        <w:t>Протипожежне</w:t>
      </w:r>
      <w:proofErr w:type="spellEnd"/>
      <w:r>
        <w:rPr>
          <w:rFonts w:ascii="Arial" w:hAnsi="Arial" w:cs="Arial"/>
        </w:rPr>
        <w:t xml:space="preserve"> </w:t>
      </w:r>
      <w:proofErr w:type="spellStart"/>
      <w:r>
        <w:rPr>
          <w:rFonts w:ascii="Arial" w:hAnsi="Arial" w:cs="Arial"/>
        </w:rPr>
        <w:t>водопостачання</w:t>
      </w:r>
      <w:proofErr w:type="spellEnd"/>
      <w:r>
        <w:rPr>
          <w:rFonts w:ascii="Arial" w:hAnsi="Arial" w:cs="Arial"/>
        </w:rPr>
        <w:t xml:space="preserve"> </w:t>
      </w:r>
      <w:proofErr w:type="spellStart"/>
      <w:r>
        <w:rPr>
          <w:rFonts w:ascii="Arial" w:hAnsi="Arial" w:cs="Arial"/>
        </w:rPr>
        <w:t>організовується</w:t>
      </w:r>
      <w:proofErr w:type="spellEnd"/>
      <w:r>
        <w:rPr>
          <w:rFonts w:ascii="Arial" w:hAnsi="Arial" w:cs="Arial"/>
        </w:rPr>
        <w:t xml:space="preserve"> та </w:t>
      </w:r>
      <w:proofErr w:type="spellStart"/>
      <w:r>
        <w:rPr>
          <w:rFonts w:ascii="Arial" w:hAnsi="Arial" w:cs="Arial"/>
        </w:rPr>
        <w:t>здійснюється</w:t>
      </w:r>
      <w:proofErr w:type="spellEnd"/>
      <w:r>
        <w:rPr>
          <w:rFonts w:ascii="Arial" w:hAnsi="Arial" w:cs="Arial"/>
        </w:rPr>
        <w:t xml:space="preserve"> у </w:t>
      </w:r>
      <w:proofErr w:type="spellStart"/>
      <w:r>
        <w:rPr>
          <w:rFonts w:ascii="Arial" w:hAnsi="Arial" w:cs="Arial"/>
        </w:rPr>
        <w:t>відповідності</w:t>
      </w:r>
      <w:proofErr w:type="spellEnd"/>
      <w:r>
        <w:rPr>
          <w:rFonts w:ascii="Arial" w:hAnsi="Arial" w:cs="Arial"/>
        </w:rPr>
        <w:t xml:space="preserve"> до ДБН В.2.5-74:2013 «</w:t>
      </w:r>
      <w:proofErr w:type="spellStart"/>
      <w:r>
        <w:rPr>
          <w:rFonts w:ascii="Arial" w:hAnsi="Arial" w:cs="Arial"/>
        </w:rPr>
        <w:t>Водопостачання</w:t>
      </w:r>
      <w:proofErr w:type="spellEnd"/>
      <w:r>
        <w:rPr>
          <w:rFonts w:ascii="Arial" w:hAnsi="Arial" w:cs="Arial"/>
        </w:rPr>
        <w:t xml:space="preserve">. </w:t>
      </w:r>
      <w:proofErr w:type="spellStart"/>
      <w:r>
        <w:rPr>
          <w:rFonts w:ascii="Arial" w:hAnsi="Arial" w:cs="Arial"/>
        </w:rPr>
        <w:t>Зовнішні</w:t>
      </w:r>
      <w:proofErr w:type="spellEnd"/>
      <w:r>
        <w:rPr>
          <w:rFonts w:ascii="Arial" w:hAnsi="Arial" w:cs="Arial"/>
        </w:rPr>
        <w:t xml:space="preserve"> </w:t>
      </w:r>
      <w:proofErr w:type="spellStart"/>
      <w:r>
        <w:rPr>
          <w:rFonts w:ascii="Arial" w:hAnsi="Arial" w:cs="Arial"/>
        </w:rPr>
        <w:t>мережі</w:t>
      </w:r>
      <w:proofErr w:type="spellEnd"/>
      <w:r>
        <w:rPr>
          <w:rFonts w:ascii="Arial" w:hAnsi="Arial" w:cs="Arial"/>
        </w:rPr>
        <w:t xml:space="preserve"> та </w:t>
      </w:r>
      <w:proofErr w:type="spellStart"/>
      <w:r>
        <w:rPr>
          <w:rFonts w:ascii="Arial" w:hAnsi="Arial" w:cs="Arial"/>
        </w:rPr>
        <w:t>споруди</w:t>
      </w:r>
      <w:proofErr w:type="spellEnd"/>
      <w:r>
        <w:rPr>
          <w:rFonts w:ascii="Arial" w:hAnsi="Arial" w:cs="Arial"/>
        </w:rPr>
        <w:t xml:space="preserve">. </w:t>
      </w:r>
      <w:proofErr w:type="spellStart"/>
      <w:r>
        <w:rPr>
          <w:rFonts w:ascii="Arial" w:hAnsi="Arial" w:cs="Arial"/>
        </w:rPr>
        <w:t>Основні</w:t>
      </w:r>
      <w:proofErr w:type="spellEnd"/>
      <w:r>
        <w:rPr>
          <w:rFonts w:ascii="Arial" w:hAnsi="Arial" w:cs="Arial"/>
        </w:rPr>
        <w:t xml:space="preserve"> </w:t>
      </w:r>
      <w:proofErr w:type="spellStart"/>
      <w:r>
        <w:rPr>
          <w:rFonts w:ascii="Arial" w:hAnsi="Arial" w:cs="Arial"/>
        </w:rPr>
        <w:t>положення</w:t>
      </w:r>
      <w:proofErr w:type="spellEnd"/>
      <w:r>
        <w:rPr>
          <w:rFonts w:ascii="Arial" w:hAnsi="Arial" w:cs="Arial"/>
        </w:rPr>
        <w:t xml:space="preserve"> </w:t>
      </w:r>
      <w:proofErr w:type="spellStart"/>
      <w:r>
        <w:rPr>
          <w:rFonts w:ascii="Arial" w:hAnsi="Arial" w:cs="Arial"/>
        </w:rPr>
        <w:t>проектування</w:t>
      </w:r>
      <w:proofErr w:type="spellEnd"/>
      <w:r>
        <w:rPr>
          <w:rFonts w:ascii="Arial" w:hAnsi="Arial" w:cs="Arial"/>
        </w:rPr>
        <w:t>».</w:t>
      </w:r>
    </w:p>
    <w:p w:rsidR="009E3873" w:rsidRDefault="009E3873" w:rsidP="009E3873">
      <w:pPr>
        <w:pStyle w:val="af5"/>
        <w:shd w:val="clear" w:color="auto" w:fill="FFFFFF"/>
        <w:spacing w:before="0" w:beforeAutospacing="0" w:after="150" w:afterAutospacing="0"/>
        <w:ind w:firstLine="880"/>
        <w:jc w:val="both"/>
        <w:rPr>
          <w:rFonts w:ascii="Arial" w:hAnsi="Arial" w:cs="Arial"/>
          <w:lang w:val="uk-UA"/>
        </w:rPr>
      </w:pPr>
      <w:r>
        <w:rPr>
          <w:rFonts w:ascii="Arial" w:hAnsi="Arial" w:cs="Arial"/>
        </w:rPr>
        <w:t xml:space="preserve">У </w:t>
      </w:r>
      <w:proofErr w:type="spellStart"/>
      <w:r>
        <w:rPr>
          <w:rFonts w:ascii="Arial" w:hAnsi="Arial" w:cs="Arial"/>
        </w:rPr>
        <w:t>селі</w:t>
      </w:r>
      <w:proofErr w:type="spellEnd"/>
      <w:r>
        <w:rPr>
          <w:rFonts w:ascii="Arial" w:hAnsi="Arial" w:cs="Arial"/>
        </w:rPr>
        <w:t xml:space="preserve"> </w:t>
      </w:r>
      <w:proofErr w:type="spellStart"/>
      <w:r>
        <w:rPr>
          <w:rFonts w:ascii="Arial" w:hAnsi="Arial" w:cs="Arial"/>
        </w:rPr>
        <w:t>Тростянець</w:t>
      </w:r>
      <w:proofErr w:type="spellEnd"/>
      <w:r>
        <w:rPr>
          <w:rFonts w:ascii="Arial" w:hAnsi="Arial" w:cs="Arial"/>
        </w:rPr>
        <w:t xml:space="preserve"> </w:t>
      </w:r>
      <w:proofErr w:type="spellStart"/>
      <w:r>
        <w:rPr>
          <w:rFonts w:ascii="Arial" w:hAnsi="Arial" w:cs="Arial"/>
        </w:rPr>
        <w:t>немає</w:t>
      </w:r>
      <w:proofErr w:type="spellEnd"/>
      <w:r>
        <w:rPr>
          <w:rFonts w:ascii="Arial" w:hAnsi="Arial" w:cs="Arial"/>
        </w:rPr>
        <w:t xml:space="preserve"> </w:t>
      </w:r>
      <w:proofErr w:type="spellStart"/>
      <w:r>
        <w:rPr>
          <w:rFonts w:ascii="Arial" w:hAnsi="Arial" w:cs="Arial"/>
        </w:rPr>
        <w:t>пожежного</w:t>
      </w:r>
      <w:proofErr w:type="spellEnd"/>
      <w:r>
        <w:rPr>
          <w:rFonts w:ascii="Arial" w:hAnsi="Arial" w:cs="Arial"/>
        </w:rPr>
        <w:t xml:space="preserve"> </w:t>
      </w:r>
      <w:proofErr w:type="spellStart"/>
      <w:r>
        <w:rPr>
          <w:rFonts w:ascii="Arial" w:hAnsi="Arial" w:cs="Arial"/>
        </w:rPr>
        <w:t>депо</w:t>
      </w:r>
      <w:proofErr w:type="spellEnd"/>
      <w:r>
        <w:rPr>
          <w:rFonts w:ascii="Arial" w:hAnsi="Arial" w:cs="Arial"/>
        </w:rPr>
        <w:t xml:space="preserve">, </w:t>
      </w:r>
      <w:proofErr w:type="spellStart"/>
      <w:r>
        <w:rPr>
          <w:rFonts w:ascii="Arial" w:hAnsi="Arial" w:cs="Arial"/>
        </w:rPr>
        <w:t>але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раніших</w:t>
      </w:r>
      <w:proofErr w:type="spellEnd"/>
      <w:r>
        <w:rPr>
          <w:rFonts w:ascii="Arial" w:hAnsi="Arial" w:cs="Arial"/>
        </w:rPr>
        <w:t xml:space="preserve"> </w:t>
      </w:r>
      <w:proofErr w:type="spellStart"/>
      <w:r>
        <w:rPr>
          <w:rFonts w:ascii="Arial" w:hAnsi="Arial" w:cs="Arial"/>
        </w:rPr>
        <w:t>стадіях</w:t>
      </w:r>
      <w:proofErr w:type="spellEnd"/>
      <w:r>
        <w:rPr>
          <w:rFonts w:ascii="Arial" w:hAnsi="Arial" w:cs="Arial"/>
        </w:rPr>
        <w:t xml:space="preserve"> </w:t>
      </w:r>
      <w:proofErr w:type="spellStart"/>
      <w:r>
        <w:rPr>
          <w:rFonts w:ascii="Arial" w:hAnsi="Arial" w:cs="Arial"/>
        </w:rPr>
        <w:t>проектування</w:t>
      </w:r>
      <w:proofErr w:type="spellEnd"/>
      <w:r>
        <w:rPr>
          <w:rFonts w:ascii="Arial" w:hAnsi="Arial" w:cs="Arial"/>
        </w:rPr>
        <w:t xml:space="preserve"> </w:t>
      </w:r>
      <w:proofErr w:type="spellStart"/>
      <w:r>
        <w:rPr>
          <w:rFonts w:ascii="Arial" w:hAnsi="Arial" w:cs="Arial"/>
        </w:rPr>
        <w:t>передбачено</w:t>
      </w:r>
      <w:proofErr w:type="spellEnd"/>
      <w:r>
        <w:rPr>
          <w:rFonts w:ascii="Arial" w:hAnsi="Arial" w:cs="Arial"/>
        </w:rPr>
        <w:t xml:space="preserve"> </w:t>
      </w:r>
      <w:proofErr w:type="spellStart"/>
      <w:r>
        <w:rPr>
          <w:rFonts w:ascii="Arial" w:hAnsi="Arial" w:cs="Arial"/>
        </w:rPr>
        <w:t>будівництво</w:t>
      </w:r>
      <w:proofErr w:type="spellEnd"/>
      <w:r>
        <w:rPr>
          <w:rFonts w:ascii="Arial" w:hAnsi="Arial" w:cs="Arial"/>
        </w:rPr>
        <w:t xml:space="preserve"> </w:t>
      </w:r>
      <w:proofErr w:type="spellStart"/>
      <w:r>
        <w:rPr>
          <w:rFonts w:ascii="Arial" w:hAnsi="Arial" w:cs="Arial"/>
        </w:rPr>
        <w:t>пожежного</w:t>
      </w:r>
      <w:proofErr w:type="spellEnd"/>
      <w:r>
        <w:rPr>
          <w:rFonts w:ascii="Arial" w:hAnsi="Arial" w:cs="Arial"/>
        </w:rPr>
        <w:t xml:space="preserve"> </w:t>
      </w:r>
      <w:proofErr w:type="spellStart"/>
      <w:r>
        <w:rPr>
          <w:rFonts w:ascii="Arial" w:hAnsi="Arial" w:cs="Arial"/>
        </w:rPr>
        <w:t>депо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два</w:t>
      </w:r>
      <w:proofErr w:type="spellEnd"/>
      <w:r>
        <w:rPr>
          <w:rFonts w:ascii="Arial" w:hAnsi="Arial" w:cs="Arial"/>
        </w:rPr>
        <w:t xml:space="preserve"> </w:t>
      </w:r>
      <w:proofErr w:type="spellStart"/>
      <w:r>
        <w:rPr>
          <w:rFonts w:ascii="Arial" w:hAnsi="Arial" w:cs="Arial"/>
        </w:rPr>
        <w:t>виїзди</w:t>
      </w:r>
      <w:proofErr w:type="spellEnd"/>
      <w:r>
        <w:rPr>
          <w:rFonts w:ascii="Arial" w:hAnsi="Arial" w:cs="Arial"/>
        </w:rPr>
        <w:t xml:space="preserve">. </w:t>
      </w:r>
      <w:proofErr w:type="spellStart"/>
      <w:r>
        <w:rPr>
          <w:rFonts w:ascii="Arial" w:hAnsi="Arial" w:cs="Arial"/>
        </w:rPr>
        <w:t>Територія</w:t>
      </w:r>
      <w:proofErr w:type="spellEnd"/>
      <w:r>
        <w:rPr>
          <w:rFonts w:ascii="Arial" w:hAnsi="Arial" w:cs="Arial"/>
        </w:rPr>
        <w:t xml:space="preserve"> ДПТ </w:t>
      </w:r>
      <w:proofErr w:type="spellStart"/>
      <w:r>
        <w:rPr>
          <w:rFonts w:ascii="Arial" w:hAnsi="Arial" w:cs="Arial"/>
        </w:rPr>
        <w:t>повністю</w:t>
      </w:r>
      <w:proofErr w:type="spellEnd"/>
      <w:r>
        <w:rPr>
          <w:rFonts w:ascii="Arial" w:hAnsi="Arial" w:cs="Arial"/>
        </w:rPr>
        <w:t xml:space="preserve"> </w:t>
      </w:r>
      <w:proofErr w:type="spellStart"/>
      <w:r>
        <w:rPr>
          <w:rFonts w:ascii="Arial" w:hAnsi="Arial" w:cs="Arial"/>
        </w:rPr>
        <w:t>потрапляє</w:t>
      </w:r>
      <w:proofErr w:type="spellEnd"/>
      <w:r>
        <w:rPr>
          <w:rFonts w:ascii="Arial" w:hAnsi="Arial" w:cs="Arial"/>
        </w:rPr>
        <w:t xml:space="preserve"> в </w:t>
      </w:r>
      <w:proofErr w:type="spellStart"/>
      <w:r>
        <w:rPr>
          <w:rFonts w:ascii="Arial" w:hAnsi="Arial" w:cs="Arial"/>
        </w:rPr>
        <w:t>радіус</w:t>
      </w:r>
      <w:proofErr w:type="spellEnd"/>
      <w:r>
        <w:rPr>
          <w:rFonts w:ascii="Arial" w:hAnsi="Arial" w:cs="Arial"/>
        </w:rPr>
        <w:t xml:space="preserve"> </w:t>
      </w:r>
      <w:proofErr w:type="spellStart"/>
      <w:r>
        <w:rPr>
          <w:rFonts w:ascii="Arial" w:hAnsi="Arial" w:cs="Arial"/>
        </w:rPr>
        <w:t>дії</w:t>
      </w:r>
      <w:proofErr w:type="spellEnd"/>
      <w:r>
        <w:rPr>
          <w:rFonts w:ascii="Arial" w:hAnsi="Arial" w:cs="Arial"/>
        </w:rPr>
        <w:t xml:space="preserve"> </w:t>
      </w:r>
      <w:proofErr w:type="spellStart"/>
      <w:r>
        <w:rPr>
          <w:rFonts w:ascii="Arial" w:hAnsi="Arial" w:cs="Arial"/>
        </w:rPr>
        <w:t>даного</w:t>
      </w:r>
      <w:proofErr w:type="spellEnd"/>
      <w:r>
        <w:rPr>
          <w:rFonts w:ascii="Arial" w:hAnsi="Arial" w:cs="Arial"/>
        </w:rPr>
        <w:t xml:space="preserve"> </w:t>
      </w:r>
      <w:proofErr w:type="spellStart"/>
      <w:r>
        <w:rPr>
          <w:rFonts w:ascii="Arial" w:hAnsi="Arial" w:cs="Arial"/>
        </w:rPr>
        <w:t>проектованого</w:t>
      </w:r>
      <w:proofErr w:type="spellEnd"/>
      <w:r>
        <w:rPr>
          <w:rFonts w:ascii="Arial" w:hAnsi="Arial" w:cs="Arial"/>
        </w:rPr>
        <w:t xml:space="preserve"> </w:t>
      </w:r>
      <w:proofErr w:type="spellStart"/>
      <w:r>
        <w:rPr>
          <w:rFonts w:ascii="Arial" w:hAnsi="Arial" w:cs="Arial"/>
        </w:rPr>
        <w:t>пожежного</w:t>
      </w:r>
      <w:proofErr w:type="spellEnd"/>
      <w:r>
        <w:rPr>
          <w:rFonts w:ascii="Arial" w:hAnsi="Arial" w:cs="Arial"/>
        </w:rPr>
        <w:t xml:space="preserve"> </w:t>
      </w:r>
      <w:proofErr w:type="spellStart"/>
      <w:r>
        <w:rPr>
          <w:rFonts w:ascii="Arial" w:hAnsi="Arial" w:cs="Arial"/>
        </w:rPr>
        <w:t>депо</w:t>
      </w:r>
      <w:proofErr w:type="spellEnd"/>
      <w:r>
        <w:rPr>
          <w:rFonts w:ascii="Arial" w:hAnsi="Arial" w:cs="Arial"/>
        </w:rPr>
        <w:t>.</w:t>
      </w:r>
    </w:p>
    <w:p w:rsidR="009E3873" w:rsidRDefault="009E3873" w:rsidP="009E3873">
      <w:pPr>
        <w:pStyle w:val="23"/>
        <w:ind w:firstLine="708"/>
      </w:pPr>
      <w:r>
        <w:rPr>
          <w:color w:val="auto"/>
          <w:u w:val="single"/>
        </w:rPr>
        <w:t xml:space="preserve">Протипожежне водопостачання здійснюється відповідно до вимог </w:t>
      </w:r>
      <w:hyperlink r:id="rId12" w:history="1">
        <w:r>
          <w:rPr>
            <w:rStyle w:val="a6"/>
            <w:color w:val="auto"/>
          </w:rPr>
          <w:t>ДБН В.2.5-74:2013</w:t>
        </w:r>
      </w:hyperlink>
      <w:r>
        <w:t xml:space="preserve"> «Водопостачання. Основні положення проектування». Витрати на пожежогасіння становитимуть:</w:t>
      </w:r>
    </w:p>
    <w:p w:rsidR="009E3873" w:rsidRDefault="009E3873" w:rsidP="005965C9">
      <w:pPr>
        <w:numPr>
          <w:ilvl w:val="0"/>
          <w:numId w:val="12"/>
        </w:numPr>
        <w:spacing w:after="0" w:line="240" w:lineRule="auto"/>
        <w:ind w:firstLine="460"/>
        <w:jc w:val="both"/>
        <w:rPr>
          <w:rFonts w:cs="Arial"/>
          <w:sz w:val="24"/>
          <w:szCs w:val="24"/>
        </w:rPr>
      </w:pPr>
      <w:r>
        <w:rPr>
          <w:rFonts w:cs="Arial"/>
          <w:sz w:val="24"/>
          <w:szCs w:val="24"/>
        </w:rPr>
        <w:t>зовнішнє пожежогасіння – 5 л/с;</w:t>
      </w:r>
    </w:p>
    <w:p w:rsidR="009E3873" w:rsidRDefault="009E3873" w:rsidP="009E3873">
      <w:pPr>
        <w:tabs>
          <w:tab w:val="left" w:pos="-8"/>
          <w:tab w:val="left" w:pos="1165"/>
        </w:tabs>
        <w:spacing w:line="276" w:lineRule="auto"/>
        <w:jc w:val="both"/>
        <w:rPr>
          <w:rFonts w:cs="Arial"/>
          <w:color w:val="FF0000"/>
          <w:spacing w:val="8"/>
          <w:sz w:val="24"/>
          <w:szCs w:val="24"/>
        </w:rPr>
      </w:pPr>
      <w:r>
        <w:rPr>
          <w:rFonts w:cs="Arial"/>
          <w:sz w:val="24"/>
          <w:szCs w:val="24"/>
        </w:rPr>
        <w:t xml:space="preserve">                       -   кількість одночасних пожеж в с. </w:t>
      </w:r>
      <w:proofErr w:type="spellStart"/>
      <w:r>
        <w:rPr>
          <w:rFonts w:cs="Arial"/>
          <w:sz w:val="24"/>
          <w:szCs w:val="24"/>
        </w:rPr>
        <w:t>Тростянець-</w:t>
      </w:r>
      <w:proofErr w:type="spellEnd"/>
      <w:r>
        <w:rPr>
          <w:rFonts w:cs="Arial"/>
          <w:sz w:val="24"/>
          <w:szCs w:val="24"/>
        </w:rPr>
        <w:t xml:space="preserve"> 1.</w:t>
      </w:r>
    </w:p>
    <w:p w:rsidR="009E3873" w:rsidRDefault="009E3873" w:rsidP="009E3873">
      <w:pPr>
        <w:spacing w:line="276" w:lineRule="auto"/>
        <w:ind w:firstLine="709"/>
        <w:jc w:val="both"/>
        <w:rPr>
          <w:rFonts w:cs="Arial"/>
          <w:sz w:val="24"/>
          <w:szCs w:val="24"/>
        </w:rPr>
      </w:pPr>
      <w:r>
        <w:rPr>
          <w:rFonts w:cs="Arial"/>
          <w:sz w:val="24"/>
          <w:szCs w:val="24"/>
        </w:rPr>
        <w:t xml:space="preserve">В межах ДПТ немає і не проектується пожежних водойм. Біля межі ДПТ на території передбаченого на </w:t>
      </w:r>
      <w:proofErr w:type="spellStart"/>
      <w:r>
        <w:rPr>
          <w:rFonts w:cs="Arial"/>
          <w:sz w:val="24"/>
          <w:szCs w:val="24"/>
        </w:rPr>
        <w:t>раніших</w:t>
      </w:r>
      <w:proofErr w:type="spellEnd"/>
      <w:r>
        <w:rPr>
          <w:rFonts w:cs="Arial"/>
          <w:sz w:val="24"/>
          <w:szCs w:val="24"/>
        </w:rPr>
        <w:t xml:space="preserve"> стадіях проектування пожежного депо передбачається раніше запроектована пожежна водойма.</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 xml:space="preserve">Зовнішнє пожежогасіння передбачається також від 11 проектованих пожежних гідрантів, що передбачаються до встановлення на </w:t>
      </w:r>
      <w:proofErr w:type="spellStart"/>
      <w:r>
        <w:rPr>
          <w:rFonts w:ascii="Arial" w:hAnsi="Arial" w:cs="Arial"/>
          <w:lang w:val="en-US"/>
        </w:rPr>
        <w:t>проектованій</w:t>
      </w:r>
      <w:proofErr w:type="spellEnd"/>
      <w:r>
        <w:rPr>
          <w:rFonts w:ascii="Arial" w:hAnsi="Arial" w:cs="Arial"/>
          <w:lang w:val="en-US"/>
        </w:rPr>
        <w:t xml:space="preserve"> </w:t>
      </w:r>
      <w:r>
        <w:rPr>
          <w:rFonts w:ascii="Arial" w:hAnsi="Arial" w:cs="Arial"/>
          <w:lang w:val="uk-UA"/>
        </w:rPr>
        <w:t>технічній</w:t>
      </w:r>
      <w:r>
        <w:rPr>
          <w:rFonts w:ascii="Arial" w:hAnsi="Arial" w:cs="Arial"/>
          <w:color w:val="FF0000"/>
          <w:lang w:val="uk-UA"/>
        </w:rPr>
        <w:t xml:space="preserve"> </w:t>
      </w:r>
      <w:r>
        <w:rPr>
          <w:rFonts w:ascii="Arial" w:hAnsi="Arial" w:cs="Arial"/>
          <w:lang w:val="uk-UA"/>
        </w:rPr>
        <w:t>водопровідній мережі (для регулярного зрошення доріг) в межах детального плану.</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На наступних стадіях проектування слід звернути увагу на дотримання вимог вищезазначеного ДБН щодо встановлення пожежних гідрантів на відстані не більше 200 м. Місця встановлення і кількість проектованих пожежних гідрантів показані на схемі інженерно-технічних заходів цивільного захисту можуть змінюватись в залежності від рішень при розробленні документації нижчих рівнів.</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en-US"/>
        </w:rPr>
      </w:pPr>
      <w:r>
        <w:rPr>
          <w:rFonts w:ascii="Arial" w:hAnsi="Arial" w:cs="Arial"/>
          <w:lang w:val="uk-UA"/>
        </w:rPr>
        <w:t>При проектуванні пожежних гідрантів їх тип погоджувати з підрозділами ДСНС України в залежності від наявного в пожежно-рятувальних підрозділах обладнання для їх використання при гасінні пожеж.</w:t>
      </w:r>
    </w:p>
    <w:p w:rsidR="009E3873" w:rsidRDefault="009E3873" w:rsidP="009E3873">
      <w:pPr>
        <w:pStyle w:val="rvps2"/>
        <w:spacing w:before="0" w:beforeAutospacing="0" w:after="0" w:afterAutospacing="0" w:line="276" w:lineRule="auto"/>
        <w:textAlignment w:val="baseline"/>
        <w:rPr>
          <w:rFonts w:ascii="Arial" w:hAnsi="Arial" w:cs="Arial"/>
          <w:b/>
          <w:i/>
          <w:iCs/>
          <w:color w:val="000000"/>
          <w:sz w:val="22"/>
          <w:szCs w:val="22"/>
          <w:lang w:val="uk-UA"/>
        </w:rPr>
      </w:pPr>
      <w:r>
        <w:rPr>
          <w:rFonts w:ascii="Arial" w:hAnsi="Arial" w:cs="Arial"/>
          <w:b/>
          <w:i/>
          <w:iCs/>
          <w:color w:val="000000"/>
          <w:sz w:val="22"/>
          <w:szCs w:val="22"/>
          <w:lang w:val="uk-UA"/>
        </w:rPr>
        <w:t>20.1.4.6. Захист території від небезпечних геологічних процесів</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В межах ДПТ немає (не прогнозується) затоплення і підтоплення, карстових і зсувних процесів.</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 xml:space="preserve">Територія ДПТ щодо вертикального планування частково сформована і потребує лише часткової інженерної підготовки. </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А)  вертикальне планування території;</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Б)  поверхневе водовідведення.</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9E3873" w:rsidRDefault="009E3873" w:rsidP="005965C9">
      <w:pPr>
        <w:pStyle w:val="rvps2"/>
        <w:numPr>
          <w:ilvl w:val="0"/>
          <w:numId w:val="13"/>
        </w:numPr>
        <w:spacing w:before="0" w:beforeAutospacing="0" w:after="0" w:afterAutospacing="0" w:line="276" w:lineRule="auto"/>
        <w:ind w:left="1134" w:hanging="283"/>
        <w:jc w:val="both"/>
        <w:textAlignment w:val="baseline"/>
        <w:rPr>
          <w:rFonts w:ascii="Arial" w:hAnsi="Arial" w:cs="Arial"/>
          <w:lang w:val="uk-UA"/>
        </w:rPr>
      </w:pPr>
      <w:r>
        <w:rPr>
          <w:rFonts w:ascii="Arial" w:hAnsi="Arial" w:cs="Arial"/>
          <w:lang w:val="uk-UA"/>
        </w:rPr>
        <w:t>підготовку території для будівництва з максимальним збереженням існуючого рельєфу;</w:t>
      </w:r>
    </w:p>
    <w:p w:rsidR="009E3873" w:rsidRDefault="009E3873" w:rsidP="005965C9">
      <w:pPr>
        <w:pStyle w:val="rvps2"/>
        <w:numPr>
          <w:ilvl w:val="0"/>
          <w:numId w:val="13"/>
        </w:numPr>
        <w:spacing w:before="0" w:beforeAutospacing="0" w:after="0" w:afterAutospacing="0" w:line="276" w:lineRule="auto"/>
        <w:ind w:left="1134" w:hanging="283"/>
        <w:jc w:val="both"/>
        <w:textAlignment w:val="baseline"/>
        <w:rPr>
          <w:rFonts w:ascii="Arial" w:hAnsi="Arial" w:cs="Arial"/>
          <w:lang w:val="uk-UA"/>
        </w:rPr>
      </w:pPr>
      <w:r>
        <w:rPr>
          <w:rFonts w:ascii="Arial" w:hAnsi="Arial" w:cs="Arial"/>
          <w:lang w:val="uk-UA"/>
        </w:rPr>
        <w:t>забезпечення відведення поверхневих вод (планування безстічних та понижених ділянок);</w:t>
      </w:r>
    </w:p>
    <w:p w:rsidR="009E3873" w:rsidRDefault="009E3873" w:rsidP="005965C9">
      <w:pPr>
        <w:pStyle w:val="rvps2"/>
        <w:numPr>
          <w:ilvl w:val="0"/>
          <w:numId w:val="13"/>
        </w:numPr>
        <w:spacing w:before="0" w:beforeAutospacing="0" w:after="0" w:afterAutospacing="0" w:line="276" w:lineRule="auto"/>
        <w:ind w:left="1134" w:hanging="283"/>
        <w:jc w:val="both"/>
        <w:textAlignment w:val="baseline"/>
        <w:rPr>
          <w:rFonts w:ascii="Arial" w:hAnsi="Arial" w:cs="Arial"/>
          <w:lang w:val="uk-UA"/>
        </w:rPr>
      </w:pPr>
      <w:r>
        <w:rPr>
          <w:rFonts w:ascii="Arial" w:hAnsi="Arial" w:cs="Arial"/>
          <w:lang w:val="uk-UA"/>
        </w:rPr>
        <w:t>створення нормальних умов для руху транспорту і пішоходів забезпеченням нормативних поперечних профілів проектованих проїздів.</w:t>
      </w:r>
    </w:p>
    <w:p w:rsidR="009E3873" w:rsidRDefault="009E3873" w:rsidP="009E3873">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lastRenderedPageBreak/>
        <w:t xml:space="preserve">Організацію поверхневого стоку передбачається здійснити закритою (дощова каналізація), в поєднанні із заходами по вертикальному плануванню. </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Також необхідно провести інженерно-геологічні,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9E3873" w:rsidRDefault="009E3873" w:rsidP="009E3873">
      <w:pPr>
        <w:pStyle w:val="rvps2"/>
        <w:spacing w:before="0" w:beforeAutospacing="0" w:after="240" w:afterAutospacing="0" w:line="276" w:lineRule="auto"/>
        <w:textAlignment w:val="baseline"/>
        <w:rPr>
          <w:rFonts w:ascii="Arial" w:hAnsi="Arial" w:cs="Arial"/>
          <w:i/>
          <w:sz w:val="22"/>
          <w:szCs w:val="22"/>
          <w:lang w:val="uk-UA"/>
        </w:rPr>
      </w:pPr>
      <w:r>
        <w:rPr>
          <w:rFonts w:ascii="Arial" w:hAnsi="Arial" w:cs="Arial"/>
          <w:b/>
          <w:i/>
          <w:iCs/>
          <w:color w:val="000000"/>
          <w:sz w:val="22"/>
          <w:szCs w:val="22"/>
          <w:lang w:val="uk-UA"/>
        </w:rPr>
        <w:t>20.1.4.7. Захист населення при хімічному забрудненні території</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 xml:space="preserve">На території детального плану відсутні хімічно-небезпечні об’єкти. </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Територія детального плану потрапляє в другу і третю зону можливого хімічного забруднення від лінійного  хімічно - небезпечного об'єкту (магістральна залізнична колія), який знаходиться за його межами відповідно до “Методики прогнозування наслідків виливу (викиду) небезпечних хімічних речовин при аваріях на промислових об'єктах і транспорті” затвердженого наказом МВС України від 29.11.2019 №1000, ДСТУ-Н Б Б.1.1-19:2013 “Настанова з виконання розділу інженерно-технічних заходів цивільного захисту (цивільної оборони) у містобудівній документації на мирний час” та ДСТУ-Н Б Б.1.1-20:2013 “Настанова з виконання розділу інженерно-технічних заходів цивільного захисту (цивільної оборони) у містобудівній документації на особливий період”.</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rsidR="009E3873" w:rsidRDefault="009E3873" w:rsidP="009E3873">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У разі необхідності для захисту органів дихання використовувати ватно-марлеві пов’язки або рушники попередньо змоченого водою, або 2% розчином питної соди.</w:t>
      </w:r>
    </w:p>
    <w:p w:rsidR="009E3873" w:rsidRDefault="009E3873" w:rsidP="009E3873">
      <w:pPr>
        <w:ind w:firstLine="709"/>
        <w:jc w:val="both"/>
        <w:rPr>
          <w:rFonts w:ascii="Arial" w:hAnsi="Arial" w:cs="Arial"/>
          <w:b/>
          <w:lang w:eastAsia="uk-UA"/>
        </w:rPr>
      </w:pPr>
      <w:r>
        <w:rPr>
          <w:rFonts w:cs="Arial"/>
          <w:b/>
          <w:lang w:eastAsia="uk-UA"/>
        </w:rPr>
        <w:t xml:space="preserve">1.1. Визначення часу підходу забрудненого повітря до межі детального плану </w:t>
      </w:r>
      <w:proofErr w:type="spellStart"/>
      <w:r>
        <w:rPr>
          <w:rFonts w:cs="Arial"/>
          <w:b/>
          <w:lang w:eastAsia="uk-UA"/>
        </w:rPr>
        <w:t>териорії</w:t>
      </w:r>
      <w:proofErr w:type="spellEnd"/>
    </w:p>
    <w:p w:rsidR="009E3873" w:rsidRDefault="009E3873" w:rsidP="009E3873">
      <w:pPr>
        <w:ind w:firstLine="709"/>
        <w:jc w:val="both"/>
        <w:rPr>
          <w:rFonts w:cs="Arial"/>
          <w:lang w:eastAsia="uk-UA"/>
        </w:rPr>
      </w:pPr>
      <w:r>
        <w:rPr>
          <w:rFonts w:cs="Arial"/>
          <w:lang w:eastAsia="uk-UA"/>
        </w:rPr>
        <w:t>Час підходу  хмари  НХР  до  межі ДПТ  залежить  від швидкості перенесення хмари повітряним потоком та температури повітря і  визначається  за формулою:</w:t>
      </w:r>
    </w:p>
    <w:p w:rsidR="009E3873" w:rsidRDefault="009E3873" w:rsidP="009E3873">
      <w:pPr>
        <w:ind w:firstLine="709"/>
        <w:jc w:val="both"/>
        <w:rPr>
          <w:rFonts w:cs="Arial"/>
          <w:bCs/>
          <w:lang w:eastAsia="uk-UA"/>
        </w:rPr>
      </w:pPr>
      <w:r>
        <w:rPr>
          <w:rFonts w:cs="Arial"/>
          <w:bCs/>
          <w:lang w:eastAsia="uk-UA"/>
        </w:rPr>
        <w:t xml:space="preserve">                                                        X</w:t>
      </w:r>
    </w:p>
    <w:p w:rsidR="009E3873" w:rsidRDefault="009E3873" w:rsidP="009E3873">
      <w:pPr>
        <w:ind w:firstLine="709"/>
        <w:jc w:val="both"/>
        <w:rPr>
          <w:rFonts w:cs="Arial"/>
          <w:bCs/>
          <w:lang w:eastAsia="uk-UA"/>
        </w:rPr>
      </w:pPr>
      <w:r>
        <w:rPr>
          <w:rFonts w:cs="Arial"/>
          <w:bCs/>
          <w:lang w:eastAsia="uk-UA"/>
        </w:rPr>
        <w:t xml:space="preserve">                                             t  =   ——  год. ,</w:t>
      </w:r>
    </w:p>
    <w:p w:rsidR="009E3873" w:rsidRDefault="009E3873" w:rsidP="009E3873">
      <w:pPr>
        <w:ind w:firstLine="709"/>
        <w:jc w:val="both"/>
        <w:rPr>
          <w:rFonts w:cs="Arial"/>
          <w:bCs/>
          <w:lang w:eastAsia="uk-UA"/>
        </w:rPr>
      </w:pPr>
      <w:r>
        <w:rPr>
          <w:rFonts w:cs="Arial"/>
          <w:bCs/>
          <w:lang w:eastAsia="uk-UA"/>
        </w:rPr>
        <w:t xml:space="preserve">                                                        V</w:t>
      </w:r>
    </w:p>
    <w:p w:rsidR="009E3873" w:rsidRDefault="009E3873" w:rsidP="009E3873">
      <w:pPr>
        <w:ind w:firstLine="709"/>
        <w:jc w:val="both"/>
        <w:rPr>
          <w:rFonts w:cs="Arial"/>
        </w:rPr>
      </w:pPr>
      <w:r>
        <w:rPr>
          <w:rFonts w:cs="Arial"/>
        </w:rPr>
        <w:t>де X - відстань від джерела забруднення до межі детального плану, км;</w:t>
      </w:r>
    </w:p>
    <w:p w:rsidR="009E3873" w:rsidRDefault="009E3873" w:rsidP="009E3873">
      <w:pPr>
        <w:ind w:firstLine="709"/>
        <w:jc w:val="both"/>
        <w:rPr>
          <w:rFonts w:cs="Arial"/>
        </w:rPr>
      </w:pPr>
      <w:r>
        <w:rPr>
          <w:rFonts w:cs="Arial"/>
        </w:rPr>
        <w:t xml:space="preserve">     V - швидкість переносу переднього фронту забрудненого повітря в залежності від швидкості вітру км/год.</w:t>
      </w:r>
    </w:p>
    <w:p w:rsidR="009E3873" w:rsidRDefault="009E3873" w:rsidP="009E3873">
      <w:pPr>
        <w:spacing w:line="276" w:lineRule="auto"/>
        <w:ind w:firstLine="851"/>
        <w:jc w:val="center"/>
        <w:rPr>
          <w:rFonts w:cs="Arial"/>
          <w:b/>
        </w:rPr>
      </w:pPr>
      <w:r>
        <w:rPr>
          <w:rFonts w:cs="Arial"/>
          <w:b/>
        </w:rPr>
        <w:lastRenderedPageBreak/>
        <w:t xml:space="preserve"> Визначення часу підходу забрудненого повітря до межі детального плану території від лінійного хімічно-небезпечного об’єкту (магістральна залізниця)</w:t>
      </w:r>
    </w:p>
    <w:p w:rsidR="009E3873" w:rsidRDefault="009E3873" w:rsidP="009E3873">
      <w:pPr>
        <w:ind w:firstLine="708"/>
        <w:jc w:val="both"/>
        <w:rPr>
          <w:rFonts w:cs="Arial"/>
        </w:rPr>
      </w:pPr>
      <w:r>
        <w:rPr>
          <w:rFonts w:cs="Arial"/>
        </w:rPr>
        <w:t>При швидкості вітру – 1м/с та швидкості переносу переднього фронту хмари забрудненого повітря при ступені вертикальної стійкості повітря  інверсії – 5 км/</w:t>
      </w:r>
      <w:proofErr w:type="spellStart"/>
      <w:r>
        <w:rPr>
          <w:rFonts w:cs="Arial"/>
        </w:rPr>
        <w:t>год</w:t>
      </w:r>
      <w:proofErr w:type="spellEnd"/>
      <w:r>
        <w:rPr>
          <w:rFonts w:cs="Arial"/>
        </w:rPr>
        <w:t xml:space="preserve"> +20°С, маємо: </w:t>
      </w:r>
    </w:p>
    <w:p w:rsidR="009E3873" w:rsidRDefault="009E3873" w:rsidP="009E3873">
      <w:pPr>
        <w:pStyle w:val="HTML1"/>
        <w:ind w:firstLine="540"/>
        <w:rPr>
          <w:rStyle w:val="HTML10"/>
          <w:rFonts w:ascii="Arial" w:hAnsi="Arial" w:cs="Arial"/>
          <w:color w:val="auto"/>
          <w:sz w:val="24"/>
          <w:szCs w:val="24"/>
          <w:lang w:val="uk-UA"/>
        </w:rPr>
      </w:pPr>
      <w:r>
        <w:rPr>
          <w:rStyle w:val="HTML10"/>
          <w:rFonts w:ascii="Arial" w:hAnsi="Arial" w:cs="Arial"/>
          <w:color w:val="auto"/>
          <w:sz w:val="28"/>
          <w:szCs w:val="28"/>
          <w:lang w:val="uk-UA"/>
        </w:rPr>
        <w:t xml:space="preserve">              </w:t>
      </w:r>
      <w:r>
        <w:rPr>
          <w:rStyle w:val="HTML10"/>
          <w:rFonts w:ascii="Arial" w:hAnsi="Arial" w:cs="Arial"/>
          <w:color w:val="auto"/>
          <w:sz w:val="24"/>
          <w:szCs w:val="24"/>
          <w:lang w:val="uk-UA"/>
        </w:rPr>
        <w:t>4,84</w:t>
      </w:r>
    </w:p>
    <w:p w:rsidR="009E3873" w:rsidRDefault="009E3873" w:rsidP="009E3873">
      <w:pPr>
        <w:pStyle w:val="HTML1"/>
        <w:ind w:firstLine="540"/>
        <w:rPr>
          <w:rStyle w:val="HTML10"/>
          <w:rFonts w:ascii="Arial" w:hAnsi="Arial" w:cs="Arial"/>
          <w:color w:val="auto"/>
          <w:sz w:val="24"/>
          <w:szCs w:val="24"/>
          <w:lang w:val="uk-UA"/>
        </w:rPr>
      </w:pPr>
      <w:r>
        <w:rPr>
          <w:rStyle w:val="HTML10"/>
          <w:rFonts w:ascii="Arial" w:hAnsi="Arial" w:cs="Arial"/>
          <w:color w:val="auto"/>
          <w:sz w:val="28"/>
          <w:szCs w:val="28"/>
          <w:lang w:val="uk-UA"/>
        </w:rPr>
        <w:t xml:space="preserve">       </w:t>
      </w:r>
      <w:r>
        <w:rPr>
          <w:rStyle w:val="HTML10"/>
          <w:rFonts w:ascii="Arial" w:hAnsi="Arial" w:cs="Arial"/>
          <w:color w:val="auto"/>
          <w:sz w:val="24"/>
          <w:szCs w:val="24"/>
          <w:lang w:val="uk-UA"/>
        </w:rPr>
        <w:t xml:space="preserve"> t  =   —— =  0,96 год. (58 хв.)</w:t>
      </w:r>
    </w:p>
    <w:p w:rsidR="009E3873" w:rsidRDefault="009E3873" w:rsidP="009E3873">
      <w:pPr>
        <w:pStyle w:val="HTML1"/>
        <w:ind w:firstLine="540"/>
      </w:pPr>
      <w:r>
        <w:rPr>
          <w:rStyle w:val="HTML10"/>
          <w:rFonts w:ascii="Arial" w:hAnsi="Arial" w:cs="Arial"/>
          <w:color w:val="auto"/>
          <w:sz w:val="24"/>
          <w:szCs w:val="24"/>
          <w:lang w:val="uk-UA"/>
        </w:rPr>
        <w:t xml:space="preserve">                   5</w:t>
      </w:r>
    </w:p>
    <w:p w:rsidR="009E3873" w:rsidRDefault="009E3873" w:rsidP="009E3873">
      <w:pPr>
        <w:ind w:firstLine="567"/>
        <w:jc w:val="both"/>
        <w:rPr>
          <w:rFonts w:ascii="Arial" w:hAnsi="Arial" w:cs="Arial"/>
        </w:rPr>
      </w:pPr>
    </w:p>
    <w:p w:rsidR="009E3873" w:rsidRDefault="009E3873" w:rsidP="009E3873">
      <w:pPr>
        <w:ind w:firstLine="567"/>
        <w:jc w:val="both"/>
        <w:rPr>
          <w:rFonts w:cs="Arial"/>
        </w:rPr>
      </w:pPr>
      <w:r>
        <w:rPr>
          <w:rFonts w:cs="Arial"/>
        </w:rPr>
        <w:t xml:space="preserve">  де 4,84 км - відстань від джерела забруднення до межі детального плану, км;</w:t>
      </w:r>
    </w:p>
    <w:p w:rsidR="009E3873" w:rsidRDefault="009E3873" w:rsidP="009E3873">
      <w:pPr>
        <w:ind w:firstLine="708"/>
        <w:jc w:val="both"/>
        <w:rPr>
          <w:rFonts w:cs="Arial"/>
        </w:rPr>
      </w:pPr>
      <w:r>
        <w:rPr>
          <w:rFonts w:cs="Arial"/>
        </w:rPr>
        <w:t xml:space="preserve">     5 км/</w:t>
      </w:r>
      <w:proofErr w:type="spellStart"/>
      <w:r>
        <w:rPr>
          <w:rFonts w:cs="Arial"/>
        </w:rPr>
        <w:t>год</w:t>
      </w:r>
      <w:proofErr w:type="spellEnd"/>
      <w:r>
        <w:rPr>
          <w:rFonts w:cs="Arial"/>
        </w:rPr>
        <w:t xml:space="preserve"> - швидкість переносу переднього фронту забрудненого повітря, км/год.</w:t>
      </w:r>
    </w:p>
    <w:p w:rsidR="009E3873" w:rsidRDefault="009E3873" w:rsidP="009E3873">
      <w:pPr>
        <w:ind w:firstLine="708"/>
        <w:jc w:val="both"/>
        <w:rPr>
          <w:rFonts w:cs="Arial"/>
        </w:rPr>
      </w:pPr>
      <w:r>
        <w:rPr>
          <w:rFonts w:cs="Arial"/>
        </w:rPr>
        <w:t>Отже, час підходу  хмари  НХР  до  межі детального плану  при оперативному прогнозуванні буде становити – 58 хв.</w:t>
      </w:r>
    </w:p>
    <w:p w:rsidR="009E3873" w:rsidRDefault="009E3873" w:rsidP="009E3873">
      <w:pPr>
        <w:spacing w:after="120"/>
        <w:ind w:firstLine="708"/>
        <w:jc w:val="both"/>
        <w:rPr>
          <w:rFonts w:cs="Arial"/>
        </w:rPr>
      </w:pPr>
      <w:r>
        <w:rPr>
          <w:rFonts w:cs="Arial"/>
        </w:rPr>
        <w:t>Розрахунки часу підходу  хмари  НХР  до  меж детального плану наведені у таблиці 1</w:t>
      </w:r>
    </w:p>
    <w:p w:rsidR="009E3873" w:rsidRDefault="009E3873" w:rsidP="009E3873">
      <w:pPr>
        <w:spacing w:after="120"/>
        <w:ind w:firstLine="708"/>
        <w:jc w:val="right"/>
        <w:rPr>
          <w:rFonts w:cs="Arial"/>
        </w:rPr>
      </w:pPr>
      <w:r>
        <w:rPr>
          <w:rFonts w:cs="Arial"/>
        </w:rPr>
        <w:t>Табл.1</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9"/>
        <w:gridCol w:w="1554"/>
        <w:gridCol w:w="502"/>
        <w:gridCol w:w="350"/>
        <w:gridCol w:w="10"/>
        <w:gridCol w:w="349"/>
        <w:gridCol w:w="16"/>
        <w:gridCol w:w="426"/>
        <w:gridCol w:w="9"/>
        <w:gridCol w:w="416"/>
        <w:gridCol w:w="9"/>
        <w:gridCol w:w="375"/>
        <w:gridCol w:w="9"/>
        <w:gridCol w:w="362"/>
        <w:gridCol w:w="9"/>
        <w:gridCol w:w="351"/>
        <w:gridCol w:w="9"/>
        <w:gridCol w:w="351"/>
        <w:gridCol w:w="9"/>
        <w:gridCol w:w="351"/>
        <w:gridCol w:w="9"/>
        <w:gridCol w:w="351"/>
        <w:gridCol w:w="9"/>
        <w:gridCol w:w="353"/>
        <w:gridCol w:w="7"/>
        <w:gridCol w:w="360"/>
        <w:gridCol w:w="19"/>
        <w:gridCol w:w="521"/>
        <w:gridCol w:w="540"/>
        <w:gridCol w:w="401"/>
        <w:gridCol w:w="139"/>
        <w:gridCol w:w="540"/>
        <w:gridCol w:w="540"/>
        <w:gridCol w:w="360"/>
      </w:tblGrid>
      <w:tr w:rsidR="009E3873" w:rsidTr="00FD7150">
        <w:trPr>
          <w:trHeight w:val="274"/>
        </w:trPr>
        <w:tc>
          <w:tcPr>
            <w:tcW w:w="390" w:type="dxa"/>
            <w:vMerge w:val="restart"/>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54" w:lineRule="auto"/>
              <w:ind w:left="-722" w:firstLine="709"/>
              <w:jc w:val="both"/>
              <w:rPr>
                <w:rFonts w:ascii="Arial" w:hAnsi="Arial" w:cs="Arial"/>
                <w:sz w:val="20"/>
                <w:szCs w:val="20"/>
                <w:lang w:eastAsia="uk-UA"/>
              </w:rPr>
            </w:pPr>
            <w:r>
              <w:rPr>
                <w:rFonts w:cs="Arial"/>
                <w:sz w:val="20"/>
                <w:szCs w:val="20"/>
                <w:lang w:eastAsia="uk-UA"/>
              </w:rPr>
              <w:t>№ з/п</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ind w:left="-722" w:firstLine="709"/>
              <w:jc w:val="both"/>
              <w:rPr>
                <w:rFonts w:ascii="Arial" w:hAnsi="Arial" w:cs="Arial"/>
                <w:sz w:val="20"/>
                <w:szCs w:val="20"/>
                <w:lang w:eastAsia="uk-UA"/>
              </w:rPr>
            </w:pPr>
            <w:r>
              <w:rPr>
                <w:rFonts w:cs="Arial"/>
                <w:sz w:val="20"/>
                <w:szCs w:val="20"/>
                <w:lang w:eastAsia="uk-UA"/>
              </w:rPr>
              <w:t xml:space="preserve">Найменування </w:t>
            </w:r>
          </w:p>
          <w:p w:rsidR="009E3873" w:rsidRDefault="009E3873" w:rsidP="00FD7150">
            <w:pPr>
              <w:spacing w:after="0" w:line="240" w:lineRule="auto"/>
              <w:ind w:left="-722" w:firstLine="709"/>
              <w:jc w:val="both"/>
              <w:rPr>
                <w:rFonts w:ascii="Arial" w:hAnsi="Arial" w:cs="Arial"/>
                <w:sz w:val="20"/>
                <w:szCs w:val="20"/>
                <w:lang w:eastAsia="uk-UA"/>
              </w:rPr>
            </w:pPr>
            <w:r>
              <w:rPr>
                <w:rFonts w:cs="Arial"/>
                <w:sz w:val="20"/>
                <w:szCs w:val="20"/>
                <w:lang w:eastAsia="uk-UA"/>
              </w:rPr>
              <w:t>об’єкту</w:t>
            </w:r>
          </w:p>
        </w:tc>
        <w:tc>
          <w:tcPr>
            <w:tcW w:w="50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Відстань до ХНО,км</w:t>
            </w:r>
          </w:p>
        </w:tc>
        <w:tc>
          <w:tcPr>
            <w:tcW w:w="7560" w:type="dxa"/>
            <w:gridSpan w:val="31"/>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Ступінь вертикальної стійкості повітря</w:t>
            </w:r>
          </w:p>
        </w:tc>
      </w:tr>
      <w:tr w:rsidR="009E3873" w:rsidTr="00FD7150">
        <w:trPr>
          <w:trHeight w:val="27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85" w:type="dxa"/>
            <w:gridSpan w:val="8"/>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Інверсія</w:t>
            </w:r>
          </w:p>
        </w:tc>
        <w:tc>
          <w:tcPr>
            <w:tcW w:w="4396" w:type="dxa"/>
            <w:gridSpan w:val="19"/>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Ізотермія</w:t>
            </w:r>
          </w:p>
        </w:tc>
        <w:tc>
          <w:tcPr>
            <w:tcW w:w="1579" w:type="dxa"/>
            <w:gridSpan w:val="4"/>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Конвекція</w:t>
            </w:r>
          </w:p>
        </w:tc>
      </w:tr>
      <w:tr w:rsidR="009E3873" w:rsidTr="00FD7150">
        <w:trPr>
          <w:trHeight w:val="31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7560" w:type="dxa"/>
            <w:gridSpan w:val="31"/>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Швидкість повітря, м/с</w:t>
            </w:r>
          </w:p>
        </w:tc>
      </w:tr>
      <w:tr w:rsidR="009E3873" w:rsidTr="00FD7150">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360" w:type="dxa"/>
            <w:gridSpan w:val="2"/>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1</w:t>
            </w:r>
          </w:p>
        </w:tc>
        <w:tc>
          <w:tcPr>
            <w:tcW w:w="365" w:type="dxa"/>
            <w:gridSpan w:val="2"/>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2</w:t>
            </w:r>
          </w:p>
        </w:tc>
        <w:tc>
          <w:tcPr>
            <w:tcW w:w="426" w:type="dxa"/>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3</w:t>
            </w:r>
          </w:p>
        </w:tc>
        <w:tc>
          <w:tcPr>
            <w:tcW w:w="425" w:type="dxa"/>
            <w:gridSpan w:val="2"/>
            <w:tcBorders>
              <w:top w:val="single" w:sz="4" w:space="0" w:color="000000"/>
              <w:left w:val="single" w:sz="4" w:space="0" w:color="auto"/>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4</w:t>
            </w:r>
          </w:p>
        </w:tc>
        <w:tc>
          <w:tcPr>
            <w:tcW w:w="384" w:type="dxa"/>
            <w:gridSpan w:val="2"/>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1</w:t>
            </w:r>
          </w:p>
        </w:tc>
        <w:tc>
          <w:tcPr>
            <w:tcW w:w="380" w:type="dxa"/>
            <w:gridSpan w:val="3"/>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2</w:t>
            </w:r>
          </w:p>
        </w:tc>
        <w:tc>
          <w:tcPr>
            <w:tcW w:w="360" w:type="dxa"/>
            <w:gridSpan w:val="2"/>
            <w:tcBorders>
              <w:top w:val="single" w:sz="4" w:space="0" w:color="000000"/>
              <w:left w:val="single" w:sz="4" w:space="0" w:color="auto"/>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3</w:t>
            </w:r>
          </w:p>
        </w:tc>
        <w:tc>
          <w:tcPr>
            <w:tcW w:w="360" w:type="dxa"/>
            <w:gridSpan w:val="2"/>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4</w:t>
            </w:r>
          </w:p>
        </w:tc>
        <w:tc>
          <w:tcPr>
            <w:tcW w:w="360" w:type="dxa"/>
            <w:gridSpan w:val="2"/>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5</w:t>
            </w:r>
          </w:p>
        </w:tc>
        <w:tc>
          <w:tcPr>
            <w:tcW w:w="360" w:type="dxa"/>
            <w:gridSpan w:val="2"/>
            <w:tcBorders>
              <w:top w:val="single" w:sz="4" w:space="0" w:color="000000"/>
              <w:left w:val="single" w:sz="4" w:space="0" w:color="auto"/>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6</w:t>
            </w:r>
          </w:p>
        </w:tc>
        <w:tc>
          <w:tcPr>
            <w:tcW w:w="360" w:type="dxa"/>
            <w:gridSpan w:val="2"/>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7</w:t>
            </w:r>
          </w:p>
        </w:tc>
        <w:tc>
          <w:tcPr>
            <w:tcW w:w="360" w:type="dxa"/>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8</w:t>
            </w:r>
          </w:p>
        </w:tc>
        <w:tc>
          <w:tcPr>
            <w:tcW w:w="540" w:type="dxa"/>
            <w:gridSpan w:val="2"/>
            <w:tcBorders>
              <w:top w:val="single" w:sz="4" w:space="0" w:color="000000"/>
              <w:left w:val="single" w:sz="4" w:space="0" w:color="auto"/>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9</w:t>
            </w:r>
          </w:p>
        </w:tc>
        <w:tc>
          <w:tcPr>
            <w:tcW w:w="540" w:type="dxa"/>
            <w:tcBorders>
              <w:top w:val="single" w:sz="4" w:space="0" w:color="000000"/>
              <w:left w:val="single" w:sz="4" w:space="0" w:color="auto"/>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10</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1</w:t>
            </w:r>
          </w:p>
        </w:tc>
        <w:tc>
          <w:tcPr>
            <w:tcW w:w="540" w:type="dxa"/>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2</w:t>
            </w:r>
          </w:p>
        </w:tc>
        <w:tc>
          <w:tcPr>
            <w:tcW w:w="540" w:type="dxa"/>
            <w:tcBorders>
              <w:top w:val="single" w:sz="4" w:space="0" w:color="000000"/>
              <w:left w:val="single" w:sz="4" w:space="0" w:color="000000"/>
              <w:bottom w:val="single" w:sz="4" w:space="0" w:color="000000"/>
              <w:right w:val="single" w:sz="4" w:space="0" w:color="auto"/>
            </w:tcBorders>
            <w:hideMark/>
          </w:tcPr>
          <w:p w:rsidR="009E3873" w:rsidRDefault="009E3873" w:rsidP="00FD7150">
            <w:pPr>
              <w:spacing w:after="0" w:line="254" w:lineRule="auto"/>
              <w:ind w:left="-722" w:firstLine="709"/>
              <w:jc w:val="center"/>
              <w:rPr>
                <w:rFonts w:ascii="Arial" w:hAnsi="Arial" w:cs="Arial"/>
                <w:sz w:val="18"/>
                <w:szCs w:val="18"/>
                <w:lang w:eastAsia="uk-UA"/>
              </w:rPr>
            </w:pPr>
            <w:r>
              <w:rPr>
                <w:rFonts w:cs="Arial"/>
                <w:sz w:val="18"/>
                <w:szCs w:val="18"/>
                <w:lang w:eastAsia="uk-UA"/>
              </w:rPr>
              <w:t>3</w:t>
            </w:r>
          </w:p>
        </w:tc>
        <w:tc>
          <w:tcPr>
            <w:tcW w:w="360" w:type="dxa"/>
            <w:tcBorders>
              <w:top w:val="single" w:sz="4" w:space="0" w:color="000000"/>
              <w:left w:val="single" w:sz="4" w:space="0" w:color="auto"/>
              <w:bottom w:val="single" w:sz="4" w:space="0" w:color="000000"/>
              <w:right w:val="single" w:sz="4" w:space="0" w:color="000000"/>
            </w:tcBorders>
            <w:vAlign w:val="center"/>
            <w:hideMark/>
          </w:tcPr>
          <w:p w:rsidR="009E3873" w:rsidRDefault="009E3873" w:rsidP="00FD7150">
            <w:pPr>
              <w:spacing w:after="0" w:line="254" w:lineRule="auto"/>
              <w:ind w:left="-722" w:firstLine="709"/>
              <w:jc w:val="both"/>
              <w:rPr>
                <w:rFonts w:ascii="Arial" w:hAnsi="Arial" w:cs="Arial"/>
                <w:sz w:val="18"/>
                <w:szCs w:val="18"/>
                <w:lang w:eastAsia="uk-UA"/>
              </w:rPr>
            </w:pPr>
            <w:r>
              <w:rPr>
                <w:rFonts w:cs="Arial"/>
                <w:sz w:val="18"/>
                <w:szCs w:val="18"/>
                <w:lang w:eastAsia="uk-UA"/>
              </w:rPr>
              <w:t>4</w:t>
            </w:r>
          </w:p>
        </w:tc>
      </w:tr>
      <w:tr w:rsidR="009E3873" w:rsidTr="00FD7150">
        <w:trPr>
          <w:trHeight w:val="30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7560" w:type="dxa"/>
            <w:gridSpan w:val="31"/>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Швидкість переносу переднього фронту хмари забрудненого повітря, км/</w:t>
            </w:r>
            <w:proofErr w:type="spellStart"/>
            <w:r>
              <w:rPr>
                <w:rFonts w:cs="Arial"/>
                <w:sz w:val="20"/>
                <w:szCs w:val="20"/>
                <w:lang w:eastAsia="uk-UA"/>
              </w:rPr>
              <w:t>год</w:t>
            </w:r>
            <w:proofErr w:type="spellEnd"/>
          </w:p>
        </w:tc>
      </w:tr>
      <w:tr w:rsidR="009E3873" w:rsidTr="00FD7150">
        <w:trPr>
          <w:cantSplit/>
          <w:trHeight w:val="1134"/>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360" w:type="dxa"/>
            <w:gridSpan w:val="2"/>
            <w:tcBorders>
              <w:top w:val="single" w:sz="4" w:space="0" w:color="000000"/>
              <w:left w:val="single" w:sz="4" w:space="0" w:color="000000"/>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rPr>
                <w:rFonts w:ascii="Arial" w:hAnsi="Arial" w:cs="Arial"/>
                <w:sz w:val="20"/>
                <w:szCs w:val="20"/>
                <w:lang w:eastAsia="uk-UA"/>
              </w:rPr>
            </w:pPr>
            <w:r>
              <w:rPr>
                <w:rFonts w:cs="Arial"/>
                <w:sz w:val="20"/>
                <w:szCs w:val="20"/>
                <w:lang w:eastAsia="uk-UA"/>
              </w:rPr>
              <w:t xml:space="preserve">         5</w:t>
            </w:r>
          </w:p>
        </w:tc>
        <w:tc>
          <w:tcPr>
            <w:tcW w:w="349" w:type="dxa"/>
            <w:tcBorders>
              <w:top w:val="single" w:sz="4" w:space="0" w:color="000000"/>
              <w:left w:val="single" w:sz="4" w:space="0" w:color="000000"/>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10</w:t>
            </w:r>
          </w:p>
        </w:tc>
        <w:tc>
          <w:tcPr>
            <w:tcW w:w="451" w:type="dxa"/>
            <w:gridSpan w:val="3"/>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16</w:t>
            </w:r>
          </w:p>
        </w:tc>
        <w:tc>
          <w:tcPr>
            <w:tcW w:w="425" w:type="dxa"/>
            <w:gridSpan w:val="2"/>
            <w:tcBorders>
              <w:top w:val="single" w:sz="4" w:space="0" w:color="000000"/>
              <w:left w:val="single" w:sz="4" w:space="0" w:color="auto"/>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21</w:t>
            </w:r>
          </w:p>
        </w:tc>
        <w:tc>
          <w:tcPr>
            <w:tcW w:w="384" w:type="dxa"/>
            <w:gridSpan w:val="2"/>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6</w:t>
            </w:r>
          </w:p>
        </w:tc>
        <w:tc>
          <w:tcPr>
            <w:tcW w:w="362" w:type="dxa"/>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12</w:t>
            </w:r>
          </w:p>
        </w:tc>
        <w:tc>
          <w:tcPr>
            <w:tcW w:w="360" w:type="dxa"/>
            <w:gridSpan w:val="2"/>
            <w:tcBorders>
              <w:top w:val="single" w:sz="4" w:space="0" w:color="000000"/>
              <w:left w:val="single" w:sz="4" w:space="0" w:color="auto"/>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18</w:t>
            </w:r>
          </w:p>
        </w:tc>
        <w:tc>
          <w:tcPr>
            <w:tcW w:w="360" w:type="dxa"/>
            <w:gridSpan w:val="2"/>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24</w:t>
            </w:r>
          </w:p>
        </w:tc>
        <w:tc>
          <w:tcPr>
            <w:tcW w:w="360" w:type="dxa"/>
            <w:gridSpan w:val="2"/>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29</w:t>
            </w:r>
          </w:p>
        </w:tc>
        <w:tc>
          <w:tcPr>
            <w:tcW w:w="360" w:type="dxa"/>
            <w:gridSpan w:val="2"/>
            <w:tcBorders>
              <w:top w:val="single" w:sz="4" w:space="0" w:color="000000"/>
              <w:left w:val="single" w:sz="4" w:space="0" w:color="auto"/>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35</w:t>
            </w:r>
          </w:p>
        </w:tc>
        <w:tc>
          <w:tcPr>
            <w:tcW w:w="362" w:type="dxa"/>
            <w:gridSpan w:val="2"/>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41</w:t>
            </w:r>
          </w:p>
        </w:tc>
        <w:tc>
          <w:tcPr>
            <w:tcW w:w="386" w:type="dxa"/>
            <w:gridSpan w:val="3"/>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47</w:t>
            </w:r>
          </w:p>
        </w:tc>
        <w:tc>
          <w:tcPr>
            <w:tcW w:w="521" w:type="dxa"/>
            <w:tcBorders>
              <w:top w:val="single" w:sz="4" w:space="0" w:color="000000"/>
              <w:left w:val="single" w:sz="4" w:space="0" w:color="auto"/>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53</w:t>
            </w:r>
          </w:p>
        </w:tc>
        <w:tc>
          <w:tcPr>
            <w:tcW w:w="540" w:type="dxa"/>
            <w:tcBorders>
              <w:top w:val="single" w:sz="4" w:space="0" w:color="000000"/>
              <w:left w:val="single" w:sz="4" w:space="0" w:color="auto"/>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59</w:t>
            </w:r>
          </w:p>
        </w:tc>
        <w:tc>
          <w:tcPr>
            <w:tcW w:w="540" w:type="dxa"/>
            <w:gridSpan w:val="2"/>
            <w:tcBorders>
              <w:top w:val="single" w:sz="4" w:space="0" w:color="000000"/>
              <w:left w:val="single" w:sz="4" w:space="0" w:color="000000"/>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7</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14</w:t>
            </w:r>
          </w:p>
        </w:tc>
        <w:tc>
          <w:tcPr>
            <w:tcW w:w="540" w:type="dxa"/>
            <w:tcBorders>
              <w:top w:val="single" w:sz="4" w:space="0" w:color="000000"/>
              <w:left w:val="single" w:sz="4" w:space="0" w:color="000000"/>
              <w:bottom w:val="single" w:sz="4" w:space="0" w:color="000000"/>
              <w:right w:val="single" w:sz="4" w:space="0" w:color="auto"/>
            </w:tcBorders>
            <w:textDirection w:val="btLr"/>
            <w:hideMark/>
          </w:tcPr>
          <w:p w:rsidR="009E3873" w:rsidRDefault="009E3873" w:rsidP="00FD7150">
            <w:pPr>
              <w:spacing w:after="0" w:line="254" w:lineRule="auto"/>
              <w:ind w:left="-722" w:right="113" w:firstLine="709"/>
              <w:jc w:val="center"/>
              <w:rPr>
                <w:rFonts w:ascii="Arial" w:hAnsi="Arial" w:cs="Arial"/>
                <w:sz w:val="20"/>
                <w:szCs w:val="20"/>
                <w:lang w:eastAsia="uk-UA"/>
              </w:rPr>
            </w:pPr>
            <w:r>
              <w:rPr>
                <w:rFonts w:cs="Arial"/>
                <w:sz w:val="20"/>
                <w:szCs w:val="20"/>
                <w:lang w:eastAsia="uk-UA"/>
              </w:rPr>
              <w:t>21</w:t>
            </w:r>
          </w:p>
        </w:tc>
        <w:tc>
          <w:tcPr>
            <w:tcW w:w="360" w:type="dxa"/>
            <w:tcBorders>
              <w:top w:val="single" w:sz="4" w:space="0" w:color="000000"/>
              <w:left w:val="single" w:sz="4" w:space="0" w:color="auto"/>
              <w:bottom w:val="single" w:sz="4" w:space="0" w:color="000000"/>
              <w:right w:val="single" w:sz="4" w:space="0" w:color="000000"/>
            </w:tcBorders>
            <w:textDirection w:val="btLr"/>
            <w:vAlign w:val="center"/>
            <w:hideMark/>
          </w:tcPr>
          <w:p w:rsidR="009E3873" w:rsidRDefault="009E3873" w:rsidP="00FD7150">
            <w:pPr>
              <w:spacing w:after="0" w:line="240" w:lineRule="auto"/>
              <w:ind w:left="113" w:right="113"/>
              <w:jc w:val="both"/>
              <w:rPr>
                <w:rFonts w:ascii="Arial" w:hAnsi="Arial" w:cs="Arial"/>
                <w:sz w:val="20"/>
                <w:szCs w:val="20"/>
                <w:lang w:eastAsia="uk-UA"/>
              </w:rPr>
            </w:pPr>
            <w:r>
              <w:rPr>
                <w:rFonts w:cs="Arial"/>
                <w:sz w:val="20"/>
                <w:szCs w:val="20"/>
                <w:lang w:eastAsia="uk-UA"/>
              </w:rPr>
              <w:t xml:space="preserve">      28</w:t>
            </w:r>
          </w:p>
        </w:tc>
      </w:tr>
      <w:tr w:rsidR="009E3873" w:rsidTr="00FD7150">
        <w:trPr>
          <w:trHeight w:val="5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40" w:lineRule="auto"/>
              <w:rPr>
                <w:rFonts w:ascii="Arial" w:hAnsi="Arial" w:cs="Arial"/>
                <w:sz w:val="20"/>
                <w:szCs w:val="20"/>
                <w:lang w:eastAsia="uk-UA"/>
              </w:rPr>
            </w:pPr>
          </w:p>
        </w:tc>
        <w:tc>
          <w:tcPr>
            <w:tcW w:w="7560" w:type="dxa"/>
            <w:gridSpan w:val="31"/>
            <w:tcBorders>
              <w:top w:val="single" w:sz="4" w:space="0" w:color="000000"/>
              <w:left w:val="single" w:sz="4" w:space="0" w:color="000000"/>
              <w:bottom w:val="single" w:sz="4" w:space="0" w:color="000000"/>
              <w:right w:val="single" w:sz="4" w:space="0" w:color="000000"/>
            </w:tcBorders>
            <w:hideMark/>
          </w:tcPr>
          <w:p w:rsidR="009E3873" w:rsidRDefault="009E3873" w:rsidP="00FD7150">
            <w:pPr>
              <w:spacing w:after="0" w:line="254" w:lineRule="auto"/>
              <w:ind w:left="-722" w:firstLine="709"/>
              <w:jc w:val="center"/>
              <w:rPr>
                <w:rFonts w:ascii="Arial" w:hAnsi="Arial" w:cs="Arial"/>
                <w:sz w:val="20"/>
                <w:szCs w:val="20"/>
                <w:lang w:eastAsia="uk-UA"/>
              </w:rPr>
            </w:pPr>
            <w:r>
              <w:rPr>
                <w:rFonts w:cs="Arial"/>
                <w:sz w:val="20"/>
                <w:szCs w:val="20"/>
                <w:lang w:eastAsia="uk-UA"/>
              </w:rPr>
              <w:t xml:space="preserve">Час підходу  хмари  НХР  до  межі населеного пункту, </w:t>
            </w:r>
            <w:proofErr w:type="spellStart"/>
            <w:r>
              <w:rPr>
                <w:rFonts w:cs="Arial"/>
                <w:sz w:val="20"/>
                <w:szCs w:val="20"/>
                <w:lang w:eastAsia="uk-UA"/>
              </w:rPr>
              <w:t>хв</w:t>
            </w:r>
            <w:proofErr w:type="spellEnd"/>
          </w:p>
        </w:tc>
      </w:tr>
      <w:tr w:rsidR="009E3873" w:rsidTr="00FD7150">
        <w:trPr>
          <w:cantSplit/>
          <w:trHeight w:val="1134"/>
        </w:trPr>
        <w:tc>
          <w:tcPr>
            <w:tcW w:w="390" w:type="dxa"/>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54" w:lineRule="auto"/>
              <w:ind w:left="-722" w:firstLine="709"/>
              <w:jc w:val="both"/>
              <w:rPr>
                <w:rFonts w:ascii="Arial" w:hAnsi="Arial" w:cs="Arial"/>
                <w:sz w:val="20"/>
                <w:szCs w:val="20"/>
                <w:lang w:eastAsia="uk-UA"/>
              </w:rPr>
            </w:pPr>
            <w:r>
              <w:rPr>
                <w:rFonts w:cs="Arial"/>
                <w:sz w:val="20"/>
                <w:szCs w:val="20"/>
                <w:lang w:eastAsia="uk-UA"/>
              </w:rPr>
              <w:t>1.</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54" w:lineRule="auto"/>
              <w:ind w:left="34"/>
              <w:jc w:val="both"/>
              <w:rPr>
                <w:rFonts w:ascii="Arial" w:hAnsi="Arial" w:cs="Arial"/>
                <w:sz w:val="20"/>
                <w:szCs w:val="20"/>
                <w:lang w:eastAsia="uk-UA"/>
              </w:rPr>
            </w:pPr>
            <w:r>
              <w:rPr>
                <w:rFonts w:cs="Arial"/>
                <w:sz w:val="20"/>
                <w:szCs w:val="20"/>
                <w:lang w:eastAsia="uk-UA"/>
              </w:rPr>
              <w:t>Відстань до найближчої межі ДПТ відносно ХНО</w:t>
            </w:r>
          </w:p>
        </w:tc>
        <w:tc>
          <w:tcPr>
            <w:tcW w:w="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3873" w:rsidRDefault="009E3873" w:rsidP="00FD7150">
            <w:pPr>
              <w:spacing w:after="0" w:line="254" w:lineRule="auto"/>
              <w:ind w:left="-722" w:firstLine="709"/>
              <w:jc w:val="center"/>
              <w:rPr>
                <w:rFonts w:ascii="Arial" w:hAnsi="Arial" w:cs="Arial"/>
                <w:sz w:val="16"/>
                <w:szCs w:val="16"/>
                <w:lang w:eastAsia="uk-UA"/>
              </w:rPr>
            </w:pPr>
            <w:r>
              <w:rPr>
                <w:rFonts w:cs="Arial"/>
                <w:sz w:val="16"/>
                <w:szCs w:val="16"/>
                <w:lang w:eastAsia="uk-UA"/>
              </w:rPr>
              <w:t>4,84</w:t>
            </w:r>
          </w:p>
        </w:tc>
        <w:tc>
          <w:tcPr>
            <w:tcW w:w="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58,0</w:t>
            </w:r>
          </w:p>
        </w:tc>
        <w:tc>
          <w:tcPr>
            <w:tcW w:w="35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29,0</w:t>
            </w:r>
          </w:p>
        </w:tc>
        <w:tc>
          <w:tcPr>
            <w:tcW w:w="451"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18,1</w:t>
            </w:r>
          </w:p>
        </w:tc>
        <w:tc>
          <w:tcPr>
            <w:tcW w:w="425"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13,8</w:t>
            </w:r>
          </w:p>
        </w:tc>
        <w:tc>
          <w:tcPr>
            <w:tcW w:w="384"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48,4</w:t>
            </w:r>
          </w:p>
        </w:tc>
        <w:tc>
          <w:tcPr>
            <w:tcW w:w="36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24,2</w:t>
            </w:r>
          </w:p>
        </w:tc>
        <w:tc>
          <w:tcPr>
            <w:tcW w:w="36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16,1</w:t>
            </w:r>
          </w:p>
        </w:tc>
        <w:tc>
          <w:tcPr>
            <w:tcW w:w="36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12,1</w:t>
            </w:r>
          </w:p>
        </w:tc>
        <w:tc>
          <w:tcPr>
            <w:tcW w:w="36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10,0</w:t>
            </w:r>
          </w:p>
        </w:tc>
        <w:tc>
          <w:tcPr>
            <w:tcW w:w="36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8,2</w:t>
            </w:r>
          </w:p>
        </w:tc>
        <w:tc>
          <w:tcPr>
            <w:tcW w:w="362"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7,0</w:t>
            </w:r>
          </w:p>
        </w:tc>
        <w:tc>
          <w:tcPr>
            <w:tcW w:w="367"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6,1</w:t>
            </w:r>
          </w:p>
        </w:tc>
        <w:tc>
          <w:tcPr>
            <w:tcW w:w="540"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5,4</w:t>
            </w:r>
          </w:p>
        </w:tc>
        <w:tc>
          <w:tcPr>
            <w:tcW w:w="54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4,9</w:t>
            </w:r>
          </w:p>
        </w:tc>
        <w:tc>
          <w:tcPr>
            <w:tcW w:w="5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41,4</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20,7</w:t>
            </w:r>
          </w:p>
        </w:tc>
        <w:tc>
          <w:tcPr>
            <w:tcW w:w="5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13,8</w:t>
            </w:r>
          </w:p>
        </w:tc>
        <w:tc>
          <w:tcPr>
            <w:tcW w:w="36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10,3</w:t>
            </w:r>
          </w:p>
        </w:tc>
      </w:tr>
      <w:tr w:rsidR="009E3873" w:rsidTr="00FD7150">
        <w:trPr>
          <w:cantSplit/>
          <w:trHeight w:val="1134"/>
        </w:trPr>
        <w:tc>
          <w:tcPr>
            <w:tcW w:w="390" w:type="dxa"/>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54" w:lineRule="auto"/>
              <w:ind w:left="-722" w:firstLine="709"/>
              <w:jc w:val="both"/>
              <w:rPr>
                <w:rFonts w:ascii="Arial" w:hAnsi="Arial" w:cs="Arial"/>
                <w:sz w:val="20"/>
                <w:szCs w:val="20"/>
                <w:lang w:eastAsia="uk-UA"/>
              </w:rPr>
            </w:pPr>
            <w:r>
              <w:rPr>
                <w:rFonts w:cs="Arial"/>
                <w:sz w:val="20"/>
                <w:szCs w:val="20"/>
                <w:lang w:eastAsia="uk-UA"/>
              </w:rPr>
              <w:t>2.</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9E3873" w:rsidRDefault="009E3873" w:rsidP="00FD7150">
            <w:pPr>
              <w:spacing w:after="0" w:line="254" w:lineRule="auto"/>
              <w:ind w:left="34"/>
              <w:jc w:val="both"/>
              <w:rPr>
                <w:rFonts w:ascii="Arial" w:hAnsi="Arial" w:cs="Arial"/>
                <w:sz w:val="20"/>
                <w:szCs w:val="20"/>
                <w:lang w:eastAsia="uk-UA"/>
              </w:rPr>
            </w:pPr>
            <w:r>
              <w:rPr>
                <w:rFonts w:cs="Arial"/>
                <w:sz w:val="20"/>
                <w:szCs w:val="20"/>
                <w:lang w:eastAsia="uk-UA"/>
              </w:rPr>
              <w:t>Відстань до найдальшої межі ДПТ відносно ХНО</w:t>
            </w:r>
          </w:p>
        </w:tc>
        <w:tc>
          <w:tcPr>
            <w:tcW w:w="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3873" w:rsidRDefault="009E3873" w:rsidP="00FD7150">
            <w:pPr>
              <w:spacing w:after="0" w:line="254" w:lineRule="auto"/>
              <w:ind w:left="-722" w:firstLine="709"/>
              <w:jc w:val="center"/>
              <w:rPr>
                <w:rFonts w:ascii="Arial" w:hAnsi="Arial" w:cs="Arial"/>
                <w:sz w:val="16"/>
                <w:szCs w:val="16"/>
                <w:lang w:val="en-US" w:eastAsia="uk-UA"/>
              </w:rPr>
            </w:pPr>
            <w:r>
              <w:rPr>
                <w:rFonts w:cs="Arial"/>
                <w:sz w:val="16"/>
                <w:szCs w:val="16"/>
                <w:lang w:eastAsia="uk-UA"/>
              </w:rPr>
              <w:t>5,32</w:t>
            </w:r>
          </w:p>
        </w:tc>
        <w:tc>
          <w:tcPr>
            <w:tcW w:w="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63,8</w:t>
            </w:r>
          </w:p>
        </w:tc>
        <w:tc>
          <w:tcPr>
            <w:tcW w:w="35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31,9</w:t>
            </w:r>
          </w:p>
        </w:tc>
        <w:tc>
          <w:tcPr>
            <w:tcW w:w="451"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19,9</w:t>
            </w:r>
          </w:p>
        </w:tc>
        <w:tc>
          <w:tcPr>
            <w:tcW w:w="425"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15,2</w:t>
            </w:r>
          </w:p>
        </w:tc>
        <w:tc>
          <w:tcPr>
            <w:tcW w:w="384"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53,2</w:t>
            </w:r>
          </w:p>
        </w:tc>
        <w:tc>
          <w:tcPr>
            <w:tcW w:w="36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26,6</w:t>
            </w:r>
          </w:p>
        </w:tc>
        <w:tc>
          <w:tcPr>
            <w:tcW w:w="36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17,7</w:t>
            </w:r>
          </w:p>
        </w:tc>
        <w:tc>
          <w:tcPr>
            <w:tcW w:w="36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eastAsia="uk-UA"/>
              </w:rPr>
            </w:pPr>
            <w:r>
              <w:rPr>
                <w:rFonts w:cs="Arial"/>
                <w:sz w:val="18"/>
                <w:szCs w:val="18"/>
                <w:lang w:eastAsia="uk-UA"/>
              </w:rPr>
              <w:t>13,3</w:t>
            </w:r>
          </w:p>
        </w:tc>
        <w:tc>
          <w:tcPr>
            <w:tcW w:w="36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11,0</w:t>
            </w:r>
          </w:p>
        </w:tc>
        <w:tc>
          <w:tcPr>
            <w:tcW w:w="36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9,1</w:t>
            </w:r>
          </w:p>
        </w:tc>
        <w:tc>
          <w:tcPr>
            <w:tcW w:w="362"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7,7</w:t>
            </w:r>
          </w:p>
        </w:tc>
        <w:tc>
          <w:tcPr>
            <w:tcW w:w="367"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6,7</w:t>
            </w:r>
          </w:p>
        </w:tc>
        <w:tc>
          <w:tcPr>
            <w:tcW w:w="540"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6,0</w:t>
            </w:r>
          </w:p>
        </w:tc>
        <w:tc>
          <w:tcPr>
            <w:tcW w:w="54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5,4</w:t>
            </w:r>
          </w:p>
        </w:tc>
        <w:tc>
          <w:tcPr>
            <w:tcW w:w="5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45,6</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22,8</w:t>
            </w:r>
          </w:p>
        </w:tc>
        <w:tc>
          <w:tcPr>
            <w:tcW w:w="5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15,2</w:t>
            </w:r>
          </w:p>
        </w:tc>
        <w:tc>
          <w:tcPr>
            <w:tcW w:w="36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9E3873" w:rsidRDefault="009E3873" w:rsidP="00FD7150">
            <w:pPr>
              <w:spacing w:after="0" w:line="254" w:lineRule="auto"/>
              <w:ind w:left="-722" w:right="113" w:firstLine="709"/>
              <w:jc w:val="center"/>
              <w:rPr>
                <w:rFonts w:ascii="Arial" w:hAnsi="Arial" w:cs="Arial"/>
                <w:sz w:val="18"/>
                <w:szCs w:val="18"/>
                <w:lang w:val="en-US" w:eastAsia="uk-UA"/>
              </w:rPr>
            </w:pPr>
            <w:r>
              <w:rPr>
                <w:rFonts w:cs="Arial"/>
                <w:sz w:val="18"/>
                <w:szCs w:val="18"/>
                <w:lang w:eastAsia="uk-UA"/>
              </w:rPr>
              <w:t>11,4</w:t>
            </w:r>
          </w:p>
        </w:tc>
      </w:tr>
    </w:tbl>
    <w:p w:rsidR="00FD7150" w:rsidRDefault="009E3873" w:rsidP="00FD7150">
      <w:pPr>
        <w:spacing w:line="276" w:lineRule="auto"/>
        <w:jc w:val="both"/>
        <w:rPr>
          <w:rFonts w:cs="Arial"/>
          <w:color w:val="FF0000"/>
          <w:lang w:eastAsia="uk-UA"/>
        </w:rPr>
      </w:pPr>
      <w:r>
        <w:rPr>
          <w:rFonts w:cs="Arial"/>
          <w:color w:val="FF0000"/>
          <w:lang w:eastAsia="uk-UA"/>
        </w:rPr>
        <w:t xml:space="preserve">   </w:t>
      </w:r>
    </w:p>
    <w:p w:rsidR="009E3873" w:rsidRDefault="009E3873" w:rsidP="00FD7150">
      <w:pPr>
        <w:spacing w:line="276" w:lineRule="auto"/>
        <w:jc w:val="both"/>
        <w:rPr>
          <w:rFonts w:cs="Arial"/>
          <w:b/>
          <w:lang w:eastAsia="uk-UA"/>
        </w:rPr>
      </w:pPr>
      <w:r>
        <w:rPr>
          <w:rFonts w:cs="Arial"/>
          <w:b/>
          <w:lang w:eastAsia="uk-UA"/>
        </w:rPr>
        <w:t xml:space="preserve">1.2. </w:t>
      </w:r>
      <w:r>
        <w:rPr>
          <w:rFonts w:cs="Arial"/>
          <w:b/>
          <w:sz w:val="24"/>
          <w:szCs w:val="24"/>
        </w:rPr>
        <w:t>Визначення кількості працівників, які опинились в зоні можливого хімічного забруднення</w:t>
      </w: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Кількість людей, які опинилися в ЗХЗ, розраховується або шляхом підсумовування кількості осіб, які знаходиться в межах ДПТ, що піддалися дії НХР.</w:t>
      </w: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Відповідно кількість уражених В (осіб) визначається за формулами</w:t>
      </w:r>
    </w:p>
    <w:p w:rsidR="009E3873" w:rsidRDefault="009E3873" w:rsidP="009E3873">
      <w:pPr>
        <w:pStyle w:val="tc"/>
        <w:shd w:val="clear" w:color="auto" w:fill="FFFFFF"/>
        <w:spacing w:before="0" w:beforeAutospacing="0" w:after="0" w:afterAutospacing="0" w:line="360" w:lineRule="atLeast"/>
        <w:ind w:firstLine="709"/>
        <w:jc w:val="center"/>
        <w:rPr>
          <w:rFonts w:ascii="Arial" w:hAnsi="Arial" w:cs="Arial"/>
        </w:rPr>
      </w:pPr>
    </w:p>
    <w:p w:rsidR="009E3873" w:rsidRDefault="009E3873" w:rsidP="009E3873">
      <w:pPr>
        <w:pStyle w:val="tc"/>
        <w:shd w:val="clear" w:color="auto" w:fill="FFFFFF"/>
        <w:spacing w:before="0" w:beforeAutospacing="0" w:after="0" w:afterAutospacing="0" w:line="360" w:lineRule="atLeast"/>
        <w:ind w:firstLine="709"/>
        <w:jc w:val="center"/>
        <w:rPr>
          <w:rFonts w:ascii="Arial" w:hAnsi="Arial" w:cs="Arial"/>
        </w:rPr>
      </w:pPr>
      <w:r>
        <w:rPr>
          <w:rFonts w:ascii="Arial" w:hAnsi="Arial" w:cs="Arial"/>
        </w:rPr>
        <w:t xml:space="preserve">В = L  (1 - Кз), </w:t>
      </w:r>
    </w:p>
    <w:p w:rsidR="009E3873" w:rsidRDefault="009E3873" w:rsidP="009E3873">
      <w:pPr>
        <w:ind w:firstLine="708"/>
        <w:jc w:val="both"/>
        <w:rPr>
          <w:rFonts w:ascii="Arial" w:hAnsi="Arial" w:cs="Arial"/>
        </w:rPr>
      </w:pP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де L - кількість працівників в осередку ураження (осіб);</w:t>
      </w: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 xml:space="preserve">Кз - коефіцієнт захищеності працівників від вражаючої дії НХР. </w:t>
      </w: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lastRenderedPageBreak/>
        <w:t>Показники кількості ураження працівників наведено в таблиці, і залежить від часу, що пройшов з моменту аварії на ХНО та часу доби.</w:t>
      </w:r>
    </w:p>
    <w:p w:rsidR="009E3873" w:rsidRDefault="009E3873" w:rsidP="009E3873">
      <w:pPr>
        <w:pStyle w:val="tc"/>
        <w:shd w:val="clear" w:color="auto" w:fill="FFFFFF"/>
        <w:spacing w:before="0" w:beforeAutospacing="0" w:after="0" w:afterAutospacing="0" w:line="360" w:lineRule="atLeast"/>
        <w:ind w:firstLine="709"/>
        <w:jc w:val="center"/>
        <w:rPr>
          <w:rFonts w:ascii="Arial" w:hAnsi="Arial" w:cs="Arial"/>
        </w:rPr>
      </w:pPr>
    </w:p>
    <w:p w:rsidR="009E3873" w:rsidRDefault="009E3873" w:rsidP="009E3873">
      <w:pPr>
        <w:pStyle w:val="tc"/>
        <w:shd w:val="clear" w:color="auto" w:fill="FFFFFF"/>
        <w:spacing w:before="0" w:beforeAutospacing="0" w:after="0" w:afterAutospacing="0" w:line="360" w:lineRule="atLeast"/>
        <w:ind w:firstLine="709"/>
        <w:jc w:val="center"/>
        <w:rPr>
          <w:rFonts w:ascii="Arial" w:hAnsi="Arial" w:cs="Arial"/>
        </w:rPr>
      </w:pPr>
      <w:r>
        <w:rPr>
          <w:rFonts w:ascii="Arial" w:hAnsi="Arial" w:cs="Arial"/>
        </w:rPr>
        <w:t>В = </w:t>
      </w:r>
      <w:r>
        <w:rPr>
          <w:rFonts w:ascii="Arial" w:hAnsi="Arial" w:cs="Arial"/>
          <w:lang w:val="ru-RU"/>
        </w:rPr>
        <w:t>35</w:t>
      </w:r>
      <w:r>
        <w:rPr>
          <w:rFonts w:ascii="Arial" w:hAnsi="Arial" w:cs="Arial"/>
        </w:rPr>
        <w:t xml:space="preserve"> × (1 – 0,95) = 2</w:t>
      </w: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де </w:t>
      </w:r>
      <w:r>
        <w:rPr>
          <w:rFonts w:ascii="Arial" w:hAnsi="Arial" w:cs="Arial"/>
          <w:lang w:val="ru-RU"/>
        </w:rPr>
        <w:t xml:space="preserve">35 </w:t>
      </w:r>
      <w:r>
        <w:rPr>
          <w:rFonts w:ascii="Arial" w:hAnsi="Arial" w:cs="Arial"/>
        </w:rPr>
        <w:t>чол. - кількість працівників в осередку ураження (осіб);</w:t>
      </w:r>
    </w:p>
    <w:p w:rsidR="009E3873" w:rsidRDefault="009E3873" w:rsidP="009E3873">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 xml:space="preserve">0,95 - коефіцієнт захищеності працівників від вражаючої дії НХР. </w:t>
      </w:r>
    </w:p>
    <w:p w:rsidR="009E3873" w:rsidRDefault="009E3873" w:rsidP="009E3873">
      <w:pPr>
        <w:pStyle w:val="tj"/>
        <w:shd w:val="clear" w:color="auto" w:fill="FFFFFF"/>
        <w:spacing w:before="0" w:beforeAutospacing="0" w:after="0" w:afterAutospacing="0" w:line="360" w:lineRule="atLeast"/>
        <w:jc w:val="both"/>
        <w:rPr>
          <w:rFonts w:ascii="Arial" w:hAnsi="Arial" w:cs="Arial"/>
        </w:rPr>
      </w:pPr>
    </w:p>
    <w:p w:rsidR="009E3873" w:rsidRDefault="009E3873" w:rsidP="009E3873">
      <w:pPr>
        <w:pStyle w:val="tj"/>
        <w:shd w:val="clear" w:color="auto" w:fill="FFFFFF"/>
        <w:spacing w:before="0" w:beforeAutospacing="0" w:after="0" w:afterAutospacing="0" w:line="360" w:lineRule="atLeast"/>
        <w:ind w:firstLine="709"/>
        <w:jc w:val="center"/>
        <w:rPr>
          <w:rFonts w:ascii="Arial" w:hAnsi="Arial" w:cs="Arial"/>
          <w:b/>
        </w:rPr>
      </w:pPr>
      <w:r>
        <w:rPr>
          <w:rFonts w:ascii="Arial" w:hAnsi="Arial" w:cs="Arial"/>
          <w:b/>
        </w:rPr>
        <w:t>Коефіцієнт захищеності працівників К3  від НХР (хлору)</w:t>
      </w:r>
    </w:p>
    <w:p w:rsidR="009E3873" w:rsidRDefault="009E3873" w:rsidP="009E3873">
      <w:pPr>
        <w:pStyle w:val="p3"/>
        <w:spacing w:before="0" w:beforeAutospacing="0" w:after="0" w:afterAutospacing="0" w:line="276" w:lineRule="auto"/>
        <w:ind w:firstLine="600"/>
        <w:jc w:val="both"/>
        <w:rPr>
          <w:rFonts w:ascii="Arial" w:hAnsi="Arial" w:cs="Arial"/>
          <w:b/>
          <w:spacing w:val="-3"/>
          <w:lang w:val="uk-UA" w:eastAsia="ar-SA"/>
        </w:rPr>
      </w:pPr>
    </w:p>
    <w:tbl>
      <w:tblPr>
        <w:tblStyle w:val="ab"/>
        <w:tblW w:w="0" w:type="auto"/>
        <w:tblLook w:val="01E0" w:firstRow="1" w:lastRow="1" w:firstColumn="1" w:lastColumn="1" w:noHBand="0" w:noVBand="0"/>
      </w:tblPr>
      <w:tblGrid>
        <w:gridCol w:w="1391"/>
        <w:gridCol w:w="3131"/>
        <w:gridCol w:w="1108"/>
        <w:gridCol w:w="1101"/>
        <w:gridCol w:w="964"/>
        <w:gridCol w:w="1097"/>
        <w:gridCol w:w="1063"/>
      </w:tblGrid>
      <w:tr w:rsidR="009E3873" w:rsidTr="009E3873">
        <w:trPr>
          <w:trHeight w:val="581"/>
        </w:trPr>
        <w:tc>
          <w:tcPr>
            <w:tcW w:w="4644" w:type="dxa"/>
            <w:gridSpan w:val="2"/>
            <w:vMerge w:val="restart"/>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Місцезнаходження, засоби захисту, що застосовуються</w:t>
            </w:r>
          </w:p>
          <w:p w:rsidR="009E3873" w:rsidRPr="009E3873" w:rsidRDefault="009E3873" w:rsidP="009E3873">
            <w:pPr>
              <w:tabs>
                <w:tab w:val="left" w:pos="1526"/>
              </w:tabs>
              <w:spacing w:after="160"/>
              <w:jc w:val="center"/>
              <w:rPr>
                <w:rFonts w:cstheme="minorHAnsi"/>
                <w:sz w:val="24"/>
                <w:szCs w:val="24"/>
              </w:rPr>
            </w:pPr>
          </w:p>
        </w:tc>
        <w:tc>
          <w:tcPr>
            <w:tcW w:w="5492" w:type="dxa"/>
            <w:gridSpan w:val="5"/>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 xml:space="preserve">Час перебування, </w:t>
            </w:r>
            <w:proofErr w:type="spellStart"/>
            <w:r w:rsidRPr="009E3873">
              <w:rPr>
                <w:rFonts w:asciiTheme="minorHAnsi" w:hAnsiTheme="minorHAnsi" w:cstheme="minorHAnsi"/>
                <w:b/>
                <w:spacing w:val="-3"/>
                <w:lang w:val="uk-UA" w:eastAsia="ar-SA"/>
              </w:rPr>
              <w:t>год</w:t>
            </w:r>
            <w:proofErr w:type="spellEnd"/>
          </w:p>
        </w:tc>
      </w:tr>
      <w:tr w:rsidR="009E3873" w:rsidTr="009E3873">
        <w:trPr>
          <w:trHeight w:val="3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873" w:rsidRPr="009E3873" w:rsidRDefault="009E3873" w:rsidP="009E3873">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0,25</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0,5</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2</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b/>
                <w:spacing w:val="-3"/>
                <w:lang w:val="uk-UA" w:eastAsia="ar-SA"/>
              </w:rPr>
            </w:pPr>
            <w:r w:rsidRPr="009E3873">
              <w:rPr>
                <w:rFonts w:asciiTheme="minorHAnsi" w:hAnsiTheme="minorHAnsi" w:cstheme="minorHAnsi"/>
                <w:b/>
                <w:spacing w:val="-3"/>
                <w:lang w:val="uk-UA" w:eastAsia="ar-SA"/>
              </w:rPr>
              <w:t>3-4</w:t>
            </w:r>
          </w:p>
        </w:tc>
      </w:tr>
      <w:tr w:rsidR="009E3873" w:rsidTr="009E3873">
        <w:tc>
          <w:tcPr>
            <w:tcW w:w="4644" w:type="dxa"/>
            <w:gridSpan w:val="2"/>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r w:rsidRPr="009E3873">
              <w:rPr>
                <w:rFonts w:asciiTheme="minorHAnsi" w:hAnsiTheme="minorHAnsi" w:cstheme="minorHAnsi"/>
                <w:spacing w:val="-3"/>
                <w:lang w:val="uk-UA" w:eastAsia="ar-SA"/>
              </w:rPr>
              <w:t>відкрито на місцевості</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r>
      <w:tr w:rsidR="009E3873" w:rsidTr="009E3873">
        <w:tc>
          <w:tcPr>
            <w:tcW w:w="4644" w:type="dxa"/>
            <w:gridSpan w:val="2"/>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r w:rsidRPr="009E3873">
              <w:rPr>
                <w:rFonts w:asciiTheme="minorHAnsi" w:hAnsiTheme="minorHAnsi" w:cstheme="minorHAnsi"/>
                <w:spacing w:val="-3"/>
                <w:lang w:val="uk-UA" w:eastAsia="ar-SA"/>
              </w:rPr>
              <w:t>у транспорті</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9</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21</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w:t>
            </w:r>
          </w:p>
        </w:tc>
      </w:tr>
      <w:tr w:rsidR="009E3873" w:rsidTr="009E3873">
        <w:trPr>
          <w:trHeight w:val="816"/>
        </w:trPr>
        <w:tc>
          <w:tcPr>
            <w:tcW w:w="4644" w:type="dxa"/>
            <w:gridSpan w:val="2"/>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r w:rsidRPr="009E3873">
              <w:rPr>
                <w:rFonts w:asciiTheme="minorHAnsi" w:hAnsiTheme="minorHAnsi" w:cstheme="minorHAnsi"/>
                <w:spacing w:val="-3"/>
                <w:lang w:val="uk-UA" w:eastAsia="ar-SA"/>
              </w:rPr>
              <w:t xml:space="preserve">у виробничих приміщеннях з кратністю повітрообміну </w:t>
            </w:r>
          </w:p>
        </w:tc>
        <w:tc>
          <w:tcPr>
            <w:tcW w:w="1134"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p>
        </w:tc>
        <w:tc>
          <w:tcPr>
            <w:tcW w:w="1134"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p>
        </w:tc>
        <w:tc>
          <w:tcPr>
            <w:tcW w:w="1134"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p>
        </w:tc>
        <w:tc>
          <w:tcPr>
            <w:tcW w:w="1097"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p>
        </w:tc>
      </w:tr>
      <w:tr w:rsidR="009E3873" w:rsidTr="009E3873">
        <w:trPr>
          <w:trHeight w:val="452"/>
        </w:trPr>
        <w:tc>
          <w:tcPr>
            <w:tcW w:w="1419" w:type="dxa"/>
            <w:vMerge w:val="restart"/>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p>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p>
          <w:p w:rsidR="009E3873" w:rsidRPr="009E3873" w:rsidRDefault="009E3873" w:rsidP="009E3873">
            <w:pPr>
              <w:pStyle w:val="p3"/>
              <w:jc w:val="both"/>
              <w:rPr>
                <w:rFonts w:asciiTheme="minorHAnsi" w:hAnsiTheme="minorHAnsi" w:cstheme="minorHAnsi"/>
                <w:spacing w:val="-3"/>
                <w:lang w:val="uk-UA" w:eastAsia="ar-SA"/>
              </w:rPr>
            </w:pPr>
          </w:p>
        </w:tc>
        <w:tc>
          <w:tcPr>
            <w:tcW w:w="3225"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jc w:val="both"/>
              <w:rPr>
                <w:rFonts w:asciiTheme="minorHAnsi" w:hAnsiTheme="minorHAnsi" w:cstheme="minorHAnsi"/>
                <w:spacing w:val="-3"/>
                <w:lang w:val="uk-UA" w:eastAsia="ar-SA"/>
              </w:rPr>
            </w:pPr>
            <w:r w:rsidRPr="009E3873">
              <w:rPr>
                <w:rFonts w:asciiTheme="minorHAnsi" w:hAnsiTheme="minorHAnsi" w:cstheme="minorHAnsi"/>
                <w:spacing w:val="-3"/>
                <w:lang w:val="uk-UA" w:eastAsia="ar-SA"/>
              </w:rPr>
              <w:t>0,5</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5</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12</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22</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32</w:t>
            </w:r>
          </w:p>
        </w:tc>
      </w:tr>
      <w:tr w:rsidR="009E3873" w:rsidTr="009E387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873" w:rsidRPr="009E3873" w:rsidRDefault="009E3873" w:rsidP="009E3873">
            <w:pPr>
              <w:rPr>
                <w:rFonts w:eastAsia="Calibri" w:cstheme="minorHAnsi"/>
                <w:spacing w:val="-3"/>
                <w:sz w:val="24"/>
                <w:szCs w:val="24"/>
                <w:lang w:eastAsia="ar-SA"/>
              </w:rPr>
            </w:pPr>
          </w:p>
        </w:tc>
        <w:tc>
          <w:tcPr>
            <w:tcW w:w="3225"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jc w:val="both"/>
              <w:rPr>
                <w:rFonts w:asciiTheme="minorHAnsi" w:hAnsiTheme="minorHAnsi" w:cstheme="minorHAnsi"/>
                <w:spacing w:val="-3"/>
                <w:lang w:val="uk-UA"/>
              </w:rPr>
            </w:pPr>
            <w:r w:rsidRPr="009E3873">
              <w:rPr>
                <w:rFonts w:asciiTheme="minorHAnsi" w:hAnsiTheme="minorHAnsi" w:cstheme="minorHAnsi"/>
                <w:spacing w:val="-3"/>
                <w:lang w:val="uk-UA"/>
              </w:rPr>
              <w:t>1,0</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12</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17</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25</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31</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r>
      <w:tr w:rsidR="009E3873" w:rsidTr="009E3873">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873" w:rsidRPr="009E3873" w:rsidRDefault="009E3873" w:rsidP="009E3873">
            <w:pPr>
              <w:rPr>
                <w:rFonts w:eastAsia="Calibri" w:cstheme="minorHAnsi"/>
                <w:spacing w:val="-3"/>
                <w:sz w:val="24"/>
                <w:szCs w:val="24"/>
                <w:lang w:eastAsia="ar-SA"/>
              </w:rPr>
            </w:pPr>
          </w:p>
        </w:tc>
        <w:tc>
          <w:tcPr>
            <w:tcW w:w="3225"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jc w:val="both"/>
              <w:rPr>
                <w:rFonts w:asciiTheme="minorHAnsi" w:hAnsiTheme="minorHAnsi" w:cstheme="minorHAnsi"/>
                <w:spacing w:val="-3"/>
                <w:lang w:val="uk-UA"/>
              </w:rPr>
            </w:pPr>
            <w:r w:rsidRPr="009E3873">
              <w:rPr>
                <w:rFonts w:asciiTheme="minorHAnsi" w:hAnsiTheme="minorHAnsi" w:cstheme="minorHAnsi"/>
                <w:spacing w:val="-3"/>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29</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33</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34</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r>
      <w:tr w:rsidR="009E3873" w:rsidTr="009E3873">
        <w:tc>
          <w:tcPr>
            <w:tcW w:w="4644" w:type="dxa"/>
            <w:gridSpan w:val="2"/>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r w:rsidRPr="009E3873">
              <w:rPr>
                <w:rFonts w:asciiTheme="minorHAnsi" w:hAnsiTheme="minorHAnsi" w:cstheme="minorHAnsi"/>
                <w:spacing w:val="-3"/>
                <w:lang w:val="uk-UA" w:eastAsia="ar-SA"/>
              </w:rPr>
              <w:t>у сховищах з режимом регенерації повітря</w:t>
            </w:r>
          </w:p>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p>
          <w:p w:rsidR="009E3873" w:rsidRPr="009E3873" w:rsidRDefault="009E3873" w:rsidP="009E3873">
            <w:pPr>
              <w:pStyle w:val="p3"/>
              <w:spacing w:before="0" w:beforeAutospacing="0" w:after="0" w:afterAutospacing="0"/>
              <w:jc w:val="both"/>
              <w:rPr>
                <w:rFonts w:asciiTheme="minorHAnsi" w:hAnsiTheme="minorHAnsi" w:cstheme="minorHAnsi"/>
                <w:spacing w:val="-3"/>
                <w:lang w:val="uk-UA" w:eastAsia="ar-SA"/>
              </w:rPr>
            </w:pPr>
            <w:r w:rsidRPr="009E3873">
              <w:rPr>
                <w:rFonts w:asciiTheme="minorHAnsi" w:hAnsiTheme="minorHAnsi" w:cstheme="minorHAnsi"/>
                <w:spacing w:val="-3"/>
                <w:lang w:val="uk-UA" w:eastAsia="ar-SA"/>
              </w:rPr>
              <w:t>без регенерації повітря</w:t>
            </w:r>
          </w:p>
        </w:tc>
        <w:tc>
          <w:tcPr>
            <w:tcW w:w="1134"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0</w:t>
            </w:r>
          </w:p>
          <w:p w:rsidR="009E3873" w:rsidRPr="009E3873" w:rsidRDefault="009E3873" w:rsidP="009E3873">
            <w:pPr>
              <w:jc w:val="center"/>
              <w:rPr>
                <w:rFonts w:cstheme="minorHAnsi"/>
                <w:sz w:val="24"/>
                <w:szCs w:val="24"/>
              </w:rPr>
            </w:pPr>
          </w:p>
          <w:p w:rsidR="009E3873" w:rsidRPr="009E3873" w:rsidRDefault="009E3873" w:rsidP="009E3873">
            <w:pPr>
              <w:jc w:val="center"/>
              <w:rPr>
                <w:rFonts w:cstheme="minorHAnsi"/>
                <w:sz w:val="24"/>
                <w:szCs w:val="24"/>
              </w:rPr>
            </w:pPr>
          </w:p>
          <w:p w:rsidR="009E3873" w:rsidRPr="009E3873" w:rsidRDefault="009E3873" w:rsidP="009E3873">
            <w:pPr>
              <w:spacing w:after="160"/>
              <w:jc w:val="center"/>
              <w:rPr>
                <w:rFonts w:cstheme="minorHAnsi"/>
                <w:sz w:val="24"/>
                <w:szCs w:val="24"/>
              </w:rPr>
            </w:pPr>
            <w:r w:rsidRPr="009E3873">
              <w:rPr>
                <w:rFonts w:cstheme="min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0</w:t>
            </w:r>
          </w:p>
          <w:p w:rsidR="009E3873" w:rsidRPr="009E3873" w:rsidRDefault="009E3873" w:rsidP="009E3873">
            <w:pPr>
              <w:jc w:val="center"/>
              <w:rPr>
                <w:rFonts w:cstheme="minorHAnsi"/>
                <w:sz w:val="24"/>
                <w:szCs w:val="24"/>
              </w:rPr>
            </w:pPr>
          </w:p>
          <w:p w:rsidR="009E3873" w:rsidRPr="009E3873" w:rsidRDefault="009E3873" w:rsidP="009E3873">
            <w:pPr>
              <w:jc w:val="center"/>
              <w:rPr>
                <w:rFonts w:cstheme="minorHAnsi"/>
                <w:sz w:val="24"/>
                <w:szCs w:val="24"/>
              </w:rPr>
            </w:pPr>
          </w:p>
          <w:p w:rsidR="009E3873" w:rsidRPr="009E3873" w:rsidRDefault="009E3873" w:rsidP="009E3873">
            <w:pPr>
              <w:spacing w:after="160"/>
              <w:jc w:val="center"/>
              <w:rPr>
                <w:rFonts w:cstheme="minorHAnsi"/>
                <w:sz w:val="24"/>
                <w:szCs w:val="24"/>
              </w:rPr>
            </w:pPr>
            <w:r w:rsidRPr="009E3873">
              <w:rPr>
                <w:rFonts w:cstheme="minorHAnsi"/>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0</w:t>
            </w:r>
          </w:p>
          <w:p w:rsidR="009E3873" w:rsidRPr="009E3873" w:rsidRDefault="009E3873" w:rsidP="009E3873">
            <w:pPr>
              <w:jc w:val="center"/>
              <w:rPr>
                <w:rFonts w:cstheme="minorHAnsi"/>
                <w:sz w:val="24"/>
                <w:szCs w:val="24"/>
              </w:rPr>
            </w:pPr>
          </w:p>
          <w:p w:rsidR="009E3873" w:rsidRPr="009E3873" w:rsidRDefault="009E3873" w:rsidP="009E3873">
            <w:pPr>
              <w:jc w:val="center"/>
              <w:rPr>
                <w:rFonts w:cstheme="minorHAnsi"/>
                <w:sz w:val="24"/>
                <w:szCs w:val="24"/>
              </w:rPr>
            </w:pPr>
          </w:p>
          <w:p w:rsidR="009E3873" w:rsidRPr="009E3873" w:rsidRDefault="009E3873" w:rsidP="009E3873">
            <w:pPr>
              <w:spacing w:after="160"/>
              <w:jc w:val="center"/>
              <w:rPr>
                <w:rFonts w:cstheme="minorHAnsi"/>
                <w:sz w:val="24"/>
                <w:szCs w:val="24"/>
              </w:rPr>
            </w:pPr>
            <w:r w:rsidRPr="009E3873">
              <w:rPr>
                <w:rFonts w:cstheme="min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0</w:t>
            </w:r>
          </w:p>
          <w:p w:rsidR="009E3873" w:rsidRPr="009E3873" w:rsidRDefault="009E3873" w:rsidP="009E3873">
            <w:pPr>
              <w:jc w:val="center"/>
              <w:rPr>
                <w:rFonts w:cstheme="minorHAnsi"/>
                <w:sz w:val="24"/>
                <w:szCs w:val="24"/>
              </w:rPr>
            </w:pPr>
          </w:p>
          <w:p w:rsidR="009E3873" w:rsidRPr="009E3873" w:rsidRDefault="009E3873" w:rsidP="009E3873">
            <w:pPr>
              <w:jc w:val="center"/>
              <w:rPr>
                <w:rFonts w:cstheme="minorHAnsi"/>
                <w:sz w:val="24"/>
                <w:szCs w:val="24"/>
              </w:rPr>
            </w:pPr>
          </w:p>
          <w:p w:rsidR="009E3873" w:rsidRPr="009E3873" w:rsidRDefault="009E3873" w:rsidP="009E3873">
            <w:pPr>
              <w:spacing w:after="160"/>
              <w:jc w:val="center"/>
              <w:rPr>
                <w:rFonts w:cstheme="minorHAnsi"/>
                <w:sz w:val="24"/>
                <w:szCs w:val="24"/>
              </w:rPr>
            </w:pPr>
            <w:r w:rsidRPr="009E3873">
              <w:rPr>
                <w:rFonts w:cstheme="minorHAnsi"/>
                <w:sz w:val="24"/>
                <w:szCs w:val="24"/>
              </w:rPr>
              <w:t>0</w:t>
            </w:r>
          </w:p>
        </w:tc>
        <w:tc>
          <w:tcPr>
            <w:tcW w:w="1097" w:type="dxa"/>
            <w:tcBorders>
              <w:top w:val="single" w:sz="4" w:space="0" w:color="auto"/>
              <w:left w:val="single" w:sz="4" w:space="0" w:color="auto"/>
              <w:bottom w:val="single" w:sz="4" w:space="0" w:color="auto"/>
              <w:right w:val="single" w:sz="4" w:space="0" w:color="auto"/>
            </w:tcBorders>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0</w:t>
            </w:r>
          </w:p>
          <w:p w:rsidR="009E3873" w:rsidRPr="009E3873" w:rsidRDefault="009E3873" w:rsidP="009E3873">
            <w:pPr>
              <w:jc w:val="center"/>
              <w:rPr>
                <w:rFonts w:cstheme="minorHAnsi"/>
                <w:sz w:val="24"/>
                <w:szCs w:val="24"/>
              </w:rPr>
            </w:pPr>
          </w:p>
          <w:p w:rsidR="009E3873" w:rsidRPr="009E3873" w:rsidRDefault="009E3873" w:rsidP="009E3873">
            <w:pPr>
              <w:jc w:val="center"/>
              <w:rPr>
                <w:rFonts w:cstheme="minorHAnsi"/>
                <w:sz w:val="24"/>
                <w:szCs w:val="24"/>
              </w:rPr>
            </w:pPr>
          </w:p>
          <w:p w:rsidR="009E3873" w:rsidRPr="009E3873" w:rsidRDefault="009E3873" w:rsidP="009E3873">
            <w:pPr>
              <w:spacing w:after="160"/>
              <w:jc w:val="center"/>
              <w:rPr>
                <w:rFonts w:cstheme="minorHAnsi"/>
                <w:sz w:val="24"/>
                <w:szCs w:val="24"/>
              </w:rPr>
            </w:pPr>
            <w:r w:rsidRPr="009E3873">
              <w:rPr>
                <w:rFonts w:cstheme="minorHAnsi"/>
                <w:sz w:val="24"/>
                <w:szCs w:val="24"/>
              </w:rPr>
              <w:t>35</w:t>
            </w:r>
          </w:p>
        </w:tc>
      </w:tr>
      <w:tr w:rsidR="009E3873" w:rsidTr="009E3873">
        <w:tc>
          <w:tcPr>
            <w:tcW w:w="4644" w:type="dxa"/>
            <w:gridSpan w:val="2"/>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rPr>
                <w:rFonts w:asciiTheme="minorHAnsi" w:hAnsiTheme="minorHAnsi" w:cstheme="minorHAnsi"/>
                <w:spacing w:val="-3"/>
                <w:lang w:val="uk-UA" w:eastAsia="ar-SA"/>
              </w:rPr>
            </w:pPr>
            <w:r w:rsidRPr="009E3873">
              <w:rPr>
                <w:rFonts w:asciiTheme="minorHAnsi" w:hAnsiTheme="minorHAnsi" w:cstheme="minorHAnsi"/>
                <w:spacing w:val="-3"/>
                <w:lang w:val="uk-UA" w:eastAsia="ar-SA"/>
              </w:rPr>
              <w:t>в засобах індивідуального захисту органів дихання (промислових протигазах)</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7</w:t>
            </w:r>
          </w:p>
        </w:tc>
        <w:tc>
          <w:tcPr>
            <w:tcW w:w="993"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18</w:t>
            </w:r>
          </w:p>
        </w:tc>
        <w:tc>
          <w:tcPr>
            <w:tcW w:w="1134"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c>
          <w:tcPr>
            <w:tcW w:w="1097" w:type="dxa"/>
            <w:tcBorders>
              <w:top w:val="single" w:sz="4" w:space="0" w:color="auto"/>
              <w:left w:val="single" w:sz="4" w:space="0" w:color="auto"/>
              <w:bottom w:val="single" w:sz="4" w:space="0" w:color="auto"/>
              <w:right w:val="single" w:sz="4" w:space="0" w:color="auto"/>
            </w:tcBorders>
            <w:hideMark/>
          </w:tcPr>
          <w:p w:rsidR="009E3873" w:rsidRPr="009E3873" w:rsidRDefault="009E3873" w:rsidP="009E3873">
            <w:pPr>
              <w:pStyle w:val="p3"/>
              <w:spacing w:before="0" w:beforeAutospacing="0" w:after="0" w:afterAutospacing="0"/>
              <w:jc w:val="center"/>
              <w:rPr>
                <w:rFonts w:asciiTheme="minorHAnsi" w:hAnsiTheme="minorHAnsi" w:cstheme="minorHAnsi"/>
                <w:spacing w:val="-3"/>
                <w:lang w:val="uk-UA" w:eastAsia="ar-SA"/>
              </w:rPr>
            </w:pPr>
            <w:r w:rsidRPr="009E3873">
              <w:rPr>
                <w:rFonts w:asciiTheme="minorHAnsi" w:hAnsiTheme="minorHAnsi" w:cstheme="minorHAnsi"/>
                <w:spacing w:val="-3"/>
                <w:lang w:val="uk-UA" w:eastAsia="ar-SA"/>
              </w:rPr>
              <w:t>35</w:t>
            </w:r>
          </w:p>
        </w:tc>
      </w:tr>
    </w:tbl>
    <w:p w:rsidR="009E3873" w:rsidRDefault="009E3873" w:rsidP="009E3873">
      <w:pPr>
        <w:spacing w:line="276" w:lineRule="auto"/>
        <w:ind w:firstLine="567"/>
        <w:jc w:val="both"/>
        <w:rPr>
          <w:rFonts w:ascii="Arial" w:hAnsi="Arial" w:cs="Arial"/>
          <w:b/>
          <w:spacing w:val="-3"/>
        </w:rPr>
      </w:pPr>
    </w:p>
    <w:p w:rsidR="009E3873" w:rsidRDefault="009E3873" w:rsidP="009E3873">
      <w:pPr>
        <w:tabs>
          <w:tab w:val="left" w:pos="720"/>
        </w:tabs>
        <w:autoSpaceDE w:val="0"/>
        <w:autoSpaceDN w:val="0"/>
        <w:adjustRightInd w:val="0"/>
        <w:rPr>
          <w:rFonts w:cs="Arial"/>
          <w:b/>
          <w:i/>
          <w:iCs/>
          <w:color w:val="000000"/>
        </w:rPr>
      </w:pPr>
      <w:r>
        <w:rPr>
          <w:rFonts w:cs="Arial"/>
          <w:b/>
          <w:i/>
          <w:iCs/>
          <w:color w:val="000000"/>
        </w:rPr>
        <w:t>20.1.4.8. Світломаскування</w:t>
      </w:r>
    </w:p>
    <w:p w:rsidR="009E3873" w:rsidRDefault="009E3873" w:rsidP="009E3873">
      <w:pPr>
        <w:spacing w:after="0" w:line="276" w:lineRule="auto"/>
        <w:ind w:firstLine="851"/>
        <w:jc w:val="both"/>
        <w:rPr>
          <w:rFonts w:cs="Arial"/>
          <w:sz w:val="24"/>
          <w:szCs w:val="24"/>
        </w:rPr>
      </w:pPr>
      <w:r>
        <w:rPr>
          <w:rFonts w:cs="Arial"/>
          <w:sz w:val="24"/>
          <w:szCs w:val="24"/>
        </w:rPr>
        <w:t>Світлове маскування в межах ДПТ здійснюється відповідно до вимог СНІП 2.01.53-1984 (</w:t>
      </w:r>
      <w:proofErr w:type="spellStart"/>
      <w:r>
        <w:rPr>
          <w:rFonts w:cs="Arial"/>
          <w:sz w:val="24"/>
          <w:szCs w:val="24"/>
        </w:rPr>
        <w:t>дск</w:t>
      </w:r>
      <w:proofErr w:type="spellEnd"/>
      <w:r>
        <w:rPr>
          <w:rFonts w:cs="Arial"/>
          <w:sz w:val="24"/>
          <w:szCs w:val="24"/>
        </w:rPr>
        <w:t>) «Світлове маскування населених  пунктів і об’єктів народного господарства».</w:t>
      </w:r>
    </w:p>
    <w:p w:rsidR="009E3873" w:rsidRDefault="009E3873" w:rsidP="009E3873">
      <w:pPr>
        <w:spacing w:after="0" w:line="276" w:lineRule="auto"/>
        <w:ind w:firstLine="851"/>
        <w:jc w:val="both"/>
        <w:rPr>
          <w:rFonts w:cs="Arial"/>
          <w:sz w:val="24"/>
          <w:szCs w:val="24"/>
        </w:rPr>
      </w:pPr>
      <w:r>
        <w:rPr>
          <w:rFonts w:cs="Arial"/>
          <w:sz w:val="24"/>
          <w:szCs w:val="24"/>
        </w:rPr>
        <w:t>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 мкм</w:t>
      </w:r>
      <w:r>
        <w:rPr>
          <w:rFonts w:cs="Arial"/>
          <w:color w:val="000000"/>
          <w:sz w:val="24"/>
          <w:szCs w:val="24"/>
        </w:rPr>
        <w:t>).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підготовки і забезпечення світлового маскування виробничих вогнів при поданні сигналу «Повітряна тривога».</w:t>
      </w:r>
    </w:p>
    <w:p w:rsidR="009E3873" w:rsidRDefault="009E3873" w:rsidP="009E3873">
      <w:pPr>
        <w:spacing w:after="0" w:line="276" w:lineRule="auto"/>
        <w:ind w:firstLine="851"/>
        <w:jc w:val="both"/>
        <w:rPr>
          <w:rFonts w:cs="Arial"/>
          <w:sz w:val="24"/>
          <w:szCs w:val="24"/>
        </w:rPr>
      </w:pPr>
      <w:r>
        <w:rPr>
          <w:rFonts w:cs="Arial"/>
          <w:sz w:val="24"/>
          <w:szCs w:val="24"/>
        </w:rPr>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w:t>
      </w:r>
      <w:r>
        <w:rPr>
          <w:rFonts w:cs="Arial"/>
          <w:sz w:val="24"/>
          <w:szCs w:val="24"/>
        </w:rPr>
        <w:lastRenderedPageBreak/>
        <w:t>затемнення передбачається завершення підготування до введення режиму повного затемнення. Режим часткового затемнення не повинен порушувати нормальну виробничу діяльність у населеному пункті і на об'єктах господарської діяльності.</w:t>
      </w:r>
    </w:p>
    <w:p w:rsidR="009E3873" w:rsidRDefault="009E3873" w:rsidP="009E3873">
      <w:pPr>
        <w:spacing w:after="0" w:line="276" w:lineRule="auto"/>
        <w:ind w:firstLine="851"/>
        <w:jc w:val="both"/>
        <w:rPr>
          <w:rFonts w:cs="Arial"/>
          <w:sz w:val="24"/>
          <w:szCs w:val="24"/>
        </w:rPr>
      </w:pPr>
      <w:r>
        <w:rPr>
          <w:rFonts w:cs="Arial"/>
          <w:sz w:val="24"/>
          <w:szCs w:val="24"/>
        </w:rPr>
        <w:t>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w:t>
      </w:r>
    </w:p>
    <w:p w:rsidR="009E3873" w:rsidRDefault="009E3873" w:rsidP="009E3873">
      <w:pPr>
        <w:spacing w:line="276" w:lineRule="auto"/>
        <w:ind w:firstLine="851"/>
        <w:jc w:val="both"/>
        <w:rPr>
          <w:rFonts w:cs="Arial"/>
          <w:sz w:val="24"/>
          <w:szCs w:val="24"/>
        </w:rPr>
      </w:pPr>
      <w:r>
        <w:rPr>
          <w:rFonts w:cs="Arial"/>
          <w:sz w:val="24"/>
          <w:szCs w:val="24"/>
        </w:rPr>
        <w:t>Основним методом для світломаскування в межах ДПТ приймається – світлотехнічний, який передбачає відключення освітлення населеного пункту.</w:t>
      </w:r>
    </w:p>
    <w:p w:rsidR="009E3873" w:rsidRDefault="009E3873" w:rsidP="009E3873">
      <w:pPr>
        <w:ind w:firstLine="709"/>
        <w:rPr>
          <w:rFonts w:cs="Arial"/>
          <w:b/>
          <w:i/>
          <w:iCs/>
          <w:color w:val="000000"/>
        </w:rPr>
      </w:pPr>
      <w:r>
        <w:rPr>
          <w:rFonts w:cs="Arial"/>
          <w:b/>
          <w:i/>
          <w:iCs/>
          <w:color w:val="000000"/>
        </w:rPr>
        <w:t>20.1.4.9. Висновок</w:t>
      </w:r>
    </w:p>
    <w:p w:rsidR="009E3873" w:rsidRDefault="009E3873" w:rsidP="009E3873">
      <w:pPr>
        <w:spacing w:after="0" w:line="276" w:lineRule="auto"/>
        <w:ind w:firstLine="851"/>
        <w:jc w:val="both"/>
        <w:rPr>
          <w:rFonts w:cs="Arial"/>
          <w:sz w:val="24"/>
          <w:szCs w:val="24"/>
        </w:rPr>
      </w:pPr>
      <w:r>
        <w:rPr>
          <w:rFonts w:cs="Arial"/>
          <w:sz w:val="24"/>
          <w:szCs w:val="24"/>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rsidR="00F86B45" w:rsidRDefault="009E3873" w:rsidP="009E3873">
      <w:pPr>
        <w:spacing w:after="0" w:line="276" w:lineRule="auto"/>
        <w:ind w:firstLine="851"/>
        <w:jc w:val="both"/>
        <w:rPr>
          <w:rFonts w:ascii="Arial" w:hAnsi="Arial" w:cs="Arial"/>
          <w:sz w:val="24"/>
          <w:szCs w:val="24"/>
        </w:rPr>
      </w:pPr>
      <w:r>
        <w:rPr>
          <w:rFonts w:cs="Arial"/>
          <w:sz w:val="24"/>
          <w:szCs w:val="24"/>
        </w:rPr>
        <w:t>Схема ДПТ «Інженерно-технічні заходи цивільного захисту» є інструментом  виконання вимог Закону на місцевому рівні, а обґрунтовані даним проектом рішення та пропозиції є обов’язковими для виконання.</w:t>
      </w:r>
    </w:p>
    <w:p w:rsidR="007D04B7" w:rsidRPr="00CA6A2D" w:rsidRDefault="007D04B7" w:rsidP="00CA6A2D">
      <w:pPr>
        <w:spacing w:after="0" w:line="276" w:lineRule="auto"/>
        <w:ind w:firstLine="851"/>
        <w:jc w:val="both"/>
        <w:rPr>
          <w:rFonts w:ascii="Arial" w:hAnsi="Arial" w:cs="Arial"/>
          <w:sz w:val="24"/>
          <w:szCs w:val="24"/>
        </w:rPr>
      </w:pPr>
    </w:p>
    <w:p w:rsidR="00291D72" w:rsidRPr="008E505E" w:rsidRDefault="00291D72" w:rsidP="00291D72">
      <w:pPr>
        <w:pStyle w:val="3"/>
        <w:numPr>
          <w:ilvl w:val="2"/>
          <w:numId w:val="3"/>
        </w:numPr>
      </w:pPr>
      <w:bookmarkStart w:id="28" w:name="_Toc137542396"/>
      <w:r w:rsidRPr="008E505E">
        <w:t>Благоустрій території</w:t>
      </w:r>
      <w:bookmarkEnd w:id="28"/>
    </w:p>
    <w:p w:rsidR="00291D72" w:rsidRPr="00070BC4" w:rsidRDefault="00291D72" w:rsidP="00CA6A2D">
      <w:pPr>
        <w:pStyle w:val="4"/>
        <w:numPr>
          <w:ilvl w:val="0"/>
          <w:numId w:val="0"/>
        </w:numPr>
        <w:spacing w:after="120" w:line="240" w:lineRule="auto"/>
        <w:jc w:val="both"/>
        <w:rPr>
          <w:rFonts w:cs="Arial"/>
          <w:b/>
        </w:rPr>
      </w:pPr>
      <w:r w:rsidRPr="00070BC4">
        <w:rPr>
          <w:rFonts w:cs="Arial"/>
          <w:b/>
        </w:rPr>
        <w:t>21.1. Заходи із комплексного благоустрою та озеленення території (визначення озеленених територій загального та обмеженого користування, спеціального призначення, засобів озеленення, розрахунок рівня озеленення)</w:t>
      </w:r>
    </w:p>
    <w:p w:rsidR="007F4B66" w:rsidRDefault="007F4B66" w:rsidP="007F4B66">
      <w:pPr>
        <w:autoSpaceDE w:val="0"/>
        <w:autoSpaceDN w:val="0"/>
        <w:adjustRightInd w:val="0"/>
        <w:spacing w:line="300" w:lineRule="exact"/>
        <w:ind w:firstLine="708"/>
        <w:jc w:val="both"/>
        <w:rPr>
          <w:rFonts w:ascii="Arial" w:hAnsi="Arial" w:cs="Arial"/>
          <w:bCs/>
          <w:sz w:val="24"/>
          <w:szCs w:val="24"/>
        </w:rPr>
      </w:pPr>
      <w:r w:rsidRPr="007F4B66">
        <w:rPr>
          <w:rFonts w:ascii="Arial" w:hAnsi="Arial" w:cs="Arial"/>
          <w:bCs/>
          <w:sz w:val="24"/>
          <w:szCs w:val="24"/>
        </w:rPr>
        <w:t xml:space="preserve">При проектуванні даної території передбачено комплексний благоустрій території, зокрема: облаштування проїзної частини та тротуарів </w:t>
      </w:r>
      <w:r w:rsidR="003A5025">
        <w:rPr>
          <w:rFonts w:ascii="Arial" w:hAnsi="Arial" w:cs="Arial"/>
          <w:bCs/>
          <w:sz w:val="24"/>
          <w:szCs w:val="24"/>
        </w:rPr>
        <w:t>в межах внутрішньої транспортної організації земельної ділянки</w:t>
      </w:r>
      <w:r w:rsidRPr="007F4B66">
        <w:rPr>
          <w:rFonts w:ascii="Arial" w:hAnsi="Arial" w:cs="Arial"/>
          <w:bCs/>
          <w:sz w:val="24"/>
          <w:szCs w:val="24"/>
        </w:rPr>
        <w:t xml:space="preserve">, влаштування зовнішнього освітлення, збереження та впорядкування зелених насаджень. </w:t>
      </w:r>
      <w:r w:rsidRPr="00CE1D03">
        <w:rPr>
          <w:rFonts w:ascii="Arial" w:hAnsi="Arial" w:cs="Arial"/>
          <w:bCs/>
          <w:sz w:val="24"/>
          <w:szCs w:val="24"/>
        </w:rPr>
        <w:t xml:space="preserve">На території </w:t>
      </w:r>
      <w:r w:rsidR="009E3873">
        <w:rPr>
          <w:rFonts w:ascii="Arial" w:hAnsi="Arial" w:cs="Arial"/>
          <w:bCs/>
          <w:sz w:val="24"/>
          <w:szCs w:val="24"/>
        </w:rPr>
        <w:t xml:space="preserve">внесення змін до </w:t>
      </w:r>
      <w:r w:rsidRPr="00CE1D03">
        <w:rPr>
          <w:rFonts w:ascii="Arial" w:hAnsi="Arial" w:cs="Arial"/>
          <w:bCs/>
          <w:sz w:val="24"/>
          <w:szCs w:val="24"/>
        </w:rPr>
        <w:t xml:space="preserve">ДПТ передбачається </w:t>
      </w:r>
      <w:r w:rsidR="009E3873">
        <w:rPr>
          <w:rFonts w:ascii="Arial" w:hAnsi="Arial" w:cs="Arial"/>
          <w:bCs/>
          <w:sz w:val="24"/>
          <w:szCs w:val="24"/>
        </w:rPr>
        <w:t>спец озеленення</w:t>
      </w:r>
      <w:r w:rsidRPr="00CE1D03">
        <w:rPr>
          <w:rFonts w:ascii="Arial" w:hAnsi="Arial" w:cs="Arial"/>
          <w:bCs/>
          <w:sz w:val="24"/>
          <w:szCs w:val="24"/>
        </w:rPr>
        <w:t>.</w:t>
      </w:r>
    </w:p>
    <w:p w:rsidR="007F4B66" w:rsidRPr="00070BC4" w:rsidRDefault="007F4B66" w:rsidP="00CA6A2D">
      <w:pPr>
        <w:pStyle w:val="4"/>
        <w:numPr>
          <w:ilvl w:val="0"/>
          <w:numId w:val="0"/>
        </w:numPr>
        <w:spacing w:after="120" w:line="240" w:lineRule="auto"/>
        <w:jc w:val="both"/>
        <w:rPr>
          <w:rFonts w:cs="Arial"/>
          <w:b/>
        </w:rPr>
      </w:pPr>
      <w:r w:rsidRPr="00070BC4">
        <w:rPr>
          <w:rFonts w:cs="Arial"/>
          <w:b/>
        </w:rPr>
        <w:t>21.2. Організація громадських просторів</w:t>
      </w:r>
    </w:p>
    <w:p w:rsidR="007F4B66" w:rsidRPr="007F4B66" w:rsidRDefault="007F4B66" w:rsidP="00CE1D03">
      <w:pPr>
        <w:autoSpaceDE w:val="0"/>
        <w:autoSpaceDN w:val="0"/>
        <w:adjustRightInd w:val="0"/>
        <w:spacing w:line="300" w:lineRule="exact"/>
        <w:ind w:firstLine="708"/>
        <w:jc w:val="both"/>
        <w:rPr>
          <w:rFonts w:ascii="Arial" w:hAnsi="Arial" w:cs="Arial"/>
          <w:bCs/>
          <w:sz w:val="24"/>
          <w:szCs w:val="24"/>
        </w:rPr>
      </w:pPr>
      <w:r w:rsidRPr="007F4B66">
        <w:rPr>
          <w:rFonts w:ascii="Arial" w:hAnsi="Arial" w:cs="Arial"/>
          <w:bCs/>
          <w:sz w:val="24"/>
          <w:szCs w:val="24"/>
        </w:rPr>
        <w:t xml:space="preserve">На території опрацювання ДПТ </w:t>
      </w:r>
      <w:r w:rsidR="007D04B7">
        <w:rPr>
          <w:rFonts w:ascii="Arial" w:hAnsi="Arial" w:cs="Arial"/>
          <w:bCs/>
          <w:sz w:val="24"/>
          <w:szCs w:val="24"/>
        </w:rPr>
        <w:t>передбачається</w:t>
      </w:r>
      <w:r w:rsidRPr="007F4B66">
        <w:rPr>
          <w:rFonts w:ascii="Arial" w:hAnsi="Arial" w:cs="Arial"/>
          <w:bCs/>
          <w:sz w:val="24"/>
          <w:szCs w:val="24"/>
        </w:rPr>
        <w:t xml:space="preserve"> громадський простір – </w:t>
      </w:r>
      <w:r w:rsidR="003A5025">
        <w:rPr>
          <w:rFonts w:ascii="Arial" w:hAnsi="Arial" w:cs="Arial"/>
          <w:bCs/>
          <w:sz w:val="24"/>
          <w:szCs w:val="24"/>
        </w:rPr>
        <w:t>адміністративно-побутовий корпус</w:t>
      </w:r>
      <w:r w:rsidR="007D04B7">
        <w:rPr>
          <w:rFonts w:ascii="Arial" w:hAnsi="Arial" w:cs="Arial"/>
          <w:bCs/>
          <w:sz w:val="24"/>
          <w:szCs w:val="24"/>
        </w:rPr>
        <w:t xml:space="preserve"> для працівників</w:t>
      </w:r>
      <w:r w:rsidR="009E3873">
        <w:rPr>
          <w:rFonts w:ascii="Arial" w:hAnsi="Arial" w:cs="Arial"/>
          <w:bCs/>
          <w:sz w:val="24"/>
          <w:szCs w:val="24"/>
        </w:rPr>
        <w:t xml:space="preserve"> та альтанки для відпочинку</w:t>
      </w:r>
      <w:r w:rsidRPr="007F4B66">
        <w:rPr>
          <w:rFonts w:ascii="Arial" w:hAnsi="Arial" w:cs="Arial"/>
          <w:bCs/>
          <w:sz w:val="24"/>
          <w:szCs w:val="24"/>
        </w:rPr>
        <w:t>.</w:t>
      </w:r>
    </w:p>
    <w:p w:rsidR="007F4B66" w:rsidRPr="00070BC4" w:rsidRDefault="007F4B66" w:rsidP="00CA6A2D">
      <w:pPr>
        <w:pStyle w:val="4"/>
        <w:numPr>
          <w:ilvl w:val="0"/>
          <w:numId w:val="0"/>
        </w:numPr>
        <w:spacing w:after="120" w:line="240" w:lineRule="auto"/>
        <w:jc w:val="both"/>
        <w:rPr>
          <w:rFonts w:cs="Arial"/>
          <w:b/>
        </w:rPr>
      </w:pPr>
      <w:r w:rsidRPr="00070BC4">
        <w:rPr>
          <w:rFonts w:cs="Arial"/>
          <w:b/>
        </w:rPr>
        <w:t>21.3. Використання підземного простору</w:t>
      </w:r>
    </w:p>
    <w:p w:rsidR="00F86B45" w:rsidRPr="00F86B45" w:rsidRDefault="00F86B45" w:rsidP="00CA6A2D">
      <w:pPr>
        <w:spacing w:after="0" w:line="240" w:lineRule="auto"/>
        <w:ind w:firstLine="567"/>
        <w:jc w:val="both"/>
        <w:rPr>
          <w:rFonts w:ascii="Arial" w:hAnsi="Arial" w:cs="Arial"/>
          <w:sz w:val="24"/>
          <w:szCs w:val="24"/>
        </w:rPr>
      </w:pPr>
      <w:r w:rsidRPr="00F86B45">
        <w:rPr>
          <w:rFonts w:ascii="Arial" w:hAnsi="Arial" w:cs="Arial"/>
          <w:sz w:val="24"/>
          <w:szCs w:val="24"/>
        </w:rPr>
        <w:t>Укриття населення передбачається в підвальних та цокольних приміщеннях будинків та споруд відповідно до вимог ДБН В.1.2-4-2019, ДБН В.2.2-5-97 та ДБН В.2.2-5-97 (Зміна № 4) та Кодексу Цивільного захисту України.</w:t>
      </w:r>
    </w:p>
    <w:p w:rsidR="00F86B45" w:rsidRPr="00F86B45" w:rsidRDefault="00F86B45" w:rsidP="00CA6A2D">
      <w:pPr>
        <w:spacing w:after="0" w:line="240" w:lineRule="auto"/>
        <w:ind w:firstLine="567"/>
        <w:jc w:val="both"/>
        <w:rPr>
          <w:rFonts w:ascii="Arial" w:hAnsi="Arial" w:cs="Arial"/>
          <w:sz w:val="24"/>
          <w:szCs w:val="24"/>
        </w:rPr>
      </w:pPr>
      <w:r w:rsidRPr="00F86B45">
        <w:rPr>
          <w:rFonts w:ascii="Arial" w:hAnsi="Arial" w:cs="Arial"/>
          <w:sz w:val="24"/>
          <w:szCs w:val="24"/>
        </w:rPr>
        <w:t>Захист населення передбачити у підвальних приміщеннях буд</w:t>
      </w:r>
      <w:r w:rsidR="007D04B7">
        <w:rPr>
          <w:rFonts w:ascii="Arial" w:hAnsi="Arial" w:cs="Arial"/>
          <w:sz w:val="24"/>
          <w:szCs w:val="24"/>
        </w:rPr>
        <w:t>івель</w:t>
      </w:r>
      <w:r w:rsidRPr="00F86B45">
        <w:rPr>
          <w:rFonts w:ascii="Arial" w:hAnsi="Arial" w:cs="Arial"/>
          <w:sz w:val="24"/>
          <w:szCs w:val="24"/>
        </w:rPr>
        <w:t>. Термін пристосування підвального приміщення укриття людей (приведення у готовність) передбачається 24 години.</w:t>
      </w:r>
    </w:p>
    <w:p w:rsidR="00F86B45" w:rsidRPr="00F86B45" w:rsidRDefault="00F86B45" w:rsidP="00CA6A2D">
      <w:pPr>
        <w:spacing w:after="0" w:line="240" w:lineRule="auto"/>
        <w:ind w:firstLine="567"/>
        <w:jc w:val="both"/>
        <w:rPr>
          <w:rFonts w:ascii="Arial" w:hAnsi="Arial" w:cs="Arial"/>
          <w:sz w:val="24"/>
          <w:szCs w:val="24"/>
        </w:rPr>
      </w:pPr>
      <w:r w:rsidRPr="00F86B45">
        <w:rPr>
          <w:rFonts w:ascii="Arial" w:hAnsi="Arial" w:cs="Arial"/>
          <w:sz w:val="24"/>
          <w:szCs w:val="24"/>
        </w:rPr>
        <w:t>На території ДПТ захисних споруд цивільного захисту не</w:t>
      </w:r>
      <w:r w:rsidR="00CA6A2D">
        <w:rPr>
          <w:rFonts w:ascii="Arial" w:hAnsi="Arial" w:cs="Arial"/>
          <w:sz w:val="24"/>
          <w:szCs w:val="24"/>
        </w:rPr>
        <w:t xml:space="preserve"> обліковано і не проектується.</w:t>
      </w:r>
    </w:p>
    <w:p w:rsidR="00F86B45" w:rsidRPr="00F86B45" w:rsidRDefault="00F86B45" w:rsidP="00CA6A2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Cs/>
          <w:spacing w:val="-3"/>
          <w:sz w:val="24"/>
          <w:szCs w:val="24"/>
        </w:rPr>
      </w:pPr>
      <w:r w:rsidRPr="00F86B45">
        <w:rPr>
          <w:rFonts w:ascii="Arial" w:hAnsi="Arial" w:cs="Arial"/>
          <w:bCs/>
          <w:spacing w:val="-3"/>
          <w:sz w:val="24"/>
          <w:szCs w:val="24"/>
        </w:rPr>
        <w:t xml:space="preserve">Відповідно до ДБН В.2.2-5-97 «Будинки і споруди. Захисні споруди цивільної оборони» норму </w:t>
      </w:r>
      <w:proofErr w:type="spellStart"/>
      <w:r w:rsidRPr="00F86B45">
        <w:rPr>
          <w:rFonts w:ascii="Arial" w:hAnsi="Arial" w:cs="Arial"/>
          <w:bCs/>
          <w:spacing w:val="-3"/>
          <w:sz w:val="24"/>
          <w:szCs w:val="24"/>
        </w:rPr>
        <w:t>площi</w:t>
      </w:r>
      <w:proofErr w:type="spellEnd"/>
      <w:r w:rsidRPr="00F86B45">
        <w:rPr>
          <w:rFonts w:ascii="Arial" w:hAnsi="Arial" w:cs="Arial"/>
          <w:bCs/>
          <w:spacing w:val="-3"/>
          <w:sz w:val="24"/>
          <w:szCs w:val="24"/>
        </w:rPr>
        <w:t xml:space="preserve"> </w:t>
      </w:r>
      <w:proofErr w:type="spellStart"/>
      <w:r w:rsidRPr="00F86B45">
        <w:rPr>
          <w:rFonts w:ascii="Arial" w:hAnsi="Arial" w:cs="Arial"/>
          <w:bCs/>
          <w:spacing w:val="-3"/>
          <w:sz w:val="24"/>
          <w:szCs w:val="24"/>
        </w:rPr>
        <w:t>пiдлоги</w:t>
      </w:r>
      <w:proofErr w:type="spellEnd"/>
      <w:r w:rsidRPr="00F86B45">
        <w:rPr>
          <w:rFonts w:ascii="Arial" w:hAnsi="Arial" w:cs="Arial"/>
          <w:bCs/>
          <w:spacing w:val="-3"/>
          <w:sz w:val="24"/>
          <w:szCs w:val="24"/>
        </w:rPr>
        <w:t xml:space="preserve"> основного </w:t>
      </w:r>
      <w:proofErr w:type="spellStart"/>
      <w:r w:rsidRPr="00F86B45">
        <w:rPr>
          <w:rFonts w:ascii="Arial" w:hAnsi="Arial" w:cs="Arial"/>
          <w:bCs/>
          <w:spacing w:val="-3"/>
          <w:sz w:val="24"/>
          <w:szCs w:val="24"/>
        </w:rPr>
        <w:t>примiщення</w:t>
      </w:r>
      <w:proofErr w:type="spellEnd"/>
      <w:r w:rsidRPr="00F86B45">
        <w:rPr>
          <w:rFonts w:ascii="Arial" w:hAnsi="Arial" w:cs="Arial"/>
          <w:bCs/>
          <w:spacing w:val="-3"/>
          <w:sz w:val="24"/>
          <w:szCs w:val="24"/>
        </w:rPr>
        <w:t xml:space="preserve"> на одного  </w:t>
      </w:r>
      <w:proofErr w:type="spellStart"/>
      <w:r w:rsidRPr="00F86B45">
        <w:rPr>
          <w:rFonts w:ascii="Arial" w:hAnsi="Arial" w:cs="Arial"/>
          <w:bCs/>
          <w:spacing w:val="-3"/>
          <w:sz w:val="24"/>
          <w:szCs w:val="24"/>
        </w:rPr>
        <w:t>переховуваного</w:t>
      </w:r>
      <w:proofErr w:type="spellEnd"/>
      <w:r w:rsidRPr="00F86B45">
        <w:rPr>
          <w:rFonts w:ascii="Arial" w:hAnsi="Arial" w:cs="Arial"/>
          <w:bCs/>
          <w:spacing w:val="-3"/>
          <w:sz w:val="24"/>
          <w:szCs w:val="24"/>
        </w:rPr>
        <w:t xml:space="preserve"> </w:t>
      </w:r>
      <w:proofErr w:type="spellStart"/>
      <w:r w:rsidRPr="00F86B45">
        <w:rPr>
          <w:rFonts w:ascii="Arial" w:hAnsi="Arial" w:cs="Arial"/>
          <w:bCs/>
          <w:spacing w:val="-3"/>
          <w:sz w:val="24"/>
          <w:szCs w:val="24"/>
        </w:rPr>
        <w:t>слiд</w:t>
      </w:r>
      <w:proofErr w:type="spellEnd"/>
      <w:r w:rsidRPr="00F86B45">
        <w:rPr>
          <w:rFonts w:ascii="Arial" w:hAnsi="Arial" w:cs="Arial"/>
          <w:bCs/>
          <w:spacing w:val="-3"/>
          <w:sz w:val="24"/>
          <w:szCs w:val="24"/>
        </w:rPr>
        <w:t xml:space="preserve"> </w:t>
      </w:r>
      <w:r w:rsidR="00CA6A2D">
        <w:rPr>
          <w:rFonts w:ascii="Arial" w:hAnsi="Arial" w:cs="Arial"/>
          <w:bCs/>
          <w:spacing w:val="-3"/>
          <w:sz w:val="24"/>
          <w:szCs w:val="24"/>
        </w:rPr>
        <w:t xml:space="preserve">приймати </w:t>
      </w:r>
      <w:proofErr w:type="spellStart"/>
      <w:r w:rsidR="00CA6A2D">
        <w:rPr>
          <w:rFonts w:ascii="Arial" w:hAnsi="Arial" w:cs="Arial"/>
          <w:bCs/>
          <w:spacing w:val="-3"/>
          <w:sz w:val="24"/>
          <w:szCs w:val="24"/>
        </w:rPr>
        <w:t>рiвною</w:t>
      </w:r>
      <w:proofErr w:type="spellEnd"/>
      <w:r w:rsidR="00CA6A2D">
        <w:rPr>
          <w:rFonts w:ascii="Arial" w:hAnsi="Arial" w:cs="Arial"/>
          <w:bCs/>
          <w:spacing w:val="-3"/>
          <w:sz w:val="24"/>
          <w:szCs w:val="24"/>
        </w:rPr>
        <w:t xml:space="preserve"> 0,5 м</w:t>
      </w:r>
      <w:r w:rsidRPr="00F86B45">
        <w:rPr>
          <w:rFonts w:ascii="Arial" w:hAnsi="Arial" w:cs="Arial"/>
          <w:bCs/>
          <w:spacing w:val="-3"/>
          <w:sz w:val="24"/>
          <w:szCs w:val="24"/>
          <w:vertAlign w:val="superscript"/>
        </w:rPr>
        <w:t>2</w:t>
      </w:r>
      <w:r w:rsidRPr="00F86B45">
        <w:rPr>
          <w:rFonts w:ascii="Arial" w:hAnsi="Arial" w:cs="Arial"/>
          <w:bCs/>
          <w:spacing w:val="-3"/>
          <w:sz w:val="24"/>
          <w:szCs w:val="24"/>
        </w:rPr>
        <w:t xml:space="preserve">  при двохярусному та 0,4 </w:t>
      </w:r>
      <w:r w:rsidR="00CA6A2D">
        <w:rPr>
          <w:rFonts w:ascii="Arial" w:hAnsi="Arial" w:cs="Arial"/>
          <w:bCs/>
          <w:spacing w:val="-3"/>
          <w:sz w:val="24"/>
          <w:szCs w:val="24"/>
        </w:rPr>
        <w:t>м</w:t>
      </w:r>
      <w:r w:rsidRPr="00F86B45">
        <w:rPr>
          <w:rFonts w:ascii="Arial" w:hAnsi="Arial" w:cs="Arial"/>
          <w:bCs/>
          <w:spacing w:val="-3"/>
          <w:sz w:val="24"/>
          <w:szCs w:val="24"/>
          <w:vertAlign w:val="superscript"/>
        </w:rPr>
        <w:t>2</w:t>
      </w:r>
      <w:r w:rsidRPr="00F86B45">
        <w:rPr>
          <w:rFonts w:ascii="Arial" w:hAnsi="Arial" w:cs="Arial"/>
          <w:bCs/>
          <w:spacing w:val="-3"/>
          <w:sz w:val="24"/>
          <w:szCs w:val="24"/>
        </w:rPr>
        <w:t xml:space="preserve"> при трьохярусному </w:t>
      </w:r>
      <w:proofErr w:type="spellStart"/>
      <w:r w:rsidRPr="00F86B45">
        <w:rPr>
          <w:rFonts w:ascii="Arial" w:hAnsi="Arial" w:cs="Arial"/>
          <w:bCs/>
          <w:spacing w:val="-3"/>
          <w:sz w:val="24"/>
          <w:szCs w:val="24"/>
        </w:rPr>
        <w:t>розташ</w:t>
      </w:r>
      <w:r w:rsidR="00CA6A2D">
        <w:rPr>
          <w:rFonts w:ascii="Arial" w:hAnsi="Arial" w:cs="Arial"/>
          <w:bCs/>
          <w:spacing w:val="-3"/>
          <w:sz w:val="24"/>
          <w:szCs w:val="24"/>
        </w:rPr>
        <w:t>уваннi</w:t>
      </w:r>
      <w:proofErr w:type="spellEnd"/>
      <w:r w:rsidR="00CA6A2D">
        <w:rPr>
          <w:rFonts w:ascii="Arial" w:hAnsi="Arial" w:cs="Arial"/>
          <w:bCs/>
          <w:spacing w:val="-3"/>
          <w:sz w:val="24"/>
          <w:szCs w:val="24"/>
        </w:rPr>
        <w:t xml:space="preserve"> </w:t>
      </w:r>
      <w:r w:rsidR="00CA6A2D">
        <w:rPr>
          <w:rFonts w:ascii="Arial" w:hAnsi="Arial" w:cs="Arial"/>
          <w:bCs/>
          <w:spacing w:val="-3"/>
          <w:sz w:val="24"/>
          <w:szCs w:val="24"/>
        </w:rPr>
        <w:lastRenderedPageBreak/>
        <w:t xml:space="preserve">нар. </w:t>
      </w:r>
      <w:proofErr w:type="spellStart"/>
      <w:r w:rsidR="00CA6A2D">
        <w:rPr>
          <w:rFonts w:ascii="Arial" w:hAnsi="Arial" w:cs="Arial"/>
          <w:bCs/>
          <w:spacing w:val="-3"/>
          <w:sz w:val="24"/>
          <w:szCs w:val="24"/>
        </w:rPr>
        <w:t>Внутрiшнiй</w:t>
      </w:r>
      <w:proofErr w:type="spellEnd"/>
      <w:r w:rsidR="00CA6A2D">
        <w:rPr>
          <w:rFonts w:ascii="Arial" w:hAnsi="Arial" w:cs="Arial"/>
          <w:bCs/>
          <w:spacing w:val="-3"/>
          <w:sz w:val="24"/>
          <w:szCs w:val="24"/>
        </w:rPr>
        <w:t xml:space="preserve"> об'єм </w:t>
      </w:r>
      <w:proofErr w:type="spellStart"/>
      <w:r w:rsidR="00CA6A2D">
        <w:rPr>
          <w:rFonts w:ascii="Arial" w:hAnsi="Arial" w:cs="Arial"/>
          <w:bCs/>
          <w:spacing w:val="-3"/>
          <w:sz w:val="24"/>
          <w:szCs w:val="24"/>
        </w:rPr>
        <w:t>примiщення</w:t>
      </w:r>
      <w:proofErr w:type="spellEnd"/>
      <w:r w:rsidR="00CA6A2D">
        <w:rPr>
          <w:rFonts w:ascii="Arial" w:hAnsi="Arial" w:cs="Arial"/>
          <w:bCs/>
          <w:spacing w:val="-3"/>
          <w:sz w:val="24"/>
          <w:szCs w:val="24"/>
        </w:rPr>
        <w:t xml:space="preserve"> повинен бути не </w:t>
      </w:r>
      <w:r w:rsidRPr="00F86B45">
        <w:rPr>
          <w:rFonts w:ascii="Arial" w:hAnsi="Arial" w:cs="Arial"/>
          <w:bCs/>
          <w:spacing w:val="-3"/>
          <w:sz w:val="24"/>
          <w:szCs w:val="24"/>
        </w:rPr>
        <w:t>менше 1,5 м</w:t>
      </w:r>
      <w:r w:rsidRPr="00F86B45">
        <w:rPr>
          <w:rFonts w:ascii="Arial" w:hAnsi="Arial" w:cs="Arial"/>
          <w:bCs/>
          <w:spacing w:val="-3"/>
          <w:sz w:val="24"/>
          <w:szCs w:val="24"/>
          <w:vertAlign w:val="superscript"/>
        </w:rPr>
        <w:t>3</w:t>
      </w:r>
      <w:r w:rsidR="00CA6A2D">
        <w:rPr>
          <w:rFonts w:ascii="Arial" w:hAnsi="Arial" w:cs="Arial"/>
          <w:bCs/>
          <w:spacing w:val="-3"/>
          <w:sz w:val="24"/>
          <w:szCs w:val="24"/>
        </w:rPr>
        <w:t xml:space="preserve">  на одного </w:t>
      </w:r>
      <w:proofErr w:type="spellStart"/>
      <w:r w:rsidRPr="00F86B45">
        <w:rPr>
          <w:rFonts w:ascii="Arial" w:hAnsi="Arial" w:cs="Arial"/>
          <w:bCs/>
          <w:spacing w:val="-3"/>
          <w:sz w:val="24"/>
          <w:szCs w:val="24"/>
        </w:rPr>
        <w:t>переховуваного</w:t>
      </w:r>
      <w:proofErr w:type="spellEnd"/>
      <w:r w:rsidRPr="00F86B45">
        <w:rPr>
          <w:rFonts w:ascii="Arial" w:hAnsi="Arial" w:cs="Arial"/>
          <w:bCs/>
          <w:spacing w:val="-3"/>
          <w:sz w:val="24"/>
          <w:szCs w:val="24"/>
        </w:rPr>
        <w:t>. Площу підвальних приміщень приймаємо 1 м² на людину.</w:t>
      </w:r>
    </w:p>
    <w:p w:rsidR="00F86B45" w:rsidRPr="00F86B45" w:rsidRDefault="00CA6A2D" w:rsidP="00CA6A2D">
      <w:pPr>
        <w:shd w:val="clear" w:color="auto" w:fill="FFFFFF"/>
        <w:spacing w:before="10" w:after="0" w:line="240" w:lineRule="auto"/>
        <w:ind w:right="10" w:firstLine="567"/>
        <w:jc w:val="both"/>
        <w:rPr>
          <w:rFonts w:ascii="Arial" w:hAnsi="Arial" w:cs="Arial"/>
          <w:spacing w:val="-3"/>
          <w:sz w:val="24"/>
          <w:szCs w:val="24"/>
        </w:rPr>
      </w:pPr>
      <w:r>
        <w:rPr>
          <w:rFonts w:ascii="Arial" w:hAnsi="Arial" w:cs="Arial"/>
          <w:spacing w:val="-3"/>
          <w:sz w:val="24"/>
          <w:szCs w:val="24"/>
        </w:rPr>
        <w:t>На перспективу при проектуванні</w:t>
      </w:r>
      <w:r w:rsidR="00F86B45" w:rsidRPr="00F86B45">
        <w:rPr>
          <w:rFonts w:ascii="Arial" w:hAnsi="Arial" w:cs="Arial"/>
          <w:spacing w:val="-3"/>
          <w:sz w:val="24"/>
          <w:szCs w:val="24"/>
        </w:rPr>
        <w:t xml:space="preserve"> нових об'єктів на території ДПТ необхідно передбачати освоєння підземного простору із можливістю його використання для укриття населення, а при будівництві об</w:t>
      </w:r>
      <w:r>
        <w:rPr>
          <w:rFonts w:ascii="Arial" w:hAnsi="Arial" w:cs="Arial"/>
          <w:spacing w:val="-3"/>
          <w:sz w:val="24"/>
          <w:szCs w:val="24"/>
        </w:rPr>
        <w:t>’єктів громадського призначення</w:t>
      </w:r>
      <w:r w:rsidR="00F86B45" w:rsidRPr="00F86B45">
        <w:rPr>
          <w:rFonts w:ascii="Arial" w:hAnsi="Arial" w:cs="Arial"/>
          <w:spacing w:val="-3"/>
          <w:sz w:val="24"/>
          <w:szCs w:val="24"/>
        </w:rPr>
        <w:t xml:space="preserve"> споруд подвійного використання.</w:t>
      </w:r>
    </w:p>
    <w:p w:rsidR="00F86B45" w:rsidRPr="00F86B45" w:rsidRDefault="00F86B45" w:rsidP="00CA6A2D">
      <w:pPr>
        <w:shd w:val="clear" w:color="auto" w:fill="FFFFFF"/>
        <w:spacing w:before="10" w:after="0" w:line="240" w:lineRule="auto"/>
        <w:ind w:right="10" w:firstLine="567"/>
        <w:jc w:val="both"/>
        <w:rPr>
          <w:rFonts w:ascii="Arial" w:hAnsi="Arial" w:cs="Arial"/>
          <w:spacing w:val="-3"/>
          <w:sz w:val="24"/>
          <w:szCs w:val="24"/>
        </w:rPr>
      </w:pPr>
      <w:r w:rsidRPr="00F86B45">
        <w:rPr>
          <w:rFonts w:ascii="Arial" w:hAnsi="Arial" w:cs="Arial"/>
          <w:spacing w:val="-3"/>
          <w:sz w:val="24"/>
          <w:szCs w:val="24"/>
        </w:rPr>
        <w:t>У випадку</w:t>
      </w:r>
      <w:r w:rsidR="00CA6A2D">
        <w:rPr>
          <w:rFonts w:ascii="Arial" w:hAnsi="Arial" w:cs="Arial"/>
          <w:spacing w:val="-3"/>
          <w:sz w:val="24"/>
          <w:szCs w:val="24"/>
        </w:rPr>
        <w:t xml:space="preserve"> необхідності укриття населення</w:t>
      </w:r>
      <w:r w:rsidRPr="00F86B45">
        <w:rPr>
          <w:rFonts w:ascii="Arial" w:hAnsi="Arial" w:cs="Arial"/>
          <w:spacing w:val="-3"/>
          <w:sz w:val="24"/>
          <w:szCs w:val="24"/>
        </w:rPr>
        <w:t xml:space="preserve"> в особливий період геологічні умови дозволяють влаштування додатков</w:t>
      </w:r>
      <w:r w:rsidR="00CA6A2D">
        <w:rPr>
          <w:rFonts w:ascii="Arial" w:hAnsi="Arial" w:cs="Arial"/>
          <w:spacing w:val="-3"/>
          <w:sz w:val="24"/>
          <w:szCs w:val="24"/>
        </w:rPr>
        <w:t xml:space="preserve">их найпростіших укриттів типу </w:t>
      </w:r>
      <w:r w:rsidRPr="00F86B45">
        <w:rPr>
          <w:rFonts w:ascii="Arial" w:hAnsi="Arial" w:cs="Arial"/>
          <w:spacing w:val="-3"/>
          <w:sz w:val="24"/>
          <w:szCs w:val="24"/>
        </w:rPr>
        <w:t>щілин. Це найбільш масові захисні споруди, що можуть бути збудовані у найкоротший термін (вони захищають людей від світлового випромінювання і уламків зруйнованих будинків, а також понижують дію проникаючої радіації, ударної хвилі, вибуху і радіоактивни</w:t>
      </w:r>
      <w:r w:rsidR="00CA6A2D">
        <w:rPr>
          <w:rFonts w:ascii="Arial" w:hAnsi="Arial" w:cs="Arial"/>
          <w:spacing w:val="-3"/>
          <w:sz w:val="24"/>
          <w:szCs w:val="24"/>
        </w:rPr>
        <w:t>х випромінювань на зараженій місцевості).</w:t>
      </w:r>
    </w:p>
    <w:p w:rsidR="00F86B45" w:rsidRPr="00F86B45" w:rsidRDefault="00CA6A2D" w:rsidP="00CA6A2D">
      <w:pPr>
        <w:shd w:val="clear" w:color="auto" w:fill="FFFFFF"/>
        <w:spacing w:before="10" w:after="0" w:line="240" w:lineRule="auto"/>
        <w:ind w:right="10" w:firstLine="567"/>
        <w:jc w:val="both"/>
        <w:rPr>
          <w:rFonts w:ascii="Arial" w:hAnsi="Arial" w:cs="Arial"/>
          <w:spacing w:val="-3"/>
          <w:sz w:val="24"/>
          <w:szCs w:val="24"/>
        </w:rPr>
      </w:pPr>
      <w:r>
        <w:rPr>
          <w:rFonts w:ascii="Arial" w:hAnsi="Arial" w:cs="Arial"/>
          <w:spacing w:val="-3"/>
          <w:sz w:val="24"/>
          <w:szCs w:val="24"/>
        </w:rPr>
        <w:t>Щілини можуть бути відкритими і перекритими.</w:t>
      </w:r>
    </w:p>
    <w:p w:rsidR="00F86B45" w:rsidRPr="00F86B45" w:rsidRDefault="00F86B45" w:rsidP="00CA6A2D">
      <w:pPr>
        <w:shd w:val="clear" w:color="auto" w:fill="FFFFFF"/>
        <w:spacing w:before="10" w:after="0" w:line="240" w:lineRule="auto"/>
        <w:ind w:right="10" w:firstLine="567"/>
        <w:jc w:val="both"/>
        <w:rPr>
          <w:rFonts w:ascii="Arial" w:hAnsi="Arial" w:cs="Arial"/>
          <w:spacing w:val="-3"/>
          <w:sz w:val="24"/>
          <w:szCs w:val="24"/>
        </w:rPr>
      </w:pPr>
      <w:r w:rsidRPr="00F86B45">
        <w:rPr>
          <w:rFonts w:ascii="Arial" w:hAnsi="Arial" w:cs="Arial"/>
          <w:spacing w:val="-3"/>
          <w:sz w:val="24"/>
          <w:szCs w:val="24"/>
        </w:rPr>
        <w:t>Відкрита щілина зменшує ймовірність ураження ударною хвиле</w:t>
      </w:r>
      <w:r w:rsidR="00CA6A2D">
        <w:rPr>
          <w:rFonts w:ascii="Arial" w:hAnsi="Arial" w:cs="Arial"/>
          <w:spacing w:val="-3"/>
          <w:sz w:val="24"/>
          <w:szCs w:val="24"/>
        </w:rPr>
        <w:t>ю (в 1,5 - 3 рази), світловим</w:t>
      </w:r>
      <w:r w:rsidRPr="00F86B45">
        <w:rPr>
          <w:rFonts w:ascii="Arial" w:hAnsi="Arial" w:cs="Arial"/>
          <w:spacing w:val="-3"/>
          <w:sz w:val="24"/>
          <w:szCs w:val="24"/>
        </w:rPr>
        <w:t xml:space="preserve"> в</w:t>
      </w:r>
      <w:r w:rsidR="00CA6A2D">
        <w:rPr>
          <w:rFonts w:ascii="Arial" w:hAnsi="Arial" w:cs="Arial"/>
          <w:spacing w:val="-3"/>
          <w:sz w:val="24"/>
          <w:szCs w:val="24"/>
        </w:rPr>
        <w:t>ипромінюванням і проникаючою радіацією.</w:t>
      </w:r>
    </w:p>
    <w:p w:rsidR="00F86B45" w:rsidRPr="00F86B45" w:rsidRDefault="00F86B45" w:rsidP="00CA6A2D">
      <w:pPr>
        <w:shd w:val="clear" w:color="auto" w:fill="FFFFFF"/>
        <w:spacing w:before="10" w:line="240" w:lineRule="auto"/>
        <w:ind w:right="10" w:firstLine="567"/>
        <w:jc w:val="both"/>
        <w:rPr>
          <w:rFonts w:ascii="Arial" w:hAnsi="Arial" w:cs="Arial"/>
          <w:spacing w:val="-3"/>
          <w:sz w:val="24"/>
          <w:szCs w:val="24"/>
        </w:rPr>
      </w:pPr>
      <w:r w:rsidRPr="00F86B45">
        <w:rPr>
          <w:rFonts w:ascii="Arial" w:hAnsi="Arial" w:cs="Arial"/>
          <w:spacing w:val="-3"/>
          <w:sz w:val="24"/>
          <w:szCs w:val="24"/>
        </w:rPr>
        <w:t>Перекрита щілина захищає: від світлового випромінювання – повністю, від ударної хвилі у 1,5 рази, від проникаючої радіації у 200-300 разів</w:t>
      </w:r>
      <w:r w:rsidR="00CA6A2D">
        <w:rPr>
          <w:rFonts w:ascii="Arial" w:hAnsi="Arial" w:cs="Arial"/>
          <w:spacing w:val="-3"/>
          <w:sz w:val="24"/>
          <w:szCs w:val="24"/>
        </w:rPr>
        <w:t>, а також надійно захищає від</w:t>
      </w:r>
      <w:r w:rsidRPr="00F86B45">
        <w:rPr>
          <w:rFonts w:ascii="Arial" w:hAnsi="Arial" w:cs="Arial"/>
          <w:spacing w:val="-3"/>
          <w:sz w:val="24"/>
          <w:szCs w:val="24"/>
        </w:rPr>
        <w:t xml:space="preserve"> о</w:t>
      </w:r>
      <w:r w:rsidR="00CA6A2D">
        <w:rPr>
          <w:rFonts w:ascii="Arial" w:hAnsi="Arial" w:cs="Arial"/>
          <w:spacing w:val="-3"/>
          <w:sz w:val="24"/>
          <w:szCs w:val="24"/>
        </w:rPr>
        <w:t xml:space="preserve">сколкових і кулькових бомб, </w:t>
      </w:r>
      <w:r w:rsidRPr="00F86B45">
        <w:rPr>
          <w:rFonts w:ascii="Arial" w:hAnsi="Arial" w:cs="Arial"/>
          <w:spacing w:val="-3"/>
          <w:sz w:val="24"/>
          <w:szCs w:val="24"/>
        </w:rPr>
        <w:t>від запалювальних засобів.</w:t>
      </w:r>
    </w:p>
    <w:p w:rsidR="007F4B66" w:rsidRPr="00070BC4" w:rsidRDefault="007F4B66" w:rsidP="00CA6A2D">
      <w:pPr>
        <w:pStyle w:val="4"/>
        <w:numPr>
          <w:ilvl w:val="0"/>
          <w:numId w:val="0"/>
        </w:numPr>
        <w:spacing w:after="120"/>
        <w:jc w:val="both"/>
        <w:rPr>
          <w:rFonts w:cs="Arial"/>
          <w:b/>
        </w:rPr>
      </w:pPr>
      <w:r w:rsidRPr="00070BC4">
        <w:rPr>
          <w:rFonts w:cs="Arial"/>
          <w:b/>
        </w:rPr>
        <w:t>21.4. Розміщення та використання підземного простору, для комерційних та/або транспортних функцій</w:t>
      </w:r>
    </w:p>
    <w:p w:rsidR="007F4B66" w:rsidRPr="00F86B45" w:rsidRDefault="00F86B45" w:rsidP="00CA6A2D">
      <w:pPr>
        <w:spacing w:after="120"/>
        <w:ind w:firstLine="708"/>
        <w:jc w:val="both"/>
        <w:rPr>
          <w:rFonts w:ascii="Arial" w:hAnsi="Arial" w:cs="Arial"/>
          <w:sz w:val="24"/>
          <w:szCs w:val="24"/>
        </w:rPr>
      </w:pPr>
      <w:r w:rsidRPr="00F86B45">
        <w:rPr>
          <w:rFonts w:ascii="Arial" w:hAnsi="Arial" w:cs="Arial"/>
          <w:sz w:val="24"/>
          <w:szCs w:val="24"/>
        </w:rPr>
        <w:t>Не передбача</w:t>
      </w:r>
      <w:r>
        <w:rPr>
          <w:rFonts w:ascii="Arial" w:hAnsi="Arial" w:cs="Arial"/>
          <w:sz w:val="24"/>
          <w:szCs w:val="24"/>
        </w:rPr>
        <w:t>є</w:t>
      </w:r>
      <w:r w:rsidRPr="00F86B45">
        <w:rPr>
          <w:rFonts w:ascii="Arial" w:hAnsi="Arial" w:cs="Arial"/>
          <w:sz w:val="24"/>
          <w:szCs w:val="24"/>
        </w:rPr>
        <w:t>ться</w:t>
      </w:r>
    </w:p>
    <w:p w:rsidR="007F4B66" w:rsidRPr="00070BC4" w:rsidRDefault="007F4B66" w:rsidP="00CA6A2D">
      <w:pPr>
        <w:pStyle w:val="4"/>
        <w:numPr>
          <w:ilvl w:val="0"/>
          <w:numId w:val="0"/>
        </w:numPr>
        <w:spacing w:after="120"/>
        <w:jc w:val="both"/>
        <w:rPr>
          <w:rFonts w:cs="Arial"/>
          <w:b/>
        </w:rPr>
      </w:pPr>
      <w:r w:rsidRPr="00070BC4">
        <w:rPr>
          <w:rFonts w:cs="Arial"/>
          <w:b/>
        </w:rPr>
        <w:t>21.5. Поводження з відходами</w:t>
      </w:r>
    </w:p>
    <w:p w:rsidR="0015389D" w:rsidRPr="0015389D" w:rsidRDefault="009E3873" w:rsidP="0015389D">
      <w:pPr>
        <w:shd w:val="clear" w:color="auto" w:fill="FFFFFF"/>
        <w:spacing w:before="10" w:line="240" w:lineRule="auto"/>
        <w:ind w:right="10" w:firstLine="567"/>
        <w:jc w:val="both"/>
        <w:rPr>
          <w:rFonts w:ascii="Arial" w:hAnsi="Arial" w:cs="Arial"/>
          <w:spacing w:val="-3"/>
          <w:sz w:val="24"/>
          <w:szCs w:val="24"/>
        </w:rPr>
      </w:pPr>
      <w:r>
        <w:rPr>
          <w:rFonts w:ascii="Arial" w:hAnsi="Arial" w:cs="Arial"/>
          <w:spacing w:val="-3"/>
          <w:sz w:val="24"/>
          <w:szCs w:val="24"/>
        </w:rPr>
        <w:t>В</w:t>
      </w:r>
      <w:r w:rsidR="0015389D" w:rsidRPr="0015389D">
        <w:rPr>
          <w:rFonts w:ascii="Arial" w:hAnsi="Arial" w:cs="Arial"/>
          <w:spacing w:val="-3"/>
          <w:sz w:val="24"/>
          <w:szCs w:val="24"/>
        </w:rPr>
        <w:t>ласники промислової території зобов'язані здійснювати прибирання прилеглих територій у радіусі не менше 5м та забезпечувати зберігання і перевезення побутових відходів відповідно до вимог Санітарних норм.</w:t>
      </w:r>
    </w:p>
    <w:p w:rsidR="007F4B66" w:rsidRPr="00070BC4" w:rsidRDefault="0015389D" w:rsidP="00CA6A2D">
      <w:pPr>
        <w:pStyle w:val="4"/>
        <w:numPr>
          <w:ilvl w:val="0"/>
          <w:numId w:val="0"/>
        </w:numPr>
        <w:spacing w:after="120"/>
        <w:jc w:val="both"/>
        <w:rPr>
          <w:rFonts w:cs="Arial"/>
          <w:b/>
        </w:rPr>
      </w:pPr>
      <w:r>
        <w:rPr>
          <w:rFonts w:ascii="Consolas" w:hAnsi="Consolas"/>
          <w:color w:val="212529"/>
          <w:shd w:val="clear" w:color="auto" w:fill="FFFFFF"/>
        </w:rPr>
        <w:t xml:space="preserve"> </w:t>
      </w:r>
      <w:r w:rsidR="007F4B66" w:rsidRPr="00070BC4">
        <w:rPr>
          <w:rFonts w:cs="Arial"/>
          <w:b/>
        </w:rPr>
        <w:t>21.6. Організація системи збирання твердих побутових відходів, а також їх транспортування на об’єкти сортування, утилізації, переробки, видалення</w:t>
      </w:r>
    </w:p>
    <w:p w:rsidR="00070BC4" w:rsidRPr="00C34C71" w:rsidRDefault="0015389D" w:rsidP="00C34C71">
      <w:pPr>
        <w:ind w:firstLine="708"/>
        <w:jc w:val="both"/>
        <w:rPr>
          <w:rFonts w:ascii="Arial" w:hAnsi="Arial" w:cs="Arial"/>
          <w:sz w:val="24"/>
          <w:szCs w:val="24"/>
        </w:rPr>
      </w:pPr>
      <w:r w:rsidRPr="0015389D">
        <w:rPr>
          <w:rFonts w:ascii="Arial" w:hAnsi="Arial" w:cs="Arial"/>
          <w:spacing w:val="-3"/>
          <w:sz w:val="24"/>
          <w:szCs w:val="24"/>
        </w:rPr>
        <w:t xml:space="preserve">Майбутні власники промислової території зобов'язані </w:t>
      </w:r>
      <w:r>
        <w:rPr>
          <w:rFonts w:ascii="Arial" w:hAnsi="Arial" w:cs="Arial"/>
          <w:sz w:val="24"/>
          <w:szCs w:val="24"/>
        </w:rPr>
        <w:t>о</w:t>
      </w:r>
      <w:r w:rsidR="00C34C71" w:rsidRPr="00C34C71">
        <w:rPr>
          <w:rFonts w:ascii="Arial" w:hAnsi="Arial" w:cs="Arial"/>
          <w:sz w:val="24"/>
          <w:szCs w:val="24"/>
        </w:rPr>
        <w:t>рганіз</w:t>
      </w:r>
      <w:r>
        <w:rPr>
          <w:rFonts w:ascii="Arial" w:hAnsi="Arial" w:cs="Arial"/>
          <w:sz w:val="24"/>
          <w:szCs w:val="24"/>
        </w:rPr>
        <w:t>увати</w:t>
      </w:r>
      <w:r w:rsidR="00C34C71" w:rsidRPr="00C34C71">
        <w:rPr>
          <w:rFonts w:ascii="Arial" w:hAnsi="Arial" w:cs="Arial"/>
          <w:sz w:val="24"/>
          <w:szCs w:val="24"/>
        </w:rPr>
        <w:t xml:space="preserve"> систем</w:t>
      </w:r>
      <w:r>
        <w:rPr>
          <w:rFonts w:ascii="Arial" w:hAnsi="Arial" w:cs="Arial"/>
          <w:sz w:val="24"/>
          <w:szCs w:val="24"/>
        </w:rPr>
        <w:t>у</w:t>
      </w:r>
      <w:r w:rsidR="00C34C71" w:rsidRPr="00C34C71">
        <w:rPr>
          <w:rFonts w:ascii="Arial" w:hAnsi="Arial" w:cs="Arial"/>
          <w:sz w:val="24"/>
          <w:szCs w:val="24"/>
        </w:rPr>
        <w:t xml:space="preserve"> збирання твердих побутових відходів, а також їх транспортування на об’єкти сортування, утилізації, переробки, видалення здійснює існуючий полігон ТПВ</w:t>
      </w:r>
      <w:r>
        <w:rPr>
          <w:rFonts w:ascii="Arial" w:hAnsi="Arial" w:cs="Arial"/>
          <w:sz w:val="24"/>
          <w:szCs w:val="24"/>
        </w:rPr>
        <w:t>.</w:t>
      </w:r>
    </w:p>
    <w:p w:rsidR="00070BC4" w:rsidRPr="008E505E" w:rsidRDefault="00070BC4" w:rsidP="00070BC4">
      <w:pPr>
        <w:pStyle w:val="3"/>
        <w:numPr>
          <w:ilvl w:val="2"/>
          <w:numId w:val="3"/>
        </w:numPr>
      </w:pPr>
      <w:bookmarkStart w:id="29" w:name="_Toc137542397"/>
      <w:r w:rsidRPr="008E505E">
        <w:t>Землеустрій та землекористування</w:t>
      </w:r>
      <w:bookmarkEnd w:id="29"/>
    </w:p>
    <w:p w:rsidR="00070BC4" w:rsidRDefault="00070BC4" w:rsidP="00070BC4">
      <w:pPr>
        <w:pStyle w:val="4"/>
        <w:numPr>
          <w:ilvl w:val="0"/>
          <w:numId w:val="0"/>
        </w:numPr>
        <w:spacing w:after="120"/>
        <w:jc w:val="both"/>
        <w:rPr>
          <w:rFonts w:cs="Arial"/>
          <w:b/>
        </w:rPr>
      </w:pPr>
      <w:r w:rsidRPr="00070BC4">
        <w:rPr>
          <w:rFonts w:cs="Arial"/>
          <w:b/>
        </w:rPr>
        <w:t>22.1. Земельні ділянки, сформовані за результатами розроблення детального плану території або його планувальних рішень у складі генерального плану/комплексного плану</w:t>
      </w:r>
    </w:p>
    <w:p w:rsidR="00FD7150" w:rsidRDefault="00070BC4" w:rsidP="00FD7150">
      <w:pPr>
        <w:jc w:val="both"/>
        <w:rPr>
          <w:sz w:val="24"/>
          <w:szCs w:val="24"/>
        </w:rPr>
      </w:pPr>
      <w:r>
        <w:tab/>
      </w:r>
      <w:r w:rsidRPr="00070BC4">
        <w:rPr>
          <w:sz w:val="24"/>
          <w:szCs w:val="24"/>
        </w:rPr>
        <w:t>За результатами розроблення</w:t>
      </w:r>
      <w:r w:rsidR="0015389D">
        <w:rPr>
          <w:sz w:val="24"/>
          <w:szCs w:val="24"/>
        </w:rPr>
        <w:t xml:space="preserve"> детального плану території </w:t>
      </w:r>
      <w:r w:rsidRPr="00070BC4">
        <w:rPr>
          <w:sz w:val="24"/>
          <w:szCs w:val="24"/>
        </w:rPr>
        <w:t>сформувал</w:t>
      </w:r>
      <w:r w:rsidR="00C34C71">
        <w:rPr>
          <w:sz w:val="24"/>
          <w:szCs w:val="24"/>
        </w:rPr>
        <w:t>а</w:t>
      </w:r>
      <w:r w:rsidRPr="00070BC4">
        <w:rPr>
          <w:sz w:val="24"/>
          <w:szCs w:val="24"/>
        </w:rPr>
        <w:t>сь земельн</w:t>
      </w:r>
      <w:r w:rsidR="00C34C71">
        <w:rPr>
          <w:sz w:val="24"/>
          <w:szCs w:val="24"/>
        </w:rPr>
        <w:t>а</w:t>
      </w:r>
      <w:r w:rsidRPr="00070BC4">
        <w:rPr>
          <w:sz w:val="24"/>
          <w:szCs w:val="24"/>
        </w:rPr>
        <w:t xml:space="preserve"> ділянк</w:t>
      </w:r>
      <w:r w:rsidR="00C34C71">
        <w:rPr>
          <w:sz w:val="24"/>
          <w:szCs w:val="24"/>
        </w:rPr>
        <w:t>а №</w:t>
      </w:r>
      <w:r w:rsidR="0015389D">
        <w:rPr>
          <w:sz w:val="24"/>
          <w:szCs w:val="24"/>
        </w:rPr>
        <w:t>1</w:t>
      </w:r>
      <w:r w:rsidR="00D77503">
        <w:rPr>
          <w:sz w:val="24"/>
          <w:szCs w:val="24"/>
        </w:rPr>
        <w:t>2</w:t>
      </w:r>
      <w:r w:rsidRPr="00070BC4">
        <w:rPr>
          <w:sz w:val="24"/>
          <w:szCs w:val="24"/>
        </w:rPr>
        <w:t>.</w:t>
      </w:r>
    </w:p>
    <w:p w:rsidR="00FD7150" w:rsidRDefault="00070BC4" w:rsidP="00FD7150">
      <w:pPr>
        <w:pStyle w:val="4"/>
        <w:numPr>
          <w:ilvl w:val="0"/>
          <w:numId w:val="0"/>
        </w:numPr>
        <w:spacing w:after="120"/>
        <w:jc w:val="both"/>
        <w:rPr>
          <w:rFonts w:cs="Arial"/>
          <w:b/>
        </w:rPr>
      </w:pPr>
      <w:r w:rsidRPr="00070BC4">
        <w:rPr>
          <w:rFonts w:cs="Arial"/>
          <w:b/>
        </w:rPr>
        <w:t>22.2. Землевпорядні заходи перспективного використання земель формуються на основі розроблених проектних рішень</w:t>
      </w:r>
    </w:p>
    <w:p w:rsidR="00FD7150" w:rsidRDefault="00070BC4" w:rsidP="00FD7150">
      <w:pPr>
        <w:jc w:val="both"/>
        <w:rPr>
          <w:rFonts w:cs="Arial"/>
          <w:i/>
          <w:iCs/>
          <w:sz w:val="24"/>
          <w:szCs w:val="24"/>
        </w:rPr>
      </w:pPr>
      <w:r w:rsidRPr="00FD7150">
        <w:rPr>
          <w:rFonts w:ascii="Arial" w:eastAsiaTheme="majorEastAsia" w:hAnsi="Arial" w:cs="Arial"/>
          <w:b/>
          <w:i/>
          <w:iCs/>
          <w:color w:val="000000" w:themeColor="text1"/>
        </w:rPr>
        <w:t>22.2.1. Перспективний розподіл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00D77503" w:rsidRPr="00D77503">
        <w:rPr>
          <w:rFonts w:cs="Arial"/>
          <w:i/>
          <w:iCs/>
          <w:sz w:val="24"/>
          <w:szCs w:val="24"/>
        </w:rPr>
        <w:t xml:space="preserve"> </w:t>
      </w:r>
      <w:r w:rsidR="00FD7150">
        <w:rPr>
          <w:rFonts w:cs="Arial"/>
          <w:i/>
          <w:iCs/>
          <w:sz w:val="24"/>
          <w:szCs w:val="24"/>
        </w:rPr>
        <w:t>–</w:t>
      </w:r>
      <w:r w:rsidR="00D77503" w:rsidRPr="00D77503">
        <w:rPr>
          <w:rFonts w:cs="Arial"/>
          <w:i/>
          <w:iCs/>
          <w:sz w:val="24"/>
          <w:szCs w:val="24"/>
        </w:rPr>
        <w:t xml:space="preserve"> відсутні</w:t>
      </w:r>
    </w:p>
    <w:p w:rsidR="00FD7150" w:rsidRDefault="00070BC4" w:rsidP="00FD7150">
      <w:pPr>
        <w:jc w:val="both"/>
        <w:rPr>
          <w:rFonts w:cs="Arial"/>
          <w:b/>
        </w:rPr>
      </w:pPr>
      <w:r w:rsidRPr="00FD7150">
        <w:rPr>
          <w:rFonts w:ascii="Arial" w:eastAsiaTheme="majorEastAsia" w:hAnsi="Arial" w:cs="Arial"/>
          <w:b/>
          <w:i/>
          <w:iCs/>
          <w:color w:val="000000" w:themeColor="text1"/>
        </w:rPr>
        <w:t>22.2.2. Землі (території) загального користування</w:t>
      </w:r>
      <w:r w:rsidR="00D77503">
        <w:rPr>
          <w:rFonts w:cs="Arial"/>
          <w:b/>
        </w:rPr>
        <w:t xml:space="preserve"> </w:t>
      </w:r>
      <w:r w:rsidR="00D77503" w:rsidRPr="00D77503">
        <w:rPr>
          <w:rFonts w:cs="Arial"/>
          <w:i/>
          <w:iCs/>
          <w:sz w:val="24"/>
          <w:szCs w:val="24"/>
        </w:rPr>
        <w:t>- відсутні</w:t>
      </w:r>
      <w:r w:rsidRPr="00070BC4">
        <w:rPr>
          <w:rFonts w:cs="Arial"/>
          <w:b/>
        </w:rPr>
        <w:t xml:space="preserve"> </w:t>
      </w:r>
    </w:p>
    <w:p w:rsidR="00FD7150" w:rsidRDefault="00070BC4" w:rsidP="00FD7150">
      <w:pPr>
        <w:jc w:val="both"/>
        <w:rPr>
          <w:rFonts w:cs="Arial"/>
          <w:i/>
          <w:iCs/>
          <w:sz w:val="24"/>
          <w:szCs w:val="24"/>
        </w:rPr>
      </w:pPr>
      <w:r w:rsidRPr="00FD7150">
        <w:rPr>
          <w:rFonts w:ascii="Arial" w:eastAsiaTheme="majorEastAsia" w:hAnsi="Arial" w:cs="Arial"/>
          <w:b/>
          <w:i/>
          <w:iCs/>
          <w:color w:val="000000" w:themeColor="text1"/>
        </w:rPr>
        <w:t>22.2.3. Перелік земельних ділянок (за наявності)</w:t>
      </w:r>
      <w:r w:rsidR="00D77503" w:rsidRPr="00D77503">
        <w:rPr>
          <w:rFonts w:cs="Arial"/>
          <w:i/>
          <w:iCs/>
          <w:sz w:val="24"/>
          <w:szCs w:val="24"/>
        </w:rPr>
        <w:t xml:space="preserve"> </w:t>
      </w:r>
      <w:r w:rsidR="00FD7150">
        <w:rPr>
          <w:rFonts w:cs="Arial"/>
          <w:i/>
          <w:iCs/>
          <w:sz w:val="24"/>
          <w:szCs w:val="24"/>
        </w:rPr>
        <w:t>–</w:t>
      </w:r>
      <w:r w:rsidR="00D77503" w:rsidRPr="00D77503">
        <w:rPr>
          <w:rFonts w:cs="Arial"/>
          <w:i/>
          <w:iCs/>
          <w:sz w:val="24"/>
          <w:szCs w:val="24"/>
        </w:rPr>
        <w:t xml:space="preserve"> відсутні</w:t>
      </w:r>
    </w:p>
    <w:p w:rsidR="00070BC4" w:rsidRPr="00FD7150" w:rsidRDefault="00070BC4" w:rsidP="00FD7150">
      <w:pPr>
        <w:jc w:val="both"/>
        <w:rPr>
          <w:rFonts w:ascii="Arial" w:eastAsiaTheme="majorEastAsia" w:hAnsi="Arial" w:cs="Arial"/>
          <w:b/>
          <w:i/>
          <w:iCs/>
          <w:color w:val="000000" w:themeColor="text1"/>
        </w:rPr>
      </w:pPr>
      <w:r w:rsidRPr="00FD7150">
        <w:rPr>
          <w:rFonts w:ascii="Arial" w:eastAsiaTheme="majorEastAsia" w:hAnsi="Arial" w:cs="Arial"/>
          <w:b/>
          <w:i/>
          <w:iCs/>
          <w:color w:val="000000" w:themeColor="text1"/>
        </w:rPr>
        <w:t>22.2.4. Перелік земельних ділянок для передачі у комунальну власність</w:t>
      </w:r>
    </w:p>
    <w:p w:rsidR="00070BC4" w:rsidRPr="00070BC4" w:rsidRDefault="00070BC4" w:rsidP="00070BC4">
      <w:pPr>
        <w:pStyle w:val="4"/>
        <w:numPr>
          <w:ilvl w:val="0"/>
          <w:numId w:val="0"/>
        </w:numPr>
        <w:spacing w:after="160"/>
        <w:jc w:val="both"/>
        <w:rPr>
          <w:rFonts w:cs="Arial"/>
          <w:b/>
        </w:rPr>
      </w:pPr>
      <w:r w:rsidRPr="00070BC4">
        <w:rPr>
          <w:rFonts w:cs="Arial"/>
          <w:b/>
        </w:rPr>
        <w:lastRenderedPageBreak/>
        <w:t>22.</w:t>
      </w:r>
      <w:r>
        <w:rPr>
          <w:rFonts w:cs="Arial"/>
          <w:b/>
        </w:rPr>
        <w:t>2</w:t>
      </w:r>
      <w:r w:rsidRPr="00070BC4">
        <w:rPr>
          <w:rFonts w:cs="Arial"/>
          <w:b/>
        </w:rPr>
        <w:t>.</w:t>
      </w:r>
      <w:r>
        <w:rPr>
          <w:rFonts w:cs="Arial"/>
          <w:b/>
        </w:rPr>
        <w:t>5.</w:t>
      </w:r>
      <w:r w:rsidRPr="00070BC4">
        <w:rPr>
          <w:rFonts w:cs="Arial"/>
          <w:b/>
        </w:rPr>
        <w:t xml:space="preserve"> Безоплатна передача у власність земельних ділянок державної та комунальної власності </w:t>
      </w:r>
      <w:r w:rsidR="00D77503" w:rsidRPr="00D77503">
        <w:rPr>
          <w:rFonts w:eastAsiaTheme="minorHAnsi" w:cs="Arial"/>
          <w:i w:val="0"/>
          <w:iCs w:val="0"/>
          <w:color w:val="auto"/>
          <w:sz w:val="24"/>
          <w:szCs w:val="24"/>
        </w:rPr>
        <w:t>- відсутні</w:t>
      </w:r>
    </w:p>
    <w:p w:rsidR="008B6FE8" w:rsidRDefault="0009229A" w:rsidP="00070BC4">
      <w:pPr>
        <w:pStyle w:val="4"/>
        <w:numPr>
          <w:ilvl w:val="0"/>
          <w:numId w:val="0"/>
        </w:numPr>
        <w:spacing w:after="160"/>
        <w:jc w:val="both"/>
        <w:rPr>
          <w:rFonts w:cs="Arial"/>
          <w:b/>
        </w:rPr>
      </w:pPr>
      <w:r w:rsidRPr="00070BC4">
        <w:rPr>
          <w:rFonts w:cs="Arial"/>
          <w:b/>
        </w:rPr>
        <w:t>22.</w:t>
      </w:r>
      <w:r w:rsidR="00070BC4">
        <w:rPr>
          <w:rFonts w:cs="Arial"/>
          <w:b/>
        </w:rPr>
        <w:t>2</w:t>
      </w:r>
      <w:r w:rsidRPr="00070BC4">
        <w:rPr>
          <w:rFonts w:cs="Arial"/>
          <w:b/>
        </w:rPr>
        <w:t>.</w:t>
      </w:r>
      <w:r w:rsidR="00070BC4">
        <w:rPr>
          <w:rFonts w:cs="Arial"/>
          <w:b/>
        </w:rPr>
        <w:t>6.</w:t>
      </w:r>
      <w:r w:rsidRPr="00070BC4">
        <w:rPr>
          <w:rFonts w:cs="Arial"/>
          <w:b/>
        </w:rPr>
        <w:t xml:space="preserve"> </w:t>
      </w:r>
      <w:r w:rsidR="008B6FE8" w:rsidRPr="00070BC4">
        <w:rPr>
          <w:rFonts w:cs="Arial"/>
          <w:b/>
        </w:rPr>
        <w:t>Продаж земельних ділянок державної та комунальної власності або прав на них на земельних торгах</w:t>
      </w:r>
      <w:r w:rsidR="00D77503">
        <w:rPr>
          <w:rFonts w:cs="Arial"/>
          <w:b/>
        </w:rPr>
        <w:t xml:space="preserve"> </w:t>
      </w:r>
      <w:r w:rsidR="00D77503" w:rsidRPr="00D77503">
        <w:rPr>
          <w:rFonts w:eastAsiaTheme="minorHAnsi" w:cs="Arial"/>
          <w:i w:val="0"/>
          <w:iCs w:val="0"/>
          <w:color w:val="auto"/>
          <w:sz w:val="24"/>
          <w:szCs w:val="24"/>
        </w:rPr>
        <w:t>- відсутні</w:t>
      </w:r>
      <w:r w:rsidR="008B6FE8" w:rsidRPr="00070BC4">
        <w:rPr>
          <w:rFonts w:cs="Arial"/>
          <w:b/>
        </w:rPr>
        <w:t xml:space="preserve"> </w:t>
      </w:r>
    </w:p>
    <w:p w:rsidR="008B6FE8" w:rsidRDefault="0009229A" w:rsidP="00070BC4">
      <w:pPr>
        <w:pStyle w:val="4"/>
        <w:numPr>
          <w:ilvl w:val="0"/>
          <w:numId w:val="0"/>
        </w:numPr>
        <w:spacing w:after="160"/>
        <w:jc w:val="both"/>
        <w:rPr>
          <w:rFonts w:cs="Arial"/>
          <w:b/>
        </w:rPr>
      </w:pPr>
      <w:r w:rsidRPr="00070BC4">
        <w:rPr>
          <w:rFonts w:cs="Arial"/>
          <w:b/>
        </w:rPr>
        <w:t>22.</w:t>
      </w:r>
      <w:r w:rsidR="00070BC4">
        <w:rPr>
          <w:rFonts w:cs="Arial"/>
          <w:b/>
        </w:rPr>
        <w:t>2</w:t>
      </w:r>
      <w:r w:rsidRPr="00070BC4">
        <w:rPr>
          <w:rFonts w:cs="Arial"/>
          <w:b/>
        </w:rPr>
        <w:t>.</w:t>
      </w:r>
      <w:r w:rsidR="00070BC4">
        <w:rPr>
          <w:rFonts w:cs="Arial"/>
          <w:b/>
        </w:rPr>
        <w:t>7.</w:t>
      </w:r>
      <w:r w:rsidRPr="00070BC4">
        <w:rPr>
          <w:rFonts w:cs="Arial"/>
          <w:b/>
        </w:rPr>
        <w:t xml:space="preserve"> </w:t>
      </w:r>
      <w:r w:rsidR="008B6FE8" w:rsidRPr="00070BC4">
        <w:rPr>
          <w:rFonts w:cs="Arial"/>
          <w:b/>
        </w:rPr>
        <w:t xml:space="preserve">Продаж або передача у користування земельних ділянок державної, комунальної власності </w:t>
      </w:r>
      <w:r w:rsidR="007B260E" w:rsidRPr="00070BC4">
        <w:rPr>
          <w:rFonts w:cs="Arial"/>
          <w:b/>
        </w:rPr>
        <w:t>без проведення земельних торгів</w:t>
      </w:r>
      <w:r w:rsidR="00D77503">
        <w:rPr>
          <w:rFonts w:cs="Arial"/>
          <w:b/>
        </w:rPr>
        <w:t xml:space="preserve"> </w:t>
      </w:r>
      <w:r w:rsidR="00D77503" w:rsidRPr="00D77503">
        <w:rPr>
          <w:rFonts w:eastAsiaTheme="minorHAnsi" w:cs="Arial"/>
          <w:i w:val="0"/>
          <w:iCs w:val="0"/>
          <w:color w:val="auto"/>
          <w:sz w:val="24"/>
          <w:szCs w:val="24"/>
        </w:rPr>
        <w:t>- відсутні</w:t>
      </w:r>
    </w:p>
    <w:p w:rsidR="008B6FE8" w:rsidRDefault="0009229A" w:rsidP="00070BC4">
      <w:pPr>
        <w:pStyle w:val="4"/>
        <w:numPr>
          <w:ilvl w:val="0"/>
          <w:numId w:val="0"/>
        </w:numPr>
        <w:spacing w:after="160"/>
        <w:jc w:val="both"/>
        <w:rPr>
          <w:rFonts w:cs="Arial"/>
          <w:b/>
        </w:rPr>
      </w:pPr>
      <w:r w:rsidRPr="00070BC4">
        <w:rPr>
          <w:rFonts w:cs="Arial"/>
          <w:b/>
        </w:rPr>
        <w:t>22.</w:t>
      </w:r>
      <w:r w:rsidR="00070BC4" w:rsidRPr="00070BC4">
        <w:rPr>
          <w:rFonts w:cs="Arial"/>
          <w:b/>
        </w:rPr>
        <w:t>2</w:t>
      </w:r>
      <w:r w:rsidRPr="00070BC4">
        <w:rPr>
          <w:rFonts w:cs="Arial"/>
          <w:b/>
        </w:rPr>
        <w:t>.</w:t>
      </w:r>
      <w:r w:rsidR="00070BC4" w:rsidRPr="00070BC4">
        <w:rPr>
          <w:rFonts w:cs="Arial"/>
          <w:b/>
        </w:rPr>
        <w:t>8</w:t>
      </w:r>
      <w:r w:rsidR="008B6FE8" w:rsidRPr="00070BC4">
        <w:rPr>
          <w:rFonts w:cs="Arial"/>
          <w:b/>
        </w:rPr>
        <w:t xml:space="preserve"> Розміщення об’єктів, щодо яких відповідно до закону може здійснюватися примусове відчуження земельних ділянок з мотив</w:t>
      </w:r>
      <w:r w:rsidR="007B260E" w:rsidRPr="00070BC4">
        <w:rPr>
          <w:rFonts w:cs="Arial"/>
          <w:b/>
        </w:rPr>
        <w:t>ів суспільної необхідності</w:t>
      </w:r>
      <w:r w:rsidR="00D77503">
        <w:rPr>
          <w:rFonts w:cs="Arial"/>
          <w:b/>
        </w:rPr>
        <w:t xml:space="preserve"> </w:t>
      </w:r>
      <w:r w:rsidR="00D77503" w:rsidRPr="00D77503">
        <w:rPr>
          <w:rFonts w:eastAsiaTheme="minorHAnsi" w:cs="Arial"/>
          <w:i w:val="0"/>
          <w:iCs w:val="0"/>
          <w:color w:val="auto"/>
          <w:sz w:val="24"/>
          <w:szCs w:val="24"/>
        </w:rPr>
        <w:t>- відсутні</w:t>
      </w:r>
    </w:p>
    <w:p w:rsidR="008B6FE8" w:rsidRPr="008E505E" w:rsidRDefault="008B6FE8" w:rsidP="001A5852">
      <w:pPr>
        <w:pStyle w:val="3"/>
        <w:numPr>
          <w:ilvl w:val="2"/>
          <w:numId w:val="3"/>
        </w:numPr>
      </w:pPr>
      <w:bookmarkStart w:id="30" w:name="_Toc137542398"/>
      <w:r w:rsidRPr="008E505E">
        <w:t>Формування земельних ділянок</w:t>
      </w:r>
      <w:bookmarkEnd w:id="30"/>
    </w:p>
    <w:p w:rsidR="00502502" w:rsidRDefault="0009229A" w:rsidP="00502502">
      <w:pPr>
        <w:pStyle w:val="4"/>
        <w:numPr>
          <w:ilvl w:val="0"/>
          <w:numId w:val="0"/>
        </w:numPr>
        <w:jc w:val="both"/>
        <w:rPr>
          <w:rFonts w:cs="Arial"/>
          <w:b/>
        </w:rPr>
      </w:pPr>
      <w:r w:rsidRPr="00070BC4">
        <w:rPr>
          <w:rFonts w:cs="Arial"/>
          <w:b/>
        </w:rPr>
        <w:t xml:space="preserve">23.1. </w:t>
      </w:r>
      <w:r w:rsidR="008B6FE8" w:rsidRPr="00070BC4">
        <w:rPr>
          <w:rFonts w:cs="Arial"/>
          <w:b/>
        </w:rPr>
        <w:t>Земельні ділянки, сформовані за результатами розроблення детального плану території або його планувальних рішень у складі комплексного плану, генер</w:t>
      </w:r>
      <w:r w:rsidR="007B260E" w:rsidRPr="00070BC4">
        <w:rPr>
          <w:rFonts w:cs="Arial"/>
          <w:b/>
        </w:rPr>
        <w:t>ального плану населеного пункту</w:t>
      </w:r>
      <w:r w:rsidR="00502502">
        <w:rPr>
          <w:rFonts w:cs="Arial"/>
          <w:b/>
        </w:rPr>
        <w:t xml:space="preserve">. </w:t>
      </w:r>
    </w:p>
    <w:p w:rsidR="00502502" w:rsidRPr="00502502" w:rsidRDefault="00502502" w:rsidP="00502502">
      <w:pPr>
        <w:pStyle w:val="4"/>
        <w:numPr>
          <w:ilvl w:val="0"/>
          <w:numId w:val="0"/>
        </w:numPr>
        <w:jc w:val="both"/>
        <w:rPr>
          <w:rFonts w:cs="Arial"/>
          <w:b/>
        </w:rPr>
      </w:pPr>
      <w:r w:rsidRPr="00502502">
        <w:rPr>
          <w:rFonts w:cs="Arial"/>
          <w:b/>
        </w:rPr>
        <w:t>23.2. Відомість про обчислення площі земельної ділянки</w:t>
      </w:r>
    </w:p>
    <w:p w:rsidR="00502502" w:rsidRPr="00C34C71" w:rsidRDefault="00C34C71" w:rsidP="00C34C71">
      <w:pPr>
        <w:ind w:firstLine="708"/>
        <w:jc w:val="both"/>
        <w:rPr>
          <w:rFonts w:ascii="Arial" w:hAnsi="Arial"/>
          <w:sz w:val="24"/>
          <w:szCs w:val="24"/>
        </w:rPr>
      </w:pPr>
      <w:r w:rsidRPr="00C34C71">
        <w:rPr>
          <w:rFonts w:ascii="Arial" w:hAnsi="Arial"/>
          <w:sz w:val="24"/>
          <w:szCs w:val="24"/>
        </w:rPr>
        <w:t>Площа земельної ділянки №</w:t>
      </w:r>
      <w:r w:rsidR="0015389D">
        <w:rPr>
          <w:rFonts w:ascii="Arial" w:hAnsi="Arial"/>
          <w:sz w:val="24"/>
          <w:szCs w:val="24"/>
        </w:rPr>
        <w:t>1</w:t>
      </w:r>
      <w:r w:rsidR="00D77503">
        <w:rPr>
          <w:rFonts w:ascii="Arial" w:hAnsi="Arial"/>
          <w:sz w:val="24"/>
          <w:szCs w:val="24"/>
        </w:rPr>
        <w:t>2</w:t>
      </w:r>
      <w:r w:rsidRPr="00C34C71">
        <w:rPr>
          <w:rFonts w:ascii="Arial" w:hAnsi="Arial"/>
          <w:sz w:val="24"/>
          <w:szCs w:val="24"/>
        </w:rPr>
        <w:t xml:space="preserve"> </w:t>
      </w:r>
      <w:r w:rsidR="00D77503">
        <w:rPr>
          <w:rFonts w:ascii="Arial" w:hAnsi="Arial" w:cs="Arial"/>
          <w:sz w:val="24"/>
          <w:szCs w:val="24"/>
        </w:rPr>
        <w:t>2</w:t>
      </w:r>
      <w:r w:rsidR="0015389D">
        <w:rPr>
          <w:rFonts w:ascii="Arial" w:hAnsi="Arial" w:cs="Arial"/>
          <w:sz w:val="24"/>
          <w:szCs w:val="24"/>
        </w:rPr>
        <w:t>,</w:t>
      </w:r>
      <w:r w:rsidR="00D77503">
        <w:rPr>
          <w:rFonts w:ascii="Arial" w:hAnsi="Arial" w:cs="Arial"/>
          <w:sz w:val="24"/>
          <w:szCs w:val="24"/>
        </w:rPr>
        <w:t>0</w:t>
      </w:r>
      <w:r w:rsidRPr="00C34C71">
        <w:rPr>
          <w:rFonts w:ascii="Arial" w:hAnsi="Arial"/>
          <w:sz w:val="24"/>
          <w:szCs w:val="24"/>
        </w:rPr>
        <w:t>га.</w:t>
      </w:r>
    </w:p>
    <w:p w:rsidR="00856C8A" w:rsidRDefault="00502502" w:rsidP="00856C8A">
      <w:pPr>
        <w:pStyle w:val="4"/>
        <w:numPr>
          <w:ilvl w:val="0"/>
          <w:numId w:val="0"/>
        </w:numPr>
        <w:jc w:val="both"/>
        <w:rPr>
          <w:rFonts w:cs="Arial"/>
          <w:b/>
        </w:rPr>
      </w:pPr>
      <w:r w:rsidRPr="00502502">
        <w:rPr>
          <w:rFonts w:cs="Arial"/>
          <w:b/>
        </w:rPr>
        <w:t>23.4. Кадастровий план земельної ділянки</w:t>
      </w:r>
    </w:p>
    <w:p w:rsidR="00856C8A" w:rsidRPr="00856C8A" w:rsidRDefault="00856C8A" w:rsidP="00856C8A">
      <w:pPr>
        <w:ind w:firstLine="708"/>
        <w:jc w:val="both"/>
        <w:rPr>
          <w:rFonts w:ascii="Arial" w:hAnsi="Arial" w:cs="Arial"/>
          <w:sz w:val="24"/>
          <w:szCs w:val="24"/>
        </w:rPr>
      </w:pPr>
      <w:r w:rsidRPr="00856C8A">
        <w:rPr>
          <w:rFonts w:ascii="Arial" w:hAnsi="Arial"/>
          <w:sz w:val="24"/>
          <w:szCs w:val="24"/>
        </w:rPr>
        <w:t xml:space="preserve">Кадастровий план земельної ділянки </w:t>
      </w:r>
      <w:r w:rsidR="00D77503">
        <w:rPr>
          <w:rFonts w:ascii="Arial" w:hAnsi="Arial" w:cs="Arial"/>
          <w:color w:val="212529"/>
          <w:sz w:val="21"/>
          <w:szCs w:val="21"/>
          <w:shd w:val="clear" w:color="auto" w:fill="FFFFFF"/>
        </w:rPr>
        <w:t>4623081200:12:000:0234</w:t>
      </w:r>
      <w:r w:rsidRPr="00856C8A">
        <w:rPr>
          <w:rFonts w:ascii="Arial" w:hAnsi="Arial"/>
          <w:sz w:val="24"/>
          <w:szCs w:val="24"/>
        </w:rPr>
        <w:t>.</w:t>
      </w:r>
    </w:p>
    <w:p w:rsidR="00856C8A" w:rsidRPr="00856C8A" w:rsidRDefault="00856C8A" w:rsidP="00856C8A">
      <w:pPr>
        <w:pStyle w:val="4"/>
        <w:numPr>
          <w:ilvl w:val="0"/>
          <w:numId w:val="0"/>
        </w:numPr>
        <w:jc w:val="both"/>
        <w:rPr>
          <w:rFonts w:cs="Arial"/>
          <w:b/>
        </w:rPr>
      </w:pPr>
      <w:r w:rsidRPr="00856C8A">
        <w:rPr>
          <w:rFonts w:cs="Arial"/>
          <w:b/>
        </w:rPr>
        <w:t>23.5. Матеріали перенесення меж земельної ділянки в натуру (на місцевість)</w:t>
      </w:r>
    </w:p>
    <w:p w:rsidR="00856C8A" w:rsidRPr="00856C8A" w:rsidRDefault="00856C8A" w:rsidP="00856C8A">
      <w:pPr>
        <w:ind w:firstLine="708"/>
        <w:jc w:val="both"/>
        <w:rPr>
          <w:rFonts w:ascii="Arial" w:hAnsi="Arial" w:cs="Arial"/>
          <w:sz w:val="24"/>
          <w:szCs w:val="24"/>
        </w:rPr>
      </w:pPr>
      <w:r w:rsidRPr="00856C8A">
        <w:rPr>
          <w:rFonts w:ascii="Arial" w:hAnsi="Arial"/>
          <w:sz w:val="24"/>
          <w:szCs w:val="24"/>
        </w:rPr>
        <w:t xml:space="preserve">Матеріали перенесення меж земельної ділянки в натуру (на місцевість) </w:t>
      </w:r>
      <w:r>
        <w:rPr>
          <w:rFonts w:ascii="Arial" w:hAnsi="Arial"/>
          <w:sz w:val="24"/>
          <w:szCs w:val="24"/>
        </w:rPr>
        <w:t>є</w:t>
      </w:r>
      <w:r w:rsidRPr="00856C8A">
        <w:rPr>
          <w:rFonts w:ascii="Arial" w:hAnsi="Arial"/>
          <w:sz w:val="24"/>
          <w:szCs w:val="24"/>
        </w:rPr>
        <w:t xml:space="preserve"> складовою частиною документації із землеустрою.</w:t>
      </w:r>
    </w:p>
    <w:p w:rsidR="00856C8A" w:rsidRPr="00856C8A" w:rsidRDefault="00856C8A" w:rsidP="00856C8A">
      <w:pPr>
        <w:pStyle w:val="4"/>
        <w:numPr>
          <w:ilvl w:val="0"/>
          <w:numId w:val="0"/>
        </w:numPr>
        <w:jc w:val="both"/>
        <w:rPr>
          <w:rFonts w:cs="Arial"/>
          <w:b/>
        </w:rPr>
      </w:pPr>
      <w:r w:rsidRPr="00856C8A">
        <w:rPr>
          <w:rFonts w:cs="Arial"/>
          <w:b/>
        </w:rPr>
        <w:t>23.6. Перелік обмежень у використанні земельних ділянок</w:t>
      </w:r>
    </w:p>
    <w:p w:rsidR="003D188D" w:rsidRDefault="004B2D1D" w:rsidP="003D188D">
      <w:pPr>
        <w:spacing w:after="0"/>
      </w:pPr>
      <w:r>
        <w:tab/>
      </w:r>
    </w:p>
    <w:tbl>
      <w:tblPr>
        <w:tblStyle w:val="ab"/>
        <w:tblW w:w="0" w:type="auto"/>
        <w:tblLook w:val="04A0" w:firstRow="1" w:lastRow="0" w:firstColumn="1" w:lastColumn="0" w:noHBand="0" w:noVBand="1"/>
      </w:tblPr>
      <w:tblGrid>
        <w:gridCol w:w="995"/>
        <w:gridCol w:w="8752"/>
      </w:tblGrid>
      <w:tr w:rsidR="003D188D" w:rsidRPr="00C46E78" w:rsidTr="003D188D">
        <w:trPr>
          <w:trHeight w:val="250"/>
        </w:trPr>
        <w:tc>
          <w:tcPr>
            <w:tcW w:w="995" w:type="dxa"/>
          </w:tcPr>
          <w:p w:rsidR="003D188D" w:rsidRPr="00C46E78" w:rsidRDefault="003D188D" w:rsidP="00386FE8">
            <w:pPr>
              <w:jc w:val="both"/>
              <w:rPr>
                <w:rFonts w:ascii="Arial" w:hAnsi="Arial" w:cs="Arial"/>
                <w:sz w:val="20"/>
                <w:szCs w:val="20"/>
              </w:rPr>
            </w:pPr>
            <w:r w:rsidRPr="00C46E78">
              <w:rPr>
                <w:rFonts w:ascii="Arial" w:hAnsi="Arial" w:cs="Arial"/>
                <w:sz w:val="20"/>
                <w:szCs w:val="20"/>
              </w:rPr>
              <w:t>01.08.</w:t>
            </w:r>
          </w:p>
        </w:tc>
        <w:tc>
          <w:tcPr>
            <w:tcW w:w="8752" w:type="dxa"/>
          </w:tcPr>
          <w:p w:rsidR="003D188D" w:rsidRPr="00C46E78" w:rsidRDefault="003D188D" w:rsidP="00386FE8">
            <w:pPr>
              <w:jc w:val="both"/>
              <w:rPr>
                <w:rFonts w:ascii="Arial" w:hAnsi="Arial" w:cs="Arial"/>
                <w:sz w:val="20"/>
                <w:szCs w:val="20"/>
              </w:rPr>
            </w:pPr>
            <w:r w:rsidRPr="00C46E78">
              <w:rPr>
                <w:rFonts w:ascii="Arial" w:hAnsi="Arial" w:cs="Arial"/>
                <w:sz w:val="20"/>
                <w:szCs w:val="20"/>
              </w:rPr>
              <w:t>Охоронна зона навколо інженерних комунікацій</w:t>
            </w:r>
          </w:p>
        </w:tc>
      </w:tr>
      <w:tr w:rsidR="003D188D" w:rsidRPr="006B60D8" w:rsidTr="003D188D">
        <w:trPr>
          <w:trHeight w:val="231"/>
        </w:trPr>
        <w:tc>
          <w:tcPr>
            <w:tcW w:w="995" w:type="dxa"/>
          </w:tcPr>
          <w:p w:rsidR="003D188D" w:rsidRPr="006B60D8" w:rsidRDefault="003D188D" w:rsidP="00386FE8">
            <w:pPr>
              <w:jc w:val="both"/>
              <w:rPr>
                <w:rFonts w:ascii="Arial" w:hAnsi="Arial" w:cs="Arial"/>
                <w:sz w:val="20"/>
                <w:szCs w:val="20"/>
              </w:rPr>
            </w:pPr>
            <w:r w:rsidRPr="006B60D8">
              <w:rPr>
                <w:rFonts w:ascii="Arial" w:hAnsi="Arial" w:cs="Arial"/>
                <w:sz w:val="20"/>
                <w:szCs w:val="20"/>
              </w:rPr>
              <w:t>01.03.02</w:t>
            </w:r>
          </w:p>
        </w:tc>
        <w:tc>
          <w:tcPr>
            <w:tcW w:w="8752" w:type="dxa"/>
          </w:tcPr>
          <w:p w:rsidR="003D188D" w:rsidRPr="006B60D8" w:rsidRDefault="00A27C1B" w:rsidP="00386FE8">
            <w:pPr>
              <w:jc w:val="both"/>
              <w:rPr>
                <w:rFonts w:ascii="Arial" w:hAnsi="Arial" w:cs="Arial"/>
                <w:sz w:val="20"/>
                <w:szCs w:val="20"/>
              </w:rPr>
            </w:pPr>
            <w:r>
              <w:rPr>
                <w:rFonts w:ascii="Arial" w:hAnsi="Arial" w:cs="Arial"/>
                <w:sz w:val="20"/>
                <w:szCs w:val="20"/>
              </w:rPr>
              <w:t>С</w:t>
            </w:r>
            <w:r w:rsidR="003D188D">
              <w:rPr>
                <w:rFonts w:ascii="Arial" w:hAnsi="Arial" w:cs="Arial"/>
                <w:sz w:val="20"/>
                <w:szCs w:val="20"/>
              </w:rPr>
              <w:t>анітар</w:t>
            </w:r>
            <w:r w:rsidR="003D188D" w:rsidRPr="006B60D8">
              <w:rPr>
                <w:rFonts w:ascii="Arial" w:hAnsi="Arial" w:cs="Arial"/>
                <w:sz w:val="20"/>
                <w:szCs w:val="20"/>
              </w:rPr>
              <w:t>но-захис</w:t>
            </w:r>
            <w:r w:rsidR="003D188D">
              <w:rPr>
                <w:rFonts w:ascii="Arial" w:hAnsi="Arial" w:cs="Arial"/>
                <w:sz w:val="20"/>
                <w:szCs w:val="20"/>
              </w:rPr>
              <w:t>н</w:t>
            </w:r>
            <w:r w:rsidR="003D188D" w:rsidRPr="006B60D8">
              <w:rPr>
                <w:rFonts w:ascii="Arial" w:hAnsi="Arial" w:cs="Arial"/>
                <w:sz w:val="20"/>
                <w:szCs w:val="20"/>
              </w:rPr>
              <w:t>а зона навколо об'єкта</w:t>
            </w:r>
          </w:p>
        </w:tc>
      </w:tr>
      <w:tr w:rsidR="00565DB8" w:rsidTr="00565DB8">
        <w:trPr>
          <w:trHeight w:val="279"/>
        </w:trPr>
        <w:tc>
          <w:tcPr>
            <w:tcW w:w="995" w:type="dxa"/>
            <w:vAlign w:val="center"/>
          </w:tcPr>
          <w:p w:rsidR="00565DB8" w:rsidRPr="00C46E78" w:rsidRDefault="00565DB8" w:rsidP="00386FE8">
            <w:pPr>
              <w:jc w:val="both"/>
              <w:rPr>
                <w:rFonts w:ascii="Arial" w:hAnsi="Arial" w:cs="Arial"/>
                <w:sz w:val="20"/>
                <w:szCs w:val="20"/>
              </w:rPr>
            </w:pPr>
            <w:r w:rsidRPr="00C46E78">
              <w:rPr>
                <w:rFonts w:ascii="Arial" w:hAnsi="Arial" w:cs="Arial"/>
                <w:sz w:val="20"/>
                <w:szCs w:val="20"/>
              </w:rPr>
              <w:t>06.01.</w:t>
            </w:r>
            <w:r>
              <w:rPr>
                <w:rFonts w:ascii="Arial" w:hAnsi="Arial" w:cs="Arial"/>
                <w:sz w:val="20"/>
                <w:szCs w:val="20"/>
              </w:rPr>
              <w:t>5</w:t>
            </w:r>
          </w:p>
        </w:tc>
        <w:tc>
          <w:tcPr>
            <w:tcW w:w="8752" w:type="dxa"/>
            <w:vAlign w:val="center"/>
          </w:tcPr>
          <w:p w:rsidR="00565DB8" w:rsidRPr="00C46E78" w:rsidRDefault="00565DB8" w:rsidP="00386FE8">
            <w:pPr>
              <w:jc w:val="both"/>
              <w:rPr>
                <w:rFonts w:ascii="Arial" w:hAnsi="Arial" w:cs="Arial"/>
                <w:sz w:val="20"/>
                <w:szCs w:val="20"/>
              </w:rPr>
            </w:pPr>
            <w:r w:rsidRPr="00C46E78">
              <w:rPr>
                <w:rFonts w:ascii="Arial" w:hAnsi="Arial" w:cs="Arial"/>
                <w:sz w:val="20"/>
                <w:szCs w:val="20"/>
              </w:rPr>
              <w:t>Територія в лініях регулювання забудови</w:t>
            </w:r>
          </w:p>
        </w:tc>
      </w:tr>
    </w:tbl>
    <w:p w:rsidR="00565DB8" w:rsidRDefault="00565DB8" w:rsidP="004B2D1D">
      <w:pPr>
        <w:pStyle w:val="4"/>
        <w:numPr>
          <w:ilvl w:val="0"/>
          <w:numId w:val="0"/>
        </w:numPr>
        <w:jc w:val="both"/>
        <w:rPr>
          <w:rFonts w:cs="Arial"/>
          <w:b/>
        </w:rPr>
      </w:pPr>
    </w:p>
    <w:p w:rsidR="004B2D1D" w:rsidRPr="00856C8A" w:rsidRDefault="004B2D1D" w:rsidP="004B2D1D">
      <w:pPr>
        <w:pStyle w:val="4"/>
        <w:numPr>
          <w:ilvl w:val="0"/>
          <w:numId w:val="0"/>
        </w:numPr>
        <w:jc w:val="both"/>
        <w:rPr>
          <w:rFonts w:cs="Arial"/>
          <w:b/>
        </w:rPr>
      </w:pPr>
      <w:r w:rsidRPr="00856C8A">
        <w:rPr>
          <w:rFonts w:cs="Arial"/>
          <w:b/>
        </w:rPr>
        <w:t>23.7. Акт приймання-передачі межових знаків на зберігання</w:t>
      </w:r>
    </w:p>
    <w:p w:rsidR="004B2D1D" w:rsidRDefault="004B2D1D" w:rsidP="004B2D1D">
      <w:pPr>
        <w:ind w:firstLine="708"/>
        <w:jc w:val="both"/>
        <w:rPr>
          <w:rFonts w:ascii="Arial" w:hAnsi="Arial"/>
          <w:sz w:val="24"/>
          <w:szCs w:val="24"/>
        </w:rPr>
      </w:pPr>
      <w:r w:rsidRPr="004B2D1D">
        <w:rPr>
          <w:rFonts w:ascii="Arial" w:hAnsi="Arial"/>
          <w:sz w:val="24"/>
          <w:szCs w:val="24"/>
        </w:rPr>
        <w:t>Акт приймання-передачі межових знаків на зберігання</w:t>
      </w:r>
      <w:r>
        <w:rPr>
          <w:rFonts w:ascii="Arial" w:hAnsi="Arial"/>
          <w:sz w:val="24"/>
          <w:szCs w:val="24"/>
        </w:rPr>
        <w:t xml:space="preserve"> є</w:t>
      </w:r>
      <w:r w:rsidRPr="00856C8A">
        <w:rPr>
          <w:rFonts w:ascii="Arial" w:hAnsi="Arial"/>
          <w:sz w:val="24"/>
          <w:szCs w:val="24"/>
        </w:rPr>
        <w:t xml:space="preserve"> складовою частиною документації із землеустрою.</w:t>
      </w:r>
    </w:p>
    <w:p w:rsidR="004B2D1D" w:rsidRPr="00856C8A" w:rsidRDefault="004B2D1D" w:rsidP="004B2D1D">
      <w:pPr>
        <w:pStyle w:val="4"/>
        <w:numPr>
          <w:ilvl w:val="0"/>
          <w:numId w:val="0"/>
        </w:numPr>
        <w:jc w:val="both"/>
        <w:rPr>
          <w:rFonts w:cs="Arial"/>
          <w:b/>
        </w:rPr>
      </w:pPr>
      <w:r w:rsidRPr="00856C8A">
        <w:rPr>
          <w:rFonts w:cs="Arial"/>
          <w:b/>
        </w:rPr>
        <w:t xml:space="preserve">23.8. Акт перенесення в натуру (на місцевість) меж охоронних зон, </w:t>
      </w:r>
      <w:proofErr w:type="spellStart"/>
      <w:r w:rsidRPr="00856C8A">
        <w:rPr>
          <w:rFonts w:cs="Arial"/>
          <w:b/>
        </w:rPr>
        <w:t>зон</w:t>
      </w:r>
      <w:proofErr w:type="spellEnd"/>
      <w:r w:rsidRPr="00856C8A">
        <w:rPr>
          <w:rFonts w:cs="Arial"/>
          <w:b/>
        </w:rPr>
        <w:t xml:space="preserve"> санітарної охорони, санітарно-захисних зон і зон особливого режиму використання земель (за наявності)</w:t>
      </w:r>
    </w:p>
    <w:p w:rsidR="004B2D1D" w:rsidRDefault="004B2D1D" w:rsidP="004B2D1D">
      <w:pPr>
        <w:ind w:firstLine="708"/>
        <w:jc w:val="both"/>
        <w:rPr>
          <w:rFonts w:ascii="Arial" w:hAnsi="Arial"/>
          <w:sz w:val="24"/>
          <w:szCs w:val="24"/>
        </w:rPr>
      </w:pPr>
      <w:r w:rsidRPr="004B2D1D">
        <w:rPr>
          <w:rFonts w:ascii="Arial" w:hAnsi="Arial"/>
          <w:sz w:val="24"/>
          <w:szCs w:val="24"/>
        </w:rPr>
        <w:t xml:space="preserve">Акт перенесення в натуру (на місцевість) меж охоронних зон, </w:t>
      </w:r>
      <w:proofErr w:type="spellStart"/>
      <w:r w:rsidRPr="004B2D1D">
        <w:rPr>
          <w:rFonts w:ascii="Arial" w:hAnsi="Arial"/>
          <w:sz w:val="24"/>
          <w:szCs w:val="24"/>
        </w:rPr>
        <w:t>зон</w:t>
      </w:r>
      <w:proofErr w:type="spellEnd"/>
      <w:r w:rsidRPr="004B2D1D">
        <w:rPr>
          <w:rFonts w:ascii="Arial" w:hAnsi="Arial"/>
          <w:sz w:val="24"/>
          <w:szCs w:val="24"/>
        </w:rPr>
        <w:t xml:space="preserve"> санітарної охорони, санітарно-захисних зон і зон особливого режиму використання земель (за наявності)</w:t>
      </w:r>
      <w:r>
        <w:rPr>
          <w:rFonts w:cs="Arial"/>
          <w:b/>
        </w:rPr>
        <w:t xml:space="preserve"> </w:t>
      </w:r>
      <w:r>
        <w:rPr>
          <w:rFonts w:ascii="Arial" w:hAnsi="Arial"/>
          <w:sz w:val="24"/>
          <w:szCs w:val="24"/>
        </w:rPr>
        <w:t>є</w:t>
      </w:r>
      <w:r w:rsidRPr="00856C8A">
        <w:rPr>
          <w:rFonts w:ascii="Arial" w:hAnsi="Arial"/>
          <w:sz w:val="24"/>
          <w:szCs w:val="24"/>
        </w:rPr>
        <w:t xml:space="preserve"> складовою частиною документації із землеустрою.</w:t>
      </w:r>
    </w:p>
    <w:p w:rsidR="008B6FE8" w:rsidRPr="008E505E" w:rsidRDefault="008B6FE8" w:rsidP="001A5852">
      <w:pPr>
        <w:pStyle w:val="3"/>
        <w:numPr>
          <w:ilvl w:val="2"/>
          <w:numId w:val="3"/>
        </w:numPr>
      </w:pPr>
      <w:bookmarkStart w:id="31" w:name="_Toc137542399"/>
      <w:r w:rsidRPr="008E505E">
        <w:t>Реєстрація земельних ділянок</w:t>
      </w:r>
      <w:bookmarkEnd w:id="31"/>
    </w:p>
    <w:p w:rsidR="008B6FE8" w:rsidRDefault="0009229A" w:rsidP="00856C8A">
      <w:pPr>
        <w:pStyle w:val="4"/>
        <w:numPr>
          <w:ilvl w:val="0"/>
          <w:numId w:val="0"/>
        </w:numPr>
        <w:jc w:val="both"/>
        <w:rPr>
          <w:rFonts w:cs="Arial"/>
          <w:b/>
        </w:rPr>
      </w:pPr>
      <w:r w:rsidRPr="00856C8A">
        <w:rPr>
          <w:rFonts w:cs="Arial"/>
          <w:b/>
        </w:rPr>
        <w:t xml:space="preserve">24.1. </w:t>
      </w:r>
      <w:r w:rsidR="008B6FE8" w:rsidRPr="00856C8A">
        <w:rPr>
          <w:rFonts w:cs="Arial"/>
          <w:b/>
        </w:rPr>
        <w:t>Земельні ділянки (за наявності), право власності на які посвідчено до 2004 року та відомості про які не внесені до Державного зем</w:t>
      </w:r>
      <w:r w:rsidR="007B260E" w:rsidRPr="00856C8A">
        <w:rPr>
          <w:rFonts w:cs="Arial"/>
          <w:b/>
        </w:rPr>
        <w:t>ельного кадастру (за наявності)</w:t>
      </w:r>
    </w:p>
    <w:p w:rsidR="004B2D1D" w:rsidRPr="004B2D1D" w:rsidRDefault="004B2D1D" w:rsidP="004B2D1D">
      <w:r>
        <w:tab/>
        <w:t>Відсутні</w:t>
      </w:r>
    </w:p>
    <w:p w:rsidR="008B6FE8" w:rsidRDefault="0009229A" w:rsidP="00856C8A">
      <w:pPr>
        <w:pStyle w:val="4"/>
        <w:numPr>
          <w:ilvl w:val="0"/>
          <w:numId w:val="0"/>
        </w:numPr>
        <w:jc w:val="both"/>
        <w:rPr>
          <w:rFonts w:cs="Arial"/>
          <w:b/>
        </w:rPr>
      </w:pPr>
      <w:r w:rsidRPr="00856C8A">
        <w:rPr>
          <w:rFonts w:cs="Arial"/>
          <w:b/>
        </w:rPr>
        <w:t xml:space="preserve">24.2. </w:t>
      </w:r>
      <w:r w:rsidR="008B6FE8" w:rsidRPr="00856C8A">
        <w:rPr>
          <w:rFonts w:cs="Arial"/>
          <w:b/>
        </w:rPr>
        <w:t xml:space="preserve">Документація із землеустрою, за якою зазначені ділянки були сформовані і яка містить інформацію про їх місце розташування та </w:t>
      </w:r>
      <w:r w:rsidR="007B260E" w:rsidRPr="00856C8A">
        <w:rPr>
          <w:rFonts w:cs="Arial"/>
          <w:b/>
        </w:rPr>
        <w:t>координати поворотних точок меж</w:t>
      </w:r>
    </w:p>
    <w:p w:rsidR="004B2D1D" w:rsidRPr="004B2D1D" w:rsidRDefault="004B2D1D" w:rsidP="004B2D1D">
      <w:pPr>
        <w:rPr>
          <w:sz w:val="24"/>
          <w:szCs w:val="24"/>
        </w:rPr>
      </w:pPr>
      <w:r>
        <w:tab/>
      </w:r>
      <w:r w:rsidRPr="004B2D1D">
        <w:rPr>
          <w:sz w:val="24"/>
          <w:szCs w:val="24"/>
        </w:rPr>
        <w:t>Виконується після виконання та затвердження документації із землеустрою.</w:t>
      </w:r>
    </w:p>
    <w:p w:rsidR="008B6FE8" w:rsidRDefault="0009229A" w:rsidP="00856C8A">
      <w:pPr>
        <w:pStyle w:val="4"/>
        <w:numPr>
          <w:ilvl w:val="0"/>
          <w:numId w:val="0"/>
        </w:numPr>
        <w:jc w:val="both"/>
        <w:rPr>
          <w:rFonts w:cs="Arial"/>
          <w:b/>
        </w:rPr>
      </w:pPr>
      <w:r w:rsidRPr="00856C8A">
        <w:rPr>
          <w:rFonts w:cs="Arial"/>
          <w:b/>
        </w:rPr>
        <w:t xml:space="preserve">24.3. </w:t>
      </w:r>
      <w:r w:rsidR="008B6FE8" w:rsidRPr="00856C8A">
        <w:rPr>
          <w:rFonts w:cs="Arial"/>
          <w:b/>
        </w:rPr>
        <w:t>Матеріали кадастрової зйомки</w:t>
      </w:r>
    </w:p>
    <w:p w:rsidR="004B2D1D" w:rsidRPr="004B2D1D" w:rsidRDefault="004B2D1D" w:rsidP="004B2D1D">
      <w:r>
        <w:tab/>
      </w:r>
      <w:r w:rsidRPr="004B2D1D">
        <w:rPr>
          <w:sz w:val="24"/>
          <w:szCs w:val="24"/>
        </w:rPr>
        <w:t>Виконується після виконання та затвердження документації із землеустрою.</w:t>
      </w:r>
    </w:p>
    <w:p w:rsidR="008B6FE8" w:rsidRPr="008E505E" w:rsidRDefault="008B6FE8" w:rsidP="001A5852">
      <w:pPr>
        <w:pStyle w:val="3"/>
        <w:numPr>
          <w:ilvl w:val="2"/>
          <w:numId w:val="3"/>
        </w:numPr>
      </w:pPr>
      <w:bookmarkStart w:id="32" w:name="_Toc137542400"/>
      <w:r w:rsidRPr="008E505E">
        <w:lastRenderedPageBreak/>
        <w:t>План реалізації містобудівної документації</w:t>
      </w:r>
      <w:bookmarkEnd w:id="32"/>
    </w:p>
    <w:p w:rsidR="008B6FE8" w:rsidRPr="00070BC4" w:rsidRDefault="0009229A" w:rsidP="00CA6A2D">
      <w:pPr>
        <w:pStyle w:val="4"/>
        <w:numPr>
          <w:ilvl w:val="0"/>
          <w:numId w:val="0"/>
        </w:numPr>
        <w:jc w:val="both"/>
        <w:rPr>
          <w:rFonts w:cs="Arial"/>
          <w:b/>
        </w:rPr>
      </w:pPr>
      <w:r w:rsidRPr="00070BC4">
        <w:rPr>
          <w:rFonts w:cs="Arial"/>
          <w:b/>
        </w:rPr>
        <w:t xml:space="preserve">25.1. </w:t>
      </w:r>
      <w:r w:rsidR="008B6FE8" w:rsidRPr="00070BC4">
        <w:rPr>
          <w:rFonts w:cs="Arial"/>
          <w:b/>
        </w:rPr>
        <w:t>Перелік проектних рішень містобудівної документації</w:t>
      </w:r>
    </w:p>
    <w:p w:rsidR="0095061B" w:rsidRPr="00070BC4" w:rsidRDefault="0095061B" w:rsidP="0095061B">
      <w:pPr>
        <w:pStyle w:val="4"/>
        <w:numPr>
          <w:ilvl w:val="0"/>
          <w:numId w:val="0"/>
        </w:numPr>
        <w:jc w:val="both"/>
        <w:rPr>
          <w:rFonts w:cs="Arial"/>
          <w:b/>
        </w:rPr>
      </w:pPr>
      <w:r w:rsidRPr="00070BC4">
        <w:rPr>
          <w:rFonts w:cs="Arial"/>
          <w:b/>
        </w:rPr>
        <w:t>25.2. Відомість проектних рішень містобудівної документації</w:t>
      </w:r>
    </w:p>
    <w:p w:rsidR="00601766" w:rsidRDefault="00601766" w:rsidP="00070BC4">
      <w:pPr>
        <w:spacing w:after="0"/>
        <w:ind w:firstLine="708"/>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567"/>
        <w:gridCol w:w="1276"/>
        <w:gridCol w:w="1276"/>
        <w:gridCol w:w="2409"/>
        <w:gridCol w:w="1418"/>
        <w:gridCol w:w="1134"/>
      </w:tblGrid>
      <w:tr w:rsidR="00E14906" w:rsidRPr="009F70D3" w:rsidTr="00812A5C">
        <w:trPr>
          <w:cantSplit/>
          <w:trHeight w:val="1134"/>
        </w:trPr>
        <w:tc>
          <w:tcPr>
            <w:tcW w:w="568"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Номер (кодування) проектного рішення</w:t>
            </w:r>
          </w:p>
        </w:tc>
        <w:tc>
          <w:tcPr>
            <w:tcW w:w="1417"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Назва проектного рішення</w:t>
            </w:r>
          </w:p>
        </w:tc>
        <w:tc>
          <w:tcPr>
            <w:tcW w:w="567"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Тематичний підрозділ/ підрозділи</w:t>
            </w:r>
          </w:p>
        </w:tc>
        <w:tc>
          <w:tcPr>
            <w:tcW w:w="1276"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Зміст проектного рішення та атрибутивні дані</w:t>
            </w:r>
          </w:p>
        </w:tc>
        <w:tc>
          <w:tcPr>
            <w:tcW w:w="1276"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Основні проектні показники</w:t>
            </w:r>
          </w:p>
        </w:tc>
        <w:tc>
          <w:tcPr>
            <w:tcW w:w="2409"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Очікувані впливи на показники та індикатори</w:t>
            </w:r>
          </w:p>
        </w:tc>
        <w:tc>
          <w:tcPr>
            <w:tcW w:w="1418" w:type="dxa"/>
            <w:shd w:val="clear" w:color="auto" w:fill="auto"/>
          </w:tcPr>
          <w:p w:rsidR="00601766" w:rsidRPr="007679BD" w:rsidRDefault="00601766" w:rsidP="00DD0CD5">
            <w:pPr>
              <w:spacing w:after="0"/>
              <w:jc w:val="center"/>
              <w:rPr>
                <w:rFonts w:ascii="Arial" w:hAnsi="Arial" w:cs="Arial"/>
                <w:b/>
                <w:sz w:val="16"/>
                <w:szCs w:val="16"/>
              </w:rPr>
            </w:pPr>
            <w:r w:rsidRPr="007679BD">
              <w:rPr>
                <w:rFonts w:ascii="Arial" w:hAnsi="Arial" w:cs="Arial"/>
                <w:b/>
                <w:sz w:val="16"/>
                <w:szCs w:val="16"/>
              </w:rPr>
              <w:t>Орієнтовні строки реалізації Короткострокового періоду (до 5-ти років)/ Середньострокового періоду (6-10 років)/ довгострокова перспектива (понад 10 років)</w:t>
            </w:r>
          </w:p>
        </w:tc>
        <w:tc>
          <w:tcPr>
            <w:tcW w:w="1134"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Умови щодо послідовності реалізації</w:t>
            </w:r>
          </w:p>
        </w:tc>
      </w:tr>
      <w:tr w:rsidR="00E14906" w:rsidRPr="009F70D3" w:rsidTr="00FD7150">
        <w:trPr>
          <w:trHeight w:val="2101"/>
        </w:trPr>
        <w:tc>
          <w:tcPr>
            <w:tcW w:w="568" w:type="dxa"/>
            <w:shd w:val="clear" w:color="auto" w:fill="auto"/>
          </w:tcPr>
          <w:p w:rsidR="00601766" w:rsidRPr="00DD0CD5" w:rsidRDefault="00601766" w:rsidP="00D10ADA">
            <w:pPr>
              <w:spacing w:after="0"/>
              <w:jc w:val="center"/>
              <w:rPr>
                <w:rFonts w:ascii="Arial" w:hAnsi="Arial" w:cs="Arial"/>
                <w:sz w:val="18"/>
                <w:szCs w:val="18"/>
              </w:rPr>
            </w:pPr>
            <w:r w:rsidRPr="00DD0CD5">
              <w:rPr>
                <w:rFonts w:ascii="Arial" w:hAnsi="Arial" w:cs="Arial"/>
                <w:sz w:val="18"/>
                <w:szCs w:val="18"/>
              </w:rPr>
              <w:t>1</w:t>
            </w:r>
          </w:p>
        </w:tc>
        <w:tc>
          <w:tcPr>
            <w:tcW w:w="1417" w:type="dxa"/>
            <w:shd w:val="clear" w:color="auto" w:fill="auto"/>
          </w:tcPr>
          <w:p w:rsidR="00601766" w:rsidRPr="00DD0CD5" w:rsidRDefault="00D77503" w:rsidP="00565DB8">
            <w:pPr>
              <w:spacing w:after="0"/>
              <w:jc w:val="center"/>
              <w:rPr>
                <w:rFonts w:ascii="Arial" w:hAnsi="Arial" w:cs="Arial"/>
                <w:sz w:val="18"/>
                <w:szCs w:val="18"/>
              </w:rPr>
            </w:pPr>
            <w:r>
              <w:rPr>
                <w:rFonts w:ascii="Arial" w:hAnsi="Arial" w:cs="Arial"/>
                <w:sz w:val="18"/>
                <w:szCs w:val="18"/>
              </w:rPr>
              <w:t>Визначення можливої території для розташування заводу по виготовленню сухих вапняних сумішей</w:t>
            </w:r>
          </w:p>
        </w:tc>
        <w:tc>
          <w:tcPr>
            <w:tcW w:w="567" w:type="dxa"/>
            <w:shd w:val="clear" w:color="auto" w:fill="auto"/>
          </w:tcPr>
          <w:p w:rsidR="00601766" w:rsidRPr="00DD0CD5" w:rsidRDefault="00D77503" w:rsidP="00D10ADA">
            <w:pPr>
              <w:spacing w:after="0" w:line="240" w:lineRule="auto"/>
              <w:jc w:val="center"/>
              <w:rPr>
                <w:rFonts w:ascii="Arial" w:hAnsi="Arial" w:cs="Arial"/>
                <w:sz w:val="18"/>
                <w:szCs w:val="18"/>
              </w:rPr>
            </w:pPr>
            <w:r>
              <w:rPr>
                <w:rFonts w:ascii="Arial" w:hAnsi="Arial" w:cs="Arial"/>
                <w:sz w:val="18"/>
                <w:szCs w:val="18"/>
              </w:rPr>
              <w:t>16</w:t>
            </w:r>
          </w:p>
        </w:tc>
        <w:tc>
          <w:tcPr>
            <w:tcW w:w="1276" w:type="dxa"/>
            <w:shd w:val="clear" w:color="auto" w:fill="auto"/>
          </w:tcPr>
          <w:p w:rsidR="00601766" w:rsidRPr="009F70D3" w:rsidRDefault="00565DB8" w:rsidP="00812A5C">
            <w:pPr>
              <w:spacing w:after="0"/>
              <w:jc w:val="center"/>
              <w:rPr>
                <w:rFonts w:ascii="Arial" w:hAnsi="Arial" w:cs="Arial"/>
                <w:b/>
              </w:rPr>
            </w:pPr>
            <w:r>
              <w:rPr>
                <w:rFonts w:ascii="Arial" w:hAnsi="Arial" w:cs="Arial"/>
                <w:sz w:val="18"/>
                <w:szCs w:val="18"/>
              </w:rPr>
              <w:t>Встановлення</w:t>
            </w:r>
            <w:r w:rsidR="00DD0CD5" w:rsidRPr="00DD0CD5">
              <w:rPr>
                <w:rFonts w:ascii="Arial" w:hAnsi="Arial" w:cs="Arial"/>
                <w:sz w:val="18"/>
                <w:szCs w:val="18"/>
              </w:rPr>
              <w:t xml:space="preserve"> </w:t>
            </w:r>
            <w:r w:rsidR="00812A5C">
              <w:rPr>
                <w:rFonts w:ascii="Arial" w:hAnsi="Arial" w:cs="Arial"/>
                <w:sz w:val="18"/>
                <w:szCs w:val="18"/>
              </w:rPr>
              <w:t>основних параметрів</w:t>
            </w:r>
            <w:r w:rsidR="00DD0CD5">
              <w:rPr>
                <w:rFonts w:ascii="Arial" w:hAnsi="Arial" w:cs="Arial"/>
                <w:sz w:val="18"/>
                <w:szCs w:val="18"/>
              </w:rPr>
              <w:t xml:space="preserve"> </w:t>
            </w:r>
          </w:p>
        </w:tc>
        <w:tc>
          <w:tcPr>
            <w:tcW w:w="1276" w:type="dxa"/>
            <w:shd w:val="clear" w:color="auto" w:fill="auto"/>
          </w:tcPr>
          <w:p w:rsidR="00601766" w:rsidRPr="006A0F22" w:rsidRDefault="006A0F22" w:rsidP="00D10ADA">
            <w:pPr>
              <w:spacing w:after="0"/>
              <w:jc w:val="center"/>
              <w:rPr>
                <w:rFonts w:ascii="Arial" w:hAnsi="Arial" w:cs="Arial"/>
                <w:sz w:val="16"/>
                <w:szCs w:val="16"/>
              </w:rPr>
            </w:pPr>
            <w:r>
              <w:rPr>
                <w:rFonts w:ascii="Arial" w:hAnsi="Arial" w:cs="Arial"/>
                <w:sz w:val="16"/>
                <w:szCs w:val="16"/>
              </w:rPr>
              <w:t>Площа можливого розташування заводу</w:t>
            </w:r>
            <w:r w:rsidRPr="006A0F22">
              <w:rPr>
                <w:rFonts w:ascii="Arial" w:hAnsi="Arial" w:cs="Arial"/>
                <w:sz w:val="16"/>
                <w:szCs w:val="16"/>
              </w:rPr>
              <w:t>≈</w:t>
            </w:r>
            <w:r w:rsidR="00812A5C" w:rsidRPr="006A0F22">
              <w:rPr>
                <w:rFonts w:ascii="Arial" w:hAnsi="Arial" w:cs="Arial"/>
                <w:sz w:val="16"/>
                <w:szCs w:val="16"/>
              </w:rPr>
              <w:t>0</w:t>
            </w:r>
            <w:r w:rsidR="00D10ADA" w:rsidRPr="006A0F22">
              <w:rPr>
                <w:rFonts w:ascii="Arial" w:hAnsi="Arial" w:cs="Arial"/>
                <w:sz w:val="16"/>
                <w:szCs w:val="16"/>
              </w:rPr>
              <w:t>,</w:t>
            </w:r>
            <w:r w:rsidR="00812A5C" w:rsidRPr="006A0F22">
              <w:rPr>
                <w:rFonts w:ascii="Arial" w:hAnsi="Arial" w:cs="Arial"/>
                <w:sz w:val="16"/>
                <w:szCs w:val="16"/>
              </w:rPr>
              <w:t>4</w:t>
            </w:r>
            <w:r w:rsidRPr="006A0F22">
              <w:rPr>
                <w:rFonts w:ascii="Arial" w:hAnsi="Arial" w:cs="Arial"/>
                <w:sz w:val="16"/>
                <w:szCs w:val="16"/>
              </w:rPr>
              <w:t>7</w:t>
            </w:r>
            <w:r w:rsidR="00D10ADA" w:rsidRPr="006A0F22">
              <w:rPr>
                <w:rFonts w:ascii="Arial" w:hAnsi="Arial" w:cs="Arial"/>
                <w:sz w:val="16"/>
                <w:szCs w:val="16"/>
              </w:rPr>
              <w:t>га</w:t>
            </w:r>
          </w:p>
          <w:p w:rsidR="00D10ADA" w:rsidRPr="006A0F22" w:rsidRDefault="00D10ADA" w:rsidP="00565DB8">
            <w:pPr>
              <w:spacing w:after="0"/>
              <w:jc w:val="center"/>
              <w:rPr>
                <w:rFonts w:ascii="Arial" w:hAnsi="Arial" w:cs="Arial"/>
                <w:sz w:val="16"/>
                <w:szCs w:val="16"/>
              </w:rPr>
            </w:pPr>
          </w:p>
        </w:tc>
        <w:tc>
          <w:tcPr>
            <w:tcW w:w="2409" w:type="dxa"/>
            <w:shd w:val="clear" w:color="auto" w:fill="auto"/>
          </w:tcPr>
          <w:p w:rsidR="00E14906" w:rsidRPr="00E14906" w:rsidRDefault="006A0F22" w:rsidP="00E14906">
            <w:pPr>
              <w:spacing w:after="0"/>
              <w:jc w:val="center"/>
              <w:rPr>
                <w:rFonts w:ascii="Arial" w:hAnsi="Arial" w:cs="Arial"/>
                <w:sz w:val="16"/>
                <w:szCs w:val="16"/>
              </w:rPr>
            </w:pPr>
            <w:r>
              <w:rPr>
                <w:rFonts w:ascii="Arial" w:hAnsi="Arial" w:cs="Arial"/>
                <w:sz w:val="16"/>
                <w:szCs w:val="16"/>
              </w:rPr>
              <w:t>Розташування заводу забезпечить</w:t>
            </w:r>
            <w:r w:rsidR="00E14906" w:rsidRPr="00E14906">
              <w:rPr>
                <w:rFonts w:ascii="Arial" w:hAnsi="Arial" w:cs="Arial"/>
                <w:sz w:val="16"/>
                <w:szCs w:val="16"/>
              </w:rPr>
              <w:t>:</w:t>
            </w:r>
          </w:p>
          <w:p w:rsidR="00E14906" w:rsidRDefault="006A0F22" w:rsidP="00E14906">
            <w:pPr>
              <w:pStyle w:val="a3"/>
              <w:numPr>
                <w:ilvl w:val="0"/>
                <w:numId w:val="4"/>
              </w:numPr>
              <w:spacing w:after="0"/>
              <w:ind w:left="34" w:firstLine="0"/>
              <w:rPr>
                <w:rFonts w:ascii="Arial" w:hAnsi="Arial" w:cs="Arial"/>
                <w:sz w:val="16"/>
                <w:szCs w:val="16"/>
              </w:rPr>
            </w:pPr>
            <w:r w:rsidRPr="006A0F22">
              <w:rPr>
                <w:rFonts w:ascii="Arial" w:hAnsi="Arial" w:cs="Arial"/>
                <w:sz w:val="16"/>
                <w:szCs w:val="16"/>
              </w:rPr>
              <w:t>Створення ефективного використання існуючих ресурсів (надр)</w:t>
            </w:r>
            <w:r>
              <w:rPr>
                <w:rFonts w:ascii="Arial" w:hAnsi="Arial" w:cs="Arial"/>
                <w:sz w:val="16"/>
                <w:szCs w:val="16"/>
              </w:rPr>
              <w:t>;</w:t>
            </w:r>
          </w:p>
          <w:p w:rsidR="006A0F22" w:rsidRDefault="006A0F22" w:rsidP="00E14906">
            <w:pPr>
              <w:pStyle w:val="a3"/>
              <w:numPr>
                <w:ilvl w:val="0"/>
                <w:numId w:val="4"/>
              </w:numPr>
              <w:spacing w:after="0"/>
              <w:ind w:left="34" w:firstLine="0"/>
              <w:rPr>
                <w:rFonts w:ascii="Arial" w:hAnsi="Arial" w:cs="Arial"/>
                <w:sz w:val="16"/>
                <w:szCs w:val="16"/>
              </w:rPr>
            </w:pPr>
            <w:r>
              <w:rPr>
                <w:rFonts w:ascii="Arial" w:hAnsi="Arial" w:cs="Arial"/>
                <w:sz w:val="16"/>
                <w:szCs w:val="16"/>
              </w:rPr>
              <w:t>Збільшення надходження прибутків у місцевий бюджет;</w:t>
            </w:r>
          </w:p>
          <w:p w:rsidR="006A0F22" w:rsidRPr="00E14906" w:rsidRDefault="006A0F22" w:rsidP="00E14906">
            <w:pPr>
              <w:pStyle w:val="a3"/>
              <w:numPr>
                <w:ilvl w:val="0"/>
                <w:numId w:val="4"/>
              </w:numPr>
              <w:spacing w:after="0"/>
              <w:ind w:left="34" w:firstLine="0"/>
              <w:rPr>
                <w:rFonts w:ascii="Arial" w:hAnsi="Arial" w:cs="Arial"/>
                <w:sz w:val="16"/>
                <w:szCs w:val="16"/>
              </w:rPr>
            </w:pPr>
            <w:r>
              <w:rPr>
                <w:rFonts w:ascii="Arial" w:hAnsi="Arial" w:cs="Arial"/>
                <w:sz w:val="16"/>
                <w:szCs w:val="16"/>
              </w:rPr>
              <w:t>Створення нових робочих місць</w:t>
            </w:r>
          </w:p>
          <w:p w:rsidR="00601766" w:rsidRPr="006A0F22" w:rsidRDefault="00601766" w:rsidP="00E14906">
            <w:pPr>
              <w:spacing w:after="0"/>
              <w:jc w:val="center"/>
              <w:rPr>
                <w:rFonts w:ascii="Arial" w:hAnsi="Arial" w:cs="Arial"/>
                <w:sz w:val="16"/>
                <w:szCs w:val="16"/>
              </w:rPr>
            </w:pPr>
          </w:p>
        </w:tc>
        <w:tc>
          <w:tcPr>
            <w:tcW w:w="1418" w:type="dxa"/>
            <w:shd w:val="clear" w:color="auto" w:fill="auto"/>
          </w:tcPr>
          <w:p w:rsidR="00601766" w:rsidRPr="00DD0CD5" w:rsidRDefault="00D10ADA" w:rsidP="00D10ADA">
            <w:pPr>
              <w:spacing w:after="0"/>
              <w:jc w:val="center"/>
              <w:rPr>
                <w:rFonts w:ascii="Arial" w:hAnsi="Arial" w:cs="Arial"/>
                <w:sz w:val="18"/>
                <w:szCs w:val="18"/>
              </w:rPr>
            </w:pPr>
            <w:r>
              <w:rPr>
                <w:rFonts w:ascii="Arial" w:hAnsi="Arial" w:cs="Arial"/>
                <w:sz w:val="18"/>
                <w:szCs w:val="18"/>
              </w:rPr>
              <w:t>1</w:t>
            </w:r>
            <w:r w:rsidR="006A0F22">
              <w:rPr>
                <w:rFonts w:ascii="Arial" w:hAnsi="Arial" w:cs="Arial"/>
                <w:sz w:val="18"/>
                <w:szCs w:val="18"/>
              </w:rPr>
              <w:t>-5</w:t>
            </w:r>
          </w:p>
        </w:tc>
        <w:tc>
          <w:tcPr>
            <w:tcW w:w="1134" w:type="dxa"/>
            <w:shd w:val="clear" w:color="auto" w:fill="auto"/>
          </w:tcPr>
          <w:p w:rsidR="00DD0CD5" w:rsidRPr="00DD0CD5" w:rsidRDefault="00DD0CD5" w:rsidP="002718FC">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601766" w:rsidRPr="00DD0CD5" w:rsidRDefault="00601766" w:rsidP="002718FC">
            <w:pPr>
              <w:spacing w:after="0"/>
              <w:ind w:left="-108"/>
              <w:jc w:val="center"/>
              <w:rPr>
                <w:rFonts w:ascii="Arial" w:hAnsi="Arial" w:cs="Arial"/>
                <w:sz w:val="18"/>
                <w:szCs w:val="18"/>
              </w:rPr>
            </w:pPr>
          </w:p>
        </w:tc>
      </w:tr>
      <w:tr w:rsidR="00E14906" w:rsidRPr="009F70D3" w:rsidTr="00FD7150">
        <w:trPr>
          <w:trHeight w:val="3025"/>
        </w:trPr>
        <w:tc>
          <w:tcPr>
            <w:tcW w:w="568" w:type="dxa"/>
            <w:shd w:val="clear" w:color="auto" w:fill="auto"/>
          </w:tcPr>
          <w:p w:rsidR="00A91FC2" w:rsidRPr="00DD0CD5" w:rsidRDefault="006A0F22" w:rsidP="00A91FC2">
            <w:pPr>
              <w:spacing w:after="0"/>
              <w:jc w:val="center"/>
              <w:rPr>
                <w:rFonts w:ascii="Arial" w:hAnsi="Arial" w:cs="Arial"/>
                <w:sz w:val="18"/>
                <w:szCs w:val="18"/>
              </w:rPr>
            </w:pPr>
            <w:r>
              <w:rPr>
                <w:rFonts w:ascii="Arial" w:hAnsi="Arial" w:cs="Arial"/>
                <w:sz w:val="18"/>
                <w:szCs w:val="18"/>
              </w:rPr>
              <w:t>2</w:t>
            </w:r>
          </w:p>
        </w:tc>
        <w:tc>
          <w:tcPr>
            <w:tcW w:w="1417" w:type="dxa"/>
            <w:shd w:val="clear" w:color="auto" w:fill="auto"/>
          </w:tcPr>
          <w:p w:rsidR="00A91FC2" w:rsidRPr="00DD0CD5" w:rsidRDefault="006A0F22" w:rsidP="006A0F22">
            <w:pPr>
              <w:spacing w:after="0"/>
              <w:jc w:val="center"/>
              <w:rPr>
                <w:rFonts w:ascii="Arial" w:hAnsi="Arial" w:cs="Arial"/>
                <w:sz w:val="18"/>
                <w:szCs w:val="18"/>
              </w:rPr>
            </w:pPr>
            <w:r>
              <w:rPr>
                <w:rFonts w:ascii="Arial" w:hAnsi="Arial" w:cs="Arial"/>
                <w:sz w:val="18"/>
                <w:szCs w:val="18"/>
              </w:rPr>
              <w:t>Отримання містобудівних умов та обмежень,</w:t>
            </w:r>
            <w:r>
              <w:rPr>
                <w:rFonts w:ascii="Arial" w:hAnsi="Arial" w:cs="Arial"/>
                <w:sz w:val="18"/>
                <w:szCs w:val="18"/>
              </w:rPr>
              <w:br/>
              <w:t>в</w:t>
            </w:r>
            <w:r w:rsidR="00A91FC2">
              <w:rPr>
                <w:rFonts w:ascii="Arial" w:hAnsi="Arial" w:cs="Arial"/>
                <w:sz w:val="18"/>
                <w:szCs w:val="18"/>
              </w:rPr>
              <w:t>становлення лінії регулювання забудови</w:t>
            </w:r>
            <w:r w:rsidR="007679BD">
              <w:rPr>
                <w:rFonts w:ascii="Arial" w:hAnsi="Arial" w:cs="Arial"/>
                <w:sz w:val="18"/>
                <w:szCs w:val="18"/>
              </w:rPr>
              <w:t>, встановлення санітарно-захисної зони</w:t>
            </w:r>
          </w:p>
        </w:tc>
        <w:tc>
          <w:tcPr>
            <w:tcW w:w="567" w:type="dxa"/>
            <w:shd w:val="clear" w:color="auto" w:fill="auto"/>
          </w:tcPr>
          <w:p w:rsidR="00A91FC2" w:rsidRPr="00DD0CD5" w:rsidRDefault="00A91FC2" w:rsidP="007679BD">
            <w:pPr>
              <w:spacing w:after="0" w:line="240" w:lineRule="auto"/>
              <w:jc w:val="center"/>
              <w:rPr>
                <w:rFonts w:ascii="Arial" w:hAnsi="Arial" w:cs="Arial"/>
                <w:sz w:val="18"/>
                <w:szCs w:val="18"/>
              </w:rPr>
            </w:pPr>
            <w:r>
              <w:rPr>
                <w:rFonts w:ascii="Arial" w:hAnsi="Arial" w:cs="Arial"/>
                <w:sz w:val="18"/>
                <w:szCs w:val="18"/>
              </w:rPr>
              <w:t>1</w:t>
            </w:r>
            <w:r w:rsidR="007679BD">
              <w:rPr>
                <w:rFonts w:ascii="Arial" w:hAnsi="Arial" w:cs="Arial"/>
                <w:sz w:val="18"/>
                <w:szCs w:val="18"/>
              </w:rPr>
              <w:t>5</w:t>
            </w:r>
          </w:p>
        </w:tc>
        <w:tc>
          <w:tcPr>
            <w:tcW w:w="1276" w:type="dxa"/>
            <w:shd w:val="clear" w:color="auto" w:fill="auto"/>
          </w:tcPr>
          <w:p w:rsidR="00A91FC2" w:rsidRPr="00DD0CD5" w:rsidRDefault="00A91FC2" w:rsidP="007679BD">
            <w:pPr>
              <w:spacing w:after="0"/>
              <w:jc w:val="center"/>
              <w:rPr>
                <w:rFonts w:ascii="Arial" w:hAnsi="Arial" w:cs="Arial"/>
                <w:sz w:val="18"/>
                <w:szCs w:val="18"/>
              </w:rPr>
            </w:pPr>
            <w:r>
              <w:rPr>
                <w:rFonts w:ascii="Arial" w:hAnsi="Arial" w:cs="Arial"/>
                <w:sz w:val="18"/>
                <w:szCs w:val="18"/>
              </w:rPr>
              <w:t xml:space="preserve">Встановлення зони охорони </w:t>
            </w:r>
            <w:r w:rsidR="007679BD">
              <w:rPr>
                <w:rFonts w:ascii="Arial" w:hAnsi="Arial" w:cs="Arial"/>
                <w:sz w:val="18"/>
                <w:szCs w:val="18"/>
              </w:rPr>
              <w:t>та санітарно-захисної зони</w:t>
            </w:r>
          </w:p>
        </w:tc>
        <w:tc>
          <w:tcPr>
            <w:tcW w:w="1276" w:type="dxa"/>
            <w:shd w:val="clear" w:color="auto" w:fill="auto"/>
          </w:tcPr>
          <w:p w:rsidR="00A91FC2" w:rsidRDefault="00A91FC2" w:rsidP="00A91FC2">
            <w:pPr>
              <w:spacing w:after="0" w:line="240" w:lineRule="auto"/>
              <w:jc w:val="center"/>
              <w:rPr>
                <w:rFonts w:ascii="Arial" w:hAnsi="Arial" w:cs="Arial"/>
                <w:sz w:val="18"/>
                <w:szCs w:val="18"/>
              </w:rPr>
            </w:pPr>
          </w:p>
        </w:tc>
        <w:tc>
          <w:tcPr>
            <w:tcW w:w="2409" w:type="dxa"/>
            <w:shd w:val="clear" w:color="auto" w:fill="auto"/>
          </w:tcPr>
          <w:p w:rsidR="00A91FC2" w:rsidRPr="00DD0CD5" w:rsidRDefault="00A91FC2" w:rsidP="00A91FC2">
            <w:pPr>
              <w:spacing w:after="0"/>
              <w:jc w:val="center"/>
              <w:rPr>
                <w:rFonts w:ascii="Arial" w:hAnsi="Arial" w:cs="Arial"/>
                <w:sz w:val="18"/>
                <w:szCs w:val="18"/>
              </w:rPr>
            </w:pPr>
            <w:r>
              <w:rPr>
                <w:rFonts w:ascii="Arial" w:hAnsi="Arial" w:cs="Arial"/>
                <w:sz w:val="18"/>
                <w:szCs w:val="18"/>
              </w:rPr>
              <w:t>Створенн</w:t>
            </w:r>
            <w:r w:rsidR="00C62D95">
              <w:rPr>
                <w:rFonts w:ascii="Arial" w:hAnsi="Arial" w:cs="Arial"/>
                <w:sz w:val="18"/>
                <w:szCs w:val="18"/>
              </w:rPr>
              <w:t xml:space="preserve">я можливості для розвитку </w:t>
            </w:r>
            <w:proofErr w:type="spellStart"/>
            <w:r w:rsidR="00C62D95">
              <w:rPr>
                <w:rFonts w:ascii="Arial" w:hAnsi="Arial" w:cs="Arial"/>
                <w:sz w:val="18"/>
                <w:szCs w:val="18"/>
              </w:rPr>
              <w:t>транс</w:t>
            </w:r>
            <w:r w:rsidR="007679BD">
              <w:rPr>
                <w:rFonts w:ascii="Arial" w:hAnsi="Arial" w:cs="Arial"/>
                <w:sz w:val="18"/>
                <w:szCs w:val="18"/>
              </w:rPr>
              <w:t>порно-пішохідної</w:t>
            </w:r>
            <w:proofErr w:type="spellEnd"/>
            <w:r w:rsidR="007679BD">
              <w:rPr>
                <w:rFonts w:ascii="Arial" w:hAnsi="Arial" w:cs="Arial"/>
                <w:sz w:val="18"/>
                <w:szCs w:val="18"/>
              </w:rPr>
              <w:t>,</w:t>
            </w:r>
            <w:r w:rsidR="00C62D95">
              <w:rPr>
                <w:rFonts w:ascii="Arial" w:hAnsi="Arial" w:cs="Arial"/>
                <w:sz w:val="18"/>
                <w:szCs w:val="18"/>
              </w:rPr>
              <w:t xml:space="preserve"> інженерної </w:t>
            </w:r>
            <w:r>
              <w:rPr>
                <w:rFonts w:ascii="Arial" w:hAnsi="Arial" w:cs="Arial"/>
                <w:sz w:val="18"/>
                <w:szCs w:val="18"/>
              </w:rPr>
              <w:t>мережі</w:t>
            </w:r>
            <w:r w:rsidR="007679BD">
              <w:rPr>
                <w:rFonts w:ascii="Arial" w:hAnsi="Arial" w:cs="Arial"/>
                <w:sz w:val="18"/>
                <w:szCs w:val="18"/>
              </w:rPr>
              <w:t xml:space="preserve"> та забезпечення розриву санітарного впливу проектованої території</w:t>
            </w:r>
          </w:p>
        </w:tc>
        <w:tc>
          <w:tcPr>
            <w:tcW w:w="1418" w:type="dxa"/>
            <w:shd w:val="clear" w:color="auto" w:fill="auto"/>
          </w:tcPr>
          <w:p w:rsidR="00A91FC2" w:rsidRDefault="00A91FC2" w:rsidP="00A91FC2">
            <w:pPr>
              <w:spacing w:after="0"/>
              <w:jc w:val="center"/>
              <w:rPr>
                <w:rFonts w:ascii="Arial" w:hAnsi="Arial" w:cs="Arial"/>
                <w:sz w:val="18"/>
                <w:szCs w:val="18"/>
              </w:rPr>
            </w:pPr>
            <w:r>
              <w:rPr>
                <w:rFonts w:ascii="Arial" w:hAnsi="Arial" w:cs="Arial"/>
                <w:sz w:val="18"/>
                <w:szCs w:val="18"/>
              </w:rPr>
              <w:t>1</w:t>
            </w:r>
            <w:r w:rsidR="006A0F22">
              <w:rPr>
                <w:rFonts w:ascii="Arial" w:hAnsi="Arial" w:cs="Arial"/>
                <w:sz w:val="18"/>
                <w:szCs w:val="18"/>
              </w:rPr>
              <w:t>-5</w:t>
            </w:r>
          </w:p>
        </w:tc>
        <w:tc>
          <w:tcPr>
            <w:tcW w:w="1134" w:type="dxa"/>
            <w:shd w:val="clear" w:color="auto" w:fill="auto"/>
          </w:tcPr>
          <w:p w:rsidR="00A91FC2" w:rsidRPr="00DD0CD5" w:rsidRDefault="00A91FC2" w:rsidP="002718FC">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A91FC2" w:rsidRDefault="00A91FC2" w:rsidP="006A0F22">
            <w:pPr>
              <w:spacing w:after="0"/>
              <w:ind w:left="-108" w:right="-108"/>
              <w:jc w:val="center"/>
              <w:rPr>
                <w:rFonts w:ascii="Arial" w:hAnsi="Arial" w:cs="Arial"/>
                <w:sz w:val="18"/>
                <w:szCs w:val="18"/>
              </w:rPr>
            </w:pPr>
            <w:r>
              <w:rPr>
                <w:rFonts w:ascii="Arial" w:hAnsi="Arial" w:cs="Arial"/>
                <w:sz w:val="18"/>
                <w:szCs w:val="18"/>
              </w:rPr>
              <w:t>Рішення №1-</w:t>
            </w:r>
            <w:r w:rsidRPr="00DD0CD5">
              <w:rPr>
                <w:rFonts w:ascii="Arial" w:hAnsi="Arial" w:cs="Arial"/>
                <w:sz w:val="18"/>
                <w:szCs w:val="18"/>
              </w:rPr>
              <w:t xml:space="preserve"> №</w:t>
            </w:r>
            <w:r w:rsidR="006A0F22">
              <w:rPr>
                <w:rFonts w:ascii="Arial" w:hAnsi="Arial" w:cs="Arial"/>
                <w:sz w:val="18"/>
                <w:szCs w:val="18"/>
              </w:rPr>
              <w:t>2</w:t>
            </w:r>
            <w:r w:rsidRPr="00DD0CD5">
              <w:rPr>
                <w:rFonts w:ascii="Arial" w:hAnsi="Arial" w:cs="Arial"/>
                <w:sz w:val="18"/>
                <w:szCs w:val="18"/>
              </w:rPr>
              <w:t xml:space="preserve"> виконуються одним етапом</w:t>
            </w:r>
            <w:r w:rsidR="006A0F22">
              <w:rPr>
                <w:rFonts w:ascii="Arial" w:hAnsi="Arial" w:cs="Arial"/>
                <w:sz w:val="18"/>
                <w:szCs w:val="18"/>
              </w:rPr>
              <w:t>.</w:t>
            </w:r>
          </w:p>
          <w:p w:rsidR="006A0F22" w:rsidRPr="00DD0CD5" w:rsidRDefault="006A0F22" w:rsidP="006A0F22">
            <w:pPr>
              <w:spacing w:after="0"/>
              <w:ind w:left="-108" w:right="-108"/>
              <w:jc w:val="center"/>
              <w:rPr>
                <w:rFonts w:ascii="Arial" w:hAnsi="Arial" w:cs="Arial"/>
                <w:sz w:val="18"/>
                <w:szCs w:val="18"/>
              </w:rPr>
            </w:pPr>
            <w:r>
              <w:rPr>
                <w:rFonts w:ascii="Arial" w:hAnsi="Arial" w:cs="Arial"/>
                <w:sz w:val="18"/>
                <w:szCs w:val="18"/>
              </w:rPr>
              <w:t>На наступній стадії проектування виконати робочий проект.</w:t>
            </w:r>
          </w:p>
        </w:tc>
      </w:tr>
      <w:tr w:rsidR="00E14906" w:rsidRPr="009F70D3" w:rsidTr="00812A5C">
        <w:tc>
          <w:tcPr>
            <w:tcW w:w="568" w:type="dxa"/>
            <w:shd w:val="clear" w:color="auto" w:fill="auto"/>
          </w:tcPr>
          <w:p w:rsidR="00DD0CD5" w:rsidRPr="009F70D3" w:rsidRDefault="00005A07" w:rsidP="00A91FC2">
            <w:pPr>
              <w:spacing w:after="0"/>
              <w:jc w:val="center"/>
              <w:rPr>
                <w:rFonts w:ascii="Arial" w:hAnsi="Arial" w:cs="Arial"/>
                <w:b/>
              </w:rPr>
            </w:pPr>
            <w:r>
              <w:rPr>
                <w:rFonts w:ascii="Arial" w:hAnsi="Arial" w:cs="Arial"/>
                <w:sz w:val="18"/>
                <w:szCs w:val="18"/>
              </w:rPr>
              <w:t>5</w:t>
            </w:r>
          </w:p>
        </w:tc>
        <w:tc>
          <w:tcPr>
            <w:tcW w:w="1417"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Прокладання інженерних мереж</w:t>
            </w:r>
          </w:p>
        </w:tc>
        <w:tc>
          <w:tcPr>
            <w:tcW w:w="567"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19</w:t>
            </w:r>
          </w:p>
        </w:tc>
        <w:tc>
          <w:tcPr>
            <w:tcW w:w="1276"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Див. розділ 19</w:t>
            </w:r>
          </w:p>
        </w:tc>
        <w:tc>
          <w:tcPr>
            <w:tcW w:w="1276" w:type="dxa"/>
            <w:shd w:val="clear" w:color="auto" w:fill="auto"/>
          </w:tcPr>
          <w:p w:rsidR="00DD0CD5" w:rsidRPr="009F70D3" w:rsidRDefault="00005A07" w:rsidP="00005A07">
            <w:pPr>
              <w:spacing w:after="0" w:line="240" w:lineRule="auto"/>
              <w:ind w:left="-108" w:right="-108"/>
              <w:jc w:val="center"/>
              <w:rPr>
                <w:rFonts w:ascii="Arial" w:hAnsi="Arial" w:cs="Arial"/>
                <w:b/>
              </w:rPr>
            </w:pPr>
            <w:r w:rsidRPr="00005A07">
              <w:rPr>
                <w:rFonts w:ascii="Arial" w:hAnsi="Arial" w:cs="Arial"/>
                <w:sz w:val="18"/>
                <w:szCs w:val="18"/>
              </w:rPr>
              <w:t xml:space="preserve">Проектні показники </w:t>
            </w:r>
            <w:r>
              <w:rPr>
                <w:rFonts w:ascii="Arial" w:hAnsi="Arial" w:cs="Arial"/>
                <w:sz w:val="18"/>
                <w:szCs w:val="18"/>
              </w:rPr>
              <w:t>встановлюватимуться згідно техні</w:t>
            </w:r>
            <w:r w:rsidRPr="00005A07">
              <w:rPr>
                <w:rFonts w:ascii="Arial" w:hAnsi="Arial" w:cs="Arial"/>
                <w:sz w:val="18"/>
                <w:szCs w:val="18"/>
              </w:rPr>
              <w:t xml:space="preserve">чних </w:t>
            </w:r>
            <w:proofErr w:type="spellStart"/>
            <w:r w:rsidRPr="00005A07">
              <w:rPr>
                <w:rFonts w:ascii="Arial" w:hAnsi="Arial" w:cs="Arial"/>
                <w:sz w:val="18"/>
                <w:szCs w:val="18"/>
              </w:rPr>
              <w:t>заключень</w:t>
            </w:r>
            <w:proofErr w:type="spellEnd"/>
            <w:r w:rsidRPr="00005A07">
              <w:rPr>
                <w:rFonts w:ascii="Arial" w:hAnsi="Arial" w:cs="Arial"/>
                <w:sz w:val="18"/>
                <w:szCs w:val="18"/>
              </w:rPr>
              <w:t xml:space="preserve"> відповідних служб</w:t>
            </w:r>
          </w:p>
        </w:tc>
        <w:tc>
          <w:tcPr>
            <w:tcW w:w="2409" w:type="dxa"/>
            <w:shd w:val="clear" w:color="auto" w:fill="auto"/>
          </w:tcPr>
          <w:p w:rsidR="00DD0CD5" w:rsidRPr="009F70D3" w:rsidRDefault="00DD0CD5" w:rsidP="009B7F77">
            <w:pPr>
              <w:jc w:val="center"/>
              <w:rPr>
                <w:rFonts w:ascii="Arial" w:hAnsi="Arial" w:cs="Arial"/>
                <w:b/>
              </w:rPr>
            </w:pPr>
          </w:p>
        </w:tc>
        <w:tc>
          <w:tcPr>
            <w:tcW w:w="1418" w:type="dxa"/>
            <w:shd w:val="clear" w:color="auto" w:fill="auto"/>
          </w:tcPr>
          <w:p w:rsidR="00DD0CD5" w:rsidRPr="009F70D3" w:rsidRDefault="00005A07" w:rsidP="009B7F77">
            <w:pPr>
              <w:jc w:val="center"/>
              <w:rPr>
                <w:rFonts w:ascii="Arial" w:hAnsi="Arial" w:cs="Arial"/>
                <w:b/>
              </w:rPr>
            </w:pPr>
            <w:r w:rsidRPr="00A91FC2">
              <w:rPr>
                <w:rFonts w:ascii="Arial" w:hAnsi="Arial" w:cs="Arial"/>
                <w:sz w:val="18"/>
                <w:szCs w:val="18"/>
              </w:rPr>
              <w:t>1-5</w:t>
            </w:r>
          </w:p>
        </w:tc>
        <w:tc>
          <w:tcPr>
            <w:tcW w:w="1134" w:type="dxa"/>
            <w:shd w:val="clear" w:color="auto" w:fill="auto"/>
          </w:tcPr>
          <w:p w:rsidR="00005A07" w:rsidRPr="00DD0CD5" w:rsidRDefault="00005A07" w:rsidP="00005A07">
            <w:pPr>
              <w:spacing w:after="0"/>
              <w:ind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DD0CD5" w:rsidRPr="009F70D3" w:rsidRDefault="00DD0CD5" w:rsidP="009B7F77">
            <w:pPr>
              <w:jc w:val="center"/>
              <w:rPr>
                <w:rFonts w:ascii="Arial" w:hAnsi="Arial" w:cs="Arial"/>
                <w:b/>
              </w:rPr>
            </w:pPr>
          </w:p>
        </w:tc>
      </w:tr>
      <w:tr w:rsidR="00E14906" w:rsidRPr="009F70D3" w:rsidTr="00812A5C">
        <w:tc>
          <w:tcPr>
            <w:tcW w:w="568"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6</w:t>
            </w:r>
          </w:p>
        </w:tc>
        <w:tc>
          <w:tcPr>
            <w:tcW w:w="1417"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Благоустрій території, влаштування мощення та озеленення</w:t>
            </w:r>
          </w:p>
        </w:tc>
        <w:tc>
          <w:tcPr>
            <w:tcW w:w="567" w:type="dxa"/>
            <w:shd w:val="clear" w:color="auto" w:fill="auto"/>
          </w:tcPr>
          <w:p w:rsidR="00DD0CD5" w:rsidRPr="009F70D3" w:rsidRDefault="00DD0CD5" w:rsidP="009B7F77">
            <w:pPr>
              <w:jc w:val="center"/>
              <w:rPr>
                <w:rFonts w:ascii="Arial" w:hAnsi="Arial" w:cs="Arial"/>
                <w:b/>
              </w:rPr>
            </w:pPr>
          </w:p>
        </w:tc>
        <w:tc>
          <w:tcPr>
            <w:tcW w:w="1276" w:type="dxa"/>
            <w:shd w:val="clear" w:color="auto" w:fill="auto"/>
          </w:tcPr>
          <w:p w:rsidR="00DD0CD5" w:rsidRPr="009F70D3" w:rsidRDefault="00005A07" w:rsidP="00005A07">
            <w:pPr>
              <w:jc w:val="center"/>
              <w:rPr>
                <w:rFonts w:ascii="Arial" w:hAnsi="Arial" w:cs="Arial"/>
                <w:b/>
              </w:rPr>
            </w:pPr>
            <w:r w:rsidRPr="00005A07">
              <w:rPr>
                <w:rFonts w:ascii="Arial" w:hAnsi="Arial" w:cs="Arial"/>
                <w:sz w:val="18"/>
                <w:szCs w:val="18"/>
              </w:rPr>
              <w:t xml:space="preserve">Див. розділ </w:t>
            </w:r>
            <w:r>
              <w:rPr>
                <w:rFonts w:ascii="Arial" w:hAnsi="Arial" w:cs="Arial"/>
                <w:sz w:val="18"/>
                <w:szCs w:val="18"/>
              </w:rPr>
              <w:t>21</w:t>
            </w:r>
          </w:p>
        </w:tc>
        <w:tc>
          <w:tcPr>
            <w:tcW w:w="1276" w:type="dxa"/>
            <w:shd w:val="clear" w:color="auto" w:fill="auto"/>
          </w:tcPr>
          <w:p w:rsidR="00DD0CD5" w:rsidRPr="009F70D3" w:rsidRDefault="00DD0CD5" w:rsidP="00005A07">
            <w:pPr>
              <w:spacing w:after="0" w:line="240" w:lineRule="auto"/>
              <w:ind w:left="-108" w:right="-108"/>
              <w:jc w:val="center"/>
              <w:rPr>
                <w:rFonts w:ascii="Arial" w:hAnsi="Arial" w:cs="Arial"/>
                <w:b/>
              </w:rPr>
            </w:pPr>
          </w:p>
        </w:tc>
        <w:tc>
          <w:tcPr>
            <w:tcW w:w="2409" w:type="dxa"/>
            <w:shd w:val="clear" w:color="auto" w:fill="auto"/>
          </w:tcPr>
          <w:p w:rsidR="00DD0CD5" w:rsidRPr="009F70D3" w:rsidRDefault="00DD0CD5" w:rsidP="009B7F77">
            <w:pPr>
              <w:jc w:val="center"/>
              <w:rPr>
                <w:rFonts w:ascii="Arial" w:hAnsi="Arial" w:cs="Arial"/>
                <w:b/>
              </w:rPr>
            </w:pPr>
          </w:p>
        </w:tc>
        <w:tc>
          <w:tcPr>
            <w:tcW w:w="1418" w:type="dxa"/>
            <w:shd w:val="clear" w:color="auto" w:fill="auto"/>
          </w:tcPr>
          <w:p w:rsidR="00DD0CD5" w:rsidRPr="009F70D3" w:rsidRDefault="00005A07" w:rsidP="009B7F77">
            <w:pPr>
              <w:jc w:val="center"/>
              <w:rPr>
                <w:rFonts w:ascii="Arial" w:hAnsi="Arial" w:cs="Arial"/>
                <w:b/>
              </w:rPr>
            </w:pPr>
            <w:r w:rsidRPr="00A91FC2">
              <w:rPr>
                <w:rFonts w:ascii="Arial" w:hAnsi="Arial" w:cs="Arial"/>
                <w:sz w:val="18"/>
                <w:szCs w:val="18"/>
              </w:rPr>
              <w:t>1-5</w:t>
            </w:r>
          </w:p>
        </w:tc>
        <w:tc>
          <w:tcPr>
            <w:tcW w:w="1134" w:type="dxa"/>
            <w:shd w:val="clear" w:color="auto" w:fill="auto"/>
          </w:tcPr>
          <w:p w:rsidR="00005A07" w:rsidRPr="00DD0CD5" w:rsidRDefault="00005A07" w:rsidP="00005A07">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DD0CD5" w:rsidRDefault="00005A07" w:rsidP="00005A07">
            <w:pPr>
              <w:spacing w:after="0"/>
              <w:ind w:left="-108" w:right="-108"/>
              <w:jc w:val="center"/>
              <w:rPr>
                <w:rFonts w:ascii="Arial" w:hAnsi="Arial" w:cs="Arial"/>
                <w:sz w:val="18"/>
                <w:szCs w:val="18"/>
              </w:rPr>
            </w:pPr>
            <w:r>
              <w:rPr>
                <w:rFonts w:ascii="Arial" w:hAnsi="Arial" w:cs="Arial"/>
                <w:sz w:val="18"/>
                <w:szCs w:val="18"/>
              </w:rPr>
              <w:t>Рішення №5 і</w:t>
            </w:r>
            <w:r w:rsidRPr="00DD0CD5">
              <w:rPr>
                <w:rFonts w:ascii="Arial" w:hAnsi="Arial" w:cs="Arial"/>
                <w:sz w:val="18"/>
                <w:szCs w:val="18"/>
              </w:rPr>
              <w:t xml:space="preserve"> №</w:t>
            </w:r>
            <w:r>
              <w:rPr>
                <w:rFonts w:ascii="Arial" w:hAnsi="Arial" w:cs="Arial"/>
                <w:sz w:val="18"/>
                <w:szCs w:val="18"/>
              </w:rPr>
              <w:t>6</w:t>
            </w:r>
          </w:p>
          <w:p w:rsidR="00005A07" w:rsidRPr="009F70D3" w:rsidRDefault="00005A07" w:rsidP="00005A07">
            <w:pPr>
              <w:ind w:left="-108" w:right="-108"/>
              <w:jc w:val="center"/>
              <w:rPr>
                <w:rFonts w:ascii="Arial" w:hAnsi="Arial" w:cs="Arial"/>
                <w:b/>
              </w:rPr>
            </w:pPr>
            <w:r w:rsidRPr="00DD0CD5">
              <w:rPr>
                <w:rFonts w:ascii="Arial" w:hAnsi="Arial" w:cs="Arial"/>
                <w:sz w:val="18"/>
                <w:szCs w:val="18"/>
              </w:rPr>
              <w:t>виконуються одним етапом</w:t>
            </w:r>
          </w:p>
        </w:tc>
      </w:tr>
    </w:tbl>
    <w:p w:rsidR="002718FC" w:rsidRDefault="002718FC" w:rsidP="00601766">
      <w:pPr>
        <w:pStyle w:val="4"/>
        <w:numPr>
          <w:ilvl w:val="0"/>
          <w:numId w:val="0"/>
        </w:numPr>
        <w:jc w:val="both"/>
        <w:rPr>
          <w:rFonts w:cs="Arial"/>
          <w:b/>
          <w:sz w:val="20"/>
          <w:szCs w:val="20"/>
        </w:rPr>
      </w:pPr>
    </w:p>
    <w:p w:rsidR="008B6FE8" w:rsidRPr="00070BC4" w:rsidRDefault="0009229A" w:rsidP="0095061B">
      <w:pPr>
        <w:pStyle w:val="4"/>
        <w:numPr>
          <w:ilvl w:val="0"/>
          <w:numId w:val="0"/>
        </w:numPr>
        <w:spacing w:after="120"/>
        <w:jc w:val="both"/>
        <w:rPr>
          <w:rFonts w:cs="Arial"/>
          <w:b/>
        </w:rPr>
      </w:pPr>
      <w:r w:rsidRPr="00070BC4">
        <w:rPr>
          <w:rFonts w:cs="Arial"/>
          <w:b/>
        </w:rPr>
        <w:t xml:space="preserve">25.3. </w:t>
      </w:r>
      <w:r w:rsidR="008B6FE8" w:rsidRPr="00070BC4">
        <w:rPr>
          <w:rFonts w:cs="Arial"/>
          <w:b/>
        </w:rPr>
        <w:t>Види містобудівної документації, пов’язаної з територією розроблення детального плану</w:t>
      </w:r>
    </w:p>
    <w:p w:rsidR="007E7F4E" w:rsidRDefault="00E202D9" w:rsidP="00E202D9">
      <w:pPr>
        <w:ind w:firstLine="708"/>
        <w:rPr>
          <w:rFonts w:ascii="Arial" w:hAnsi="Arial" w:cs="Arial"/>
          <w:sz w:val="24"/>
          <w:szCs w:val="24"/>
        </w:rPr>
      </w:pPr>
      <w:r>
        <w:rPr>
          <w:rFonts w:ascii="Arial" w:hAnsi="Arial" w:cs="Arial"/>
          <w:sz w:val="24"/>
          <w:szCs w:val="24"/>
        </w:rPr>
        <w:t>«</w:t>
      </w:r>
      <w:r w:rsidR="006A0F22">
        <w:rPr>
          <w:rFonts w:ascii="Arial" w:hAnsi="Arial" w:cs="Arial"/>
          <w:sz w:val="24"/>
          <w:szCs w:val="24"/>
        </w:rPr>
        <w:t xml:space="preserve">Генеральний план с. </w:t>
      </w:r>
      <w:proofErr w:type="spellStart"/>
      <w:r w:rsidR="006A0F22">
        <w:rPr>
          <w:rFonts w:ascii="Arial" w:hAnsi="Arial" w:cs="Arial"/>
          <w:sz w:val="24"/>
          <w:szCs w:val="24"/>
        </w:rPr>
        <w:t>Тросятнець</w:t>
      </w:r>
      <w:proofErr w:type="spellEnd"/>
      <w:r w:rsidRPr="008813EF">
        <w:rPr>
          <w:rFonts w:ascii="Arial" w:hAnsi="Arial" w:cs="Arial"/>
          <w:sz w:val="24"/>
          <w:szCs w:val="24"/>
        </w:rPr>
        <w:t xml:space="preserve">» (виконавець </w:t>
      </w:r>
      <w:r w:rsidR="006A0F22">
        <w:rPr>
          <w:rFonts w:ascii="Arial" w:hAnsi="Arial" w:cs="Arial"/>
          <w:sz w:val="24"/>
          <w:szCs w:val="24"/>
        </w:rPr>
        <w:t>ФОП Франків О.Л.,</w:t>
      </w:r>
      <w:r w:rsidR="006A0F22" w:rsidRPr="006A0F22">
        <w:rPr>
          <w:rFonts w:ascii="Arial" w:hAnsi="Arial" w:cs="Arial"/>
          <w:sz w:val="24"/>
          <w:szCs w:val="24"/>
        </w:rPr>
        <w:t xml:space="preserve"> </w:t>
      </w:r>
      <w:r w:rsidR="006A0F22">
        <w:rPr>
          <w:rFonts w:ascii="Arial" w:hAnsi="Arial" w:cs="Arial"/>
          <w:sz w:val="24"/>
          <w:szCs w:val="24"/>
        </w:rPr>
        <w:t>2011 рік</w:t>
      </w:r>
      <w:r w:rsidRPr="008813EF">
        <w:rPr>
          <w:rFonts w:ascii="Arial" w:hAnsi="Arial" w:cs="Arial"/>
          <w:sz w:val="24"/>
          <w:szCs w:val="24"/>
        </w:rPr>
        <w:t>)</w:t>
      </w:r>
      <w:r w:rsidR="007E7F4E">
        <w:rPr>
          <w:rFonts w:ascii="Arial" w:hAnsi="Arial" w:cs="Arial"/>
          <w:sz w:val="24"/>
          <w:szCs w:val="24"/>
        </w:rPr>
        <w:t>.</w:t>
      </w:r>
    </w:p>
    <w:p w:rsidR="006A0F22" w:rsidRPr="007E7F4E" w:rsidRDefault="006A0F22" w:rsidP="006A0F22">
      <w:pPr>
        <w:jc w:val="both"/>
        <w:rPr>
          <w:rFonts w:ascii="Arial" w:hAnsi="Arial" w:cs="Arial"/>
          <w:sz w:val="24"/>
          <w:szCs w:val="24"/>
        </w:rPr>
      </w:pPr>
      <w:r>
        <w:rPr>
          <w:rFonts w:ascii="Arial" w:hAnsi="Arial" w:cs="Arial"/>
          <w:sz w:val="24"/>
          <w:szCs w:val="24"/>
        </w:rPr>
        <w:lastRenderedPageBreak/>
        <w:t xml:space="preserve">«Детальний план </w:t>
      </w:r>
      <w:r w:rsidRPr="006A0F22">
        <w:rPr>
          <w:rFonts w:ascii="Arial" w:hAnsi="Arial" w:cs="Arial"/>
          <w:sz w:val="24"/>
          <w:szCs w:val="24"/>
        </w:rPr>
        <w:t>території</w:t>
      </w:r>
      <w:r>
        <w:rPr>
          <w:rFonts w:ascii="Arial" w:hAnsi="Arial" w:cs="Arial"/>
          <w:sz w:val="24"/>
          <w:szCs w:val="24"/>
        </w:rPr>
        <w:t xml:space="preserve"> </w:t>
      </w:r>
      <w:r w:rsidRPr="006A0F22">
        <w:rPr>
          <w:rFonts w:ascii="Arial" w:hAnsi="Arial" w:cs="Arial"/>
          <w:sz w:val="24"/>
          <w:szCs w:val="24"/>
        </w:rPr>
        <w:t>земельної ділянки виробничої території</w:t>
      </w:r>
      <w:r>
        <w:rPr>
          <w:rFonts w:ascii="Arial" w:hAnsi="Arial" w:cs="Arial"/>
          <w:sz w:val="24"/>
          <w:szCs w:val="24"/>
        </w:rPr>
        <w:t xml:space="preserve"> </w:t>
      </w:r>
      <w:r w:rsidRPr="006A0F22">
        <w:rPr>
          <w:rFonts w:ascii="Arial" w:hAnsi="Arial" w:cs="Arial"/>
          <w:sz w:val="24"/>
          <w:szCs w:val="24"/>
        </w:rPr>
        <w:t>в селі Тростянець вул. Зелена,3 Миколаївського району Львівської області для будівництва і</w:t>
      </w:r>
      <w:r>
        <w:rPr>
          <w:rFonts w:ascii="Arial" w:hAnsi="Arial" w:cs="Arial"/>
          <w:sz w:val="24"/>
          <w:szCs w:val="24"/>
        </w:rPr>
        <w:t xml:space="preserve"> </w:t>
      </w:r>
      <w:r w:rsidRPr="006A0F22">
        <w:rPr>
          <w:rFonts w:ascii="Arial" w:hAnsi="Arial" w:cs="Arial"/>
          <w:sz w:val="24"/>
          <w:szCs w:val="24"/>
        </w:rPr>
        <w:t>обслуговування нежитлової будівлі</w:t>
      </w:r>
      <w:r>
        <w:rPr>
          <w:rFonts w:ascii="Arial" w:hAnsi="Arial" w:cs="Arial"/>
          <w:sz w:val="24"/>
          <w:szCs w:val="24"/>
        </w:rPr>
        <w:t>» (</w:t>
      </w:r>
      <w:r w:rsidRPr="008813EF">
        <w:rPr>
          <w:rFonts w:ascii="Arial" w:hAnsi="Arial" w:cs="Arial"/>
          <w:sz w:val="24"/>
          <w:szCs w:val="24"/>
        </w:rPr>
        <w:t xml:space="preserve">виконавець </w:t>
      </w:r>
      <w:r>
        <w:rPr>
          <w:rFonts w:ascii="Arial" w:hAnsi="Arial" w:cs="Arial"/>
          <w:sz w:val="24"/>
          <w:szCs w:val="24"/>
        </w:rPr>
        <w:t xml:space="preserve">ФОП </w:t>
      </w:r>
      <w:proofErr w:type="spellStart"/>
      <w:r>
        <w:rPr>
          <w:rFonts w:ascii="Arial" w:hAnsi="Arial" w:cs="Arial"/>
          <w:sz w:val="24"/>
          <w:szCs w:val="24"/>
        </w:rPr>
        <w:t>Лопушанський</w:t>
      </w:r>
      <w:proofErr w:type="spellEnd"/>
      <w:r>
        <w:rPr>
          <w:rFonts w:ascii="Arial" w:hAnsi="Arial" w:cs="Arial"/>
          <w:sz w:val="24"/>
          <w:szCs w:val="24"/>
        </w:rPr>
        <w:t xml:space="preserve"> М.Р., 2018 рік)</w:t>
      </w:r>
    </w:p>
    <w:p w:rsidR="008B6FE8" w:rsidRPr="00070BC4" w:rsidRDefault="0009229A" w:rsidP="0095061B">
      <w:pPr>
        <w:pStyle w:val="4"/>
        <w:numPr>
          <w:ilvl w:val="0"/>
          <w:numId w:val="0"/>
        </w:numPr>
        <w:spacing w:after="120"/>
        <w:jc w:val="both"/>
        <w:rPr>
          <w:rFonts w:cs="Arial"/>
          <w:b/>
        </w:rPr>
      </w:pPr>
      <w:r w:rsidRPr="00070BC4">
        <w:rPr>
          <w:rFonts w:cs="Arial"/>
          <w:b/>
        </w:rPr>
        <w:t xml:space="preserve">25.4. </w:t>
      </w:r>
      <w:r w:rsidR="008B6FE8" w:rsidRPr="00070BC4">
        <w:rPr>
          <w:rFonts w:cs="Arial"/>
          <w:b/>
        </w:rPr>
        <w:t>Наявн</w:t>
      </w:r>
      <w:r w:rsidR="002718FC" w:rsidRPr="00070BC4">
        <w:rPr>
          <w:rFonts w:cs="Arial"/>
          <w:b/>
        </w:rPr>
        <w:t>і</w:t>
      </w:r>
      <w:r w:rsidR="008B6FE8" w:rsidRPr="00070BC4">
        <w:rPr>
          <w:rFonts w:cs="Arial"/>
          <w:b/>
        </w:rPr>
        <w:t>ст</w:t>
      </w:r>
      <w:r w:rsidR="002718FC" w:rsidRPr="00070BC4">
        <w:rPr>
          <w:rFonts w:cs="Arial"/>
          <w:b/>
        </w:rPr>
        <w:t>ь</w:t>
      </w:r>
      <w:r w:rsidR="008B6FE8" w:rsidRPr="00070BC4">
        <w:rPr>
          <w:rFonts w:cs="Arial"/>
          <w:b/>
        </w:rPr>
        <w:t xml:space="preserve"> комплексного плану, генерального плану населеного пункт</w:t>
      </w:r>
      <w:r w:rsidR="006A0F22">
        <w:rPr>
          <w:rFonts w:cs="Arial"/>
          <w:b/>
        </w:rPr>
        <w:t>у, детальних планів на</w:t>
      </w:r>
      <w:r w:rsidRPr="00070BC4">
        <w:rPr>
          <w:rFonts w:cs="Arial"/>
          <w:b/>
        </w:rPr>
        <w:t xml:space="preserve"> </w:t>
      </w:r>
      <w:r w:rsidR="008B6FE8" w:rsidRPr="00070BC4">
        <w:rPr>
          <w:rFonts w:cs="Arial"/>
          <w:b/>
        </w:rPr>
        <w:t>суміжні території, іншої проектної документації на будівництво об’єктів</w:t>
      </w:r>
    </w:p>
    <w:p w:rsidR="006A0F22" w:rsidRDefault="006A0F22" w:rsidP="006A0F22">
      <w:pPr>
        <w:ind w:firstLine="708"/>
        <w:rPr>
          <w:rFonts w:ascii="Arial" w:hAnsi="Arial" w:cs="Arial"/>
          <w:sz w:val="24"/>
          <w:szCs w:val="24"/>
        </w:rPr>
      </w:pPr>
      <w:r>
        <w:rPr>
          <w:rFonts w:ascii="Arial" w:hAnsi="Arial" w:cs="Arial"/>
          <w:sz w:val="24"/>
          <w:szCs w:val="24"/>
        </w:rPr>
        <w:t xml:space="preserve">«Генеральний план с. </w:t>
      </w:r>
      <w:proofErr w:type="spellStart"/>
      <w:r>
        <w:rPr>
          <w:rFonts w:ascii="Arial" w:hAnsi="Arial" w:cs="Arial"/>
          <w:sz w:val="24"/>
          <w:szCs w:val="24"/>
        </w:rPr>
        <w:t>Тросятнець</w:t>
      </w:r>
      <w:proofErr w:type="spellEnd"/>
      <w:r w:rsidRPr="008813EF">
        <w:rPr>
          <w:rFonts w:ascii="Arial" w:hAnsi="Arial" w:cs="Arial"/>
          <w:sz w:val="24"/>
          <w:szCs w:val="24"/>
        </w:rPr>
        <w:t xml:space="preserve">» (виконавець </w:t>
      </w:r>
      <w:r>
        <w:rPr>
          <w:rFonts w:ascii="Arial" w:hAnsi="Arial" w:cs="Arial"/>
          <w:sz w:val="24"/>
          <w:szCs w:val="24"/>
        </w:rPr>
        <w:t>ФОП Франків О.Л.,</w:t>
      </w:r>
      <w:r w:rsidRPr="006A0F22">
        <w:rPr>
          <w:rFonts w:ascii="Arial" w:hAnsi="Arial" w:cs="Arial"/>
          <w:sz w:val="24"/>
          <w:szCs w:val="24"/>
        </w:rPr>
        <w:t xml:space="preserve"> </w:t>
      </w:r>
      <w:r>
        <w:rPr>
          <w:rFonts w:ascii="Arial" w:hAnsi="Arial" w:cs="Arial"/>
          <w:sz w:val="24"/>
          <w:szCs w:val="24"/>
        </w:rPr>
        <w:t>2011 рік</w:t>
      </w:r>
      <w:r w:rsidRPr="008813EF">
        <w:rPr>
          <w:rFonts w:ascii="Arial" w:hAnsi="Arial" w:cs="Arial"/>
          <w:sz w:val="24"/>
          <w:szCs w:val="24"/>
        </w:rPr>
        <w:t>)</w:t>
      </w:r>
      <w:r>
        <w:rPr>
          <w:rFonts w:ascii="Arial" w:hAnsi="Arial" w:cs="Arial"/>
          <w:sz w:val="24"/>
          <w:szCs w:val="24"/>
        </w:rPr>
        <w:t>.</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5</w:t>
      </w:r>
      <w:r w:rsidRPr="00070BC4">
        <w:rPr>
          <w:rFonts w:cs="Arial"/>
          <w:b/>
        </w:rPr>
        <w:t xml:space="preserve">. </w:t>
      </w:r>
      <w:r w:rsidR="008B6FE8" w:rsidRPr="00070BC4">
        <w:rPr>
          <w:rFonts w:cs="Arial"/>
          <w:b/>
        </w:rPr>
        <w:t>Перелік відповідності містобудівної документації</w:t>
      </w:r>
    </w:p>
    <w:p w:rsidR="00E145B8" w:rsidRDefault="00E145B8" w:rsidP="00E145B8">
      <w:pPr>
        <w:ind w:firstLine="708"/>
        <w:rPr>
          <w:rFonts w:ascii="Arial" w:hAnsi="Arial" w:cs="Arial"/>
          <w:sz w:val="24"/>
          <w:szCs w:val="24"/>
        </w:rPr>
      </w:pPr>
      <w:r>
        <w:rPr>
          <w:rFonts w:ascii="Arial" w:hAnsi="Arial" w:cs="Arial"/>
          <w:sz w:val="24"/>
          <w:szCs w:val="24"/>
        </w:rPr>
        <w:t xml:space="preserve">«Генеральний план с. </w:t>
      </w:r>
      <w:proofErr w:type="spellStart"/>
      <w:r>
        <w:rPr>
          <w:rFonts w:ascii="Arial" w:hAnsi="Arial" w:cs="Arial"/>
          <w:sz w:val="24"/>
          <w:szCs w:val="24"/>
        </w:rPr>
        <w:t>Тросятнець</w:t>
      </w:r>
      <w:proofErr w:type="spellEnd"/>
      <w:r w:rsidRPr="008813EF">
        <w:rPr>
          <w:rFonts w:ascii="Arial" w:hAnsi="Arial" w:cs="Arial"/>
          <w:sz w:val="24"/>
          <w:szCs w:val="24"/>
        </w:rPr>
        <w:t xml:space="preserve">» (виконавець </w:t>
      </w:r>
      <w:r>
        <w:rPr>
          <w:rFonts w:ascii="Arial" w:hAnsi="Arial" w:cs="Arial"/>
          <w:sz w:val="24"/>
          <w:szCs w:val="24"/>
        </w:rPr>
        <w:t>ФОП Франків О.Л.,</w:t>
      </w:r>
      <w:r w:rsidRPr="006A0F22">
        <w:rPr>
          <w:rFonts w:ascii="Arial" w:hAnsi="Arial" w:cs="Arial"/>
          <w:sz w:val="24"/>
          <w:szCs w:val="24"/>
        </w:rPr>
        <w:t xml:space="preserve"> </w:t>
      </w:r>
      <w:r>
        <w:rPr>
          <w:rFonts w:ascii="Arial" w:hAnsi="Arial" w:cs="Arial"/>
          <w:sz w:val="24"/>
          <w:szCs w:val="24"/>
        </w:rPr>
        <w:t>2011 рік</w:t>
      </w:r>
      <w:r w:rsidRPr="008813EF">
        <w:rPr>
          <w:rFonts w:ascii="Arial" w:hAnsi="Arial" w:cs="Arial"/>
          <w:sz w:val="24"/>
          <w:szCs w:val="24"/>
        </w:rPr>
        <w:t>)</w:t>
      </w:r>
      <w:r>
        <w:rPr>
          <w:rFonts w:ascii="Arial" w:hAnsi="Arial" w:cs="Arial"/>
          <w:sz w:val="24"/>
          <w:szCs w:val="24"/>
        </w:rPr>
        <w:t>.</w:t>
      </w:r>
    </w:p>
    <w:p w:rsidR="00E145B8" w:rsidRDefault="00E145B8" w:rsidP="00E145B8">
      <w:pPr>
        <w:pStyle w:val="4"/>
        <w:numPr>
          <w:ilvl w:val="0"/>
          <w:numId w:val="0"/>
        </w:numPr>
        <w:spacing w:after="120"/>
        <w:jc w:val="both"/>
        <w:rPr>
          <w:rFonts w:cs="Arial"/>
          <w:sz w:val="24"/>
          <w:szCs w:val="24"/>
        </w:rPr>
      </w:pPr>
      <w:r>
        <w:rPr>
          <w:rFonts w:cs="Arial"/>
          <w:sz w:val="24"/>
          <w:szCs w:val="24"/>
        </w:rPr>
        <w:t xml:space="preserve">«Детальний план </w:t>
      </w:r>
      <w:r w:rsidRPr="006A0F22">
        <w:rPr>
          <w:rFonts w:cs="Arial"/>
          <w:sz w:val="24"/>
          <w:szCs w:val="24"/>
        </w:rPr>
        <w:t>території</w:t>
      </w:r>
      <w:r>
        <w:rPr>
          <w:rFonts w:cs="Arial"/>
          <w:sz w:val="24"/>
          <w:szCs w:val="24"/>
        </w:rPr>
        <w:t xml:space="preserve"> </w:t>
      </w:r>
      <w:r w:rsidRPr="006A0F22">
        <w:rPr>
          <w:rFonts w:cs="Arial"/>
          <w:sz w:val="24"/>
          <w:szCs w:val="24"/>
        </w:rPr>
        <w:t>земельної ділянки виробничої території</w:t>
      </w:r>
      <w:r>
        <w:rPr>
          <w:rFonts w:cs="Arial"/>
          <w:sz w:val="24"/>
          <w:szCs w:val="24"/>
        </w:rPr>
        <w:t xml:space="preserve"> </w:t>
      </w:r>
      <w:r w:rsidRPr="006A0F22">
        <w:rPr>
          <w:rFonts w:cs="Arial"/>
          <w:sz w:val="24"/>
          <w:szCs w:val="24"/>
        </w:rPr>
        <w:t>в селі Тростянець вул. Зелена,3 Миколаївського району Львівської області для будівництва і</w:t>
      </w:r>
      <w:r>
        <w:rPr>
          <w:rFonts w:cs="Arial"/>
          <w:sz w:val="24"/>
          <w:szCs w:val="24"/>
        </w:rPr>
        <w:t xml:space="preserve"> </w:t>
      </w:r>
      <w:r w:rsidRPr="006A0F22">
        <w:rPr>
          <w:rFonts w:cs="Arial"/>
          <w:sz w:val="24"/>
          <w:szCs w:val="24"/>
        </w:rPr>
        <w:t>обслуговування нежитлової будівлі</w:t>
      </w:r>
      <w:r>
        <w:rPr>
          <w:rFonts w:cs="Arial"/>
          <w:sz w:val="24"/>
          <w:szCs w:val="24"/>
        </w:rPr>
        <w:t>» (</w:t>
      </w:r>
      <w:r w:rsidRPr="008813EF">
        <w:rPr>
          <w:rFonts w:cs="Arial"/>
          <w:sz w:val="24"/>
          <w:szCs w:val="24"/>
        </w:rPr>
        <w:t xml:space="preserve">виконавець </w:t>
      </w:r>
      <w:r>
        <w:rPr>
          <w:rFonts w:cs="Arial"/>
          <w:sz w:val="24"/>
          <w:szCs w:val="24"/>
        </w:rPr>
        <w:t xml:space="preserve">ФОП </w:t>
      </w:r>
      <w:proofErr w:type="spellStart"/>
      <w:r>
        <w:rPr>
          <w:rFonts w:cs="Arial"/>
          <w:sz w:val="24"/>
          <w:szCs w:val="24"/>
        </w:rPr>
        <w:t>Лопушанський</w:t>
      </w:r>
      <w:proofErr w:type="spellEnd"/>
      <w:r>
        <w:rPr>
          <w:rFonts w:cs="Arial"/>
          <w:sz w:val="24"/>
          <w:szCs w:val="24"/>
        </w:rPr>
        <w:t xml:space="preserve"> М.Р., 2018 рік)</w:t>
      </w:r>
    </w:p>
    <w:p w:rsidR="008B6FE8" w:rsidRPr="00070BC4" w:rsidRDefault="0009229A" w:rsidP="00E145B8">
      <w:pPr>
        <w:pStyle w:val="4"/>
        <w:numPr>
          <w:ilvl w:val="0"/>
          <w:numId w:val="0"/>
        </w:numPr>
        <w:spacing w:after="120"/>
        <w:jc w:val="both"/>
        <w:rPr>
          <w:rFonts w:cs="Arial"/>
          <w:b/>
        </w:rPr>
      </w:pPr>
      <w:r w:rsidRPr="00070BC4">
        <w:rPr>
          <w:rFonts w:cs="Arial"/>
          <w:b/>
        </w:rPr>
        <w:t>25.</w:t>
      </w:r>
      <w:r w:rsidR="008E505E" w:rsidRPr="00070BC4">
        <w:rPr>
          <w:rFonts w:cs="Arial"/>
          <w:b/>
        </w:rPr>
        <w:t>6</w:t>
      </w:r>
      <w:r w:rsidRPr="00070BC4">
        <w:rPr>
          <w:rFonts w:cs="Arial"/>
          <w:b/>
        </w:rPr>
        <w:t xml:space="preserve">. </w:t>
      </w:r>
      <w:r w:rsidR="002718FC" w:rsidRPr="00070BC4">
        <w:rPr>
          <w:rFonts w:cs="Arial"/>
          <w:b/>
        </w:rPr>
        <w:t>Перелік</w:t>
      </w:r>
      <w:r w:rsidR="008B6FE8" w:rsidRPr="00070BC4">
        <w:rPr>
          <w:rFonts w:cs="Arial"/>
          <w:b/>
        </w:rPr>
        <w:t xml:space="preserve"> врахованих проектних рішень раніше затвердженої містобудівної документації та/або пропозицій з обґрунтуванням щодо внесення змін до відповідних планувальних документів;</w:t>
      </w:r>
    </w:p>
    <w:p w:rsidR="00E145B8" w:rsidRPr="00E145B8" w:rsidRDefault="00E145B8" w:rsidP="00E145B8">
      <w:pPr>
        <w:ind w:firstLine="708"/>
        <w:rPr>
          <w:rFonts w:ascii="Arial" w:hAnsi="Arial" w:cs="Arial"/>
          <w:sz w:val="24"/>
          <w:szCs w:val="24"/>
        </w:rPr>
      </w:pPr>
      <w:r>
        <w:rPr>
          <w:rFonts w:ascii="Arial" w:hAnsi="Arial" w:cs="Arial"/>
          <w:sz w:val="24"/>
          <w:szCs w:val="24"/>
        </w:rPr>
        <w:t xml:space="preserve">«Детальний план </w:t>
      </w:r>
      <w:r w:rsidRPr="006A0F22">
        <w:rPr>
          <w:rFonts w:ascii="Arial" w:hAnsi="Arial" w:cs="Arial"/>
          <w:sz w:val="24"/>
          <w:szCs w:val="24"/>
        </w:rPr>
        <w:t>території</w:t>
      </w:r>
      <w:r>
        <w:rPr>
          <w:rFonts w:ascii="Arial" w:hAnsi="Arial" w:cs="Arial"/>
          <w:sz w:val="24"/>
          <w:szCs w:val="24"/>
        </w:rPr>
        <w:t xml:space="preserve"> </w:t>
      </w:r>
      <w:r w:rsidRPr="006A0F22">
        <w:rPr>
          <w:rFonts w:ascii="Arial" w:hAnsi="Arial" w:cs="Arial"/>
          <w:sz w:val="24"/>
          <w:szCs w:val="24"/>
        </w:rPr>
        <w:t>земельної ділянки виробничої території</w:t>
      </w:r>
      <w:r>
        <w:rPr>
          <w:rFonts w:ascii="Arial" w:hAnsi="Arial" w:cs="Arial"/>
          <w:sz w:val="24"/>
          <w:szCs w:val="24"/>
        </w:rPr>
        <w:t xml:space="preserve"> </w:t>
      </w:r>
      <w:r w:rsidRPr="006A0F22">
        <w:rPr>
          <w:rFonts w:ascii="Arial" w:hAnsi="Arial" w:cs="Arial"/>
          <w:sz w:val="24"/>
          <w:szCs w:val="24"/>
        </w:rPr>
        <w:t>в селі Тростянець вул. Зелена,3 Миколаївського району Львівської області для будівництва і</w:t>
      </w:r>
      <w:r>
        <w:rPr>
          <w:rFonts w:ascii="Arial" w:hAnsi="Arial" w:cs="Arial"/>
          <w:sz w:val="24"/>
          <w:szCs w:val="24"/>
        </w:rPr>
        <w:t xml:space="preserve"> </w:t>
      </w:r>
      <w:r w:rsidRPr="006A0F22">
        <w:rPr>
          <w:rFonts w:ascii="Arial" w:hAnsi="Arial" w:cs="Arial"/>
          <w:sz w:val="24"/>
          <w:szCs w:val="24"/>
        </w:rPr>
        <w:t>обслуговування нежитлової будівлі</w:t>
      </w:r>
      <w:r>
        <w:rPr>
          <w:rFonts w:ascii="Arial" w:hAnsi="Arial" w:cs="Arial"/>
          <w:sz w:val="24"/>
          <w:szCs w:val="24"/>
        </w:rPr>
        <w:t>» (</w:t>
      </w:r>
      <w:r w:rsidRPr="008813EF">
        <w:rPr>
          <w:rFonts w:ascii="Arial" w:hAnsi="Arial" w:cs="Arial"/>
          <w:sz w:val="24"/>
          <w:szCs w:val="24"/>
        </w:rPr>
        <w:t xml:space="preserve">виконавець </w:t>
      </w:r>
      <w:r>
        <w:rPr>
          <w:rFonts w:ascii="Arial" w:hAnsi="Arial" w:cs="Arial"/>
          <w:sz w:val="24"/>
          <w:szCs w:val="24"/>
        </w:rPr>
        <w:t xml:space="preserve">ФОП </w:t>
      </w:r>
      <w:proofErr w:type="spellStart"/>
      <w:r>
        <w:rPr>
          <w:rFonts w:ascii="Arial" w:hAnsi="Arial" w:cs="Arial"/>
          <w:sz w:val="24"/>
          <w:szCs w:val="24"/>
        </w:rPr>
        <w:t>Лопушанський</w:t>
      </w:r>
      <w:proofErr w:type="spellEnd"/>
      <w:r>
        <w:rPr>
          <w:rFonts w:ascii="Arial" w:hAnsi="Arial" w:cs="Arial"/>
          <w:sz w:val="24"/>
          <w:szCs w:val="24"/>
        </w:rPr>
        <w:t xml:space="preserve"> М.Р., 2018 рік)</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7</w:t>
      </w:r>
      <w:r w:rsidRPr="00070BC4">
        <w:rPr>
          <w:rFonts w:cs="Arial"/>
          <w:b/>
        </w:rPr>
        <w:t xml:space="preserve">. </w:t>
      </w:r>
      <w:r w:rsidR="008B6FE8" w:rsidRPr="00070BC4">
        <w:rPr>
          <w:rFonts w:cs="Arial"/>
          <w:b/>
        </w:rPr>
        <w:t>Детальні плани в межах та за межами населеного пункту, які визнані такими, що не відповідають вимогам законодавства та/або не узгоджуються з проектним рішенням комплексного або генерального планів</w:t>
      </w:r>
    </w:p>
    <w:p w:rsidR="002718FC" w:rsidRPr="00757B41" w:rsidRDefault="00757B41" w:rsidP="002718FC">
      <w:pPr>
        <w:ind w:firstLine="708"/>
        <w:rPr>
          <w:lang w:val="ru-RU"/>
        </w:rPr>
      </w:pPr>
      <w:r>
        <w:rPr>
          <w:rFonts w:ascii="Arial" w:hAnsi="Arial" w:cs="Arial"/>
          <w:sz w:val="24"/>
          <w:szCs w:val="24"/>
        </w:rPr>
        <w:t>Відсутні</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8</w:t>
      </w:r>
      <w:r w:rsidRPr="00070BC4">
        <w:rPr>
          <w:rFonts w:cs="Arial"/>
          <w:b/>
        </w:rPr>
        <w:t xml:space="preserve">. </w:t>
      </w:r>
      <w:r w:rsidR="008B6FE8" w:rsidRPr="00070BC4">
        <w:rPr>
          <w:rFonts w:cs="Arial"/>
          <w:b/>
        </w:rPr>
        <w:t>Перелік врахованих положень наявних документів стратегічного планування</w:t>
      </w:r>
    </w:p>
    <w:p w:rsidR="001B21C0" w:rsidRDefault="00E145B8" w:rsidP="00711119">
      <w:pPr>
        <w:spacing w:after="0" w:line="240" w:lineRule="auto"/>
        <w:ind w:firstLine="709"/>
        <w:rPr>
          <w:rFonts w:ascii="Arial" w:hAnsi="Arial" w:cs="Arial"/>
          <w:sz w:val="24"/>
          <w:szCs w:val="24"/>
        </w:rPr>
      </w:pPr>
      <w:r w:rsidRPr="00E145B8">
        <w:rPr>
          <w:rFonts w:ascii="Arial" w:hAnsi="Arial" w:cs="Arial"/>
          <w:sz w:val="24"/>
          <w:szCs w:val="24"/>
        </w:rPr>
        <w:t>Рішення Тростянецької СР № 2116 від 09.05.2023р.</w:t>
      </w:r>
      <w:r w:rsidR="00BA4FA2">
        <w:rPr>
          <w:rFonts w:ascii="Arial" w:hAnsi="Arial" w:cs="Arial"/>
          <w:sz w:val="24"/>
          <w:szCs w:val="24"/>
        </w:rPr>
        <w:t>;</w:t>
      </w:r>
    </w:p>
    <w:p w:rsidR="00BA4FA2" w:rsidRDefault="00BA4FA2" w:rsidP="00711119">
      <w:pPr>
        <w:spacing w:after="0" w:line="240" w:lineRule="auto"/>
        <w:ind w:firstLine="709"/>
        <w:rPr>
          <w:rFonts w:ascii="Arial" w:hAnsi="Arial" w:cs="Arial"/>
          <w:sz w:val="24"/>
          <w:szCs w:val="24"/>
        </w:rPr>
      </w:pPr>
      <w:r w:rsidRPr="001B21C0">
        <w:rPr>
          <w:rFonts w:ascii="Arial" w:hAnsi="Arial" w:cs="Arial"/>
          <w:sz w:val="24"/>
          <w:szCs w:val="24"/>
        </w:rPr>
        <w:t>ДБН В.2.</w:t>
      </w:r>
      <w:r>
        <w:rPr>
          <w:rFonts w:ascii="Arial" w:hAnsi="Arial" w:cs="Arial"/>
          <w:sz w:val="24"/>
          <w:szCs w:val="24"/>
        </w:rPr>
        <w:t>2</w:t>
      </w:r>
      <w:r w:rsidRPr="001B21C0">
        <w:rPr>
          <w:rFonts w:ascii="Arial" w:hAnsi="Arial" w:cs="Arial"/>
          <w:sz w:val="24"/>
          <w:szCs w:val="24"/>
        </w:rPr>
        <w:t>-</w:t>
      </w:r>
      <w:r>
        <w:rPr>
          <w:rFonts w:ascii="Arial" w:hAnsi="Arial" w:cs="Arial"/>
          <w:sz w:val="24"/>
          <w:szCs w:val="24"/>
        </w:rPr>
        <w:t>1</w:t>
      </w:r>
      <w:r w:rsidRPr="001B21C0">
        <w:rPr>
          <w:rFonts w:ascii="Arial" w:hAnsi="Arial" w:cs="Arial"/>
          <w:sz w:val="24"/>
          <w:szCs w:val="24"/>
        </w:rPr>
        <w:t>2-20</w:t>
      </w:r>
      <w:r>
        <w:rPr>
          <w:rFonts w:ascii="Arial" w:hAnsi="Arial" w:cs="Arial"/>
          <w:sz w:val="24"/>
          <w:szCs w:val="24"/>
        </w:rPr>
        <w:t>19 «Пл</w:t>
      </w:r>
      <w:r w:rsidR="00E202D9">
        <w:rPr>
          <w:rFonts w:ascii="Arial" w:hAnsi="Arial" w:cs="Arial"/>
          <w:sz w:val="24"/>
          <w:szCs w:val="24"/>
        </w:rPr>
        <w:t>анування та забудова територій»</w:t>
      </w:r>
      <w:r w:rsidR="00711119">
        <w:rPr>
          <w:rFonts w:ascii="Arial" w:hAnsi="Arial" w:cs="Arial"/>
          <w:sz w:val="24"/>
          <w:szCs w:val="24"/>
        </w:rPr>
        <w:t>;</w:t>
      </w:r>
    </w:p>
    <w:p w:rsidR="00711119" w:rsidRDefault="00711119" w:rsidP="00711119">
      <w:pPr>
        <w:spacing w:after="0" w:line="240" w:lineRule="auto"/>
        <w:ind w:firstLine="709"/>
        <w:rPr>
          <w:rFonts w:ascii="Arial" w:hAnsi="Arial" w:cs="Arial"/>
          <w:sz w:val="24"/>
          <w:szCs w:val="24"/>
          <w:lang w:val="en-US"/>
        </w:rPr>
      </w:pPr>
      <w:r w:rsidRPr="003F2C43">
        <w:rPr>
          <w:rFonts w:ascii="Arial" w:hAnsi="Arial" w:cs="Arial"/>
          <w:sz w:val="24"/>
          <w:szCs w:val="24"/>
        </w:rPr>
        <w:t>ДСП -173 «Державні санітарні правила планування</w:t>
      </w:r>
      <w:r>
        <w:rPr>
          <w:rFonts w:ascii="Arial" w:hAnsi="Arial" w:cs="Arial"/>
          <w:sz w:val="24"/>
          <w:szCs w:val="24"/>
        </w:rPr>
        <w:t xml:space="preserve"> та забудови населених пунктів»;</w:t>
      </w:r>
    </w:p>
    <w:p w:rsidR="00711119" w:rsidRPr="00711119" w:rsidRDefault="00711119" w:rsidP="00711119">
      <w:pPr>
        <w:spacing w:after="0" w:line="240" w:lineRule="auto"/>
        <w:ind w:firstLine="709"/>
        <w:rPr>
          <w:rFonts w:ascii="Arial" w:hAnsi="Arial" w:cs="Arial"/>
          <w:sz w:val="24"/>
          <w:szCs w:val="24"/>
          <w:lang w:val="en-US"/>
        </w:rPr>
      </w:pPr>
      <w:r w:rsidRPr="003F2C43">
        <w:rPr>
          <w:rFonts w:ascii="Arial" w:hAnsi="Arial" w:cs="Arial"/>
          <w:sz w:val="24"/>
          <w:szCs w:val="24"/>
        </w:rPr>
        <w:t>ДБН В.2.3-5:2018 «Вулиц</w:t>
      </w:r>
      <w:r>
        <w:rPr>
          <w:rFonts w:ascii="Arial" w:hAnsi="Arial" w:cs="Arial"/>
          <w:sz w:val="24"/>
          <w:szCs w:val="24"/>
        </w:rPr>
        <w:t>і та дороги населених пунктів»,</w:t>
      </w:r>
    </w:p>
    <w:p w:rsidR="00FD7150" w:rsidRDefault="00711119" w:rsidP="00FD7150">
      <w:pPr>
        <w:spacing w:after="0" w:line="240" w:lineRule="auto"/>
        <w:ind w:firstLine="709"/>
        <w:rPr>
          <w:rFonts w:ascii="Arial" w:hAnsi="Arial" w:cs="Arial"/>
          <w:sz w:val="24"/>
          <w:szCs w:val="24"/>
        </w:rPr>
      </w:pPr>
      <w:r w:rsidRPr="003F2C43">
        <w:rPr>
          <w:rFonts w:ascii="Arial" w:hAnsi="Arial" w:cs="Arial"/>
          <w:sz w:val="24"/>
          <w:szCs w:val="24"/>
        </w:rPr>
        <w:t>ДБН Б.1.1-14:20</w:t>
      </w:r>
      <w:r>
        <w:rPr>
          <w:rFonts w:ascii="Arial" w:hAnsi="Arial" w:cs="Arial"/>
          <w:sz w:val="24"/>
          <w:szCs w:val="24"/>
        </w:rPr>
        <w:t>21</w:t>
      </w:r>
      <w:r w:rsidRPr="003F2C43">
        <w:rPr>
          <w:rFonts w:ascii="Arial" w:hAnsi="Arial" w:cs="Arial"/>
          <w:sz w:val="24"/>
          <w:szCs w:val="24"/>
        </w:rPr>
        <w:t xml:space="preserve"> «Склад та зміст </w:t>
      </w:r>
      <w:r>
        <w:rPr>
          <w:rFonts w:ascii="Arial" w:hAnsi="Arial" w:cs="Arial"/>
          <w:sz w:val="24"/>
          <w:szCs w:val="24"/>
        </w:rPr>
        <w:t>містобудівної документації на місцевому рівні</w:t>
      </w:r>
      <w:r w:rsidRPr="003F2C43">
        <w:rPr>
          <w:rFonts w:ascii="Arial" w:hAnsi="Arial" w:cs="Arial"/>
          <w:sz w:val="24"/>
          <w:szCs w:val="24"/>
        </w:rPr>
        <w:t>»</w:t>
      </w:r>
    </w:p>
    <w:p w:rsidR="00FD7150" w:rsidRDefault="0009229A" w:rsidP="00FD7150">
      <w:pPr>
        <w:spacing w:after="0" w:line="240" w:lineRule="auto"/>
        <w:ind w:firstLine="709"/>
        <w:rPr>
          <w:rFonts w:cs="Arial"/>
          <w:i/>
          <w:sz w:val="24"/>
          <w:szCs w:val="24"/>
        </w:rPr>
      </w:pPr>
      <w:r w:rsidRPr="00FD7150">
        <w:rPr>
          <w:rFonts w:ascii="Arial" w:eastAsiaTheme="majorEastAsia" w:hAnsi="Arial" w:cs="Arial"/>
          <w:b/>
          <w:i/>
          <w:iCs/>
          <w:color w:val="000000" w:themeColor="text1"/>
        </w:rPr>
        <w:t>25.</w:t>
      </w:r>
      <w:r w:rsidR="008E505E" w:rsidRPr="00FD7150">
        <w:rPr>
          <w:rFonts w:ascii="Arial" w:eastAsiaTheme="majorEastAsia" w:hAnsi="Arial" w:cs="Arial"/>
          <w:b/>
          <w:i/>
          <w:iCs/>
          <w:color w:val="000000" w:themeColor="text1"/>
        </w:rPr>
        <w:t>9</w:t>
      </w:r>
      <w:r w:rsidRPr="00FD7150">
        <w:rPr>
          <w:rFonts w:ascii="Arial" w:eastAsiaTheme="majorEastAsia" w:hAnsi="Arial" w:cs="Arial"/>
          <w:b/>
          <w:i/>
          <w:iCs/>
          <w:color w:val="000000" w:themeColor="text1"/>
        </w:rPr>
        <w:t xml:space="preserve">. </w:t>
      </w:r>
      <w:r w:rsidR="008B6FE8" w:rsidRPr="00FD7150">
        <w:rPr>
          <w:rFonts w:ascii="Arial" w:eastAsiaTheme="majorEastAsia" w:hAnsi="Arial" w:cs="Arial"/>
          <w:b/>
          <w:i/>
          <w:iCs/>
          <w:color w:val="000000" w:themeColor="text1"/>
        </w:rPr>
        <w:t>Врахування положень документів стратегічного планування (стратегічних документів щодо розвитку територіальної громади та населеного пункту; програм, планів, проектів тощо) та/або пропозиції з обґрунтуванням щодо внесення змін до відповідних документів (за потреби)</w:t>
      </w:r>
      <w:r w:rsidR="00E145B8" w:rsidRPr="00FD7150">
        <w:rPr>
          <w:rFonts w:ascii="Arial" w:eastAsiaTheme="majorEastAsia" w:hAnsi="Arial" w:cs="Arial"/>
          <w:b/>
          <w:i/>
          <w:iCs/>
          <w:color w:val="000000" w:themeColor="text1"/>
        </w:rPr>
        <w:t xml:space="preserve"> -</w:t>
      </w:r>
      <w:r w:rsidR="00E145B8">
        <w:rPr>
          <w:rFonts w:cs="Arial"/>
          <w:b/>
        </w:rPr>
        <w:t xml:space="preserve"> </w:t>
      </w:r>
      <w:r w:rsidR="00E145B8" w:rsidRPr="00E145B8">
        <w:rPr>
          <w:rFonts w:cs="Arial"/>
          <w:i/>
          <w:sz w:val="24"/>
          <w:szCs w:val="24"/>
        </w:rPr>
        <w:t>н</w:t>
      </w:r>
      <w:r w:rsidR="002718FC" w:rsidRPr="00E145B8">
        <w:rPr>
          <w:rFonts w:cs="Arial"/>
          <w:i/>
          <w:sz w:val="24"/>
          <w:szCs w:val="24"/>
        </w:rPr>
        <w:t>е вимагається</w:t>
      </w:r>
    </w:p>
    <w:p w:rsidR="002718FC" w:rsidRPr="002718FC" w:rsidRDefault="0009229A" w:rsidP="00FD7150">
      <w:pPr>
        <w:spacing w:after="0" w:line="240" w:lineRule="auto"/>
        <w:ind w:firstLine="709"/>
      </w:pPr>
      <w:r w:rsidRPr="00FD7150">
        <w:rPr>
          <w:rFonts w:ascii="Arial" w:eastAsiaTheme="majorEastAsia" w:hAnsi="Arial" w:cs="Arial"/>
          <w:b/>
          <w:i/>
          <w:iCs/>
          <w:color w:val="000000" w:themeColor="text1"/>
        </w:rPr>
        <w:t>25.</w:t>
      </w:r>
      <w:r w:rsidR="008E505E" w:rsidRPr="00FD7150">
        <w:rPr>
          <w:rFonts w:ascii="Arial" w:eastAsiaTheme="majorEastAsia" w:hAnsi="Arial" w:cs="Arial"/>
          <w:b/>
          <w:i/>
          <w:iCs/>
          <w:color w:val="000000" w:themeColor="text1"/>
        </w:rPr>
        <w:t>10</w:t>
      </w:r>
      <w:r w:rsidR="002718FC" w:rsidRPr="00FD7150">
        <w:rPr>
          <w:rFonts w:ascii="Arial" w:eastAsiaTheme="majorEastAsia" w:hAnsi="Arial" w:cs="Arial"/>
          <w:b/>
          <w:i/>
          <w:iCs/>
          <w:color w:val="000000" w:themeColor="text1"/>
        </w:rPr>
        <w:t xml:space="preserve">. </w:t>
      </w:r>
      <w:r w:rsidR="008B6FE8" w:rsidRPr="00FD7150">
        <w:rPr>
          <w:rFonts w:ascii="Arial" w:eastAsiaTheme="majorEastAsia" w:hAnsi="Arial" w:cs="Arial"/>
          <w:b/>
          <w:i/>
          <w:iCs/>
          <w:color w:val="000000" w:themeColor="text1"/>
        </w:rPr>
        <w:t xml:space="preserve">Перелік врахованих положень </w:t>
      </w:r>
      <w:proofErr w:type="spellStart"/>
      <w:r w:rsidR="008B6FE8" w:rsidRPr="00FD7150">
        <w:rPr>
          <w:rFonts w:ascii="Arial" w:eastAsiaTheme="majorEastAsia" w:hAnsi="Arial" w:cs="Arial"/>
          <w:b/>
          <w:i/>
          <w:iCs/>
          <w:color w:val="000000" w:themeColor="text1"/>
        </w:rPr>
        <w:t>історико-архітектурного</w:t>
      </w:r>
      <w:proofErr w:type="spellEnd"/>
      <w:r w:rsidR="008B6FE8" w:rsidRPr="00FD7150">
        <w:rPr>
          <w:rFonts w:ascii="Arial" w:eastAsiaTheme="majorEastAsia" w:hAnsi="Arial" w:cs="Arial"/>
          <w:b/>
          <w:i/>
          <w:iCs/>
          <w:color w:val="000000" w:themeColor="text1"/>
        </w:rPr>
        <w:t xml:space="preserve"> опорного плану відображається у разі наявності обмежень, встановлених </w:t>
      </w:r>
      <w:proofErr w:type="spellStart"/>
      <w:r w:rsidR="008B6FE8" w:rsidRPr="00FD7150">
        <w:rPr>
          <w:rFonts w:ascii="Arial" w:eastAsiaTheme="majorEastAsia" w:hAnsi="Arial" w:cs="Arial"/>
          <w:b/>
          <w:i/>
          <w:iCs/>
          <w:color w:val="000000" w:themeColor="text1"/>
        </w:rPr>
        <w:t>історико</w:t>
      </w:r>
      <w:proofErr w:type="spellEnd"/>
      <w:r w:rsidR="008B6FE8" w:rsidRPr="00FD7150">
        <w:rPr>
          <w:rFonts w:ascii="Arial" w:eastAsiaTheme="majorEastAsia" w:hAnsi="Arial" w:cs="Arial"/>
          <w:b/>
          <w:i/>
          <w:iCs/>
          <w:color w:val="000000" w:themeColor="text1"/>
        </w:rPr>
        <w:t xml:space="preserve"> – архітектурним опорним планом або об’єктів культурної спадщини на території проектування для міст, внесених до списку історичних населених місць України</w:t>
      </w:r>
      <w:r w:rsidR="00E145B8" w:rsidRPr="00FD7150">
        <w:rPr>
          <w:rFonts w:ascii="Arial" w:eastAsiaTheme="majorEastAsia" w:hAnsi="Arial" w:cs="Arial"/>
          <w:b/>
          <w:i/>
          <w:iCs/>
          <w:color w:val="000000" w:themeColor="text1"/>
        </w:rPr>
        <w:t xml:space="preserve"> -</w:t>
      </w:r>
      <w:r w:rsidR="00E145B8">
        <w:rPr>
          <w:rFonts w:cs="Arial"/>
          <w:b/>
        </w:rPr>
        <w:t xml:space="preserve">  </w:t>
      </w:r>
      <w:r w:rsidR="00E145B8" w:rsidRPr="00E145B8">
        <w:rPr>
          <w:rFonts w:cs="Arial"/>
          <w:i/>
          <w:sz w:val="24"/>
          <w:szCs w:val="24"/>
        </w:rPr>
        <w:t>в</w:t>
      </w:r>
      <w:r w:rsidR="002718FC" w:rsidRPr="00E145B8">
        <w:rPr>
          <w:rFonts w:cs="Arial"/>
          <w:i/>
          <w:sz w:val="24"/>
          <w:szCs w:val="24"/>
        </w:rPr>
        <w:t>ідсутні</w:t>
      </w:r>
    </w:p>
    <w:p w:rsidR="008B6FE8" w:rsidRPr="00070BC4" w:rsidRDefault="0009229A" w:rsidP="00601766">
      <w:pPr>
        <w:pStyle w:val="4"/>
        <w:numPr>
          <w:ilvl w:val="0"/>
          <w:numId w:val="0"/>
        </w:numPr>
        <w:jc w:val="both"/>
        <w:rPr>
          <w:rFonts w:cs="Arial"/>
          <w:b/>
        </w:rPr>
      </w:pPr>
      <w:r w:rsidRPr="00070BC4">
        <w:rPr>
          <w:rFonts w:cs="Arial"/>
          <w:b/>
        </w:rPr>
        <w:t>25.1</w:t>
      </w:r>
      <w:r w:rsidR="008E505E" w:rsidRPr="00070BC4">
        <w:rPr>
          <w:rFonts w:cs="Arial"/>
          <w:b/>
        </w:rPr>
        <w:t>1</w:t>
      </w:r>
      <w:r w:rsidRPr="00070BC4">
        <w:rPr>
          <w:rFonts w:cs="Arial"/>
          <w:b/>
        </w:rPr>
        <w:t xml:space="preserve">. </w:t>
      </w:r>
      <w:r w:rsidR="008B6FE8" w:rsidRPr="00070BC4">
        <w:rPr>
          <w:rFonts w:cs="Arial"/>
          <w:b/>
        </w:rPr>
        <w:t>Перелік врахованих матеріалів</w:t>
      </w:r>
    </w:p>
    <w:p w:rsidR="00070BC4" w:rsidRPr="002718FC" w:rsidRDefault="008E505E" w:rsidP="00E145B8">
      <w:pPr>
        <w:pStyle w:val="4"/>
        <w:numPr>
          <w:ilvl w:val="0"/>
          <w:numId w:val="0"/>
        </w:numPr>
        <w:spacing w:after="120"/>
        <w:jc w:val="both"/>
      </w:pPr>
      <w:r w:rsidRPr="00070BC4">
        <w:rPr>
          <w:rFonts w:cs="Arial"/>
          <w:b/>
        </w:rPr>
        <w:t xml:space="preserve">25.11.1. </w:t>
      </w:r>
      <w:r w:rsidR="008B6FE8" w:rsidRPr="00070BC4">
        <w:rPr>
          <w:rFonts w:cs="Arial"/>
          <w:b/>
        </w:rPr>
        <w:t xml:space="preserve">проектних матеріалів на будівництво об’єктів містобудування в межах території, що охоплена </w:t>
      </w:r>
      <w:r w:rsidR="007B260E" w:rsidRPr="00070BC4">
        <w:rPr>
          <w:rFonts w:cs="Arial"/>
          <w:b/>
        </w:rPr>
        <w:t>проектом та суміжних територіях</w:t>
      </w:r>
      <w:r w:rsidR="00E145B8">
        <w:rPr>
          <w:rFonts w:cs="Arial"/>
          <w:b/>
        </w:rPr>
        <w:t xml:space="preserve"> </w:t>
      </w:r>
      <w:r w:rsidR="00E145B8" w:rsidRPr="00E145B8">
        <w:rPr>
          <w:rFonts w:cs="Arial"/>
          <w:i w:val="0"/>
          <w:sz w:val="24"/>
          <w:szCs w:val="24"/>
        </w:rPr>
        <w:t xml:space="preserve">- </w:t>
      </w:r>
      <w:r w:rsidR="00E145B8">
        <w:rPr>
          <w:rFonts w:cs="Arial"/>
          <w:i w:val="0"/>
          <w:sz w:val="24"/>
          <w:szCs w:val="24"/>
        </w:rPr>
        <w:t>в</w:t>
      </w:r>
      <w:r w:rsidR="00070BC4" w:rsidRPr="00E145B8">
        <w:rPr>
          <w:rFonts w:cs="Arial"/>
          <w:i w:val="0"/>
          <w:sz w:val="24"/>
          <w:szCs w:val="24"/>
        </w:rPr>
        <w:t>ідсутні</w:t>
      </w:r>
    </w:p>
    <w:p w:rsidR="00070BC4" w:rsidRPr="002718FC" w:rsidRDefault="008E505E" w:rsidP="00E145B8">
      <w:pPr>
        <w:pStyle w:val="4"/>
        <w:numPr>
          <w:ilvl w:val="0"/>
          <w:numId w:val="0"/>
        </w:numPr>
        <w:spacing w:after="120"/>
        <w:jc w:val="both"/>
      </w:pPr>
      <w:r w:rsidRPr="00070BC4">
        <w:rPr>
          <w:rFonts w:cs="Arial"/>
          <w:b/>
        </w:rPr>
        <w:t xml:space="preserve">25.11.2. </w:t>
      </w:r>
      <w:r w:rsidR="008B6FE8" w:rsidRPr="00070BC4">
        <w:rPr>
          <w:rFonts w:cs="Arial"/>
          <w:b/>
        </w:rPr>
        <w:t>Схем руху транспорту та пішох</w:t>
      </w:r>
      <w:r w:rsidR="007B260E" w:rsidRPr="00070BC4">
        <w:rPr>
          <w:rFonts w:cs="Arial"/>
          <w:b/>
        </w:rPr>
        <w:t>одів</w:t>
      </w:r>
      <w:r w:rsidR="00E145B8">
        <w:rPr>
          <w:rFonts w:cs="Arial"/>
          <w:b/>
        </w:rPr>
        <w:t xml:space="preserve"> </w:t>
      </w:r>
      <w:r w:rsidR="00E145B8" w:rsidRPr="00E145B8">
        <w:rPr>
          <w:rFonts w:cs="Arial"/>
          <w:i w:val="0"/>
          <w:sz w:val="24"/>
          <w:szCs w:val="24"/>
        </w:rPr>
        <w:t>- в</w:t>
      </w:r>
      <w:r w:rsidR="00070BC4" w:rsidRPr="00E145B8">
        <w:rPr>
          <w:rFonts w:cs="Arial"/>
          <w:i w:val="0"/>
          <w:sz w:val="24"/>
          <w:szCs w:val="24"/>
        </w:rPr>
        <w:t>ідсутні</w:t>
      </w:r>
    </w:p>
    <w:p w:rsidR="00070BC4" w:rsidRPr="002718FC" w:rsidRDefault="008E505E" w:rsidP="00E145B8">
      <w:pPr>
        <w:pStyle w:val="4"/>
        <w:numPr>
          <w:ilvl w:val="0"/>
          <w:numId w:val="0"/>
        </w:numPr>
        <w:spacing w:after="120"/>
        <w:jc w:val="both"/>
      </w:pPr>
      <w:r w:rsidRPr="00070BC4">
        <w:rPr>
          <w:rFonts w:cs="Arial"/>
          <w:b/>
        </w:rPr>
        <w:t xml:space="preserve">25.11.3. </w:t>
      </w:r>
      <w:r w:rsidR="0009229A" w:rsidRPr="00070BC4">
        <w:rPr>
          <w:rFonts w:cs="Arial"/>
          <w:b/>
        </w:rPr>
        <w:t xml:space="preserve"> </w:t>
      </w:r>
      <w:r w:rsidR="007B260E" w:rsidRPr="00070BC4">
        <w:rPr>
          <w:rFonts w:cs="Arial"/>
          <w:b/>
        </w:rPr>
        <w:t>Проектів благоустрою</w:t>
      </w:r>
      <w:r w:rsidR="00E145B8">
        <w:rPr>
          <w:rFonts w:cs="Arial"/>
          <w:b/>
        </w:rPr>
        <w:t xml:space="preserve"> </w:t>
      </w:r>
      <w:r w:rsidR="00E145B8" w:rsidRPr="00E145B8">
        <w:rPr>
          <w:rFonts w:cs="Arial"/>
          <w:i w:val="0"/>
          <w:sz w:val="24"/>
          <w:szCs w:val="24"/>
        </w:rPr>
        <w:t>- в</w:t>
      </w:r>
      <w:r w:rsidR="00070BC4" w:rsidRPr="00E145B8">
        <w:rPr>
          <w:rFonts w:cs="Arial"/>
          <w:i w:val="0"/>
          <w:sz w:val="24"/>
          <w:szCs w:val="24"/>
        </w:rPr>
        <w:t>ідсутні</w:t>
      </w:r>
    </w:p>
    <w:p w:rsidR="008B6FE8" w:rsidRPr="00070BC4" w:rsidRDefault="008E505E" w:rsidP="0095061B">
      <w:pPr>
        <w:pStyle w:val="4"/>
        <w:numPr>
          <w:ilvl w:val="0"/>
          <w:numId w:val="0"/>
        </w:numPr>
        <w:spacing w:after="120"/>
        <w:jc w:val="both"/>
        <w:rPr>
          <w:rFonts w:cs="Arial"/>
          <w:b/>
        </w:rPr>
      </w:pPr>
      <w:r w:rsidRPr="00070BC4">
        <w:rPr>
          <w:rFonts w:cs="Arial"/>
          <w:b/>
        </w:rPr>
        <w:t xml:space="preserve">25.11.4. </w:t>
      </w:r>
      <w:r w:rsidR="0009229A" w:rsidRPr="00070BC4">
        <w:rPr>
          <w:rFonts w:cs="Arial"/>
          <w:b/>
        </w:rPr>
        <w:t xml:space="preserve"> </w:t>
      </w:r>
      <w:r w:rsidR="008B6FE8" w:rsidRPr="00070BC4">
        <w:rPr>
          <w:rFonts w:cs="Arial"/>
          <w:b/>
        </w:rPr>
        <w:t>Звіту пр</w:t>
      </w:r>
      <w:r w:rsidR="007B260E" w:rsidRPr="00070BC4">
        <w:rPr>
          <w:rFonts w:cs="Arial"/>
          <w:b/>
        </w:rPr>
        <w:t>о стратегічну екологічну оцінку</w:t>
      </w:r>
    </w:p>
    <w:p w:rsidR="00530315" w:rsidRDefault="00E145B8" w:rsidP="00E145B8">
      <w:pPr>
        <w:spacing w:after="0" w:line="360" w:lineRule="auto"/>
        <w:ind w:firstLine="708"/>
        <w:jc w:val="both"/>
        <w:rPr>
          <w:rFonts w:ascii="Arial" w:hAnsi="Arial" w:cs="Arial"/>
          <w:sz w:val="24"/>
          <w:szCs w:val="24"/>
        </w:rPr>
      </w:pPr>
      <w:r>
        <w:rPr>
          <w:rFonts w:ascii="Arial" w:hAnsi="Arial" w:cs="Arial"/>
          <w:sz w:val="24"/>
          <w:szCs w:val="24"/>
        </w:rPr>
        <w:t>Виконується окремим розділом</w:t>
      </w:r>
    </w:p>
    <w:p w:rsidR="00530315" w:rsidRPr="001A5800" w:rsidRDefault="00530315" w:rsidP="00530315">
      <w:pPr>
        <w:pStyle w:val="3"/>
        <w:numPr>
          <w:ilvl w:val="2"/>
          <w:numId w:val="3"/>
        </w:numPr>
      </w:pPr>
      <w:bookmarkStart w:id="33" w:name="_Toc132038116"/>
      <w:bookmarkStart w:id="34" w:name="_Toc137542401"/>
      <w:r>
        <w:lastRenderedPageBreak/>
        <w:t>О</w:t>
      </w:r>
      <w:r w:rsidRPr="001A5800">
        <w:t>хорон</w:t>
      </w:r>
      <w:r>
        <w:t>а</w:t>
      </w:r>
      <w:r w:rsidRPr="001A5800">
        <w:t xml:space="preserve"> навколишнього природного середовища.</w:t>
      </w:r>
      <w:bookmarkEnd w:id="33"/>
      <w:bookmarkEnd w:id="34"/>
    </w:p>
    <w:p w:rsidR="00530315" w:rsidRPr="00FD22EA" w:rsidRDefault="00530315" w:rsidP="00530315">
      <w:pPr>
        <w:pStyle w:val="4"/>
        <w:numPr>
          <w:ilvl w:val="0"/>
          <w:numId w:val="0"/>
        </w:numPr>
        <w:spacing w:after="120"/>
        <w:jc w:val="both"/>
        <w:rPr>
          <w:rFonts w:cs="Arial"/>
          <w:b/>
          <w:sz w:val="20"/>
          <w:szCs w:val="20"/>
        </w:rPr>
      </w:pPr>
      <w:r w:rsidRPr="00601766">
        <w:rPr>
          <w:rFonts w:cs="Arial"/>
          <w:b/>
          <w:sz w:val="20"/>
          <w:szCs w:val="20"/>
        </w:rPr>
        <w:t xml:space="preserve">25.11.4. </w:t>
      </w:r>
      <w:r>
        <w:rPr>
          <w:rFonts w:cs="Arial"/>
          <w:b/>
          <w:sz w:val="20"/>
          <w:szCs w:val="20"/>
        </w:rPr>
        <w:t>1.</w:t>
      </w:r>
      <w:r w:rsidRPr="00601766">
        <w:rPr>
          <w:rFonts w:cs="Arial"/>
          <w:b/>
          <w:sz w:val="20"/>
          <w:szCs w:val="20"/>
        </w:rPr>
        <w:t xml:space="preserve"> </w:t>
      </w:r>
      <w:r w:rsidRPr="00FD22EA">
        <w:rPr>
          <w:rFonts w:cs="Arial"/>
          <w:b/>
          <w:sz w:val="20"/>
          <w:szCs w:val="20"/>
        </w:rPr>
        <w:t>Загальні рішення</w:t>
      </w:r>
    </w:p>
    <w:p w:rsidR="00530315" w:rsidRPr="00825730" w:rsidRDefault="00530315" w:rsidP="00530315">
      <w:pPr>
        <w:spacing w:after="0" w:line="240" w:lineRule="auto"/>
        <w:ind w:firstLine="708"/>
        <w:jc w:val="both"/>
        <w:rPr>
          <w:rFonts w:ascii="Arial" w:hAnsi="Arial" w:cs="Arial"/>
          <w:sz w:val="24"/>
          <w:szCs w:val="24"/>
        </w:rPr>
      </w:pPr>
      <w:r w:rsidRPr="00FD22EA">
        <w:rPr>
          <w:rFonts w:ascii="Arial" w:hAnsi="Arial" w:cs="Arial"/>
          <w:sz w:val="24"/>
          <w:szCs w:val="24"/>
        </w:rPr>
        <w:t xml:space="preserve">Основні заходи стосовно охорони і поліпшення стану навколишнього середовища </w:t>
      </w:r>
      <w:r w:rsidR="00386FE8">
        <w:rPr>
          <w:rFonts w:ascii="Arial" w:hAnsi="Arial" w:cs="Arial"/>
          <w:sz w:val="24"/>
          <w:szCs w:val="24"/>
        </w:rPr>
        <w:t xml:space="preserve">села </w:t>
      </w:r>
      <w:r w:rsidR="00E145B8">
        <w:rPr>
          <w:rFonts w:ascii="Arial" w:hAnsi="Arial" w:cs="Arial"/>
          <w:sz w:val="24"/>
          <w:szCs w:val="24"/>
        </w:rPr>
        <w:t>Тростянець</w:t>
      </w:r>
      <w:r w:rsidRPr="00FD22EA">
        <w:rPr>
          <w:rFonts w:ascii="Arial" w:hAnsi="Arial" w:cs="Arial"/>
          <w:sz w:val="24"/>
          <w:szCs w:val="24"/>
        </w:rPr>
        <w:t xml:space="preserve"> і, в тому числі, проект</w:t>
      </w:r>
      <w:r w:rsidR="00B524E2">
        <w:rPr>
          <w:rFonts w:ascii="Arial" w:hAnsi="Arial" w:cs="Arial"/>
          <w:sz w:val="24"/>
          <w:szCs w:val="24"/>
        </w:rPr>
        <w:t>ованої території</w:t>
      </w:r>
      <w:r w:rsidRPr="00FD22EA">
        <w:rPr>
          <w:rFonts w:ascii="Arial" w:hAnsi="Arial" w:cs="Arial"/>
          <w:sz w:val="24"/>
          <w:szCs w:val="24"/>
        </w:rPr>
        <w:t>.</w:t>
      </w:r>
    </w:p>
    <w:p w:rsidR="00530315" w:rsidRPr="00825730" w:rsidRDefault="00530315" w:rsidP="00530315">
      <w:pPr>
        <w:spacing w:after="0" w:line="240" w:lineRule="auto"/>
        <w:ind w:firstLine="708"/>
        <w:jc w:val="both"/>
        <w:rPr>
          <w:rFonts w:ascii="Arial" w:hAnsi="Arial" w:cs="Arial"/>
          <w:sz w:val="24"/>
          <w:szCs w:val="24"/>
        </w:rPr>
      </w:pPr>
      <w:r w:rsidRPr="00FD22EA">
        <w:rPr>
          <w:rFonts w:ascii="Arial" w:hAnsi="Arial" w:cs="Arial"/>
          <w:sz w:val="24"/>
          <w:szCs w:val="24"/>
        </w:rPr>
        <w:t>При цьому слід доповнити перелік конкретних заходів щодо проектованої території, а саме:</w:t>
      </w:r>
    </w:p>
    <w:p w:rsidR="00530315" w:rsidRPr="00825730"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25730">
        <w:rPr>
          <w:rFonts w:ascii="Arial" w:hAnsi="Arial" w:cs="Arial"/>
          <w:sz w:val="24"/>
          <w:szCs w:val="24"/>
        </w:rPr>
        <w:t>реконструкцію</w:t>
      </w:r>
      <w:proofErr w:type="spellEnd"/>
      <w:r w:rsidRPr="00825730">
        <w:rPr>
          <w:rFonts w:ascii="Arial" w:hAnsi="Arial" w:cs="Arial"/>
          <w:sz w:val="24"/>
          <w:szCs w:val="24"/>
        </w:rPr>
        <w:t xml:space="preserve"> </w:t>
      </w:r>
      <w:proofErr w:type="spellStart"/>
      <w:r w:rsidRPr="00825730">
        <w:rPr>
          <w:rFonts w:ascii="Arial" w:hAnsi="Arial" w:cs="Arial"/>
          <w:sz w:val="24"/>
          <w:szCs w:val="24"/>
        </w:rPr>
        <w:t>існуючих</w:t>
      </w:r>
      <w:proofErr w:type="spellEnd"/>
      <w:r w:rsidRPr="00825730">
        <w:rPr>
          <w:rFonts w:ascii="Arial" w:hAnsi="Arial" w:cs="Arial"/>
          <w:sz w:val="24"/>
          <w:szCs w:val="24"/>
        </w:rPr>
        <w:t xml:space="preserve"> </w:t>
      </w:r>
      <w:proofErr w:type="spellStart"/>
      <w:r w:rsidRPr="00825730">
        <w:rPr>
          <w:rFonts w:ascii="Arial" w:hAnsi="Arial" w:cs="Arial"/>
          <w:sz w:val="24"/>
          <w:szCs w:val="24"/>
        </w:rPr>
        <w:t>інженер</w:t>
      </w:r>
      <w:r>
        <w:rPr>
          <w:rFonts w:ascii="Arial" w:hAnsi="Arial" w:cs="Arial"/>
          <w:sz w:val="24"/>
          <w:szCs w:val="24"/>
        </w:rPr>
        <w:t>них</w:t>
      </w:r>
      <w:proofErr w:type="spellEnd"/>
      <w:r>
        <w:rPr>
          <w:rFonts w:ascii="Arial" w:hAnsi="Arial" w:cs="Arial"/>
          <w:sz w:val="24"/>
          <w:szCs w:val="24"/>
        </w:rPr>
        <w:t xml:space="preserve"> мереж та </w:t>
      </w:r>
      <w:proofErr w:type="spellStart"/>
      <w:r>
        <w:rPr>
          <w:rFonts w:ascii="Arial" w:hAnsi="Arial" w:cs="Arial"/>
          <w:sz w:val="24"/>
          <w:szCs w:val="24"/>
        </w:rPr>
        <w:t>влаштування</w:t>
      </w:r>
      <w:proofErr w:type="spellEnd"/>
      <w:r>
        <w:rPr>
          <w:rFonts w:ascii="Arial" w:hAnsi="Arial" w:cs="Arial"/>
          <w:sz w:val="24"/>
          <w:szCs w:val="24"/>
        </w:rPr>
        <w:t xml:space="preserve"> </w:t>
      </w:r>
      <w:proofErr w:type="spellStart"/>
      <w:r>
        <w:rPr>
          <w:rFonts w:ascii="Arial" w:hAnsi="Arial" w:cs="Arial"/>
          <w:sz w:val="24"/>
          <w:szCs w:val="24"/>
        </w:rPr>
        <w:t>нових</w:t>
      </w:r>
      <w:proofErr w:type="spellEnd"/>
      <w:r>
        <w:rPr>
          <w:rFonts w:ascii="Arial" w:hAnsi="Arial" w:cs="Arial"/>
          <w:sz w:val="24"/>
          <w:szCs w:val="24"/>
        </w:rPr>
        <w:t>;</w:t>
      </w:r>
    </w:p>
    <w:p w:rsidR="00530315" w:rsidRPr="00825730" w:rsidRDefault="00530315" w:rsidP="00530315">
      <w:pPr>
        <w:pStyle w:val="Bodytext1"/>
        <w:numPr>
          <w:ilvl w:val="0"/>
          <w:numId w:val="8"/>
        </w:numPr>
        <w:shd w:val="clear" w:color="auto" w:fill="auto"/>
        <w:tabs>
          <w:tab w:val="left" w:pos="543"/>
          <w:tab w:val="left" w:pos="3618"/>
        </w:tabs>
        <w:spacing w:line="240" w:lineRule="auto"/>
        <w:ind w:right="-366"/>
        <w:rPr>
          <w:rFonts w:ascii="Arial" w:hAnsi="Arial" w:cs="Arial"/>
          <w:sz w:val="24"/>
          <w:szCs w:val="24"/>
        </w:rPr>
      </w:pPr>
      <w:proofErr w:type="spellStart"/>
      <w:r w:rsidRPr="00825730">
        <w:rPr>
          <w:rFonts w:ascii="Arial" w:hAnsi="Arial" w:cs="Arial"/>
          <w:sz w:val="24"/>
          <w:szCs w:val="24"/>
        </w:rPr>
        <w:t>виконання</w:t>
      </w:r>
      <w:proofErr w:type="spellEnd"/>
      <w:r w:rsidRPr="00825730">
        <w:rPr>
          <w:rFonts w:ascii="Arial" w:hAnsi="Arial" w:cs="Arial"/>
          <w:sz w:val="24"/>
          <w:szCs w:val="24"/>
        </w:rPr>
        <w:t xml:space="preserve"> </w:t>
      </w:r>
      <w:proofErr w:type="spellStart"/>
      <w:r w:rsidRPr="00825730">
        <w:rPr>
          <w:rFonts w:ascii="Arial" w:hAnsi="Arial" w:cs="Arial"/>
          <w:sz w:val="24"/>
          <w:szCs w:val="24"/>
        </w:rPr>
        <w:t>вимог</w:t>
      </w:r>
      <w:proofErr w:type="spellEnd"/>
      <w:r w:rsidRPr="00825730">
        <w:rPr>
          <w:rFonts w:ascii="Arial" w:hAnsi="Arial" w:cs="Arial"/>
          <w:sz w:val="24"/>
          <w:szCs w:val="24"/>
        </w:rPr>
        <w:t xml:space="preserve"> та </w:t>
      </w:r>
      <w:proofErr w:type="spellStart"/>
      <w:r w:rsidRPr="00825730">
        <w:rPr>
          <w:rFonts w:ascii="Arial" w:hAnsi="Arial" w:cs="Arial"/>
          <w:sz w:val="24"/>
          <w:szCs w:val="24"/>
        </w:rPr>
        <w:t>рекомендацій</w:t>
      </w:r>
      <w:proofErr w:type="spellEnd"/>
      <w:r w:rsidRPr="00825730">
        <w:rPr>
          <w:rFonts w:ascii="Arial" w:hAnsi="Arial" w:cs="Arial"/>
          <w:sz w:val="24"/>
          <w:szCs w:val="24"/>
        </w:rPr>
        <w:t xml:space="preserve"> </w:t>
      </w:r>
      <w:proofErr w:type="spellStart"/>
      <w:r w:rsidRPr="00825730">
        <w:rPr>
          <w:rFonts w:ascii="Arial" w:hAnsi="Arial" w:cs="Arial"/>
          <w:sz w:val="24"/>
          <w:szCs w:val="24"/>
        </w:rPr>
        <w:t>розділу</w:t>
      </w:r>
      <w:proofErr w:type="spellEnd"/>
      <w:r w:rsidRPr="00825730">
        <w:rPr>
          <w:rFonts w:ascii="Arial" w:hAnsi="Arial" w:cs="Arial"/>
          <w:sz w:val="24"/>
          <w:szCs w:val="24"/>
        </w:rPr>
        <w:t xml:space="preserve">, </w:t>
      </w:r>
      <w:proofErr w:type="spellStart"/>
      <w:r w:rsidRPr="00825730">
        <w:rPr>
          <w:rFonts w:ascii="Arial" w:hAnsi="Arial" w:cs="Arial"/>
          <w:sz w:val="24"/>
          <w:szCs w:val="24"/>
        </w:rPr>
        <w:t>даного</w:t>
      </w:r>
      <w:proofErr w:type="spellEnd"/>
      <w:r w:rsidRPr="00825730">
        <w:rPr>
          <w:rFonts w:ascii="Arial" w:hAnsi="Arial" w:cs="Arial"/>
          <w:sz w:val="24"/>
          <w:szCs w:val="24"/>
        </w:rPr>
        <w:t xml:space="preserve"> ДПТ, </w:t>
      </w:r>
      <w:r w:rsidRPr="008802C2">
        <w:rPr>
          <w:rFonts w:ascii="Arial" w:hAnsi="Arial" w:cs="Arial"/>
          <w:sz w:val="24"/>
          <w:szCs w:val="24"/>
        </w:rPr>
        <w:t>21.1</w:t>
      </w:r>
      <w:r w:rsidRPr="00825730">
        <w:rPr>
          <w:rFonts w:ascii="Arial" w:hAnsi="Arial" w:cs="Arial"/>
          <w:sz w:val="24"/>
          <w:szCs w:val="24"/>
        </w:rPr>
        <w:t>.</w:t>
      </w:r>
    </w:p>
    <w:p w:rsidR="00530315" w:rsidRPr="008802C2" w:rsidRDefault="00530315" w:rsidP="00530315">
      <w:pPr>
        <w:pStyle w:val="4"/>
        <w:numPr>
          <w:ilvl w:val="0"/>
          <w:numId w:val="0"/>
        </w:numPr>
        <w:spacing w:after="120"/>
        <w:jc w:val="both"/>
        <w:rPr>
          <w:rFonts w:cs="Arial"/>
          <w:b/>
          <w:sz w:val="20"/>
          <w:szCs w:val="20"/>
        </w:rPr>
      </w:pPr>
      <w:r w:rsidRPr="00601766">
        <w:rPr>
          <w:rFonts w:cs="Arial"/>
          <w:b/>
          <w:sz w:val="20"/>
          <w:szCs w:val="20"/>
        </w:rPr>
        <w:t xml:space="preserve">25.11.4. </w:t>
      </w:r>
      <w:r>
        <w:rPr>
          <w:rFonts w:cs="Arial"/>
          <w:b/>
          <w:sz w:val="20"/>
          <w:szCs w:val="20"/>
        </w:rPr>
        <w:t>2.</w:t>
      </w:r>
      <w:r w:rsidRPr="00601766">
        <w:rPr>
          <w:rFonts w:cs="Arial"/>
          <w:b/>
          <w:sz w:val="20"/>
          <w:szCs w:val="20"/>
        </w:rPr>
        <w:t xml:space="preserve"> </w:t>
      </w:r>
      <w:r w:rsidRPr="008802C2">
        <w:rPr>
          <w:rFonts w:cs="Arial"/>
          <w:b/>
          <w:sz w:val="20"/>
          <w:szCs w:val="20"/>
        </w:rPr>
        <w:t>Охорона навколишнього природного середовища</w:t>
      </w:r>
    </w:p>
    <w:p w:rsidR="00530315" w:rsidRPr="008802C2" w:rsidRDefault="00530315" w:rsidP="00530315">
      <w:pPr>
        <w:pStyle w:val="Bodytext1"/>
        <w:shd w:val="clear" w:color="auto" w:fill="auto"/>
        <w:tabs>
          <w:tab w:val="left" w:pos="543"/>
          <w:tab w:val="left" w:pos="3618"/>
        </w:tabs>
        <w:spacing w:after="0" w:line="240" w:lineRule="auto"/>
        <w:ind w:right="-366" w:firstLine="0"/>
        <w:jc w:val="both"/>
        <w:rPr>
          <w:rFonts w:ascii="Arial" w:hAnsi="Arial" w:cs="Arial"/>
          <w:sz w:val="24"/>
          <w:szCs w:val="24"/>
        </w:rPr>
      </w:pPr>
      <w:r>
        <w:rPr>
          <w:rFonts w:ascii="Arial" w:hAnsi="Arial" w:cs="Arial"/>
          <w:sz w:val="24"/>
          <w:szCs w:val="24"/>
          <w:lang w:val="uk-UA"/>
        </w:rPr>
        <w:tab/>
      </w:r>
      <w:r w:rsidRPr="008802C2">
        <w:rPr>
          <w:rFonts w:ascii="Arial" w:hAnsi="Arial" w:cs="Arial"/>
          <w:sz w:val="24"/>
          <w:szCs w:val="24"/>
        </w:rPr>
        <w:t xml:space="preserve">В </w:t>
      </w:r>
      <w:proofErr w:type="spellStart"/>
      <w:r w:rsidRPr="008802C2">
        <w:rPr>
          <w:rFonts w:ascii="Arial" w:hAnsi="Arial" w:cs="Arial"/>
          <w:sz w:val="24"/>
          <w:szCs w:val="24"/>
        </w:rPr>
        <w:t>ході</w:t>
      </w:r>
      <w:proofErr w:type="spellEnd"/>
      <w:r w:rsidRPr="008802C2">
        <w:rPr>
          <w:rFonts w:ascii="Arial" w:hAnsi="Arial" w:cs="Arial"/>
          <w:sz w:val="24"/>
          <w:szCs w:val="24"/>
        </w:rPr>
        <w:t xml:space="preserve"> </w:t>
      </w:r>
      <w:proofErr w:type="spellStart"/>
      <w:r w:rsidRPr="008802C2">
        <w:rPr>
          <w:rFonts w:ascii="Arial" w:hAnsi="Arial" w:cs="Arial"/>
          <w:sz w:val="24"/>
          <w:szCs w:val="24"/>
        </w:rPr>
        <w:t>реалізації</w:t>
      </w:r>
      <w:proofErr w:type="spellEnd"/>
      <w:r w:rsidRPr="008802C2">
        <w:rPr>
          <w:rFonts w:ascii="Arial" w:hAnsi="Arial" w:cs="Arial"/>
          <w:sz w:val="24"/>
          <w:szCs w:val="24"/>
        </w:rPr>
        <w:t xml:space="preserve"> </w:t>
      </w:r>
      <w:proofErr w:type="spellStart"/>
      <w:r w:rsidRPr="008802C2">
        <w:rPr>
          <w:rFonts w:ascii="Arial" w:hAnsi="Arial" w:cs="Arial"/>
          <w:sz w:val="24"/>
          <w:szCs w:val="24"/>
        </w:rPr>
        <w:t>рішень</w:t>
      </w:r>
      <w:proofErr w:type="spellEnd"/>
      <w:r w:rsidRPr="008802C2">
        <w:rPr>
          <w:rFonts w:ascii="Arial" w:hAnsi="Arial" w:cs="Arial"/>
          <w:sz w:val="24"/>
          <w:szCs w:val="24"/>
        </w:rPr>
        <w:t xml:space="preserve"> ДПТ </w:t>
      </w:r>
      <w:proofErr w:type="spellStart"/>
      <w:r w:rsidRPr="008802C2">
        <w:rPr>
          <w:rFonts w:ascii="Arial" w:hAnsi="Arial" w:cs="Arial"/>
          <w:sz w:val="24"/>
          <w:szCs w:val="24"/>
        </w:rPr>
        <w:t>пропонується</w:t>
      </w:r>
      <w:proofErr w:type="spellEnd"/>
      <w:r w:rsidRPr="008802C2">
        <w:rPr>
          <w:rFonts w:ascii="Arial" w:hAnsi="Arial" w:cs="Arial"/>
          <w:sz w:val="24"/>
          <w:szCs w:val="24"/>
        </w:rPr>
        <w:t xml:space="preserve"> </w:t>
      </w:r>
      <w:proofErr w:type="spellStart"/>
      <w:r w:rsidRPr="008802C2">
        <w:rPr>
          <w:rFonts w:ascii="Arial" w:hAnsi="Arial" w:cs="Arial"/>
          <w:sz w:val="24"/>
          <w:szCs w:val="24"/>
        </w:rPr>
        <w:t>розробити</w:t>
      </w:r>
      <w:proofErr w:type="spellEnd"/>
      <w:r w:rsidRPr="008802C2">
        <w:rPr>
          <w:rFonts w:ascii="Arial" w:hAnsi="Arial" w:cs="Arial"/>
          <w:sz w:val="24"/>
          <w:szCs w:val="24"/>
        </w:rPr>
        <w:t xml:space="preserve"> та </w:t>
      </w:r>
      <w:proofErr w:type="spellStart"/>
      <w:r w:rsidRPr="008802C2">
        <w:rPr>
          <w:rFonts w:ascii="Arial" w:hAnsi="Arial" w:cs="Arial"/>
          <w:sz w:val="24"/>
          <w:szCs w:val="24"/>
        </w:rPr>
        <w:t>виконати</w:t>
      </w:r>
      <w:proofErr w:type="spellEnd"/>
      <w:r w:rsidRPr="008802C2">
        <w:rPr>
          <w:rFonts w:ascii="Arial" w:hAnsi="Arial" w:cs="Arial"/>
          <w:sz w:val="24"/>
          <w:szCs w:val="24"/>
        </w:rPr>
        <w:t xml:space="preserve"> </w:t>
      </w:r>
      <w:proofErr w:type="spellStart"/>
      <w:r w:rsidRPr="008802C2">
        <w:rPr>
          <w:rFonts w:ascii="Arial" w:hAnsi="Arial" w:cs="Arial"/>
          <w:sz w:val="24"/>
          <w:szCs w:val="24"/>
        </w:rPr>
        <w:t>наступні</w:t>
      </w:r>
      <w:proofErr w:type="spellEnd"/>
      <w:r w:rsidRPr="008802C2">
        <w:rPr>
          <w:rFonts w:ascii="Arial" w:hAnsi="Arial" w:cs="Arial"/>
          <w:sz w:val="24"/>
          <w:szCs w:val="24"/>
        </w:rPr>
        <w:t xml:space="preserve"> </w:t>
      </w:r>
      <w:proofErr w:type="spellStart"/>
      <w:r w:rsidRPr="008802C2">
        <w:rPr>
          <w:rFonts w:ascii="Arial" w:hAnsi="Arial" w:cs="Arial"/>
          <w:sz w:val="24"/>
          <w:szCs w:val="24"/>
        </w:rPr>
        <w:t>містобудівні</w:t>
      </w:r>
      <w:proofErr w:type="spellEnd"/>
      <w:r w:rsidRPr="008802C2">
        <w:rPr>
          <w:rFonts w:ascii="Arial" w:hAnsi="Arial" w:cs="Arial"/>
          <w:sz w:val="24"/>
          <w:szCs w:val="24"/>
        </w:rPr>
        <w:t xml:space="preserve"> заходи </w:t>
      </w:r>
      <w:proofErr w:type="spellStart"/>
      <w:r w:rsidRPr="008802C2">
        <w:rPr>
          <w:rFonts w:ascii="Arial" w:hAnsi="Arial" w:cs="Arial"/>
          <w:sz w:val="24"/>
          <w:szCs w:val="24"/>
        </w:rPr>
        <w:t>щодо</w:t>
      </w:r>
      <w:proofErr w:type="spellEnd"/>
      <w:r w:rsidRPr="008802C2">
        <w:rPr>
          <w:rFonts w:ascii="Arial" w:hAnsi="Arial" w:cs="Arial"/>
          <w:sz w:val="24"/>
          <w:szCs w:val="24"/>
        </w:rPr>
        <w:t xml:space="preserve"> </w:t>
      </w:r>
      <w:proofErr w:type="spellStart"/>
      <w:r w:rsidRPr="008802C2">
        <w:rPr>
          <w:rFonts w:ascii="Arial" w:hAnsi="Arial" w:cs="Arial"/>
          <w:sz w:val="24"/>
          <w:szCs w:val="24"/>
        </w:rPr>
        <w:t>поліпшення</w:t>
      </w:r>
      <w:proofErr w:type="spellEnd"/>
      <w:r w:rsidRPr="008802C2">
        <w:rPr>
          <w:rFonts w:ascii="Arial" w:hAnsi="Arial" w:cs="Arial"/>
          <w:sz w:val="24"/>
          <w:szCs w:val="24"/>
        </w:rPr>
        <w:t xml:space="preserve"> стану </w:t>
      </w:r>
      <w:proofErr w:type="spellStart"/>
      <w:r w:rsidRPr="008802C2">
        <w:rPr>
          <w:rFonts w:ascii="Arial" w:hAnsi="Arial" w:cs="Arial"/>
          <w:sz w:val="24"/>
          <w:szCs w:val="24"/>
        </w:rPr>
        <w:t>навколишнього</w:t>
      </w:r>
      <w:proofErr w:type="spellEnd"/>
      <w:r w:rsidRPr="008802C2">
        <w:rPr>
          <w:rFonts w:ascii="Arial" w:hAnsi="Arial" w:cs="Arial"/>
          <w:sz w:val="24"/>
          <w:szCs w:val="24"/>
        </w:rPr>
        <w:t xml:space="preserve"> </w:t>
      </w:r>
      <w:proofErr w:type="spellStart"/>
      <w:r w:rsidRPr="008802C2">
        <w:rPr>
          <w:rFonts w:ascii="Arial" w:hAnsi="Arial" w:cs="Arial"/>
          <w:sz w:val="24"/>
          <w:szCs w:val="24"/>
        </w:rPr>
        <w:t>середовища</w:t>
      </w:r>
      <w:proofErr w:type="spellEnd"/>
      <w:r w:rsidRPr="008802C2">
        <w:rPr>
          <w:rFonts w:ascii="Arial" w:hAnsi="Arial" w:cs="Arial"/>
          <w:sz w:val="24"/>
          <w:szCs w:val="24"/>
        </w:rPr>
        <w:t>:</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облаштування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майданчиків</w:t>
      </w:r>
      <w:proofErr w:type="spellEnd"/>
      <w:r w:rsidRPr="008802C2">
        <w:rPr>
          <w:rFonts w:ascii="Arial" w:hAnsi="Arial" w:cs="Arial"/>
          <w:sz w:val="24"/>
          <w:szCs w:val="24"/>
        </w:rPr>
        <w:t xml:space="preserve"> </w:t>
      </w:r>
      <w:r w:rsidR="00B524E2">
        <w:rPr>
          <w:rFonts w:ascii="Arial" w:hAnsi="Arial" w:cs="Arial"/>
          <w:sz w:val="24"/>
          <w:szCs w:val="24"/>
          <w:lang w:val="uk-UA"/>
        </w:rPr>
        <w:t>для відпочинку працівників</w:t>
      </w:r>
      <w:r w:rsidRPr="008802C2">
        <w:rPr>
          <w:rFonts w:ascii="Arial" w:hAnsi="Arial" w:cs="Arial"/>
          <w:sz w:val="24"/>
          <w:szCs w:val="24"/>
        </w:rPr>
        <w:t>;</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впорядкування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автомобільного</w:t>
      </w:r>
      <w:proofErr w:type="spellEnd"/>
      <w:r w:rsidRPr="008802C2">
        <w:rPr>
          <w:rFonts w:ascii="Arial" w:hAnsi="Arial" w:cs="Arial"/>
          <w:sz w:val="24"/>
          <w:szCs w:val="24"/>
        </w:rPr>
        <w:t xml:space="preserve"> </w:t>
      </w:r>
      <w:proofErr w:type="spellStart"/>
      <w:r w:rsidRPr="008802C2">
        <w:rPr>
          <w:rFonts w:ascii="Arial" w:hAnsi="Arial" w:cs="Arial"/>
          <w:sz w:val="24"/>
          <w:szCs w:val="24"/>
        </w:rPr>
        <w:t>руху</w:t>
      </w:r>
      <w:proofErr w:type="spellEnd"/>
      <w:r w:rsidRPr="008802C2">
        <w:rPr>
          <w:rFonts w:ascii="Arial" w:hAnsi="Arial" w:cs="Arial"/>
          <w:sz w:val="24"/>
          <w:szCs w:val="24"/>
        </w:rPr>
        <w:t>;</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впорядкування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паркування</w:t>
      </w:r>
      <w:proofErr w:type="spellEnd"/>
      <w:r w:rsidRPr="008802C2">
        <w:rPr>
          <w:rFonts w:ascii="Arial" w:hAnsi="Arial" w:cs="Arial"/>
          <w:sz w:val="24"/>
          <w:szCs w:val="24"/>
        </w:rPr>
        <w:t>;</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встановлення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електрогенеруючих</w:t>
      </w:r>
      <w:proofErr w:type="spellEnd"/>
      <w:r w:rsidRPr="008802C2">
        <w:rPr>
          <w:rFonts w:ascii="Arial" w:hAnsi="Arial" w:cs="Arial"/>
          <w:sz w:val="24"/>
          <w:szCs w:val="24"/>
        </w:rPr>
        <w:t xml:space="preserve"> панелей;</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r w:rsidRPr="008802C2">
        <w:rPr>
          <w:rFonts w:ascii="Arial" w:hAnsi="Arial" w:cs="Arial"/>
          <w:sz w:val="24"/>
          <w:szCs w:val="24"/>
        </w:rPr>
        <w:t xml:space="preserve">ремонт </w:t>
      </w:r>
      <w:proofErr w:type="spellStart"/>
      <w:r w:rsidRPr="008802C2">
        <w:rPr>
          <w:rFonts w:ascii="Arial" w:hAnsi="Arial" w:cs="Arial"/>
          <w:sz w:val="24"/>
          <w:szCs w:val="24"/>
        </w:rPr>
        <w:t>інженерних</w:t>
      </w:r>
      <w:proofErr w:type="spellEnd"/>
      <w:r w:rsidRPr="008802C2">
        <w:rPr>
          <w:rFonts w:ascii="Arial" w:hAnsi="Arial" w:cs="Arial"/>
          <w:sz w:val="24"/>
          <w:szCs w:val="24"/>
        </w:rPr>
        <w:t xml:space="preserve"> мереж;</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вертикальне</w:t>
      </w:r>
      <w:proofErr w:type="spellEnd"/>
      <w:r w:rsidRPr="008802C2">
        <w:rPr>
          <w:rFonts w:ascii="Arial" w:hAnsi="Arial" w:cs="Arial"/>
          <w:sz w:val="24"/>
          <w:szCs w:val="24"/>
        </w:rPr>
        <w:t xml:space="preserve"> </w:t>
      </w:r>
      <w:proofErr w:type="spellStart"/>
      <w:r w:rsidRPr="008802C2">
        <w:rPr>
          <w:rFonts w:ascii="Arial" w:hAnsi="Arial" w:cs="Arial"/>
          <w:sz w:val="24"/>
          <w:szCs w:val="24"/>
        </w:rPr>
        <w:t>планування</w:t>
      </w:r>
      <w:proofErr w:type="spellEnd"/>
      <w:r w:rsidRPr="008802C2">
        <w:rPr>
          <w:rFonts w:ascii="Arial" w:hAnsi="Arial" w:cs="Arial"/>
          <w:sz w:val="24"/>
          <w:szCs w:val="24"/>
        </w:rPr>
        <w:t>;</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озеленення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терас</w:t>
      </w:r>
      <w:proofErr w:type="spellEnd"/>
      <w:r w:rsidRPr="008802C2">
        <w:rPr>
          <w:rFonts w:ascii="Arial" w:hAnsi="Arial" w:cs="Arial"/>
          <w:sz w:val="24"/>
          <w:szCs w:val="24"/>
        </w:rPr>
        <w:t xml:space="preserve"> та </w:t>
      </w:r>
      <w:proofErr w:type="spellStart"/>
      <w:r w:rsidRPr="008802C2">
        <w:rPr>
          <w:rFonts w:ascii="Arial" w:hAnsi="Arial" w:cs="Arial"/>
          <w:sz w:val="24"/>
          <w:szCs w:val="24"/>
        </w:rPr>
        <w:t>покрівель</w:t>
      </w:r>
      <w:proofErr w:type="spellEnd"/>
      <w:r w:rsidRPr="008802C2">
        <w:rPr>
          <w:rFonts w:ascii="Arial" w:hAnsi="Arial" w:cs="Arial"/>
          <w:sz w:val="24"/>
          <w:szCs w:val="24"/>
        </w:rPr>
        <w:t>;</w:t>
      </w:r>
    </w:p>
    <w:p w:rsidR="00530315" w:rsidRPr="008802C2" w:rsidRDefault="00530315" w:rsidP="00530315">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r w:rsidRPr="008802C2">
        <w:rPr>
          <w:rFonts w:ascii="Arial" w:hAnsi="Arial" w:cs="Arial"/>
          <w:sz w:val="24"/>
          <w:szCs w:val="24"/>
        </w:rPr>
        <w:t xml:space="preserve">ремонт </w:t>
      </w:r>
      <w:proofErr w:type="spellStart"/>
      <w:r w:rsidRPr="008802C2">
        <w:rPr>
          <w:rFonts w:ascii="Arial" w:hAnsi="Arial" w:cs="Arial"/>
          <w:sz w:val="24"/>
          <w:szCs w:val="24"/>
        </w:rPr>
        <w:t>дощової</w:t>
      </w:r>
      <w:proofErr w:type="spellEnd"/>
      <w:r w:rsidRPr="008802C2">
        <w:rPr>
          <w:rFonts w:ascii="Arial" w:hAnsi="Arial" w:cs="Arial"/>
          <w:sz w:val="24"/>
          <w:szCs w:val="24"/>
        </w:rPr>
        <w:t xml:space="preserve"> </w:t>
      </w:r>
      <w:proofErr w:type="spellStart"/>
      <w:r w:rsidRPr="008802C2">
        <w:rPr>
          <w:rFonts w:ascii="Arial" w:hAnsi="Arial" w:cs="Arial"/>
          <w:sz w:val="24"/>
          <w:szCs w:val="24"/>
        </w:rPr>
        <w:t>каналізації</w:t>
      </w:r>
      <w:proofErr w:type="spellEnd"/>
      <w:r w:rsidRPr="008802C2">
        <w:rPr>
          <w:rFonts w:ascii="Arial" w:hAnsi="Arial" w:cs="Arial"/>
          <w:sz w:val="24"/>
          <w:szCs w:val="24"/>
        </w:rPr>
        <w:t>;</w:t>
      </w:r>
    </w:p>
    <w:p w:rsidR="00530315" w:rsidRPr="00B524E2" w:rsidRDefault="00B524E2" w:rsidP="00B524E2">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Pr>
          <w:rFonts w:ascii="Arial" w:hAnsi="Arial" w:cs="Arial"/>
          <w:sz w:val="24"/>
          <w:szCs w:val="24"/>
        </w:rPr>
        <w:t>озеленення</w:t>
      </w:r>
      <w:proofErr w:type="spellEnd"/>
      <w:r>
        <w:rPr>
          <w:rFonts w:ascii="Arial" w:hAnsi="Arial" w:cs="Arial"/>
          <w:sz w:val="24"/>
          <w:szCs w:val="24"/>
        </w:rPr>
        <w:t xml:space="preserve"> </w:t>
      </w:r>
      <w:proofErr w:type="spellStart"/>
      <w:r>
        <w:rPr>
          <w:rFonts w:ascii="Arial" w:hAnsi="Arial" w:cs="Arial"/>
          <w:sz w:val="24"/>
          <w:szCs w:val="24"/>
        </w:rPr>
        <w:t>території</w:t>
      </w:r>
      <w:proofErr w:type="spellEnd"/>
      <w:r w:rsidR="00530315" w:rsidRPr="00B524E2">
        <w:rPr>
          <w:rFonts w:ascii="Arial" w:hAnsi="Arial" w:cs="Arial"/>
          <w:sz w:val="24"/>
          <w:szCs w:val="24"/>
        </w:rPr>
        <w:t>.</w:t>
      </w:r>
    </w:p>
    <w:p w:rsidR="00530315" w:rsidRPr="00825730" w:rsidRDefault="00530315" w:rsidP="00530315">
      <w:pPr>
        <w:pStyle w:val="22"/>
        <w:pBdr>
          <w:top w:val="none" w:sz="0" w:space="0" w:color="000000"/>
          <w:left w:val="none" w:sz="0" w:space="0" w:color="000000"/>
          <w:bottom w:val="single" w:sz="6" w:space="0" w:color="000000"/>
          <w:right w:val="none" w:sz="0" w:space="0" w:color="000000"/>
        </w:pBdr>
        <w:spacing w:beforeLines="50" w:before="120" w:after="0" w:line="240" w:lineRule="auto"/>
        <w:ind w:right="-366" w:firstLine="720"/>
        <w:jc w:val="both"/>
        <w:rPr>
          <w:rFonts w:ascii="Arial" w:hAnsi="Arial" w:cs="Arial"/>
        </w:rPr>
      </w:pPr>
      <w:r w:rsidRPr="00825730">
        <w:rPr>
          <w:rFonts w:ascii="Arial" w:hAnsi="Arial" w:cs="Arial"/>
        </w:rPr>
        <w:t xml:space="preserve">Територія проектування повинна буди належним чином </w:t>
      </w:r>
      <w:r>
        <w:rPr>
          <w:rFonts w:ascii="Arial" w:hAnsi="Arial" w:cs="Arial"/>
        </w:rPr>
        <w:t>впорядкована</w:t>
      </w:r>
      <w:r w:rsidRPr="00825730">
        <w:rPr>
          <w:rFonts w:ascii="Arial" w:hAnsi="Arial" w:cs="Arial"/>
        </w:rPr>
        <w:t xml:space="preserve"> та освітлена. Замощення вулиць і проїздів асфальтобетон, пішохідної час</w:t>
      </w:r>
      <w:r w:rsidR="00E145B8">
        <w:rPr>
          <w:rFonts w:ascii="Arial" w:hAnsi="Arial" w:cs="Arial"/>
        </w:rPr>
        <w:t>тини – фігурні елементи мощення</w:t>
      </w:r>
      <w:r w:rsidRPr="00825730">
        <w:rPr>
          <w:rFonts w:ascii="Arial" w:hAnsi="Arial" w:cs="Arial"/>
        </w:rPr>
        <w:t>.</w:t>
      </w:r>
    </w:p>
    <w:p w:rsidR="00530315" w:rsidRPr="00070BC4" w:rsidRDefault="00530315" w:rsidP="00530315">
      <w:pPr>
        <w:pStyle w:val="22"/>
        <w:pBdr>
          <w:top w:val="none" w:sz="0" w:space="0" w:color="000000"/>
          <w:left w:val="none" w:sz="0" w:space="0" w:color="000000"/>
          <w:bottom w:val="single" w:sz="6" w:space="0" w:color="000000"/>
          <w:right w:val="none" w:sz="0" w:space="0" w:color="000000"/>
        </w:pBdr>
        <w:spacing w:beforeLines="50" w:before="120" w:after="0" w:line="240" w:lineRule="auto"/>
        <w:ind w:right="-366" w:firstLine="720"/>
        <w:jc w:val="both"/>
        <w:rPr>
          <w:rFonts w:ascii="Arial" w:hAnsi="Arial" w:cs="Arial"/>
          <w:b/>
          <w:sz w:val="22"/>
          <w:szCs w:val="22"/>
        </w:rPr>
      </w:pPr>
      <w:r w:rsidRPr="00070BC4">
        <w:rPr>
          <w:rFonts w:ascii="Arial" w:hAnsi="Arial" w:cs="Arial"/>
          <w:b/>
          <w:sz w:val="22"/>
          <w:szCs w:val="22"/>
        </w:rPr>
        <w:t xml:space="preserve">Враховуючи, що територія проектування знаходиться в сформованому середовищі </w:t>
      </w:r>
      <w:r w:rsidR="00B524E2">
        <w:rPr>
          <w:rFonts w:ascii="Arial" w:hAnsi="Arial" w:cs="Arial"/>
          <w:b/>
          <w:sz w:val="22"/>
          <w:szCs w:val="22"/>
        </w:rPr>
        <w:t xml:space="preserve">за межами </w:t>
      </w:r>
      <w:r w:rsidRPr="00070BC4">
        <w:rPr>
          <w:rFonts w:ascii="Arial" w:hAnsi="Arial" w:cs="Arial"/>
          <w:b/>
          <w:sz w:val="22"/>
          <w:szCs w:val="22"/>
        </w:rPr>
        <w:t>села зі сформованим рельєфом, слід особливу увагу приділити озелененню території проектування, використанню дренованого мощення.</w:t>
      </w:r>
    </w:p>
    <w:p w:rsidR="00530315" w:rsidRPr="00AD30B8" w:rsidRDefault="00530315" w:rsidP="00530315">
      <w:pPr>
        <w:spacing w:beforeLines="50" w:before="120" w:line="240" w:lineRule="auto"/>
        <w:ind w:right="-366" w:firstLine="567"/>
        <w:jc w:val="both"/>
        <w:rPr>
          <w:rFonts w:ascii="Arial" w:hAnsi="Arial" w:cs="Arial"/>
          <w:sz w:val="24"/>
          <w:szCs w:val="24"/>
        </w:rPr>
      </w:pPr>
      <w:r>
        <w:rPr>
          <w:rFonts w:ascii="Arial" w:hAnsi="Arial" w:cs="Arial"/>
          <w:sz w:val="24"/>
          <w:szCs w:val="24"/>
          <w:lang w:eastAsia="ar-SA"/>
        </w:rPr>
        <w:t xml:space="preserve">Згідно ст. 2 п 1. </w:t>
      </w:r>
      <w:r w:rsidRPr="00AD30B8">
        <w:rPr>
          <w:rFonts w:ascii="Arial" w:hAnsi="Arial" w:cs="Arial"/>
          <w:sz w:val="24"/>
          <w:szCs w:val="24"/>
          <w:lang w:eastAsia="ar-SA"/>
        </w:rPr>
        <w:t>Закону України «Про стратегічну екологічну оцінку» з</w:t>
      </w:r>
      <w:r w:rsidRPr="00AD30B8">
        <w:rPr>
          <w:rFonts w:ascii="Arial" w:hAnsi="Arial" w:cs="Arial"/>
          <w:sz w:val="24"/>
          <w:szCs w:val="24"/>
        </w:rPr>
        <w:t>акон регулює відносини у сфері</w:t>
      </w:r>
      <w:r>
        <w:rPr>
          <w:rFonts w:ascii="Arial" w:hAnsi="Arial" w:cs="Arial"/>
          <w:sz w:val="24"/>
          <w:szCs w:val="24"/>
        </w:rPr>
        <w:t xml:space="preserve"> оцінки наслідків для довкілля,</w:t>
      </w:r>
      <w:r w:rsidRPr="00AD30B8">
        <w:rPr>
          <w:rFonts w:ascii="Arial" w:hAnsi="Arial" w:cs="Arial"/>
          <w:sz w:val="24"/>
          <w:szCs w:val="24"/>
        </w:rPr>
        <w:t xml:space="preserve">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крім тих, що стосуються створення або розширення територій та об’єктів природно-заповідного фонду.</w:t>
      </w:r>
    </w:p>
    <w:p w:rsidR="00530315" w:rsidRPr="00AD30B8" w:rsidRDefault="00530315" w:rsidP="00530315">
      <w:pPr>
        <w:spacing w:beforeLines="50" w:before="120" w:line="240" w:lineRule="auto"/>
        <w:ind w:right="-366" w:firstLine="567"/>
        <w:jc w:val="both"/>
        <w:rPr>
          <w:rFonts w:ascii="Arial" w:hAnsi="Arial" w:cs="Arial"/>
          <w:sz w:val="24"/>
          <w:szCs w:val="24"/>
        </w:rPr>
      </w:pPr>
      <w:r w:rsidRPr="00AD30B8">
        <w:rPr>
          <w:rFonts w:ascii="Arial" w:hAnsi="Arial" w:cs="Arial"/>
          <w:sz w:val="24"/>
          <w:szCs w:val="24"/>
        </w:rPr>
        <w:t xml:space="preserve">Відповідно </w:t>
      </w:r>
      <w:r w:rsidR="00E145B8" w:rsidRPr="00AD30B8">
        <w:rPr>
          <w:rFonts w:ascii="Arial" w:hAnsi="Arial" w:cs="Arial"/>
          <w:sz w:val="24"/>
          <w:szCs w:val="24"/>
        </w:rPr>
        <w:t>розробля</w:t>
      </w:r>
      <w:r w:rsidR="00E145B8">
        <w:rPr>
          <w:rFonts w:ascii="Arial" w:hAnsi="Arial" w:cs="Arial"/>
          <w:sz w:val="24"/>
          <w:szCs w:val="24"/>
        </w:rPr>
        <w:t>ється</w:t>
      </w:r>
      <w:r w:rsidR="00E145B8" w:rsidRPr="00AD30B8">
        <w:rPr>
          <w:rFonts w:ascii="Arial" w:hAnsi="Arial" w:cs="Arial"/>
          <w:sz w:val="24"/>
          <w:szCs w:val="24"/>
        </w:rPr>
        <w:t xml:space="preserve"> </w:t>
      </w:r>
      <w:r w:rsidRPr="00AD30B8">
        <w:rPr>
          <w:rFonts w:ascii="Arial" w:hAnsi="Arial" w:cs="Arial"/>
          <w:sz w:val="24"/>
          <w:szCs w:val="24"/>
        </w:rPr>
        <w:t>окремий розділ СЕО.</w:t>
      </w:r>
    </w:p>
    <w:p w:rsidR="00530315" w:rsidRPr="00AD30B8" w:rsidRDefault="00530315" w:rsidP="00530315">
      <w:pPr>
        <w:pStyle w:val="4"/>
        <w:numPr>
          <w:ilvl w:val="0"/>
          <w:numId w:val="0"/>
        </w:numPr>
        <w:jc w:val="both"/>
        <w:rPr>
          <w:rFonts w:cs="Arial"/>
          <w:b/>
          <w:sz w:val="20"/>
          <w:szCs w:val="20"/>
        </w:rPr>
      </w:pPr>
      <w:r>
        <w:rPr>
          <w:rFonts w:cs="Arial"/>
          <w:b/>
          <w:sz w:val="20"/>
          <w:szCs w:val="20"/>
        </w:rPr>
        <w:t>25.11.4.3.</w:t>
      </w:r>
      <w:r w:rsidRPr="00AD30B8">
        <w:rPr>
          <w:rFonts w:cs="Arial"/>
          <w:b/>
          <w:sz w:val="20"/>
          <w:szCs w:val="20"/>
        </w:rPr>
        <w:t xml:space="preserve"> Зміст та основні цілі ДПТ, його зв'язок з іншими документами державного планування</w:t>
      </w:r>
    </w:p>
    <w:p w:rsidR="00530315" w:rsidRPr="00AD30B8" w:rsidRDefault="00E145B8" w:rsidP="00530315">
      <w:pPr>
        <w:spacing w:beforeLines="50" w:before="120" w:after="0" w:line="240" w:lineRule="auto"/>
        <w:ind w:right="-366" w:firstLine="567"/>
        <w:jc w:val="both"/>
        <w:rPr>
          <w:rFonts w:ascii="Arial" w:hAnsi="Arial" w:cs="Arial"/>
          <w:sz w:val="24"/>
          <w:szCs w:val="24"/>
        </w:rPr>
      </w:pPr>
      <w:r>
        <w:rPr>
          <w:rFonts w:ascii="Arial" w:hAnsi="Arial" w:cs="Arial"/>
          <w:sz w:val="24"/>
          <w:szCs w:val="24"/>
        </w:rPr>
        <w:t>Внесення змін в ДПТ</w:t>
      </w:r>
      <w:r w:rsidR="00530315" w:rsidRPr="00AD30B8">
        <w:rPr>
          <w:rFonts w:ascii="Arial" w:hAnsi="Arial" w:cs="Arial"/>
          <w:sz w:val="24"/>
          <w:szCs w:val="24"/>
        </w:rPr>
        <w:t xml:space="preserve">, розроблений на замовлення </w:t>
      </w:r>
      <w:r>
        <w:rPr>
          <w:rFonts w:ascii="Arial" w:hAnsi="Arial" w:cs="Arial"/>
          <w:sz w:val="24"/>
          <w:szCs w:val="24"/>
        </w:rPr>
        <w:t>Тростянецької</w:t>
      </w:r>
      <w:r w:rsidR="00530315" w:rsidRPr="00AD30B8">
        <w:rPr>
          <w:rFonts w:ascii="Arial" w:hAnsi="Arial" w:cs="Arial"/>
          <w:sz w:val="24"/>
          <w:szCs w:val="24"/>
        </w:rPr>
        <w:t xml:space="preserve"> </w:t>
      </w:r>
      <w:r w:rsidR="00B524E2">
        <w:rPr>
          <w:rFonts w:ascii="Arial" w:hAnsi="Arial" w:cs="Arial"/>
          <w:sz w:val="24"/>
          <w:szCs w:val="24"/>
        </w:rPr>
        <w:t>с</w:t>
      </w:r>
      <w:r>
        <w:rPr>
          <w:rFonts w:ascii="Arial" w:hAnsi="Arial" w:cs="Arial"/>
          <w:sz w:val="24"/>
          <w:szCs w:val="24"/>
        </w:rPr>
        <w:t>ільськ</w:t>
      </w:r>
      <w:r w:rsidR="00530315" w:rsidRPr="00AD30B8">
        <w:rPr>
          <w:rFonts w:ascii="Arial" w:hAnsi="Arial" w:cs="Arial"/>
          <w:sz w:val="24"/>
          <w:szCs w:val="24"/>
        </w:rPr>
        <w:t xml:space="preserve">ої ради згідно рішення № </w:t>
      </w:r>
      <w:r w:rsidRPr="00E145B8">
        <w:rPr>
          <w:rFonts w:ascii="Arial" w:hAnsi="Arial" w:cs="Arial"/>
          <w:sz w:val="24"/>
          <w:szCs w:val="24"/>
        </w:rPr>
        <w:t>2116 від 09.05.2023р.</w:t>
      </w:r>
    </w:p>
    <w:p w:rsidR="00530315" w:rsidRPr="00AD30B8" w:rsidRDefault="00530315" w:rsidP="00530315">
      <w:pPr>
        <w:spacing w:beforeLines="50" w:before="120" w:after="0" w:line="240" w:lineRule="auto"/>
        <w:ind w:right="-366" w:firstLine="567"/>
        <w:jc w:val="both"/>
        <w:rPr>
          <w:rFonts w:ascii="Arial" w:hAnsi="Arial" w:cs="Arial"/>
          <w:sz w:val="24"/>
          <w:szCs w:val="24"/>
        </w:rPr>
      </w:pPr>
      <w:r w:rsidRPr="00AD30B8">
        <w:rPr>
          <w:rFonts w:ascii="Arial" w:hAnsi="Arial" w:cs="Arial"/>
          <w:sz w:val="24"/>
          <w:szCs w:val="24"/>
        </w:rPr>
        <w:t>Проект розроблений, у відповідності із Завданням.</w:t>
      </w:r>
    </w:p>
    <w:p w:rsidR="00530315" w:rsidRPr="00B524E2" w:rsidRDefault="00530315" w:rsidP="00530315">
      <w:pPr>
        <w:spacing w:beforeLines="50" w:before="120" w:after="0" w:line="240" w:lineRule="auto"/>
        <w:ind w:right="-366" w:firstLine="567"/>
        <w:jc w:val="both"/>
        <w:rPr>
          <w:rFonts w:ascii="Arial" w:hAnsi="Arial" w:cs="Arial"/>
          <w:sz w:val="24"/>
          <w:szCs w:val="24"/>
          <w:lang w:val="en-US"/>
        </w:rPr>
      </w:pPr>
      <w:r w:rsidRPr="00AD30B8">
        <w:rPr>
          <w:rFonts w:ascii="Arial" w:hAnsi="Arial" w:cs="Arial"/>
          <w:sz w:val="24"/>
          <w:szCs w:val="24"/>
        </w:rPr>
        <w:t xml:space="preserve">У проекті опрацьовано планувальне рішення щодо використання та забудови території, орієнтовною площею </w:t>
      </w:r>
      <w:r w:rsidR="00E145B8">
        <w:rPr>
          <w:rFonts w:ascii="Arial" w:hAnsi="Arial" w:cs="Arial"/>
          <w:sz w:val="24"/>
          <w:szCs w:val="24"/>
        </w:rPr>
        <w:t>2</w:t>
      </w:r>
      <w:r w:rsidRPr="00AD30B8">
        <w:rPr>
          <w:rFonts w:ascii="Arial" w:hAnsi="Arial" w:cs="Arial"/>
          <w:sz w:val="24"/>
          <w:szCs w:val="24"/>
        </w:rPr>
        <w:t>,</w:t>
      </w:r>
      <w:r w:rsidR="00E145B8">
        <w:rPr>
          <w:rFonts w:ascii="Arial" w:hAnsi="Arial" w:cs="Arial"/>
          <w:sz w:val="24"/>
          <w:szCs w:val="24"/>
        </w:rPr>
        <w:t>8</w:t>
      </w:r>
      <w:r w:rsidRPr="00AD30B8">
        <w:rPr>
          <w:rFonts w:ascii="Arial" w:hAnsi="Arial" w:cs="Arial"/>
          <w:sz w:val="24"/>
          <w:szCs w:val="24"/>
        </w:rPr>
        <w:t>га.</w:t>
      </w:r>
    </w:p>
    <w:p w:rsidR="00530315" w:rsidRPr="003F2C43" w:rsidRDefault="00530315" w:rsidP="00530315">
      <w:pPr>
        <w:spacing w:beforeLines="50" w:before="120" w:after="0" w:line="240" w:lineRule="auto"/>
        <w:ind w:right="-366" w:firstLine="567"/>
        <w:jc w:val="both"/>
        <w:rPr>
          <w:rFonts w:ascii="Arial" w:hAnsi="Arial" w:cs="Arial"/>
          <w:sz w:val="24"/>
          <w:szCs w:val="24"/>
        </w:rPr>
      </w:pPr>
      <w:r w:rsidRPr="003F2C43">
        <w:rPr>
          <w:rFonts w:ascii="Arial" w:hAnsi="Arial" w:cs="Arial"/>
          <w:sz w:val="24"/>
          <w:szCs w:val="24"/>
        </w:rPr>
        <w:t>Розрахунковий термін реалізації ДПТ — 1</w:t>
      </w:r>
      <w:r>
        <w:rPr>
          <w:rFonts w:ascii="Arial" w:hAnsi="Arial" w:cs="Arial"/>
          <w:sz w:val="24"/>
          <w:szCs w:val="24"/>
        </w:rPr>
        <w:t>0</w:t>
      </w:r>
      <w:r w:rsidRPr="003F2C43">
        <w:rPr>
          <w:rFonts w:ascii="Arial" w:hAnsi="Arial" w:cs="Arial"/>
          <w:sz w:val="24"/>
          <w:szCs w:val="24"/>
        </w:rPr>
        <w:t xml:space="preserve"> років, в тому числі 1-ша черга — </w:t>
      </w:r>
      <w:r>
        <w:rPr>
          <w:rFonts w:ascii="Arial" w:hAnsi="Arial" w:cs="Arial"/>
          <w:sz w:val="24"/>
          <w:szCs w:val="24"/>
        </w:rPr>
        <w:t>5</w:t>
      </w:r>
      <w:r w:rsidRPr="003F2C43">
        <w:rPr>
          <w:rFonts w:ascii="Arial" w:hAnsi="Arial" w:cs="Arial"/>
          <w:sz w:val="24"/>
          <w:szCs w:val="24"/>
        </w:rPr>
        <w:t xml:space="preserve"> рок</w:t>
      </w:r>
      <w:r>
        <w:rPr>
          <w:rFonts w:ascii="Arial" w:hAnsi="Arial" w:cs="Arial"/>
          <w:sz w:val="24"/>
          <w:szCs w:val="24"/>
        </w:rPr>
        <w:t>ів</w:t>
      </w:r>
      <w:r w:rsidRPr="003F2C43">
        <w:rPr>
          <w:rFonts w:ascii="Arial" w:hAnsi="Arial" w:cs="Arial"/>
          <w:sz w:val="24"/>
          <w:szCs w:val="24"/>
        </w:rPr>
        <w:t>.</w:t>
      </w:r>
    </w:p>
    <w:p w:rsidR="00530315" w:rsidRPr="003F2C43" w:rsidRDefault="00530315" w:rsidP="00530315">
      <w:pPr>
        <w:spacing w:beforeLines="50" w:before="120" w:after="0" w:line="240" w:lineRule="auto"/>
        <w:ind w:right="-366" w:firstLine="567"/>
        <w:jc w:val="both"/>
        <w:rPr>
          <w:rFonts w:ascii="Arial" w:hAnsi="Arial" w:cs="Arial"/>
          <w:sz w:val="24"/>
          <w:szCs w:val="24"/>
        </w:rPr>
      </w:pPr>
      <w:r w:rsidRPr="003F2C43">
        <w:rPr>
          <w:rFonts w:ascii="Arial" w:hAnsi="Arial" w:cs="Arial"/>
          <w:sz w:val="24"/>
          <w:szCs w:val="24"/>
        </w:rPr>
        <w:t xml:space="preserve">Детальний план території є містобудівною документацією, яка призначена для обґрунтування довгострокової стратегії планування, забудови та іншого використання території для розміщення </w:t>
      </w:r>
      <w:r>
        <w:rPr>
          <w:rFonts w:ascii="Arial" w:hAnsi="Arial" w:cs="Arial"/>
          <w:sz w:val="24"/>
          <w:szCs w:val="24"/>
        </w:rPr>
        <w:t>житлової забудови</w:t>
      </w:r>
      <w:r w:rsidRPr="003F2C43">
        <w:rPr>
          <w:rFonts w:ascii="Arial" w:hAnsi="Arial" w:cs="Arial"/>
          <w:sz w:val="24"/>
          <w:szCs w:val="24"/>
        </w:rPr>
        <w:t>. Завданням детального плану території є:</w:t>
      </w:r>
    </w:p>
    <w:p w:rsidR="00530315" w:rsidRPr="003F2C43" w:rsidRDefault="00530315" w:rsidP="00530315">
      <w:pPr>
        <w:pStyle w:val="TableParagraph"/>
        <w:numPr>
          <w:ilvl w:val="0"/>
          <w:numId w:val="7"/>
        </w:numPr>
        <w:tabs>
          <w:tab w:val="left" w:pos="0"/>
          <w:tab w:val="left" w:pos="567"/>
          <w:tab w:val="left" w:pos="993"/>
          <w:tab w:val="left" w:pos="9540"/>
        </w:tabs>
        <w:spacing w:after="0" w:line="240" w:lineRule="auto"/>
        <w:ind w:left="142" w:right="-366" w:firstLine="142"/>
        <w:jc w:val="both"/>
        <w:rPr>
          <w:rFonts w:ascii="Arial" w:hAnsi="Arial" w:cs="Arial"/>
          <w:sz w:val="24"/>
          <w:szCs w:val="24"/>
          <w:lang w:val="ru-RU"/>
        </w:rPr>
      </w:pPr>
      <w:r w:rsidRPr="003F2C43">
        <w:rPr>
          <w:rFonts w:ascii="Arial" w:hAnsi="Arial" w:cs="Arial"/>
          <w:sz w:val="24"/>
          <w:szCs w:val="24"/>
          <w:lang w:val="uk-UA"/>
        </w:rPr>
        <w:t>обґрунтування майбутніх потреб і визначення переважних напрямів використання територій;</w:t>
      </w:r>
    </w:p>
    <w:p w:rsidR="00530315" w:rsidRPr="003F2C43" w:rsidRDefault="00530315" w:rsidP="00530315">
      <w:pPr>
        <w:pStyle w:val="TableParagraph"/>
        <w:numPr>
          <w:ilvl w:val="0"/>
          <w:numId w:val="7"/>
        </w:numPr>
        <w:tabs>
          <w:tab w:val="left" w:pos="0"/>
          <w:tab w:val="left" w:pos="567"/>
          <w:tab w:val="left" w:pos="993"/>
          <w:tab w:val="left" w:pos="9540"/>
        </w:tabs>
        <w:spacing w:after="0" w:line="240" w:lineRule="auto"/>
        <w:ind w:left="142" w:right="-366" w:firstLine="142"/>
        <w:jc w:val="both"/>
        <w:rPr>
          <w:rFonts w:ascii="Arial" w:hAnsi="Arial" w:cs="Arial"/>
          <w:sz w:val="24"/>
          <w:szCs w:val="24"/>
          <w:lang w:val="ru-RU"/>
        </w:rPr>
      </w:pPr>
      <w:r w:rsidRPr="003F2C43">
        <w:rPr>
          <w:rFonts w:ascii="Arial" w:hAnsi="Arial" w:cs="Arial"/>
          <w:sz w:val="24"/>
          <w:szCs w:val="24"/>
          <w:lang w:val="uk-UA"/>
        </w:rPr>
        <w:t xml:space="preserve">урахування державних, громадських і приватних інтересів під час планування, забудови та іншого використання територій з дотриманням вимог містобудівного, </w:t>
      </w:r>
      <w:r w:rsidRPr="003F2C43">
        <w:rPr>
          <w:rFonts w:ascii="Arial" w:hAnsi="Arial" w:cs="Arial"/>
          <w:sz w:val="24"/>
          <w:szCs w:val="24"/>
          <w:lang w:val="uk-UA"/>
        </w:rPr>
        <w:lastRenderedPageBreak/>
        <w:t>санітарного, екологічного, природоохоронного, протипожежного та іншого законодавства;</w:t>
      </w:r>
    </w:p>
    <w:p w:rsidR="00530315" w:rsidRPr="003F2C43"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обґрунтування</w:t>
      </w:r>
      <w:proofErr w:type="spellEnd"/>
      <w:r w:rsidRPr="003255BE">
        <w:rPr>
          <w:rFonts w:ascii="Arial" w:hAnsi="Arial" w:cs="Arial"/>
          <w:sz w:val="24"/>
          <w:szCs w:val="24"/>
        </w:rPr>
        <w:t xml:space="preserve"> та </w:t>
      </w:r>
      <w:proofErr w:type="spellStart"/>
      <w:r w:rsidRPr="003255BE">
        <w:rPr>
          <w:rFonts w:ascii="Arial" w:hAnsi="Arial" w:cs="Arial"/>
          <w:sz w:val="24"/>
          <w:szCs w:val="24"/>
        </w:rPr>
        <w:t>визначення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території</w:t>
      </w:r>
      <w:proofErr w:type="spellEnd"/>
      <w:r w:rsidRPr="003255BE">
        <w:rPr>
          <w:rFonts w:ascii="Arial" w:hAnsi="Arial" w:cs="Arial"/>
          <w:sz w:val="24"/>
          <w:szCs w:val="24"/>
        </w:rPr>
        <w:t xml:space="preserve"> </w:t>
      </w:r>
      <w:proofErr w:type="spellStart"/>
      <w:r w:rsidRPr="003255BE">
        <w:rPr>
          <w:rFonts w:ascii="Arial" w:hAnsi="Arial" w:cs="Arial"/>
          <w:sz w:val="24"/>
          <w:szCs w:val="24"/>
        </w:rPr>
        <w:t>проектування</w:t>
      </w:r>
      <w:proofErr w:type="spellEnd"/>
      <w:r w:rsidRPr="003255BE">
        <w:rPr>
          <w:rFonts w:ascii="Arial" w:hAnsi="Arial" w:cs="Arial"/>
          <w:sz w:val="24"/>
          <w:szCs w:val="24"/>
        </w:rPr>
        <w:t xml:space="preserve"> для </w:t>
      </w:r>
      <w:proofErr w:type="spellStart"/>
      <w:r w:rsidRPr="003255BE">
        <w:rPr>
          <w:rFonts w:ascii="Arial" w:hAnsi="Arial" w:cs="Arial"/>
          <w:sz w:val="24"/>
          <w:szCs w:val="24"/>
        </w:rPr>
        <w:t>містобудівних</w:t>
      </w:r>
      <w:proofErr w:type="spellEnd"/>
      <w:r w:rsidRPr="003255BE">
        <w:rPr>
          <w:rFonts w:ascii="Arial" w:hAnsi="Arial" w:cs="Arial"/>
          <w:sz w:val="24"/>
          <w:szCs w:val="24"/>
        </w:rPr>
        <w:t xml:space="preserve"> потреб;</w:t>
      </w:r>
    </w:p>
    <w:p w:rsidR="00530315" w:rsidRPr="003F2C43"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забезпечення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раціонального</w:t>
      </w:r>
      <w:proofErr w:type="spellEnd"/>
      <w:r w:rsidRPr="003255BE">
        <w:rPr>
          <w:rFonts w:ascii="Arial" w:hAnsi="Arial" w:cs="Arial"/>
          <w:sz w:val="24"/>
          <w:szCs w:val="24"/>
        </w:rPr>
        <w:t xml:space="preserve"> </w:t>
      </w:r>
      <w:proofErr w:type="spellStart"/>
      <w:r w:rsidRPr="003255BE">
        <w:rPr>
          <w:rFonts w:ascii="Arial" w:hAnsi="Arial" w:cs="Arial"/>
          <w:sz w:val="24"/>
          <w:szCs w:val="24"/>
        </w:rPr>
        <w:t>використання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території</w:t>
      </w:r>
      <w:proofErr w:type="spellEnd"/>
      <w:r w:rsidRPr="003255BE">
        <w:rPr>
          <w:rFonts w:ascii="Arial" w:hAnsi="Arial" w:cs="Arial"/>
          <w:sz w:val="24"/>
          <w:szCs w:val="24"/>
        </w:rPr>
        <w:t>;</w:t>
      </w:r>
    </w:p>
    <w:p w:rsidR="00530315" w:rsidRPr="003F2C43"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визначення</w:t>
      </w:r>
      <w:proofErr w:type="spellEnd"/>
      <w:r w:rsidRPr="003255BE">
        <w:rPr>
          <w:rFonts w:ascii="Arial" w:hAnsi="Arial" w:cs="Arial"/>
          <w:sz w:val="24"/>
          <w:szCs w:val="24"/>
        </w:rPr>
        <w:t xml:space="preserve"> на </w:t>
      </w:r>
      <w:proofErr w:type="spellStart"/>
      <w:r w:rsidRPr="003255BE">
        <w:rPr>
          <w:rFonts w:ascii="Arial" w:hAnsi="Arial" w:cs="Arial"/>
          <w:sz w:val="24"/>
          <w:szCs w:val="24"/>
        </w:rPr>
        <w:t>території</w:t>
      </w:r>
      <w:proofErr w:type="spellEnd"/>
      <w:r w:rsidRPr="003255BE">
        <w:rPr>
          <w:rFonts w:ascii="Arial" w:hAnsi="Arial" w:cs="Arial"/>
          <w:sz w:val="24"/>
          <w:szCs w:val="24"/>
        </w:rPr>
        <w:t xml:space="preserve"> </w:t>
      </w:r>
      <w:proofErr w:type="spellStart"/>
      <w:r w:rsidRPr="003255BE">
        <w:rPr>
          <w:rFonts w:ascii="Arial" w:hAnsi="Arial" w:cs="Arial"/>
          <w:sz w:val="24"/>
          <w:szCs w:val="24"/>
        </w:rPr>
        <w:t>проектування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особливих</w:t>
      </w:r>
      <w:proofErr w:type="spellEnd"/>
      <w:r w:rsidRPr="003255BE">
        <w:rPr>
          <w:rFonts w:ascii="Arial" w:hAnsi="Arial" w:cs="Arial"/>
          <w:sz w:val="24"/>
          <w:szCs w:val="24"/>
        </w:rPr>
        <w:t xml:space="preserve"> </w:t>
      </w:r>
      <w:proofErr w:type="spellStart"/>
      <w:r w:rsidRPr="003255BE">
        <w:rPr>
          <w:rFonts w:ascii="Arial" w:hAnsi="Arial" w:cs="Arial"/>
          <w:sz w:val="24"/>
          <w:szCs w:val="24"/>
        </w:rPr>
        <w:t>функціональних</w:t>
      </w:r>
      <w:proofErr w:type="spellEnd"/>
      <w:r w:rsidRPr="003255BE">
        <w:rPr>
          <w:rFonts w:ascii="Arial" w:hAnsi="Arial" w:cs="Arial"/>
          <w:sz w:val="24"/>
          <w:szCs w:val="24"/>
        </w:rPr>
        <w:t xml:space="preserve"> зон;</w:t>
      </w:r>
    </w:p>
    <w:p w:rsidR="00530315" w:rsidRPr="003F2C43"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встановлення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передбачених</w:t>
      </w:r>
      <w:proofErr w:type="spellEnd"/>
      <w:r w:rsidRPr="003255BE">
        <w:rPr>
          <w:rFonts w:ascii="Arial" w:hAnsi="Arial" w:cs="Arial"/>
          <w:sz w:val="24"/>
          <w:szCs w:val="24"/>
        </w:rPr>
        <w:t xml:space="preserve"> </w:t>
      </w:r>
      <w:proofErr w:type="spellStart"/>
      <w:r w:rsidRPr="003255BE">
        <w:rPr>
          <w:rFonts w:ascii="Arial" w:hAnsi="Arial" w:cs="Arial"/>
          <w:sz w:val="24"/>
          <w:szCs w:val="24"/>
        </w:rPr>
        <w:t>законодавством</w:t>
      </w:r>
      <w:proofErr w:type="spellEnd"/>
      <w:r w:rsidRPr="003255BE">
        <w:rPr>
          <w:rFonts w:ascii="Arial" w:hAnsi="Arial" w:cs="Arial"/>
          <w:sz w:val="24"/>
          <w:szCs w:val="24"/>
        </w:rPr>
        <w:t xml:space="preserve"> </w:t>
      </w:r>
      <w:proofErr w:type="spellStart"/>
      <w:r w:rsidRPr="003255BE">
        <w:rPr>
          <w:rFonts w:ascii="Arial" w:hAnsi="Arial" w:cs="Arial"/>
          <w:sz w:val="24"/>
          <w:szCs w:val="24"/>
        </w:rPr>
        <w:t>обмежень</w:t>
      </w:r>
      <w:proofErr w:type="spellEnd"/>
      <w:r w:rsidRPr="003255BE">
        <w:rPr>
          <w:rFonts w:ascii="Arial" w:hAnsi="Arial" w:cs="Arial"/>
          <w:sz w:val="24"/>
          <w:szCs w:val="24"/>
        </w:rPr>
        <w:t xml:space="preserve"> на </w:t>
      </w:r>
      <w:proofErr w:type="spellStart"/>
      <w:r w:rsidRPr="003255BE">
        <w:rPr>
          <w:rFonts w:ascii="Arial" w:hAnsi="Arial" w:cs="Arial"/>
          <w:sz w:val="24"/>
          <w:szCs w:val="24"/>
        </w:rPr>
        <w:t>їх</w:t>
      </w:r>
      <w:proofErr w:type="spellEnd"/>
      <w:r w:rsidRPr="003255BE">
        <w:rPr>
          <w:rFonts w:ascii="Arial" w:hAnsi="Arial" w:cs="Arial"/>
          <w:sz w:val="24"/>
          <w:szCs w:val="24"/>
        </w:rPr>
        <w:t xml:space="preserve"> </w:t>
      </w:r>
      <w:proofErr w:type="spellStart"/>
      <w:r w:rsidRPr="003255BE">
        <w:rPr>
          <w:rFonts w:ascii="Arial" w:hAnsi="Arial" w:cs="Arial"/>
          <w:sz w:val="24"/>
          <w:szCs w:val="24"/>
        </w:rPr>
        <w:t>планування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забудову</w:t>
      </w:r>
      <w:proofErr w:type="spellEnd"/>
      <w:r w:rsidRPr="003255BE">
        <w:rPr>
          <w:rFonts w:ascii="Arial" w:hAnsi="Arial" w:cs="Arial"/>
          <w:sz w:val="24"/>
          <w:szCs w:val="24"/>
        </w:rPr>
        <w:t xml:space="preserve"> та </w:t>
      </w:r>
      <w:proofErr w:type="spellStart"/>
      <w:r w:rsidRPr="003255BE">
        <w:rPr>
          <w:rFonts w:ascii="Arial" w:hAnsi="Arial" w:cs="Arial"/>
          <w:sz w:val="24"/>
          <w:szCs w:val="24"/>
        </w:rPr>
        <w:t>інше</w:t>
      </w:r>
      <w:proofErr w:type="spellEnd"/>
      <w:r w:rsidRPr="003255BE">
        <w:rPr>
          <w:rFonts w:ascii="Arial" w:hAnsi="Arial" w:cs="Arial"/>
          <w:sz w:val="24"/>
          <w:szCs w:val="24"/>
        </w:rPr>
        <w:t xml:space="preserve"> </w:t>
      </w:r>
      <w:proofErr w:type="spellStart"/>
      <w:r w:rsidRPr="003255BE">
        <w:rPr>
          <w:rFonts w:ascii="Arial" w:hAnsi="Arial" w:cs="Arial"/>
          <w:sz w:val="24"/>
          <w:szCs w:val="24"/>
        </w:rPr>
        <w:t>використання</w:t>
      </w:r>
      <w:proofErr w:type="spellEnd"/>
      <w:r w:rsidRPr="003255BE">
        <w:rPr>
          <w:rFonts w:ascii="Arial" w:hAnsi="Arial" w:cs="Arial"/>
          <w:sz w:val="24"/>
          <w:szCs w:val="24"/>
        </w:rPr>
        <w:t>;</w:t>
      </w:r>
    </w:p>
    <w:p w:rsidR="00530315" w:rsidRPr="003F2C43"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розроблення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містобудівних</w:t>
      </w:r>
      <w:proofErr w:type="spellEnd"/>
      <w:r w:rsidRPr="003255BE">
        <w:rPr>
          <w:rFonts w:ascii="Arial" w:hAnsi="Arial" w:cs="Arial"/>
          <w:sz w:val="24"/>
          <w:szCs w:val="24"/>
        </w:rPr>
        <w:t xml:space="preserve"> </w:t>
      </w:r>
      <w:proofErr w:type="spellStart"/>
      <w:r w:rsidRPr="003255BE">
        <w:rPr>
          <w:rFonts w:ascii="Arial" w:hAnsi="Arial" w:cs="Arial"/>
          <w:sz w:val="24"/>
          <w:szCs w:val="24"/>
        </w:rPr>
        <w:t>заходів</w:t>
      </w:r>
      <w:proofErr w:type="spellEnd"/>
      <w:r w:rsidRPr="003255BE">
        <w:rPr>
          <w:rFonts w:ascii="Arial" w:hAnsi="Arial" w:cs="Arial"/>
          <w:sz w:val="24"/>
          <w:szCs w:val="24"/>
        </w:rPr>
        <w:t xml:space="preserve"> </w:t>
      </w:r>
      <w:proofErr w:type="spellStart"/>
      <w:r w:rsidRPr="003255BE">
        <w:rPr>
          <w:rFonts w:ascii="Arial" w:hAnsi="Arial" w:cs="Arial"/>
          <w:sz w:val="24"/>
          <w:szCs w:val="24"/>
        </w:rPr>
        <w:t>щодо</w:t>
      </w:r>
      <w:proofErr w:type="spellEnd"/>
      <w:r w:rsidRPr="003255BE">
        <w:rPr>
          <w:rFonts w:ascii="Arial" w:hAnsi="Arial" w:cs="Arial"/>
          <w:sz w:val="24"/>
          <w:szCs w:val="24"/>
        </w:rPr>
        <w:t xml:space="preserve"> </w:t>
      </w:r>
      <w:proofErr w:type="spellStart"/>
      <w:r w:rsidRPr="003255BE">
        <w:rPr>
          <w:rFonts w:ascii="Arial" w:hAnsi="Arial" w:cs="Arial"/>
          <w:sz w:val="24"/>
          <w:szCs w:val="24"/>
        </w:rPr>
        <w:t>охорони</w:t>
      </w:r>
      <w:proofErr w:type="spellEnd"/>
      <w:r w:rsidRPr="003255BE">
        <w:rPr>
          <w:rFonts w:ascii="Arial" w:hAnsi="Arial" w:cs="Arial"/>
          <w:sz w:val="24"/>
          <w:szCs w:val="24"/>
        </w:rPr>
        <w:t xml:space="preserve"> </w:t>
      </w:r>
      <w:proofErr w:type="spellStart"/>
      <w:r w:rsidRPr="003255BE">
        <w:rPr>
          <w:rFonts w:ascii="Arial" w:hAnsi="Arial" w:cs="Arial"/>
          <w:sz w:val="24"/>
          <w:szCs w:val="24"/>
        </w:rPr>
        <w:t>довкілля</w:t>
      </w:r>
      <w:proofErr w:type="spellEnd"/>
      <w:r w:rsidRPr="003255BE">
        <w:rPr>
          <w:rFonts w:ascii="Arial" w:hAnsi="Arial" w:cs="Arial"/>
          <w:sz w:val="24"/>
          <w:szCs w:val="24"/>
        </w:rPr>
        <w:t xml:space="preserve"> та </w:t>
      </w:r>
      <w:proofErr w:type="spellStart"/>
      <w:r w:rsidRPr="003255BE">
        <w:rPr>
          <w:rFonts w:ascii="Arial" w:hAnsi="Arial" w:cs="Arial"/>
          <w:sz w:val="24"/>
          <w:szCs w:val="24"/>
        </w:rPr>
        <w:t>раціонального</w:t>
      </w:r>
      <w:proofErr w:type="spellEnd"/>
      <w:r w:rsidRPr="003255BE">
        <w:rPr>
          <w:rFonts w:ascii="Arial" w:hAnsi="Arial" w:cs="Arial"/>
          <w:sz w:val="24"/>
          <w:szCs w:val="24"/>
        </w:rPr>
        <w:t xml:space="preserve"> </w:t>
      </w:r>
      <w:proofErr w:type="spellStart"/>
      <w:r w:rsidRPr="003255BE">
        <w:rPr>
          <w:rFonts w:ascii="Arial" w:hAnsi="Arial" w:cs="Arial"/>
          <w:sz w:val="24"/>
          <w:szCs w:val="24"/>
        </w:rPr>
        <w:t>використання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території</w:t>
      </w:r>
      <w:proofErr w:type="spellEnd"/>
      <w:r w:rsidRPr="003255BE">
        <w:rPr>
          <w:rFonts w:ascii="Arial" w:hAnsi="Arial" w:cs="Arial"/>
          <w:sz w:val="24"/>
          <w:szCs w:val="24"/>
        </w:rPr>
        <w:t>;</w:t>
      </w:r>
    </w:p>
    <w:p w:rsidR="00530315" w:rsidRPr="003F2C43"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розроблення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заходів</w:t>
      </w:r>
      <w:proofErr w:type="spellEnd"/>
      <w:r w:rsidRPr="003255BE">
        <w:rPr>
          <w:rFonts w:ascii="Arial" w:hAnsi="Arial" w:cs="Arial"/>
          <w:sz w:val="24"/>
          <w:szCs w:val="24"/>
        </w:rPr>
        <w:t xml:space="preserve"> </w:t>
      </w:r>
      <w:proofErr w:type="spellStart"/>
      <w:r w:rsidRPr="003255BE">
        <w:rPr>
          <w:rFonts w:ascii="Arial" w:hAnsi="Arial" w:cs="Arial"/>
          <w:sz w:val="24"/>
          <w:szCs w:val="24"/>
        </w:rPr>
        <w:t>щодо</w:t>
      </w:r>
      <w:proofErr w:type="spellEnd"/>
      <w:r w:rsidRPr="003255BE">
        <w:rPr>
          <w:rFonts w:ascii="Arial" w:hAnsi="Arial" w:cs="Arial"/>
          <w:sz w:val="24"/>
          <w:szCs w:val="24"/>
        </w:rPr>
        <w:t xml:space="preserve"> </w:t>
      </w:r>
      <w:proofErr w:type="spellStart"/>
      <w:r w:rsidRPr="003255BE">
        <w:rPr>
          <w:rFonts w:ascii="Arial" w:hAnsi="Arial" w:cs="Arial"/>
          <w:sz w:val="24"/>
          <w:szCs w:val="24"/>
        </w:rPr>
        <w:t>пожежної</w:t>
      </w:r>
      <w:proofErr w:type="spellEnd"/>
      <w:r w:rsidRPr="003255BE">
        <w:rPr>
          <w:rFonts w:ascii="Arial" w:hAnsi="Arial" w:cs="Arial"/>
          <w:sz w:val="24"/>
          <w:szCs w:val="24"/>
        </w:rPr>
        <w:t xml:space="preserve"> та </w:t>
      </w:r>
      <w:proofErr w:type="spellStart"/>
      <w:r w:rsidRPr="003255BE">
        <w:rPr>
          <w:rFonts w:ascii="Arial" w:hAnsi="Arial" w:cs="Arial"/>
          <w:sz w:val="24"/>
          <w:szCs w:val="24"/>
        </w:rPr>
        <w:t>техногенної</w:t>
      </w:r>
      <w:proofErr w:type="spellEnd"/>
      <w:r w:rsidRPr="003255BE">
        <w:rPr>
          <w:rFonts w:ascii="Arial" w:hAnsi="Arial" w:cs="Arial"/>
          <w:sz w:val="24"/>
          <w:szCs w:val="24"/>
        </w:rPr>
        <w:t xml:space="preserve"> </w:t>
      </w:r>
      <w:proofErr w:type="spellStart"/>
      <w:r w:rsidRPr="003255BE">
        <w:rPr>
          <w:rFonts w:ascii="Arial" w:hAnsi="Arial" w:cs="Arial"/>
          <w:sz w:val="24"/>
          <w:szCs w:val="24"/>
        </w:rPr>
        <w:t>безпеки</w:t>
      </w:r>
      <w:proofErr w:type="spellEnd"/>
      <w:r w:rsidRPr="003255BE">
        <w:rPr>
          <w:rFonts w:ascii="Arial" w:hAnsi="Arial" w:cs="Arial"/>
          <w:sz w:val="24"/>
          <w:szCs w:val="24"/>
        </w:rPr>
        <w:t xml:space="preserve"> людей на </w:t>
      </w:r>
      <w:proofErr w:type="spellStart"/>
      <w:r w:rsidRPr="003255BE">
        <w:rPr>
          <w:rFonts w:ascii="Arial" w:hAnsi="Arial" w:cs="Arial"/>
          <w:sz w:val="24"/>
          <w:szCs w:val="24"/>
        </w:rPr>
        <w:t>території</w:t>
      </w:r>
      <w:proofErr w:type="spellEnd"/>
      <w:r w:rsidRPr="003255BE">
        <w:rPr>
          <w:rFonts w:ascii="Arial" w:hAnsi="Arial" w:cs="Arial"/>
          <w:sz w:val="24"/>
          <w:szCs w:val="24"/>
        </w:rPr>
        <w:t xml:space="preserve"> </w:t>
      </w:r>
      <w:proofErr w:type="spellStart"/>
      <w:r w:rsidRPr="003255BE">
        <w:rPr>
          <w:rFonts w:ascii="Arial" w:hAnsi="Arial" w:cs="Arial"/>
          <w:sz w:val="24"/>
          <w:szCs w:val="24"/>
        </w:rPr>
        <w:t>проектування</w:t>
      </w:r>
      <w:proofErr w:type="spellEnd"/>
      <w:r w:rsidRPr="003255BE">
        <w:rPr>
          <w:rFonts w:ascii="Arial" w:hAnsi="Arial" w:cs="Arial"/>
          <w:sz w:val="24"/>
          <w:szCs w:val="24"/>
        </w:rPr>
        <w:t>.</w:t>
      </w:r>
    </w:p>
    <w:p w:rsidR="00530315" w:rsidRPr="003F2C43" w:rsidRDefault="00530315" w:rsidP="00530315">
      <w:pPr>
        <w:pStyle w:val="TableParagraph"/>
        <w:spacing w:beforeLines="50" w:before="120" w:after="0" w:line="240" w:lineRule="auto"/>
        <w:ind w:left="85" w:right="-369" w:firstLine="765"/>
        <w:jc w:val="both"/>
        <w:rPr>
          <w:rFonts w:ascii="Arial" w:hAnsi="Arial" w:cs="Arial"/>
          <w:sz w:val="24"/>
          <w:szCs w:val="24"/>
          <w:lang w:val="ru-RU"/>
        </w:rPr>
      </w:pPr>
      <w:r w:rsidRPr="003F2C43">
        <w:rPr>
          <w:rFonts w:ascii="Arial" w:hAnsi="Arial" w:cs="Arial"/>
          <w:sz w:val="24"/>
          <w:szCs w:val="24"/>
          <w:lang w:val="uk-UA"/>
        </w:rPr>
        <w:t>Проект розроблений у відповідності з Законом України «Про регулю</w:t>
      </w:r>
      <w:r>
        <w:rPr>
          <w:rFonts w:ascii="Arial" w:hAnsi="Arial" w:cs="Arial"/>
          <w:sz w:val="24"/>
          <w:szCs w:val="24"/>
          <w:lang w:val="uk-UA"/>
        </w:rPr>
        <w:t>вання містобудівної діяльності»</w:t>
      </w:r>
      <w:r w:rsidRPr="003F2C43">
        <w:rPr>
          <w:rFonts w:ascii="Arial" w:hAnsi="Arial" w:cs="Arial"/>
          <w:sz w:val="24"/>
          <w:szCs w:val="24"/>
          <w:lang w:val="uk-UA"/>
        </w:rPr>
        <w:t>, ДБН Б.2.2-12:2019 «Планування і забудова територій», ДСП -173 «Державні санітарні правила планування та забудови населених пунктів», ДБН В.2.3-5:2018 «Вулиці та дороги населених пунктів», ДБН Б.1.1-14:20</w:t>
      </w:r>
      <w:r>
        <w:rPr>
          <w:rFonts w:ascii="Arial" w:hAnsi="Arial" w:cs="Arial"/>
          <w:sz w:val="24"/>
          <w:szCs w:val="24"/>
          <w:lang w:val="uk-UA"/>
        </w:rPr>
        <w:t>21</w:t>
      </w:r>
      <w:r w:rsidRPr="003F2C43">
        <w:rPr>
          <w:rFonts w:ascii="Arial" w:hAnsi="Arial" w:cs="Arial"/>
          <w:sz w:val="24"/>
          <w:szCs w:val="24"/>
          <w:lang w:val="uk-UA"/>
        </w:rPr>
        <w:t xml:space="preserve"> «Склад та зміст </w:t>
      </w:r>
      <w:r>
        <w:rPr>
          <w:rFonts w:ascii="Arial" w:hAnsi="Arial" w:cs="Arial"/>
          <w:sz w:val="24"/>
          <w:szCs w:val="24"/>
          <w:lang w:val="uk-UA"/>
        </w:rPr>
        <w:t>містобудівної документації на місцевому рівні</w:t>
      </w:r>
      <w:r w:rsidRPr="003F2C43">
        <w:rPr>
          <w:rFonts w:ascii="Arial" w:hAnsi="Arial" w:cs="Arial"/>
          <w:sz w:val="24"/>
          <w:szCs w:val="24"/>
          <w:lang w:val="uk-UA"/>
        </w:rPr>
        <w:t>».</w:t>
      </w:r>
    </w:p>
    <w:p w:rsidR="00530315" w:rsidRDefault="00530315" w:rsidP="00530315">
      <w:pPr>
        <w:pStyle w:val="TableParagraph"/>
        <w:spacing w:after="0" w:line="240" w:lineRule="auto"/>
        <w:ind w:left="85" w:right="-369" w:firstLine="766"/>
        <w:jc w:val="both"/>
        <w:rPr>
          <w:rFonts w:ascii="Arial" w:hAnsi="Arial" w:cs="Arial"/>
          <w:sz w:val="24"/>
          <w:szCs w:val="24"/>
          <w:lang w:val="uk-UA"/>
        </w:rPr>
      </w:pPr>
      <w:r w:rsidRPr="003F2C43">
        <w:rPr>
          <w:rFonts w:ascii="Arial" w:hAnsi="Arial" w:cs="Arial"/>
          <w:sz w:val="24"/>
          <w:szCs w:val="24"/>
          <w:lang w:val="uk-UA"/>
        </w:rPr>
        <w:t xml:space="preserve">При розробленні </w:t>
      </w:r>
      <w:r w:rsidR="007B4B3F">
        <w:rPr>
          <w:rFonts w:ascii="Arial" w:hAnsi="Arial" w:cs="Arial"/>
          <w:sz w:val="24"/>
          <w:szCs w:val="24"/>
          <w:lang w:val="uk-UA"/>
        </w:rPr>
        <w:t xml:space="preserve">внесення змін до </w:t>
      </w:r>
      <w:r w:rsidRPr="003F2C43">
        <w:rPr>
          <w:rFonts w:ascii="Arial" w:hAnsi="Arial" w:cs="Arial"/>
          <w:sz w:val="24"/>
          <w:szCs w:val="24"/>
          <w:lang w:val="uk-UA"/>
        </w:rPr>
        <w:t>детального плану території</w:t>
      </w:r>
      <w:r>
        <w:rPr>
          <w:rFonts w:ascii="Arial" w:hAnsi="Arial" w:cs="Arial"/>
          <w:sz w:val="24"/>
          <w:szCs w:val="24"/>
          <w:lang w:val="uk-UA"/>
        </w:rPr>
        <w:t xml:space="preserve">, враховуються основні рішення </w:t>
      </w:r>
      <w:r w:rsidR="007B4B3F">
        <w:rPr>
          <w:rFonts w:ascii="Arial" w:hAnsi="Arial" w:cs="Arial"/>
          <w:sz w:val="24"/>
          <w:szCs w:val="24"/>
          <w:lang w:val="uk-UA"/>
        </w:rPr>
        <w:t>раніше розробленого детального плану території</w:t>
      </w:r>
      <w:r w:rsidRPr="003F2C43">
        <w:rPr>
          <w:rFonts w:ascii="Arial" w:hAnsi="Arial" w:cs="Arial"/>
          <w:sz w:val="24"/>
          <w:szCs w:val="24"/>
          <w:lang w:val="uk-UA"/>
        </w:rPr>
        <w:t xml:space="preserve">, стратегії та програми економічного, демографічного, екологічного, соціального розвитку </w:t>
      </w:r>
      <w:r>
        <w:rPr>
          <w:rFonts w:ascii="Arial" w:hAnsi="Arial" w:cs="Arial"/>
          <w:sz w:val="24"/>
          <w:szCs w:val="24"/>
          <w:lang w:val="uk-UA"/>
        </w:rPr>
        <w:t>міста</w:t>
      </w:r>
      <w:r w:rsidRPr="003F2C43">
        <w:rPr>
          <w:rFonts w:ascii="Arial" w:hAnsi="Arial" w:cs="Arial"/>
          <w:sz w:val="24"/>
          <w:szCs w:val="24"/>
          <w:lang w:val="uk-UA"/>
        </w:rPr>
        <w:t>,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w:t>
      </w:r>
      <w:r>
        <w:rPr>
          <w:rFonts w:ascii="Arial" w:hAnsi="Arial" w:cs="Arial"/>
          <w:sz w:val="24"/>
          <w:szCs w:val="24"/>
          <w:lang w:val="uk-UA"/>
        </w:rPr>
        <w:t>истання території проектування.</w:t>
      </w:r>
    </w:p>
    <w:p w:rsidR="00530315" w:rsidRPr="003F2C43" w:rsidRDefault="00530315" w:rsidP="00530315">
      <w:pPr>
        <w:pStyle w:val="TableParagraph"/>
        <w:spacing w:after="0" w:line="240" w:lineRule="auto"/>
        <w:ind w:left="85" w:right="-369" w:firstLine="766"/>
        <w:jc w:val="both"/>
        <w:rPr>
          <w:rFonts w:ascii="Arial" w:hAnsi="Arial" w:cs="Arial"/>
          <w:sz w:val="24"/>
          <w:szCs w:val="24"/>
          <w:lang w:val="uk-UA"/>
        </w:rPr>
      </w:pPr>
    </w:p>
    <w:p w:rsidR="00530315" w:rsidRPr="003255BE" w:rsidRDefault="00530315" w:rsidP="00530315">
      <w:pPr>
        <w:pStyle w:val="TableParagraph"/>
        <w:spacing w:after="0" w:line="240" w:lineRule="auto"/>
        <w:ind w:left="85" w:right="-369" w:firstLine="766"/>
        <w:jc w:val="both"/>
        <w:rPr>
          <w:rFonts w:ascii="Arial" w:hAnsi="Arial" w:cs="Arial"/>
          <w:sz w:val="24"/>
          <w:szCs w:val="24"/>
          <w:lang w:val="uk-UA"/>
        </w:rPr>
      </w:pPr>
      <w:r w:rsidRPr="003255BE">
        <w:rPr>
          <w:rFonts w:ascii="Arial" w:hAnsi="Arial" w:cs="Arial"/>
          <w:sz w:val="24"/>
          <w:szCs w:val="24"/>
          <w:lang w:val="uk-UA"/>
        </w:rPr>
        <w:t xml:space="preserve">Проектом </w:t>
      </w:r>
      <w:r w:rsidR="00FD7150">
        <w:rPr>
          <w:rFonts w:ascii="Arial" w:hAnsi="Arial" w:cs="Arial"/>
          <w:sz w:val="24"/>
          <w:szCs w:val="24"/>
          <w:lang w:val="uk-UA"/>
        </w:rPr>
        <w:t xml:space="preserve">внесення змін до </w:t>
      </w:r>
      <w:r w:rsidRPr="003255BE">
        <w:rPr>
          <w:rFonts w:ascii="Arial" w:hAnsi="Arial" w:cs="Arial"/>
          <w:sz w:val="24"/>
          <w:szCs w:val="24"/>
          <w:lang w:val="uk-UA"/>
        </w:rPr>
        <w:t xml:space="preserve">ДПТ пропонується </w:t>
      </w:r>
      <w:r w:rsidR="00FD7150">
        <w:rPr>
          <w:rFonts w:ascii="Arial" w:hAnsi="Arial" w:cs="Arial"/>
          <w:sz w:val="24"/>
          <w:szCs w:val="24"/>
          <w:lang w:val="uk-UA"/>
        </w:rPr>
        <w:t>розташувати завод для виготовлення сухих вапняних сумішей</w:t>
      </w:r>
      <w:r w:rsidRPr="003255BE">
        <w:rPr>
          <w:rFonts w:ascii="Arial" w:hAnsi="Arial" w:cs="Arial"/>
          <w:sz w:val="24"/>
          <w:szCs w:val="24"/>
          <w:lang w:val="uk-UA"/>
        </w:rPr>
        <w:t>. Зокрема:</w:t>
      </w:r>
    </w:p>
    <w:p w:rsidR="00FD7150" w:rsidRDefault="00FD7150" w:rsidP="00FD7150">
      <w:pPr>
        <w:pStyle w:val="TableParagraph"/>
        <w:spacing w:after="0" w:line="240" w:lineRule="auto"/>
        <w:ind w:left="85" w:right="-369" w:firstLine="766"/>
        <w:jc w:val="both"/>
        <w:rPr>
          <w:rFonts w:ascii="Arial" w:hAnsi="Arial" w:cs="Arial"/>
          <w:sz w:val="24"/>
          <w:szCs w:val="24"/>
          <w:lang w:val="uk-UA"/>
        </w:rPr>
      </w:pPr>
      <w:r>
        <w:rPr>
          <w:rFonts w:ascii="Arial" w:hAnsi="Arial" w:cs="Arial"/>
          <w:sz w:val="24"/>
          <w:szCs w:val="24"/>
          <w:lang w:val="uk-UA"/>
        </w:rPr>
        <w:t xml:space="preserve">Загальна площа території </w:t>
      </w:r>
      <w:r w:rsidRPr="00046622">
        <w:rPr>
          <w:rFonts w:ascii="Arial" w:hAnsi="Arial" w:cs="Arial"/>
          <w:sz w:val="24"/>
          <w:szCs w:val="24"/>
          <w:lang w:val="uk-UA"/>
        </w:rPr>
        <w:t>для розміщ</w:t>
      </w:r>
      <w:r>
        <w:rPr>
          <w:rFonts w:ascii="Arial" w:hAnsi="Arial" w:cs="Arial"/>
          <w:sz w:val="24"/>
          <w:szCs w:val="24"/>
          <w:lang w:val="uk-UA"/>
        </w:rPr>
        <w:t>ення заводу по виготовлення сухих будівельних сумішей (вапняних)</w:t>
      </w:r>
      <w:r w:rsidRPr="00046622">
        <w:rPr>
          <w:rFonts w:ascii="Arial" w:hAnsi="Arial" w:cs="Arial"/>
          <w:sz w:val="24"/>
          <w:szCs w:val="24"/>
          <w:lang w:val="uk-UA"/>
        </w:rPr>
        <w:t xml:space="preserve"> </w:t>
      </w:r>
      <w:r>
        <w:rPr>
          <w:rFonts w:ascii="Arial" w:hAnsi="Arial" w:cs="Arial"/>
          <w:sz w:val="24"/>
          <w:szCs w:val="24"/>
          <w:lang w:val="uk-UA"/>
        </w:rPr>
        <w:t>орієнтовно 0</w:t>
      </w:r>
      <w:r w:rsidRPr="00046622">
        <w:rPr>
          <w:rFonts w:ascii="Arial" w:hAnsi="Arial" w:cs="Arial"/>
          <w:sz w:val="24"/>
          <w:szCs w:val="24"/>
          <w:lang w:val="uk-UA"/>
        </w:rPr>
        <w:t>,</w:t>
      </w:r>
      <w:r>
        <w:rPr>
          <w:rFonts w:ascii="Arial" w:hAnsi="Arial" w:cs="Arial"/>
          <w:sz w:val="24"/>
          <w:szCs w:val="24"/>
          <w:lang w:val="uk-UA"/>
        </w:rPr>
        <w:t>47га.</w:t>
      </w:r>
    </w:p>
    <w:p w:rsidR="00530315" w:rsidRPr="003255BE" w:rsidRDefault="00530315" w:rsidP="003C498F">
      <w:pPr>
        <w:pStyle w:val="TableParagraph"/>
        <w:spacing w:after="0" w:line="240" w:lineRule="auto"/>
        <w:ind w:left="85" w:right="-369" w:firstLine="766"/>
        <w:jc w:val="both"/>
        <w:rPr>
          <w:rFonts w:ascii="Arial" w:hAnsi="Arial" w:cs="Arial"/>
          <w:sz w:val="24"/>
          <w:szCs w:val="24"/>
          <w:lang w:val="uk-UA"/>
        </w:rPr>
      </w:pPr>
      <w:r w:rsidRPr="003255BE">
        <w:rPr>
          <w:rFonts w:ascii="Arial" w:hAnsi="Arial" w:cs="Arial"/>
          <w:sz w:val="24"/>
          <w:szCs w:val="24"/>
          <w:lang w:val="uk-UA"/>
        </w:rPr>
        <w:t xml:space="preserve">Територіальний розрив до найближчої суміжної забудови становить понад </w:t>
      </w:r>
      <w:r w:rsidR="007B4B3F">
        <w:rPr>
          <w:rFonts w:ascii="Arial" w:hAnsi="Arial" w:cs="Arial"/>
          <w:sz w:val="24"/>
          <w:szCs w:val="24"/>
          <w:lang w:val="uk-UA"/>
        </w:rPr>
        <w:t>5</w:t>
      </w:r>
      <w:r>
        <w:rPr>
          <w:rFonts w:ascii="Arial" w:hAnsi="Arial" w:cs="Arial"/>
          <w:sz w:val="24"/>
          <w:szCs w:val="24"/>
          <w:lang w:val="uk-UA"/>
        </w:rPr>
        <w:t xml:space="preserve">0м </w:t>
      </w:r>
    </w:p>
    <w:p w:rsidR="00530315" w:rsidRPr="00046622" w:rsidRDefault="00530315" w:rsidP="00530315">
      <w:pPr>
        <w:pStyle w:val="Bodytext1"/>
        <w:shd w:val="clear" w:color="auto" w:fill="auto"/>
        <w:spacing w:after="0" w:line="288" w:lineRule="auto"/>
        <w:ind w:right="-369" w:firstLine="357"/>
        <w:jc w:val="both"/>
        <w:rPr>
          <w:rFonts w:ascii="Arial" w:hAnsi="Arial" w:cs="Arial"/>
          <w:sz w:val="24"/>
          <w:szCs w:val="24"/>
          <w:lang w:val="uk-UA"/>
        </w:rPr>
      </w:pPr>
    </w:p>
    <w:p w:rsidR="00530315" w:rsidRPr="003255BE" w:rsidRDefault="00530315" w:rsidP="00530315">
      <w:pPr>
        <w:pStyle w:val="4"/>
        <w:numPr>
          <w:ilvl w:val="0"/>
          <w:numId w:val="0"/>
        </w:numPr>
        <w:spacing w:after="120"/>
        <w:jc w:val="both"/>
        <w:rPr>
          <w:rFonts w:cs="Arial"/>
          <w:b/>
          <w:sz w:val="20"/>
          <w:szCs w:val="20"/>
        </w:rPr>
      </w:pPr>
      <w:r>
        <w:rPr>
          <w:rFonts w:cs="Arial"/>
          <w:b/>
          <w:sz w:val="20"/>
          <w:szCs w:val="20"/>
        </w:rPr>
        <w:t>25.11.4.4.</w:t>
      </w:r>
      <w:r w:rsidRPr="00AD30B8">
        <w:rPr>
          <w:rFonts w:cs="Arial"/>
          <w:b/>
          <w:sz w:val="20"/>
          <w:szCs w:val="20"/>
        </w:rPr>
        <w:t xml:space="preserve"> </w:t>
      </w:r>
      <w:r w:rsidRPr="003255BE">
        <w:rPr>
          <w:rFonts w:cs="Arial"/>
          <w:b/>
          <w:sz w:val="20"/>
          <w:szCs w:val="20"/>
        </w:rPr>
        <w:t>Характеристика поточного стану довкілля, у тому числі здоров’я населення, та прогнозні зміни цього стану, якщо ДПТ не буде затверджено</w:t>
      </w:r>
    </w:p>
    <w:p w:rsidR="00530315" w:rsidRPr="003255BE" w:rsidRDefault="00530315" w:rsidP="00530315">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 xml:space="preserve">Територія проектування ДПТ знаходиться в </w:t>
      </w:r>
      <w:r w:rsidR="007B4B3F">
        <w:rPr>
          <w:rFonts w:ascii="Arial" w:hAnsi="Arial" w:cs="Arial"/>
          <w:sz w:val="24"/>
          <w:szCs w:val="24"/>
          <w:lang w:val="uk-UA"/>
        </w:rPr>
        <w:t>південній частині</w:t>
      </w:r>
      <w:r>
        <w:rPr>
          <w:rFonts w:ascii="Arial" w:hAnsi="Arial" w:cs="Arial"/>
          <w:sz w:val="24"/>
          <w:szCs w:val="24"/>
          <w:lang w:val="uk-UA"/>
        </w:rPr>
        <w:t xml:space="preserve"> </w:t>
      </w:r>
      <w:r w:rsidR="003C498F">
        <w:rPr>
          <w:rFonts w:ascii="Arial" w:hAnsi="Arial" w:cs="Arial"/>
          <w:sz w:val="24"/>
          <w:szCs w:val="24"/>
          <w:lang w:val="uk-UA"/>
        </w:rPr>
        <w:t xml:space="preserve">села </w:t>
      </w:r>
      <w:r w:rsidR="007B4B3F">
        <w:rPr>
          <w:rFonts w:ascii="Arial" w:hAnsi="Arial" w:cs="Arial"/>
          <w:sz w:val="24"/>
          <w:szCs w:val="24"/>
          <w:lang w:val="uk-UA"/>
        </w:rPr>
        <w:t>Тростянець</w:t>
      </w:r>
      <w:r w:rsidRPr="003255BE">
        <w:rPr>
          <w:rFonts w:ascii="Arial" w:hAnsi="Arial" w:cs="Arial"/>
          <w:sz w:val="24"/>
          <w:szCs w:val="24"/>
          <w:lang w:val="uk-UA"/>
        </w:rPr>
        <w:t xml:space="preserve">. Територія проектування сформована </w:t>
      </w:r>
      <w:r w:rsidR="003C498F">
        <w:rPr>
          <w:rFonts w:ascii="Arial" w:hAnsi="Arial" w:cs="Arial"/>
          <w:sz w:val="24"/>
          <w:szCs w:val="24"/>
          <w:lang w:val="uk-UA"/>
        </w:rPr>
        <w:t xml:space="preserve">виробничими </w:t>
      </w:r>
      <w:r w:rsidRPr="003255BE">
        <w:rPr>
          <w:rFonts w:ascii="Arial" w:hAnsi="Arial" w:cs="Arial"/>
          <w:sz w:val="24"/>
          <w:szCs w:val="24"/>
          <w:lang w:val="uk-UA"/>
        </w:rPr>
        <w:t>територіями.</w:t>
      </w:r>
    </w:p>
    <w:p w:rsidR="00530315" w:rsidRPr="003255BE" w:rsidRDefault="00530315" w:rsidP="00530315">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На проектован</w:t>
      </w:r>
      <w:r>
        <w:rPr>
          <w:rFonts w:ascii="Arial" w:hAnsi="Arial" w:cs="Arial"/>
          <w:sz w:val="24"/>
          <w:szCs w:val="24"/>
          <w:lang w:val="uk-UA"/>
        </w:rPr>
        <w:t>ій</w:t>
      </w:r>
      <w:r w:rsidRPr="003255BE">
        <w:rPr>
          <w:rFonts w:ascii="Arial" w:hAnsi="Arial" w:cs="Arial"/>
          <w:sz w:val="24"/>
          <w:szCs w:val="24"/>
          <w:lang w:val="uk-UA"/>
        </w:rPr>
        <w:t xml:space="preserve"> </w:t>
      </w:r>
      <w:r>
        <w:rPr>
          <w:rFonts w:ascii="Arial" w:hAnsi="Arial" w:cs="Arial"/>
          <w:sz w:val="24"/>
          <w:szCs w:val="24"/>
          <w:lang w:val="uk-UA"/>
        </w:rPr>
        <w:t>території</w:t>
      </w:r>
      <w:r w:rsidRPr="003255BE">
        <w:rPr>
          <w:rFonts w:ascii="Arial" w:hAnsi="Arial" w:cs="Arial"/>
          <w:sz w:val="24"/>
          <w:szCs w:val="24"/>
          <w:lang w:val="uk-UA"/>
        </w:rPr>
        <w:t xml:space="preserve"> </w:t>
      </w:r>
      <w:r w:rsidR="003C498F">
        <w:rPr>
          <w:rFonts w:ascii="Arial" w:hAnsi="Arial" w:cs="Arial"/>
          <w:sz w:val="24"/>
          <w:szCs w:val="24"/>
          <w:lang w:val="uk-UA"/>
        </w:rPr>
        <w:t>забудова відсутня</w:t>
      </w:r>
      <w:r w:rsidRPr="003255BE">
        <w:rPr>
          <w:rFonts w:ascii="Arial" w:hAnsi="Arial" w:cs="Arial"/>
          <w:sz w:val="24"/>
          <w:szCs w:val="24"/>
          <w:lang w:val="uk-UA"/>
        </w:rPr>
        <w:t>.</w:t>
      </w:r>
    </w:p>
    <w:p w:rsidR="00530315" w:rsidRPr="003255BE" w:rsidRDefault="00530315" w:rsidP="00530315">
      <w:pPr>
        <w:pStyle w:val="TableParagraph"/>
        <w:spacing w:after="0" w:line="240" w:lineRule="auto"/>
        <w:ind w:right="-369" w:firstLine="482"/>
        <w:jc w:val="both"/>
        <w:rPr>
          <w:rFonts w:ascii="Arial" w:hAnsi="Arial" w:cs="Arial"/>
          <w:sz w:val="24"/>
          <w:szCs w:val="24"/>
          <w:lang w:val="uk-UA"/>
        </w:rPr>
      </w:pPr>
      <w:r>
        <w:rPr>
          <w:rFonts w:ascii="Arial" w:hAnsi="Arial" w:cs="Arial"/>
          <w:sz w:val="24"/>
          <w:szCs w:val="24"/>
          <w:lang w:val="uk-UA"/>
        </w:rPr>
        <w:t xml:space="preserve">Крім вищевказаних питань, </w:t>
      </w:r>
      <w:r w:rsidRPr="003255BE">
        <w:rPr>
          <w:rFonts w:ascii="Arial" w:hAnsi="Arial" w:cs="Arial"/>
          <w:sz w:val="24"/>
          <w:szCs w:val="24"/>
          <w:lang w:val="uk-UA"/>
        </w:rPr>
        <w:t xml:space="preserve">на території, охопленій даним </w:t>
      </w:r>
      <w:r w:rsidR="007B4B3F">
        <w:rPr>
          <w:rFonts w:ascii="Arial" w:hAnsi="Arial" w:cs="Arial"/>
          <w:sz w:val="24"/>
          <w:szCs w:val="24"/>
          <w:lang w:val="uk-UA"/>
        </w:rPr>
        <w:t xml:space="preserve">внесенням змін в </w:t>
      </w:r>
      <w:r w:rsidRPr="003255BE">
        <w:rPr>
          <w:rFonts w:ascii="Arial" w:hAnsi="Arial" w:cs="Arial"/>
          <w:sz w:val="24"/>
          <w:szCs w:val="24"/>
          <w:lang w:val="uk-UA"/>
        </w:rPr>
        <w:t>детальни</w:t>
      </w:r>
      <w:r w:rsidR="007B4B3F">
        <w:rPr>
          <w:rFonts w:ascii="Arial" w:hAnsi="Arial" w:cs="Arial"/>
          <w:sz w:val="24"/>
          <w:szCs w:val="24"/>
          <w:lang w:val="uk-UA"/>
        </w:rPr>
        <w:t>й план</w:t>
      </w:r>
      <w:r w:rsidRPr="003255BE">
        <w:rPr>
          <w:rFonts w:ascii="Arial" w:hAnsi="Arial" w:cs="Arial"/>
          <w:sz w:val="24"/>
          <w:szCs w:val="24"/>
          <w:lang w:val="uk-UA"/>
        </w:rPr>
        <w:t>, на даний момент існують проблеми:</w:t>
      </w:r>
    </w:p>
    <w:p w:rsidR="00530315" w:rsidRPr="003255BE" w:rsidRDefault="00530315" w:rsidP="00530315">
      <w:pPr>
        <w:pStyle w:val="TableParagraph"/>
        <w:spacing w:after="0" w:line="240" w:lineRule="auto"/>
        <w:ind w:right="-369" w:firstLine="284"/>
        <w:jc w:val="both"/>
        <w:rPr>
          <w:rFonts w:ascii="Arial" w:hAnsi="Arial" w:cs="Arial"/>
          <w:sz w:val="24"/>
          <w:szCs w:val="24"/>
          <w:lang w:val="uk-UA"/>
        </w:rPr>
      </w:pPr>
      <w:r w:rsidRPr="003255BE">
        <w:rPr>
          <w:rFonts w:ascii="Arial" w:hAnsi="Arial" w:cs="Arial"/>
          <w:sz w:val="24"/>
          <w:szCs w:val="24"/>
          <w:lang w:val="uk-UA"/>
        </w:rPr>
        <w:tab/>
        <w:t>- Невпорядкована територія, відсутність якісних хідників та велосипедної інфраструктури;</w:t>
      </w:r>
    </w:p>
    <w:p w:rsidR="00530315" w:rsidRPr="003255BE" w:rsidRDefault="00530315" w:rsidP="00530315">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ab/>
        <w:t xml:space="preserve">- </w:t>
      </w:r>
      <w:proofErr w:type="spellStart"/>
      <w:r w:rsidRPr="003255BE">
        <w:rPr>
          <w:rFonts w:ascii="Arial" w:hAnsi="Arial" w:cs="Arial"/>
          <w:sz w:val="24"/>
          <w:szCs w:val="24"/>
          <w:lang w:val="uk-UA"/>
        </w:rPr>
        <w:t>Необлаштований</w:t>
      </w:r>
      <w:proofErr w:type="spellEnd"/>
      <w:r w:rsidRPr="003255BE">
        <w:rPr>
          <w:rFonts w:ascii="Arial" w:hAnsi="Arial" w:cs="Arial"/>
          <w:sz w:val="24"/>
          <w:szCs w:val="24"/>
          <w:lang w:val="uk-UA"/>
        </w:rPr>
        <w:t xml:space="preserve"> під’їзд.</w:t>
      </w:r>
    </w:p>
    <w:p w:rsidR="00530315" w:rsidRPr="003255BE" w:rsidRDefault="00530315" w:rsidP="00530315">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В цілому стан навколишнього середовища на території проектування можна охарактеризувати як добрий.</w:t>
      </w:r>
    </w:p>
    <w:p w:rsidR="00530315" w:rsidRPr="003255BE" w:rsidRDefault="00530315" w:rsidP="00530315">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 xml:space="preserve">На даний час територія </w:t>
      </w:r>
      <w:r w:rsidR="003C498F">
        <w:rPr>
          <w:rFonts w:ascii="Arial" w:hAnsi="Arial" w:cs="Arial"/>
          <w:sz w:val="24"/>
          <w:szCs w:val="24"/>
          <w:lang w:val="uk-UA"/>
        </w:rPr>
        <w:t>проектування</w:t>
      </w:r>
      <w:r w:rsidRPr="003255BE">
        <w:rPr>
          <w:rFonts w:ascii="Arial" w:hAnsi="Arial" w:cs="Arial"/>
          <w:sz w:val="24"/>
          <w:szCs w:val="24"/>
          <w:lang w:val="uk-UA"/>
        </w:rPr>
        <w:t xml:space="preserve"> </w:t>
      </w:r>
      <w:r>
        <w:rPr>
          <w:rFonts w:ascii="Arial" w:hAnsi="Arial" w:cs="Arial"/>
          <w:sz w:val="24"/>
          <w:szCs w:val="24"/>
          <w:lang w:val="uk-UA"/>
        </w:rPr>
        <w:t xml:space="preserve">менш </w:t>
      </w:r>
      <w:r w:rsidRPr="003255BE">
        <w:rPr>
          <w:rFonts w:ascii="Arial" w:hAnsi="Arial" w:cs="Arial"/>
          <w:sz w:val="24"/>
          <w:szCs w:val="24"/>
          <w:lang w:val="uk-UA"/>
        </w:rPr>
        <w:t>ефективно використовується.</w:t>
      </w:r>
    </w:p>
    <w:p w:rsidR="00530315" w:rsidRPr="003255BE" w:rsidRDefault="00530315" w:rsidP="00530315">
      <w:pPr>
        <w:pStyle w:val="TableParagraph"/>
        <w:spacing w:line="240" w:lineRule="auto"/>
        <w:ind w:right="-369" w:firstLine="482"/>
        <w:jc w:val="both"/>
        <w:rPr>
          <w:rFonts w:ascii="Arial" w:hAnsi="Arial" w:cs="Arial"/>
          <w:sz w:val="24"/>
          <w:szCs w:val="24"/>
          <w:lang w:val="uk-UA"/>
        </w:rPr>
      </w:pPr>
      <w:r w:rsidRPr="003255BE">
        <w:rPr>
          <w:rFonts w:ascii="Arial" w:hAnsi="Arial" w:cs="Arial"/>
          <w:sz w:val="24"/>
          <w:szCs w:val="24"/>
          <w:lang w:val="uk-UA"/>
        </w:rPr>
        <w:t xml:space="preserve">У випадку не реалізації ДПТ є ймовірність подальшого невикористання та занепаду території, погіршення </w:t>
      </w:r>
      <w:r w:rsidR="003C498F">
        <w:rPr>
          <w:rFonts w:ascii="Arial" w:hAnsi="Arial" w:cs="Arial"/>
          <w:sz w:val="24"/>
          <w:szCs w:val="24"/>
          <w:lang w:val="uk-UA"/>
        </w:rPr>
        <w:t>економічного стану</w:t>
      </w:r>
      <w:r w:rsidRPr="003255BE">
        <w:rPr>
          <w:rFonts w:ascii="Arial" w:hAnsi="Arial" w:cs="Arial"/>
          <w:sz w:val="24"/>
          <w:szCs w:val="24"/>
          <w:lang w:val="uk-UA"/>
        </w:rPr>
        <w:t>.</w:t>
      </w:r>
    </w:p>
    <w:p w:rsidR="00530315" w:rsidRPr="003255BE" w:rsidRDefault="00530315" w:rsidP="00530315">
      <w:pPr>
        <w:pStyle w:val="4"/>
        <w:numPr>
          <w:ilvl w:val="0"/>
          <w:numId w:val="0"/>
        </w:numPr>
        <w:spacing w:after="120"/>
        <w:jc w:val="both"/>
        <w:rPr>
          <w:rFonts w:cs="Arial"/>
          <w:b/>
          <w:sz w:val="20"/>
          <w:szCs w:val="20"/>
        </w:rPr>
      </w:pPr>
      <w:r>
        <w:rPr>
          <w:rFonts w:cs="Arial"/>
          <w:b/>
          <w:sz w:val="20"/>
          <w:szCs w:val="20"/>
        </w:rPr>
        <w:t>25.11.4.5.</w:t>
      </w:r>
      <w:r w:rsidRPr="00AD30B8">
        <w:rPr>
          <w:rFonts w:cs="Arial"/>
          <w:b/>
          <w:sz w:val="20"/>
          <w:szCs w:val="20"/>
        </w:rPr>
        <w:t xml:space="preserve"> </w:t>
      </w:r>
      <w:r w:rsidRPr="003255BE">
        <w:rPr>
          <w:rFonts w:cs="Arial"/>
          <w:b/>
          <w:sz w:val="20"/>
          <w:szCs w:val="20"/>
        </w:rPr>
        <w:t>Опис факторів довкілля, які ймовірно зазнають впливу з боку планованої діяльності.</w:t>
      </w:r>
    </w:p>
    <w:p w:rsidR="00530315" w:rsidRDefault="00530315" w:rsidP="00530315">
      <w:pPr>
        <w:pStyle w:val="TableParagraph"/>
        <w:spacing w:after="0" w:line="288" w:lineRule="auto"/>
        <w:ind w:right="-369" w:firstLine="482"/>
        <w:jc w:val="both"/>
        <w:rPr>
          <w:rFonts w:ascii="Arial" w:hAnsi="Arial" w:cs="Arial"/>
          <w:sz w:val="24"/>
          <w:szCs w:val="24"/>
          <w:lang w:val="uk-UA"/>
        </w:rPr>
      </w:pPr>
      <w:r w:rsidRPr="003255BE">
        <w:rPr>
          <w:rFonts w:ascii="Arial" w:hAnsi="Arial" w:cs="Arial"/>
          <w:sz w:val="24"/>
          <w:szCs w:val="24"/>
          <w:lang w:val="uk-UA"/>
        </w:rPr>
        <w:t>Аналізуючи вплив даного ДПТ на навколишнє середовище необхідно розглянути наступні фактори:</w:t>
      </w:r>
    </w:p>
    <w:p w:rsidR="00FD7150" w:rsidRDefault="00FD7150" w:rsidP="00530315">
      <w:pPr>
        <w:pStyle w:val="TableParagraph"/>
        <w:spacing w:after="0" w:line="288" w:lineRule="auto"/>
        <w:ind w:right="-369" w:firstLine="482"/>
        <w:jc w:val="both"/>
        <w:rPr>
          <w:rFonts w:ascii="Arial" w:hAnsi="Arial" w:cs="Arial"/>
          <w:sz w:val="24"/>
          <w:szCs w:val="24"/>
          <w:lang w:val="uk-UA"/>
        </w:rPr>
      </w:pPr>
    </w:p>
    <w:p w:rsidR="00FD7150" w:rsidRPr="003255BE" w:rsidRDefault="00FD7150" w:rsidP="00530315">
      <w:pPr>
        <w:pStyle w:val="TableParagraph"/>
        <w:spacing w:after="0" w:line="288" w:lineRule="auto"/>
        <w:ind w:right="-369" w:firstLine="482"/>
        <w:jc w:val="both"/>
        <w:rPr>
          <w:rFonts w:ascii="Arial" w:hAnsi="Arial" w:cs="Arial"/>
          <w:sz w:val="24"/>
          <w:szCs w:val="24"/>
          <w:lang w:val="uk-UA"/>
        </w:rPr>
      </w:pPr>
    </w:p>
    <w:tbl>
      <w:tblPr>
        <w:tblW w:w="10013" w:type="dxa"/>
        <w:tblInd w:w="-5" w:type="dxa"/>
        <w:tblLayout w:type="fixed"/>
        <w:tblLook w:val="04A0" w:firstRow="1" w:lastRow="0" w:firstColumn="1" w:lastColumn="0" w:noHBand="0" w:noVBand="1"/>
      </w:tblPr>
      <w:tblGrid>
        <w:gridCol w:w="2665"/>
        <w:gridCol w:w="7348"/>
      </w:tblGrid>
      <w:tr w:rsidR="00530315" w:rsidTr="00386FE8">
        <w:tc>
          <w:tcPr>
            <w:tcW w:w="2665" w:type="dxa"/>
            <w:tcBorders>
              <w:top w:val="single" w:sz="4" w:space="0" w:color="000000"/>
              <w:left w:val="single" w:sz="4" w:space="0" w:color="000000"/>
              <w:bottom w:val="single" w:sz="4" w:space="0" w:color="000000"/>
            </w:tcBorders>
            <w:noWrap/>
          </w:tcPr>
          <w:p w:rsidR="00530315" w:rsidRPr="00621959" w:rsidRDefault="00530315" w:rsidP="00386FE8">
            <w:pPr>
              <w:widowControl w:val="0"/>
              <w:tabs>
                <w:tab w:val="left" w:leader="hyphen" w:pos="-4678"/>
                <w:tab w:val="left" w:pos="851"/>
              </w:tabs>
              <w:autoSpaceDE w:val="0"/>
              <w:spacing w:after="0" w:line="240" w:lineRule="auto"/>
              <w:ind w:right="-366"/>
              <w:jc w:val="center"/>
              <w:rPr>
                <w:rFonts w:ascii="Arial" w:hAnsi="Arial" w:cs="Arial"/>
                <w:b/>
              </w:rPr>
            </w:pPr>
            <w:r w:rsidRPr="00621959">
              <w:rPr>
                <w:rFonts w:ascii="Arial" w:hAnsi="Arial" w:cs="Arial"/>
                <w:b/>
              </w:rPr>
              <w:lastRenderedPageBreak/>
              <w:t>Фактор довкілля</w:t>
            </w:r>
          </w:p>
        </w:tc>
        <w:tc>
          <w:tcPr>
            <w:tcW w:w="7348" w:type="dxa"/>
            <w:tcBorders>
              <w:top w:val="single" w:sz="4" w:space="0" w:color="000000"/>
              <w:left w:val="single" w:sz="4" w:space="0" w:color="000000"/>
              <w:bottom w:val="single" w:sz="4" w:space="0" w:color="000000"/>
              <w:right w:val="single" w:sz="4" w:space="0" w:color="000000"/>
            </w:tcBorders>
            <w:noWrap/>
          </w:tcPr>
          <w:p w:rsidR="00530315" w:rsidRPr="00621959" w:rsidRDefault="00530315" w:rsidP="00386FE8">
            <w:pPr>
              <w:widowControl w:val="0"/>
              <w:tabs>
                <w:tab w:val="left" w:leader="hyphen" w:pos="-4678"/>
                <w:tab w:val="left" w:pos="851"/>
              </w:tabs>
              <w:autoSpaceDE w:val="0"/>
              <w:spacing w:after="0" w:line="240" w:lineRule="auto"/>
              <w:ind w:right="-366"/>
              <w:jc w:val="center"/>
              <w:rPr>
                <w:rFonts w:ascii="Arial" w:hAnsi="Arial" w:cs="Arial"/>
                <w:b/>
              </w:rPr>
            </w:pPr>
            <w:r w:rsidRPr="00621959">
              <w:rPr>
                <w:rFonts w:ascii="Arial" w:hAnsi="Arial" w:cs="Arial"/>
                <w:b/>
              </w:rPr>
              <w:t>Вплив</w:t>
            </w:r>
          </w:p>
        </w:tc>
      </w:tr>
      <w:tr w:rsidR="00530315" w:rsidTr="00386FE8">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Здоров’я населення</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Негативний вплив відсутній. Викидів, скидів утворення та поводження з небезпечними речовинами не передбачається.</w:t>
            </w:r>
          </w:p>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Рівні шуму, вібрації, іонізуючого випромінювання не будуть перевищувати гранично допустимі концентрації та норми допустимого впливу. Передбачено дотримання норм по інсоляції.</w:t>
            </w:r>
          </w:p>
        </w:tc>
      </w:tr>
      <w:tr w:rsidR="00530315" w:rsidTr="00386FE8">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b/>
                <w:iCs/>
              </w:rPr>
            </w:pPr>
            <w:r w:rsidRPr="00621959">
              <w:rPr>
                <w:rFonts w:ascii="Arial" w:hAnsi="Arial" w:cs="Arial"/>
                <w:b/>
                <w:iCs/>
              </w:rPr>
              <w:t>Землі (у тому числі</w:t>
            </w:r>
          </w:p>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b/>
                <w:iCs/>
              </w:rPr>
            </w:pPr>
            <w:r w:rsidRPr="00621959">
              <w:rPr>
                <w:rFonts w:ascii="Arial" w:hAnsi="Arial" w:cs="Arial"/>
                <w:b/>
                <w:iCs/>
              </w:rPr>
              <w:t xml:space="preserve"> вилучення земельних </w:t>
            </w:r>
          </w:p>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ділянок)</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7B4B3F">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Проектне цільове призначення об’єктів відповідає чинно</w:t>
            </w:r>
            <w:r>
              <w:rPr>
                <w:rFonts w:ascii="Arial" w:hAnsi="Arial" w:cs="Arial"/>
                <w:sz w:val="24"/>
                <w:szCs w:val="24"/>
                <w:lang w:val="uk-UA"/>
              </w:rPr>
              <w:t>му</w:t>
            </w:r>
            <w:r w:rsidRPr="00B40E8C">
              <w:rPr>
                <w:rFonts w:ascii="Arial" w:hAnsi="Arial" w:cs="Arial"/>
                <w:sz w:val="24"/>
                <w:szCs w:val="24"/>
                <w:lang w:val="uk-UA"/>
              </w:rPr>
              <w:t xml:space="preserve"> земельному законодавству та містобудівній документації. Проектним рішенням ДПТ уточнюється рішення </w:t>
            </w:r>
            <w:r w:rsidR="007B4B3F">
              <w:rPr>
                <w:rFonts w:ascii="Arial" w:hAnsi="Arial" w:cs="Arial"/>
                <w:sz w:val="24"/>
                <w:szCs w:val="24"/>
                <w:lang w:val="uk-UA"/>
              </w:rPr>
              <w:t>раніше запроектованого детального плану</w:t>
            </w:r>
            <w:r w:rsidRPr="00B40E8C">
              <w:rPr>
                <w:rFonts w:ascii="Arial" w:hAnsi="Arial" w:cs="Arial"/>
                <w:sz w:val="24"/>
                <w:szCs w:val="24"/>
                <w:lang w:val="uk-UA"/>
              </w:rPr>
              <w:t>.</w:t>
            </w:r>
          </w:p>
        </w:tc>
      </w:tr>
      <w:tr w:rsidR="00530315" w:rsidTr="00386FE8">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Води</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386FE8">
            <w:pPr>
              <w:pStyle w:val="TableParagraph"/>
              <w:spacing w:after="0" w:line="240" w:lineRule="auto"/>
              <w:ind w:right="11"/>
              <w:jc w:val="both"/>
              <w:rPr>
                <w:rFonts w:ascii="Arial" w:hAnsi="Arial" w:cs="Arial"/>
                <w:sz w:val="24"/>
                <w:szCs w:val="24"/>
                <w:lang w:val="uk-UA"/>
              </w:rPr>
            </w:pPr>
            <w:r>
              <w:rPr>
                <w:rFonts w:ascii="Arial" w:hAnsi="Arial" w:cs="Arial"/>
                <w:sz w:val="24"/>
                <w:szCs w:val="24"/>
                <w:lang w:val="uk-UA"/>
              </w:rPr>
              <w:t xml:space="preserve">Важливим розділом проекту буде </w:t>
            </w:r>
            <w:r w:rsidRPr="00B40E8C">
              <w:rPr>
                <w:rFonts w:ascii="Arial" w:hAnsi="Arial" w:cs="Arial"/>
                <w:sz w:val="24"/>
                <w:szCs w:val="24"/>
                <w:lang w:val="uk-UA"/>
              </w:rPr>
              <w:t>відведення</w:t>
            </w:r>
            <w:r>
              <w:rPr>
                <w:rFonts w:ascii="Arial" w:hAnsi="Arial" w:cs="Arial"/>
                <w:sz w:val="24"/>
                <w:szCs w:val="24"/>
                <w:lang w:val="uk-UA"/>
              </w:rPr>
              <w:t xml:space="preserve"> </w:t>
            </w:r>
            <w:r w:rsidRPr="00B40E8C">
              <w:rPr>
                <w:rFonts w:ascii="Arial" w:hAnsi="Arial" w:cs="Arial"/>
                <w:sz w:val="24"/>
                <w:szCs w:val="24"/>
                <w:lang w:val="uk-UA"/>
              </w:rPr>
              <w:t>поверхневих стоків з території. Систему дощової каналізації забезпечити двох камерними приймачами для очистки пе</w:t>
            </w:r>
            <w:r w:rsidR="00362D3E">
              <w:rPr>
                <w:rFonts w:ascii="Arial" w:hAnsi="Arial" w:cs="Arial"/>
                <w:sz w:val="24"/>
                <w:szCs w:val="24"/>
                <w:lang w:val="uk-UA"/>
              </w:rPr>
              <w:t>рвинних брудних дощових стоків.</w:t>
            </w:r>
          </w:p>
        </w:tc>
      </w:tr>
      <w:tr w:rsidR="00530315" w:rsidTr="00386FE8">
        <w:trPr>
          <w:cantSplit/>
        </w:trPr>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Повітря</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Викиди забруднюючих речовин в атмосферне повітря</w:t>
            </w:r>
            <w:r>
              <w:rPr>
                <w:rFonts w:ascii="Arial" w:hAnsi="Arial" w:cs="Arial"/>
                <w:sz w:val="24"/>
                <w:szCs w:val="24"/>
                <w:lang w:val="uk-UA"/>
              </w:rPr>
              <w:t xml:space="preserve"> </w:t>
            </w:r>
            <w:r w:rsidRPr="00B40E8C">
              <w:rPr>
                <w:rFonts w:ascii="Arial" w:hAnsi="Arial" w:cs="Arial"/>
                <w:sz w:val="24"/>
                <w:szCs w:val="24"/>
                <w:lang w:val="uk-UA"/>
              </w:rPr>
              <w:t>будуть виключно від автотранспорту та будівельної техніки,</w:t>
            </w:r>
            <w:r>
              <w:rPr>
                <w:rFonts w:ascii="Arial" w:hAnsi="Arial" w:cs="Arial"/>
                <w:sz w:val="24"/>
                <w:szCs w:val="24"/>
                <w:lang w:val="uk-UA"/>
              </w:rPr>
              <w:t xml:space="preserve"> </w:t>
            </w:r>
            <w:r w:rsidRPr="00B40E8C">
              <w:rPr>
                <w:rFonts w:ascii="Arial" w:hAnsi="Arial" w:cs="Arial"/>
                <w:sz w:val="24"/>
                <w:szCs w:val="24"/>
                <w:lang w:val="uk-UA"/>
              </w:rPr>
              <w:t>що цілком відповідає звичайним процесам будівництва та ремонтам доріг і мостів в Україні.</w:t>
            </w:r>
          </w:p>
        </w:tc>
      </w:tr>
      <w:tr w:rsidR="00530315" w:rsidTr="00386FE8">
        <w:trPr>
          <w:cantSplit/>
        </w:trPr>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Кліматичні фактори (у тому числі зміна клімату та викиди парникових газів)</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 xml:space="preserve">Негативний вплив незначний, звичайний для </w:t>
            </w:r>
            <w:r w:rsidR="00362D3E">
              <w:rPr>
                <w:rFonts w:ascii="Arial" w:hAnsi="Arial" w:cs="Arial"/>
                <w:sz w:val="24"/>
                <w:szCs w:val="24"/>
                <w:lang w:val="uk-UA"/>
              </w:rPr>
              <w:t>навколишніх територій села.</w:t>
            </w:r>
          </w:p>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Викиди парникових газів виключно від автотранспорту та</w:t>
            </w:r>
            <w:r>
              <w:rPr>
                <w:rFonts w:ascii="Arial" w:hAnsi="Arial" w:cs="Arial"/>
                <w:sz w:val="24"/>
                <w:szCs w:val="24"/>
                <w:lang w:val="uk-UA"/>
              </w:rPr>
              <w:t xml:space="preserve"> </w:t>
            </w:r>
            <w:r w:rsidRPr="00B40E8C">
              <w:rPr>
                <w:rFonts w:ascii="Arial" w:hAnsi="Arial" w:cs="Arial"/>
                <w:sz w:val="24"/>
                <w:szCs w:val="24"/>
                <w:lang w:val="uk-UA"/>
              </w:rPr>
              <w:t>у звичайних для проведення будівельних робіт концентраціях.</w:t>
            </w:r>
          </w:p>
        </w:tc>
      </w:tr>
      <w:tr w:rsidR="00530315" w:rsidTr="00386FE8">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proofErr w:type="spellStart"/>
            <w:r w:rsidRPr="00621959">
              <w:rPr>
                <w:rFonts w:ascii="Arial" w:hAnsi="Arial" w:cs="Arial"/>
                <w:b/>
                <w:iCs/>
              </w:rPr>
              <w:t>Біорізноманіття</w:t>
            </w:r>
            <w:proofErr w:type="spellEnd"/>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Цінні зелені насадження на</w:t>
            </w:r>
            <w:r w:rsidR="00362D3E">
              <w:rPr>
                <w:rFonts w:ascii="Arial" w:hAnsi="Arial" w:cs="Arial"/>
                <w:sz w:val="24"/>
                <w:szCs w:val="24"/>
                <w:lang w:val="uk-UA"/>
              </w:rPr>
              <w:t xml:space="preserve"> ділянці проектування відсутні.</w:t>
            </w:r>
          </w:p>
        </w:tc>
      </w:tr>
      <w:tr w:rsidR="00530315" w:rsidTr="00386FE8">
        <w:trPr>
          <w:trHeight w:val="1146"/>
        </w:trPr>
        <w:tc>
          <w:tcPr>
            <w:tcW w:w="2665" w:type="dxa"/>
            <w:tcBorders>
              <w:top w:val="single" w:sz="4" w:space="0" w:color="000000"/>
              <w:left w:val="single" w:sz="4" w:space="0" w:color="000000"/>
              <w:bottom w:val="single" w:sz="4" w:space="0" w:color="000000"/>
            </w:tcBorders>
            <w:noWrap/>
            <w:vAlign w:val="center"/>
          </w:tcPr>
          <w:p w:rsidR="00530315" w:rsidRPr="00621959" w:rsidRDefault="00530315" w:rsidP="00386FE8">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Матеріальні об’єкти, включаючи архітектурну, археологічну та культурну спадщину</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530315" w:rsidRPr="00B40E8C" w:rsidRDefault="00530315" w:rsidP="00386FE8">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Не застосовується, територія поза ме</w:t>
            </w:r>
            <w:r w:rsidR="00362D3E">
              <w:rPr>
                <w:rFonts w:ascii="Arial" w:hAnsi="Arial" w:cs="Arial"/>
                <w:sz w:val="24"/>
                <w:szCs w:val="24"/>
                <w:lang w:val="uk-UA"/>
              </w:rPr>
              <w:t>жами охоронних зон та пам'яток.</w:t>
            </w:r>
          </w:p>
        </w:tc>
      </w:tr>
    </w:tbl>
    <w:p w:rsidR="00530315" w:rsidRDefault="00530315" w:rsidP="00530315">
      <w:pPr>
        <w:pStyle w:val="4"/>
        <w:numPr>
          <w:ilvl w:val="0"/>
          <w:numId w:val="0"/>
        </w:numPr>
        <w:jc w:val="both"/>
        <w:rPr>
          <w:rFonts w:cs="Arial"/>
          <w:b/>
          <w:sz w:val="20"/>
          <w:szCs w:val="20"/>
        </w:rPr>
      </w:pPr>
    </w:p>
    <w:p w:rsidR="00530315" w:rsidRPr="00B40E8C" w:rsidRDefault="00530315" w:rsidP="00530315">
      <w:pPr>
        <w:pStyle w:val="4"/>
        <w:numPr>
          <w:ilvl w:val="0"/>
          <w:numId w:val="0"/>
        </w:numPr>
        <w:spacing w:after="120"/>
        <w:jc w:val="both"/>
        <w:rPr>
          <w:rFonts w:cs="Arial"/>
          <w:b/>
          <w:sz w:val="20"/>
          <w:szCs w:val="20"/>
        </w:rPr>
      </w:pPr>
      <w:r>
        <w:rPr>
          <w:rFonts w:cs="Arial"/>
          <w:b/>
          <w:sz w:val="20"/>
          <w:szCs w:val="20"/>
        </w:rPr>
        <w:t>25.11.4.6.</w:t>
      </w:r>
      <w:r w:rsidRPr="00B40E8C">
        <w:rPr>
          <w:rFonts w:cs="Arial"/>
          <w:b/>
          <w:sz w:val="20"/>
          <w:szCs w:val="20"/>
        </w:rPr>
        <w:t xml:space="preserve"> Екологічні проблеми, у тому числі ризики впливу на здоров’я населення, які стосуються ДПТ, зокрема щодо територій з природоохоронним статусом</w:t>
      </w:r>
    </w:p>
    <w:p w:rsidR="00530315" w:rsidRPr="00B40E8C" w:rsidRDefault="00530315" w:rsidP="00530315">
      <w:pPr>
        <w:pStyle w:val="TableParagraph"/>
        <w:spacing w:after="0" w:line="240" w:lineRule="auto"/>
        <w:ind w:right="-369" w:firstLine="482"/>
        <w:jc w:val="both"/>
        <w:rPr>
          <w:rFonts w:ascii="Arial" w:hAnsi="Arial" w:cs="Arial"/>
          <w:sz w:val="24"/>
          <w:szCs w:val="24"/>
          <w:lang w:val="uk-UA"/>
        </w:rPr>
      </w:pPr>
      <w:r w:rsidRPr="00B40E8C">
        <w:rPr>
          <w:rFonts w:ascii="Arial" w:hAnsi="Arial" w:cs="Arial"/>
          <w:sz w:val="24"/>
          <w:szCs w:val="24"/>
          <w:lang w:val="uk-UA"/>
        </w:rPr>
        <w:t xml:space="preserve">Територія проектування розташована у </w:t>
      </w:r>
      <w:r w:rsidR="002D4EDE">
        <w:rPr>
          <w:rFonts w:ascii="Arial" w:hAnsi="Arial" w:cs="Arial"/>
          <w:sz w:val="24"/>
          <w:szCs w:val="24"/>
          <w:lang w:val="uk-UA"/>
        </w:rPr>
        <w:t>південній</w:t>
      </w:r>
      <w:r w:rsidRPr="00B40E8C">
        <w:rPr>
          <w:rFonts w:ascii="Arial" w:hAnsi="Arial" w:cs="Arial"/>
          <w:sz w:val="24"/>
          <w:szCs w:val="24"/>
          <w:lang w:val="uk-UA"/>
        </w:rPr>
        <w:t xml:space="preserve"> частині </w:t>
      </w:r>
      <w:r w:rsidR="00362D3E">
        <w:rPr>
          <w:rFonts w:ascii="Arial" w:hAnsi="Arial" w:cs="Arial"/>
          <w:sz w:val="24"/>
          <w:szCs w:val="24"/>
          <w:lang w:val="uk-UA"/>
        </w:rPr>
        <w:t xml:space="preserve">села </w:t>
      </w:r>
      <w:r w:rsidR="002D4EDE">
        <w:rPr>
          <w:rFonts w:ascii="Arial" w:hAnsi="Arial" w:cs="Arial"/>
          <w:sz w:val="24"/>
          <w:szCs w:val="24"/>
          <w:lang w:val="uk-UA"/>
        </w:rPr>
        <w:t>Тростянець</w:t>
      </w:r>
      <w:r w:rsidRPr="00B40E8C">
        <w:rPr>
          <w:rFonts w:ascii="Arial" w:hAnsi="Arial" w:cs="Arial"/>
          <w:sz w:val="24"/>
          <w:szCs w:val="24"/>
          <w:lang w:val="uk-UA"/>
        </w:rPr>
        <w:t xml:space="preserve">, тому для неї характерні такі ж екологічні проблеми, які є у </w:t>
      </w:r>
      <w:r>
        <w:rPr>
          <w:rFonts w:ascii="Arial" w:hAnsi="Arial" w:cs="Arial"/>
          <w:sz w:val="24"/>
          <w:szCs w:val="24"/>
          <w:lang w:val="uk-UA"/>
        </w:rPr>
        <w:t>місті</w:t>
      </w:r>
      <w:r w:rsidRPr="00B40E8C">
        <w:rPr>
          <w:rFonts w:ascii="Arial" w:hAnsi="Arial" w:cs="Arial"/>
          <w:sz w:val="24"/>
          <w:szCs w:val="24"/>
          <w:lang w:val="uk-UA"/>
        </w:rPr>
        <w:t xml:space="preserve"> в цілому. Перелік найбільш гострих екологічних проблем у порядку першочерговості їх вирішення:</w:t>
      </w:r>
    </w:p>
    <w:p w:rsidR="00530315" w:rsidRPr="00B40E8C" w:rsidRDefault="00530315" w:rsidP="00530315">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1. Незадовільний стан поводження з ТПВ, формування стихійних сміттєзвалищ.</w:t>
      </w:r>
    </w:p>
    <w:p w:rsidR="00530315" w:rsidRPr="00B40E8C" w:rsidRDefault="00530315" w:rsidP="00530315">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2. Рівень забруднення атмосферного повітря, особ</w:t>
      </w:r>
      <w:r>
        <w:rPr>
          <w:rFonts w:ascii="Arial" w:hAnsi="Arial" w:cs="Arial"/>
          <w:iCs/>
          <w:sz w:val="24"/>
          <w:szCs w:val="24"/>
        </w:rPr>
        <w:t xml:space="preserve">ливо у </w:t>
      </w:r>
      <w:r w:rsidR="00362D3E">
        <w:rPr>
          <w:rFonts w:ascii="Arial" w:hAnsi="Arial" w:cs="Arial"/>
          <w:iCs/>
          <w:sz w:val="24"/>
          <w:szCs w:val="24"/>
        </w:rPr>
        <w:t>селі</w:t>
      </w:r>
      <w:r w:rsidRPr="00B40E8C">
        <w:rPr>
          <w:rFonts w:ascii="Arial" w:hAnsi="Arial" w:cs="Arial"/>
          <w:iCs/>
          <w:sz w:val="24"/>
          <w:szCs w:val="24"/>
        </w:rPr>
        <w:t xml:space="preserve"> за рахунок комунального та приватного автотранспорту.</w:t>
      </w:r>
    </w:p>
    <w:p w:rsidR="00530315" w:rsidRPr="00B40E8C" w:rsidRDefault="00530315" w:rsidP="00530315">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3. Зменшен</w:t>
      </w:r>
      <w:r>
        <w:rPr>
          <w:rFonts w:ascii="Arial" w:hAnsi="Arial" w:cs="Arial"/>
          <w:iCs/>
          <w:sz w:val="24"/>
          <w:szCs w:val="24"/>
        </w:rPr>
        <w:t xml:space="preserve">ня площі зелених насаджень </w:t>
      </w:r>
      <w:r w:rsidR="00362D3E">
        <w:rPr>
          <w:rFonts w:ascii="Arial" w:hAnsi="Arial" w:cs="Arial"/>
          <w:iCs/>
          <w:sz w:val="24"/>
          <w:szCs w:val="24"/>
        </w:rPr>
        <w:t>села</w:t>
      </w:r>
      <w:r w:rsidRPr="00B40E8C">
        <w:rPr>
          <w:rFonts w:ascii="Arial" w:hAnsi="Arial" w:cs="Arial"/>
          <w:iCs/>
          <w:sz w:val="24"/>
          <w:szCs w:val="24"/>
        </w:rPr>
        <w:t xml:space="preserve"> та їхній незадовільний естетичний та </w:t>
      </w:r>
      <w:proofErr w:type="spellStart"/>
      <w:r w:rsidRPr="00B40E8C">
        <w:rPr>
          <w:rFonts w:ascii="Arial" w:hAnsi="Arial" w:cs="Arial"/>
          <w:iCs/>
          <w:sz w:val="24"/>
          <w:szCs w:val="24"/>
        </w:rPr>
        <w:t>фітосанітарний</w:t>
      </w:r>
      <w:proofErr w:type="spellEnd"/>
      <w:r w:rsidRPr="00B40E8C">
        <w:rPr>
          <w:rFonts w:ascii="Arial" w:hAnsi="Arial" w:cs="Arial"/>
          <w:iCs/>
          <w:sz w:val="24"/>
          <w:szCs w:val="24"/>
        </w:rPr>
        <w:t xml:space="preserve"> стан, наявність аварійних дерев.</w:t>
      </w:r>
    </w:p>
    <w:p w:rsidR="00530315" w:rsidRPr="00B40E8C" w:rsidRDefault="00530315" w:rsidP="00530315">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4. Наявність безпритульних домашніх тварин.</w:t>
      </w:r>
    </w:p>
    <w:p w:rsidR="00530315" w:rsidRPr="00B40E8C" w:rsidRDefault="00530315" w:rsidP="00530315">
      <w:pPr>
        <w:widowControl w:val="0"/>
        <w:shd w:val="clear" w:color="auto" w:fill="FFFFFF"/>
        <w:tabs>
          <w:tab w:val="left" w:leader="hyphen" w:pos="-4678"/>
        </w:tabs>
        <w:autoSpaceDE w:val="0"/>
        <w:spacing w:line="240" w:lineRule="auto"/>
        <w:ind w:right="-369" w:firstLine="567"/>
        <w:jc w:val="both"/>
        <w:rPr>
          <w:rFonts w:ascii="Arial" w:hAnsi="Arial" w:cs="Arial"/>
          <w:iCs/>
          <w:sz w:val="24"/>
          <w:szCs w:val="24"/>
        </w:rPr>
      </w:pPr>
      <w:r w:rsidRPr="00B40E8C">
        <w:rPr>
          <w:rFonts w:ascii="Arial" w:hAnsi="Arial" w:cs="Arial"/>
          <w:iCs/>
          <w:sz w:val="24"/>
          <w:szCs w:val="24"/>
        </w:rPr>
        <w:t>5. Недостатнє фінансування заходів щодо підвищення екологічної свідом</w:t>
      </w:r>
      <w:r>
        <w:rPr>
          <w:rFonts w:ascii="Arial" w:hAnsi="Arial" w:cs="Arial"/>
          <w:iCs/>
          <w:sz w:val="24"/>
          <w:szCs w:val="24"/>
        </w:rPr>
        <w:t xml:space="preserve">ості та культури мешканців </w:t>
      </w:r>
      <w:r w:rsidR="00362D3E">
        <w:rPr>
          <w:rFonts w:ascii="Arial" w:hAnsi="Arial" w:cs="Arial"/>
          <w:iCs/>
          <w:sz w:val="24"/>
          <w:szCs w:val="24"/>
        </w:rPr>
        <w:t>села</w:t>
      </w:r>
      <w:r w:rsidRPr="00B40E8C">
        <w:rPr>
          <w:rFonts w:ascii="Arial" w:hAnsi="Arial" w:cs="Arial"/>
          <w:iCs/>
          <w:sz w:val="24"/>
          <w:szCs w:val="24"/>
        </w:rPr>
        <w:t>.</w:t>
      </w:r>
    </w:p>
    <w:p w:rsidR="00530315" w:rsidRPr="00B40E8C" w:rsidRDefault="00530315" w:rsidP="00530315">
      <w:pPr>
        <w:pStyle w:val="4"/>
        <w:numPr>
          <w:ilvl w:val="0"/>
          <w:numId w:val="0"/>
        </w:numPr>
        <w:spacing w:after="120"/>
        <w:jc w:val="both"/>
        <w:rPr>
          <w:rFonts w:cs="Arial"/>
          <w:b/>
          <w:sz w:val="20"/>
          <w:szCs w:val="20"/>
        </w:rPr>
      </w:pPr>
      <w:r>
        <w:rPr>
          <w:rFonts w:cs="Arial"/>
          <w:b/>
          <w:sz w:val="20"/>
          <w:szCs w:val="20"/>
        </w:rPr>
        <w:t>25.11.4.7.</w:t>
      </w:r>
      <w:r w:rsidRPr="00B40E8C">
        <w:rPr>
          <w:rFonts w:cs="Arial"/>
          <w:b/>
          <w:sz w:val="20"/>
          <w:szCs w:val="20"/>
        </w:rPr>
        <w:t xml:space="preserve">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ДПТ, а також шляхи врахування таких зобов’язань під час підготовки документа державного планування.</w:t>
      </w:r>
    </w:p>
    <w:p w:rsidR="00530315" w:rsidRPr="00B40E8C" w:rsidRDefault="00530315" w:rsidP="00530315">
      <w:pPr>
        <w:pStyle w:val="TableParagraph"/>
        <w:spacing w:line="240" w:lineRule="auto"/>
        <w:ind w:right="-369" w:firstLine="482"/>
        <w:jc w:val="both"/>
        <w:rPr>
          <w:rFonts w:ascii="Arial" w:hAnsi="Arial" w:cs="Arial"/>
          <w:sz w:val="24"/>
          <w:szCs w:val="24"/>
          <w:lang w:val="uk-UA"/>
        </w:rPr>
      </w:pPr>
      <w:r>
        <w:rPr>
          <w:rFonts w:ascii="Arial" w:hAnsi="Arial" w:cs="Arial"/>
          <w:sz w:val="24"/>
          <w:szCs w:val="24"/>
          <w:lang w:val="uk-UA"/>
        </w:rPr>
        <w:t xml:space="preserve">Проект ДПТ </w:t>
      </w:r>
      <w:r w:rsidRPr="00B40E8C">
        <w:rPr>
          <w:rFonts w:ascii="Arial" w:hAnsi="Arial" w:cs="Arial"/>
          <w:sz w:val="24"/>
          <w:szCs w:val="24"/>
          <w:lang w:val="uk-UA"/>
        </w:rPr>
        <w:t>проводиться у відповідності до діючих нормативних документів (ДБН, ДСП), законів України.</w:t>
      </w:r>
    </w:p>
    <w:p w:rsidR="00530315" w:rsidRPr="00B40E8C" w:rsidRDefault="00530315" w:rsidP="00530315">
      <w:pPr>
        <w:pStyle w:val="4"/>
        <w:numPr>
          <w:ilvl w:val="0"/>
          <w:numId w:val="0"/>
        </w:numPr>
        <w:spacing w:after="120"/>
        <w:jc w:val="both"/>
        <w:rPr>
          <w:rFonts w:cs="Arial"/>
          <w:b/>
          <w:sz w:val="20"/>
          <w:szCs w:val="20"/>
        </w:rPr>
      </w:pPr>
      <w:r>
        <w:rPr>
          <w:rFonts w:cs="Arial"/>
          <w:b/>
          <w:sz w:val="20"/>
          <w:szCs w:val="20"/>
        </w:rPr>
        <w:lastRenderedPageBreak/>
        <w:t>25.11.4.8.</w:t>
      </w:r>
      <w:r w:rsidRPr="00B40E8C">
        <w:rPr>
          <w:rFonts w:cs="Arial"/>
          <w:b/>
          <w:sz w:val="20"/>
          <w:szCs w:val="20"/>
        </w:rPr>
        <w:t xml:space="preserve"> </w:t>
      </w:r>
      <w:r>
        <w:rPr>
          <w:rFonts w:cs="Arial"/>
          <w:b/>
          <w:sz w:val="20"/>
          <w:szCs w:val="20"/>
        </w:rPr>
        <w:t>Опис наслідків для довкілля</w:t>
      </w:r>
      <w:r w:rsidRPr="00B40E8C">
        <w:rPr>
          <w:rFonts w:cs="Arial"/>
          <w:b/>
          <w:sz w:val="20"/>
          <w:szCs w:val="20"/>
        </w:rPr>
        <w:t xml:space="preserve">, у тому числі для здоров‘я населення, у тому числі вторинних, кумулятивних, </w:t>
      </w:r>
      <w:proofErr w:type="spellStart"/>
      <w:r w:rsidRPr="00B40E8C">
        <w:rPr>
          <w:rFonts w:cs="Arial"/>
          <w:b/>
          <w:sz w:val="20"/>
          <w:szCs w:val="20"/>
        </w:rPr>
        <w:t>синергічних</w:t>
      </w:r>
      <w:proofErr w:type="spellEnd"/>
      <w:r w:rsidRPr="00B40E8C">
        <w:rPr>
          <w:rFonts w:cs="Arial"/>
          <w:b/>
          <w:sz w:val="20"/>
          <w:szCs w:val="20"/>
        </w:rPr>
        <w:t xml:space="preserve">, коротко - ,середньо -, та довгострокових (1, 3,-5,та 10-15 років відповідно, а за необхідності 50-100 років), постійних і тимчасових , позитивних і негативних наслідків. </w:t>
      </w:r>
    </w:p>
    <w:p w:rsidR="00530315" w:rsidRPr="00B40E8C" w:rsidRDefault="00530315" w:rsidP="00530315">
      <w:pPr>
        <w:pStyle w:val="TableParagraph"/>
        <w:spacing w:after="0" w:line="240" w:lineRule="auto"/>
        <w:ind w:right="-369" w:firstLine="482"/>
        <w:jc w:val="both"/>
        <w:rPr>
          <w:rFonts w:ascii="Arial" w:hAnsi="Arial" w:cs="Arial"/>
          <w:sz w:val="24"/>
          <w:szCs w:val="24"/>
          <w:lang w:val="uk-UA"/>
        </w:rPr>
      </w:pPr>
      <w:r>
        <w:rPr>
          <w:rFonts w:ascii="Arial" w:hAnsi="Arial" w:cs="Arial"/>
          <w:sz w:val="24"/>
          <w:szCs w:val="24"/>
          <w:lang w:val="uk-UA"/>
        </w:rPr>
        <w:t xml:space="preserve">Наслідки </w:t>
      </w:r>
      <w:r w:rsidRPr="00B40E8C">
        <w:rPr>
          <w:rFonts w:ascii="Arial" w:hAnsi="Arial" w:cs="Arial"/>
          <w:sz w:val="24"/>
          <w:szCs w:val="24"/>
          <w:lang w:val="uk-UA"/>
        </w:rPr>
        <w:t xml:space="preserve">від реалізації проекту ДПТ повинні не перевищувати допустимих впливів від урбаністичної, будівельної та господарської діяльності в </w:t>
      </w:r>
      <w:r w:rsidR="00362D3E">
        <w:rPr>
          <w:rFonts w:ascii="Arial" w:hAnsi="Arial" w:cs="Arial"/>
          <w:sz w:val="24"/>
          <w:szCs w:val="24"/>
          <w:lang w:val="uk-UA"/>
        </w:rPr>
        <w:t>сіль</w:t>
      </w:r>
      <w:r>
        <w:rPr>
          <w:rFonts w:ascii="Arial" w:hAnsi="Arial" w:cs="Arial"/>
          <w:sz w:val="24"/>
          <w:szCs w:val="24"/>
          <w:lang w:val="uk-UA"/>
        </w:rPr>
        <w:t>ському</w:t>
      </w:r>
      <w:r w:rsidRPr="00B40E8C">
        <w:rPr>
          <w:rFonts w:ascii="Arial" w:hAnsi="Arial" w:cs="Arial"/>
          <w:sz w:val="24"/>
          <w:szCs w:val="24"/>
          <w:lang w:val="uk-UA"/>
        </w:rPr>
        <w:t xml:space="preserve"> середовищі</w:t>
      </w:r>
      <w:r w:rsidR="00362D3E">
        <w:rPr>
          <w:rFonts w:ascii="Arial" w:hAnsi="Arial" w:cs="Arial"/>
          <w:sz w:val="24"/>
          <w:szCs w:val="24"/>
          <w:lang w:val="uk-UA"/>
        </w:rPr>
        <w:t xml:space="preserve"> та за межами села</w:t>
      </w:r>
      <w:r w:rsidRPr="00B40E8C">
        <w:rPr>
          <w:rFonts w:ascii="Arial" w:hAnsi="Arial" w:cs="Arial"/>
          <w:sz w:val="24"/>
          <w:szCs w:val="24"/>
          <w:lang w:val="uk-UA"/>
        </w:rPr>
        <w:t xml:space="preserve">. Можливі тимчасові наслідки під час будівництва – пилюка, шум, забруднення проїзних частин і тротуарів. Дані наслідки повинні </w:t>
      </w:r>
      <w:proofErr w:type="spellStart"/>
      <w:r w:rsidRPr="00B40E8C">
        <w:rPr>
          <w:rFonts w:ascii="Arial" w:hAnsi="Arial" w:cs="Arial"/>
          <w:sz w:val="24"/>
          <w:szCs w:val="24"/>
          <w:lang w:val="uk-UA"/>
        </w:rPr>
        <w:t>мінімізовуватись</w:t>
      </w:r>
      <w:proofErr w:type="spellEnd"/>
      <w:r w:rsidRPr="00B40E8C">
        <w:rPr>
          <w:rFonts w:ascii="Arial" w:hAnsi="Arial" w:cs="Arial"/>
          <w:sz w:val="24"/>
          <w:szCs w:val="24"/>
          <w:lang w:val="uk-UA"/>
        </w:rPr>
        <w:t xml:space="preserve"> на вчасно ліквідовуватись будівельною організацією.</w:t>
      </w:r>
      <w:r w:rsidR="00362D3E">
        <w:rPr>
          <w:rFonts w:ascii="Arial" w:hAnsi="Arial" w:cs="Arial"/>
          <w:sz w:val="24"/>
          <w:szCs w:val="24"/>
          <w:lang w:val="uk-UA"/>
        </w:rPr>
        <w:t xml:space="preserve"> Для мінімізації впливу вантажного транспорту передбачена проектована дорога, яка обходить село.</w:t>
      </w:r>
    </w:p>
    <w:p w:rsidR="00530315" w:rsidRPr="00B40E8C" w:rsidRDefault="00530315" w:rsidP="00530315">
      <w:pPr>
        <w:pStyle w:val="TableParagraph"/>
        <w:spacing w:after="0" w:line="240" w:lineRule="auto"/>
        <w:ind w:right="-369" w:firstLine="482"/>
        <w:jc w:val="both"/>
        <w:rPr>
          <w:rFonts w:ascii="Arial" w:hAnsi="Arial" w:cs="Arial"/>
          <w:sz w:val="24"/>
          <w:szCs w:val="24"/>
          <w:lang w:val="uk-UA"/>
        </w:rPr>
      </w:pPr>
      <w:r w:rsidRPr="00B40E8C">
        <w:rPr>
          <w:rFonts w:ascii="Arial" w:hAnsi="Arial" w:cs="Arial"/>
          <w:sz w:val="24"/>
          <w:szCs w:val="24"/>
          <w:lang w:val="uk-UA"/>
        </w:rPr>
        <w:t>Переміщення ґрунтових мас повинно відбуватись в межах будівельного</w:t>
      </w:r>
      <w:r w:rsidR="00362D3E">
        <w:rPr>
          <w:rFonts w:ascii="Arial" w:hAnsi="Arial" w:cs="Arial"/>
          <w:sz w:val="24"/>
          <w:szCs w:val="24"/>
          <w:lang w:val="uk-UA"/>
        </w:rPr>
        <w:t xml:space="preserve"> та виробничого</w:t>
      </w:r>
      <w:r w:rsidRPr="00B40E8C">
        <w:rPr>
          <w:rFonts w:ascii="Arial" w:hAnsi="Arial" w:cs="Arial"/>
          <w:sz w:val="24"/>
          <w:szCs w:val="24"/>
          <w:lang w:val="uk-UA"/>
        </w:rPr>
        <w:t xml:space="preserve"> майданчику. Місце вивезення ґрунтових мас визначається проектом організації будівництва.</w:t>
      </w:r>
    </w:p>
    <w:p w:rsidR="00530315" w:rsidRPr="00B40E8C" w:rsidRDefault="00530315" w:rsidP="00530315">
      <w:pPr>
        <w:pStyle w:val="4"/>
        <w:numPr>
          <w:ilvl w:val="0"/>
          <w:numId w:val="0"/>
        </w:numPr>
        <w:jc w:val="both"/>
        <w:rPr>
          <w:rFonts w:cs="Arial"/>
          <w:b/>
          <w:sz w:val="20"/>
          <w:szCs w:val="20"/>
        </w:rPr>
      </w:pPr>
    </w:p>
    <w:p w:rsidR="00530315" w:rsidRPr="00B40E8C" w:rsidRDefault="00530315" w:rsidP="00530315">
      <w:pPr>
        <w:pStyle w:val="4"/>
        <w:numPr>
          <w:ilvl w:val="0"/>
          <w:numId w:val="0"/>
        </w:numPr>
        <w:spacing w:after="120"/>
        <w:jc w:val="both"/>
        <w:rPr>
          <w:rFonts w:cs="Arial"/>
          <w:b/>
          <w:sz w:val="20"/>
          <w:szCs w:val="20"/>
        </w:rPr>
      </w:pPr>
      <w:r>
        <w:rPr>
          <w:rFonts w:cs="Arial"/>
          <w:b/>
          <w:sz w:val="20"/>
          <w:szCs w:val="20"/>
        </w:rPr>
        <w:t>25.11.4.9.</w:t>
      </w:r>
      <w:r w:rsidRPr="00B40E8C">
        <w:rPr>
          <w:rFonts w:cs="Arial"/>
          <w:b/>
          <w:sz w:val="20"/>
          <w:szCs w:val="20"/>
        </w:rPr>
        <w:t xml:space="preserve"> Заходи, що передбачається вжити для запобігання, зменшення та пом’якшення негативних наслідків виконання ДПТ</w:t>
      </w:r>
    </w:p>
    <w:p w:rsidR="00530315" w:rsidRPr="00B40E8C" w:rsidRDefault="00530315" w:rsidP="00530315">
      <w:pPr>
        <w:pStyle w:val="TableParagraph"/>
        <w:spacing w:after="0" w:line="240" w:lineRule="auto"/>
        <w:ind w:right="-369" w:firstLine="482"/>
        <w:jc w:val="both"/>
        <w:rPr>
          <w:rFonts w:ascii="Arial" w:hAnsi="Arial" w:cs="Arial"/>
          <w:sz w:val="24"/>
          <w:szCs w:val="24"/>
          <w:lang w:val="uk-UA"/>
        </w:rPr>
      </w:pPr>
      <w:r w:rsidRPr="00B40E8C">
        <w:rPr>
          <w:rFonts w:ascii="Arial" w:hAnsi="Arial" w:cs="Arial"/>
          <w:sz w:val="24"/>
          <w:szCs w:val="24"/>
          <w:lang w:val="uk-UA"/>
        </w:rPr>
        <w:t>З метою зниження негативного впливу на навколишнє природне середовище  будуть виконані наступні заходи:</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компонування</w:t>
      </w:r>
      <w:proofErr w:type="spellEnd"/>
      <w:r w:rsidRPr="00B40E8C">
        <w:rPr>
          <w:rFonts w:ascii="Arial" w:hAnsi="Arial" w:cs="Arial"/>
          <w:sz w:val="24"/>
          <w:szCs w:val="24"/>
        </w:rPr>
        <w:t xml:space="preserve"> генплану, а </w:t>
      </w:r>
      <w:proofErr w:type="spellStart"/>
      <w:r w:rsidRPr="00B40E8C">
        <w:rPr>
          <w:rFonts w:ascii="Arial" w:hAnsi="Arial" w:cs="Arial"/>
          <w:sz w:val="24"/>
          <w:szCs w:val="24"/>
        </w:rPr>
        <w:t>також</w:t>
      </w:r>
      <w:proofErr w:type="spellEnd"/>
      <w:r w:rsidRPr="00B40E8C">
        <w:rPr>
          <w:rFonts w:ascii="Arial" w:hAnsi="Arial" w:cs="Arial"/>
          <w:sz w:val="24"/>
          <w:szCs w:val="24"/>
        </w:rPr>
        <w:t xml:space="preserve"> </w:t>
      </w:r>
      <w:proofErr w:type="spellStart"/>
      <w:r w:rsidRPr="00B40E8C">
        <w:rPr>
          <w:rFonts w:ascii="Arial" w:hAnsi="Arial" w:cs="Arial"/>
          <w:sz w:val="24"/>
          <w:szCs w:val="24"/>
        </w:rPr>
        <w:t>виконання</w:t>
      </w:r>
      <w:proofErr w:type="spellEnd"/>
      <w:r w:rsidRPr="00B40E8C">
        <w:rPr>
          <w:rFonts w:ascii="Arial" w:hAnsi="Arial" w:cs="Arial"/>
          <w:sz w:val="24"/>
          <w:szCs w:val="24"/>
        </w:rPr>
        <w:t xml:space="preserve"> вертикального </w:t>
      </w:r>
      <w:proofErr w:type="spellStart"/>
      <w:r w:rsidRPr="00B40E8C">
        <w:rPr>
          <w:rFonts w:ascii="Arial" w:hAnsi="Arial" w:cs="Arial"/>
          <w:sz w:val="24"/>
          <w:szCs w:val="24"/>
        </w:rPr>
        <w:t>планування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території</w:t>
      </w:r>
      <w:proofErr w:type="spellEnd"/>
      <w:r w:rsidRPr="00B40E8C">
        <w:rPr>
          <w:rFonts w:ascii="Arial" w:hAnsi="Arial" w:cs="Arial"/>
          <w:sz w:val="24"/>
          <w:szCs w:val="24"/>
        </w:rPr>
        <w:t xml:space="preserve"> з </w:t>
      </w:r>
      <w:proofErr w:type="spellStart"/>
      <w:r w:rsidRPr="00B40E8C">
        <w:rPr>
          <w:rFonts w:ascii="Arial" w:hAnsi="Arial" w:cs="Arial"/>
          <w:sz w:val="24"/>
          <w:szCs w:val="24"/>
        </w:rPr>
        <w:t>упорядкуванням</w:t>
      </w:r>
      <w:proofErr w:type="spellEnd"/>
      <w:r w:rsidRPr="00B40E8C">
        <w:rPr>
          <w:rFonts w:ascii="Arial" w:hAnsi="Arial" w:cs="Arial"/>
          <w:sz w:val="24"/>
          <w:szCs w:val="24"/>
        </w:rPr>
        <w:t xml:space="preserve"> </w:t>
      </w:r>
      <w:proofErr w:type="spellStart"/>
      <w:r w:rsidRPr="00B40E8C">
        <w:rPr>
          <w:rFonts w:ascii="Arial" w:hAnsi="Arial" w:cs="Arial"/>
          <w:sz w:val="24"/>
          <w:szCs w:val="24"/>
        </w:rPr>
        <w:t>поверхневого</w:t>
      </w:r>
      <w:proofErr w:type="spellEnd"/>
      <w:r w:rsidRPr="00B40E8C">
        <w:rPr>
          <w:rFonts w:ascii="Arial" w:hAnsi="Arial" w:cs="Arial"/>
          <w:sz w:val="24"/>
          <w:szCs w:val="24"/>
        </w:rPr>
        <w:t xml:space="preserve"> стоку </w:t>
      </w:r>
      <w:proofErr w:type="spellStart"/>
      <w:r w:rsidRPr="00B40E8C">
        <w:rPr>
          <w:rFonts w:ascii="Arial" w:hAnsi="Arial" w:cs="Arial"/>
          <w:sz w:val="24"/>
          <w:szCs w:val="24"/>
        </w:rPr>
        <w:t>зливових</w:t>
      </w:r>
      <w:proofErr w:type="spellEnd"/>
      <w:r w:rsidRPr="00B40E8C">
        <w:rPr>
          <w:rFonts w:ascii="Arial" w:hAnsi="Arial" w:cs="Arial"/>
          <w:sz w:val="24"/>
          <w:szCs w:val="24"/>
        </w:rPr>
        <w:t xml:space="preserve"> вод;</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будівництво</w:t>
      </w:r>
      <w:proofErr w:type="spellEnd"/>
      <w:r w:rsidRPr="00B40E8C">
        <w:rPr>
          <w:rFonts w:ascii="Arial" w:hAnsi="Arial" w:cs="Arial"/>
          <w:sz w:val="24"/>
          <w:szCs w:val="24"/>
        </w:rPr>
        <w:t xml:space="preserve"> </w:t>
      </w:r>
      <w:proofErr w:type="spellStart"/>
      <w:r w:rsidRPr="00B40E8C">
        <w:rPr>
          <w:rFonts w:ascii="Arial" w:hAnsi="Arial" w:cs="Arial"/>
          <w:sz w:val="24"/>
          <w:szCs w:val="24"/>
        </w:rPr>
        <w:t>споруд</w:t>
      </w:r>
      <w:proofErr w:type="spellEnd"/>
      <w:r w:rsidRPr="00B40E8C">
        <w:rPr>
          <w:rFonts w:ascii="Arial" w:hAnsi="Arial" w:cs="Arial"/>
          <w:sz w:val="24"/>
          <w:szCs w:val="24"/>
        </w:rPr>
        <w:t xml:space="preserve"> з </w:t>
      </w:r>
      <w:proofErr w:type="spellStart"/>
      <w:r w:rsidRPr="00B40E8C">
        <w:rPr>
          <w:rFonts w:ascii="Arial" w:hAnsi="Arial" w:cs="Arial"/>
          <w:sz w:val="24"/>
          <w:szCs w:val="24"/>
        </w:rPr>
        <w:t>урахуванням</w:t>
      </w:r>
      <w:proofErr w:type="spellEnd"/>
      <w:r w:rsidRPr="00B40E8C">
        <w:rPr>
          <w:rFonts w:ascii="Arial" w:hAnsi="Arial" w:cs="Arial"/>
          <w:sz w:val="24"/>
          <w:szCs w:val="24"/>
        </w:rPr>
        <w:t xml:space="preserve"> </w:t>
      </w:r>
      <w:proofErr w:type="spellStart"/>
      <w:r w:rsidRPr="00B40E8C">
        <w:rPr>
          <w:rFonts w:ascii="Arial" w:hAnsi="Arial" w:cs="Arial"/>
          <w:sz w:val="24"/>
          <w:szCs w:val="24"/>
        </w:rPr>
        <w:t>категорії</w:t>
      </w:r>
      <w:proofErr w:type="spellEnd"/>
      <w:r w:rsidRPr="00B40E8C">
        <w:rPr>
          <w:rFonts w:ascii="Arial" w:hAnsi="Arial" w:cs="Arial"/>
          <w:sz w:val="24"/>
          <w:szCs w:val="24"/>
        </w:rPr>
        <w:t xml:space="preserve"> </w:t>
      </w:r>
      <w:proofErr w:type="spellStart"/>
      <w:r w:rsidRPr="00B40E8C">
        <w:rPr>
          <w:rFonts w:ascii="Arial" w:hAnsi="Arial" w:cs="Arial"/>
          <w:sz w:val="24"/>
          <w:szCs w:val="24"/>
        </w:rPr>
        <w:t>пожежної</w:t>
      </w:r>
      <w:proofErr w:type="spellEnd"/>
      <w:r w:rsidRPr="00B40E8C">
        <w:rPr>
          <w:rFonts w:ascii="Arial" w:hAnsi="Arial" w:cs="Arial"/>
          <w:sz w:val="24"/>
          <w:szCs w:val="24"/>
        </w:rPr>
        <w:t xml:space="preserve"> </w:t>
      </w:r>
      <w:proofErr w:type="spellStart"/>
      <w:r w:rsidRPr="00B40E8C">
        <w:rPr>
          <w:rFonts w:ascii="Arial" w:hAnsi="Arial" w:cs="Arial"/>
          <w:sz w:val="24"/>
          <w:szCs w:val="24"/>
        </w:rPr>
        <w:t>небезпеки</w:t>
      </w:r>
      <w:proofErr w:type="spellEnd"/>
      <w:r w:rsidRPr="00B40E8C">
        <w:rPr>
          <w:rFonts w:ascii="Arial" w:hAnsi="Arial" w:cs="Arial"/>
          <w:sz w:val="24"/>
          <w:szCs w:val="24"/>
        </w:rPr>
        <w:t xml:space="preserve">, </w:t>
      </w:r>
      <w:proofErr w:type="spellStart"/>
      <w:r w:rsidRPr="00B40E8C">
        <w:rPr>
          <w:rFonts w:ascii="Arial" w:hAnsi="Arial" w:cs="Arial"/>
          <w:sz w:val="24"/>
          <w:szCs w:val="24"/>
        </w:rPr>
        <w:t>ступеня</w:t>
      </w:r>
      <w:proofErr w:type="spellEnd"/>
      <w:r w:rsidRPr="00B40E8C">
        <w:rPr>
          <w:rFonts w:ascii="Arial" w:hAnsi="Arial" w:cs="Arial"/>
          <w:sz w:val="24"/>
          <w:szCs w:val="24"/>
        </w:rPr>
        <w:t xml:space="preserve"> </w:t>
      </w:r>
      <w:proofErr w:type="spellStart"/>
      <w:r w:rsidRPr="00B40E8C">
        <w:rPr>
          <w:rFonts w:ascii="Arial" w:hAnsi="Arial" w:cs="Arial"/>
          <w:sz w:val="24"/>
          <w:szCs w:val="24"/>
        </w:rPr>
        <w:t>вогнестійкості</w:t>
      </w:r>
      <w:proofErr w:type="spellEnd"/>
      <w:r w:rsidRPr="00B40E8C">
        <w:rPr>
          <w:rFonts w:ascii="Arial" w:hAnsi="Arial" w:cs="Arial"/>
          <w:sz w:val="24"/>
          <w:szCs w:val="24"/>
        </w:rPr>
        <w:t xml:space="preserve">, а </w:t>
      </w:r>
      <w:proofErr w:type="spellStart"/>
      <w:r w:rsidRPr="00B40E8C">
        <w:rPr>
          <w:rFonts w:ascii="Arial" w:hAnsi="Arial" w:cs="Arial"/>
          <w:sz w:val="24"/>
          <w:szCs w:val="24"/>
        </w:rPr>
        <w:t>також</w:t>
      </w:r>
      <w:proofErr w:type="spellEnd"/>
      <w:r w:rsidRPr="00B40E8C">
        <w:rPr>
          <w:rFonts w:ascii="Arial" w:hAnsi="Arial" w:cs="Arial"/>
          <w:sz w:val="24"/>
          <w:szCs w:val="24"/>
        </w:rPr>
        <w:t xml:space="preserve"> з </w:t>
      </w:r>
      <w:proofErr w:type="spellStart"/>
      <w:r w:rsidRPr="00B40E8C">
        <w:rPr>
          <w:rFonts w:ascii="Arial" w:hAnsi="Arial" w:cs="Arial"/>
          <w:sz w:val="24"/>
          <w:szCs w:val="24"/>
        </w:rPr>
        <w:t>дотриманням</w:t>
      </w:r>
      <w:proofErr w:type="spellEnd"/>
      <w:r w:rsidRPr="00B40E8C">
        <w:rPr>
          <w:rFonts w:ascii="Arial" w:hAnsi="Arial" w:cs="Arial"/>
          <w:sz w:val="24"/>
          <w:szCs w:val="24"/>
        </w:rPr>
        <w:t xml:space="preserve"> </w:t>
      </w:r>
      <w:proofErr w:type="spellStart"/>
      <w:r w:rsidRPr="00B40E8C">
        <w:rPr>
          <w:rFonts w:ascii="Arial" w:hAnsi="Arial" w:cs="Arial"/>
          <w:sz w:val="24"/>
          <w:szCs w:val="24"/>
        </w:rPr>
        <w:t>необхідних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розривів</w:t>
      </w:r>
      <w:proofErr w:type="spellEnd"/>
      <w:r w:rsidRPr="00B40E8C">
        <w:rPr>
          <w:rFonts w:ascii="Arial" w:hAnsi="Arial" w:cs="Arial"/>
          <w:sz w:val="24"/>
          <w:szCs w:val="24"/>
        </w:rPr>
        <w:t xml:space="preserve"> </w:t>
      </w:r>
      <w:proofErr w:type="spellStart"/>
      <w:r w:rsidRPr="00B40E8C">
        <w:rPr>
          <w:rFonts w:ascii="Arial" w:hAnsi="Arial" w:cs="Arial"/>
          <w:sz w:val="24"/>
          <w:szCs w:val="24"/>
        </w:rPr>
        <w:t>між</w:t>
      </w:r>
      <w:proofErr w:type="spellEnd"/>
      <w:r w:rsidRPr="00B40E8C">
        <w:rPr>
          <w:rFonts w:ascii="Arial" w:hAnsi="Arial" w:cs="Arial"/>
          <w:sz w:val="24"/>
          <w:szCs w:val="24"/>
        </w:rPr>
        <w:t xml:space="preserve"> ними;</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підключення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проектованої</w:t>
      </w:r>
      <w:proofErr w:type="spellEnd"/>
      <w:r w:rsidRPr="00B40E8C">
        <w:rPr>
          <w:rFonts w:ascii="Arial" w:hAnsi="Arial" w:cs="Arial"/>
          <w:sz w:val="24"/>
          <w:szCs w:val="24"/>
        </w:rPr>
        <w:t xml:space="preserve"> </w:t>
      </w:r>
      <w:proofErr w:type="spellStart"/>
      <w:r w:rsidRPr="00B40E8C">
        <w:rPr>
          <w:rFonts w:ascii="Arial" w:hAnsi="Arial" w:cs="Arial"/>
          <w:sz w:val="24"/>
          <w:szCs w:val="24"/>
        </w:rPr>
        <w:t>забудови</w:t>
      </w:r>
      <w:proofErr w:type="spellEnd"/>
      <w:r w:rsidRPr="00B40E8C">
        <w:rPr>
          <w:rFonts w:ascii="Arial" w:hAnsi="Arial" w:cs="Arial"/>
          <w:sz w:val="24"/>
          <w:szCs w:val="24"/>
        </w:rPr>
        <w:t xml:space="preserve"> до </w:t>
      </w:r>
      <w:proofErr w:type="spellStart"/>
      <w:r w:rsidRPr="00B40E8C">
        <w:rPr>
          <w:rFonts w:ascii="Arial" w:hAnsi="Arial" w:cs="Arial"/>
          <w:sz w:val="24"/>
          <w:szCs w:val="24"/>
        </w:rPr>
        <w:t>централізованої</w:t>
      </w:r>
      <w:proofErr w:type="spellEnd"/>
      <w:r w:rsidRPr="00B40E8C">
        <w:rPr>
          <w:rFonts w:ascii="Arial" w:hAnsi="Arial" w:cs="Arial"/>
          <w:sz w:val="24"/>
          <w:szCs w:val="24"/>
        </w:rPr>
        <w:t xml:space="preserve"> </w:t>
      </w:r>
      <w:proofErr w:type="spellStart"/>
      <w:r w:rsidRPr="00B40E8C">
        <w:rPr>
          <w:rFonts w:ascii="Arial" w:hAnsi="Arial" w:cs="Arial"/>
          <w:sz w:val="24"/>
          <w:szCs w:val="24"/>
        </w:rPr>
        <w:t>системи</w:t>
      </w:r>
      <w:proofErr w:type="spellEnd"/>
      <w:r w:rsidRPr="00B40E8C">
        <w:rPr>
          <w:rFonts w:ascii="Arial" w:hAnsi="Arial" w:cs="Arial"/>
          <w:sz w:val="24"/>
          <w:szCs w:val="24"/>
        </w:rPr>
        <w:t xml:space="preserve"> </w:t>
      </w:r>
      <w:proofErr w:type="spellStart"/>
      <w:r w:rsidRPr="00B40E8C">
        <w:rPr>
          <w:rFonts w:ascii="Arial" w:hAnsi="Arial" w:cs="Arial"/>
          <w:sz w:val="24"/>
          <w:szCs w:val="24"/>
        </w:rPr>
        <w:t>водопостачання</w:t>
      </w:r>
      <w:proofErr w:type="spellEnd"/>
      <w:r w:rsidRPr="00B40E8C">
        <w:rPr>
          <w:rFonts w:ascii="Arial" w:hAnsi="Arial" w:cs="Arial"/>
          <w:sz w:val="24"/>
          <w:szCs w:val="24"/>
        </w:rPr>
        <w:t xml:space="preserve"> та </w:t>
      </w:r>
      <w:proofErr w:type="spellStart"/>
      <w:r w:rsidRPr="00B40E8C">
        <w:rPr>
          <w:rFonts w:ascii="Arial" w:hAnsi="Arial" w:cs="Arial"/>
          <w:sz w:val="24"/>
          <w:szCs w:val="24"/>
        </w:rPr>
        <w:t>каналізування</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влаштування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захисного</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відключення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електрообладнання</w:t>
      </w:r>
      <w:proofErr w:type="spellEnd"/>
      <w:r w:rsidRPr="00B40E8C">
        <w:rPr>
          <w:rFonts w:ascii="Arial" w:hAnsi="Arial" w:cs="Arial"/>
          <w:sz w:val="24"/>
          <w:szCs w:val="24"/>
        </w:rPr>
        <w:t xml:space="preserve"> при </w:t>
      </w:r>
      <w:proofErr w:type="spellStart"/>
      <w:r w:rsidRPr="00B40E8C">
        <w:rPr>
          <w:rFonts w:ascii="Arial" w:hAnsi="Arial" w:cs="Arial"/>
          <w:sz w:val="24"/>
          <w:szCs w:val="24"/>
        </w:rPr>
        <w:t>перевантаженнях</w:t>
      </w:r>
      <w:proofErr w:type="spellEnd"/>
      <w:r w:rsidRPr="00B40E8C">
        <w:rPr>
          <w:rFonts w:ascii="Arial" w:hAnsi="Arial" w:cs="Arial"/>
          <w:sz w:val="24"/>
          <w:szCs w:val="24"/>
        </w:rPr>
        <w:t xml:space="preserve"> і короткому </w:t>
      </w:r>
      <w:proofErr w:type="spellStart"/>
      <w:r w:rsidRPr="00B40E8C">
        <w:rPr>
          <w:rFonts w:ascii="Arial" w:hAnsi="Arial" w:cs="Arial"/>
          <w:sz w:val="24"/>
          <w:szCs w:val="24"/>
        </w:rPr>
        <w:t>замиканні</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влаштування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системи</w:t>
      </w:r>
      <w:proofErr w:type="spellEnd"/>
      <w:r w:rsidRPr="00B40E8C">
        <w:rPr>
          <w:rFonts w:ascii="Arial" w:hAnsi="Arial" w:cs="Arial"/>
          <w:sz w:val="24"/>
          <w:szCs w:val="24"/>
        </w:rPr>
        <w:t xml:space="preserve"> </w:t>
      </w:r>
      <w:proofErr w:type="spellStart"/>
      <w:r w:rsidRPr="00B40E8C">
        <w:rPr>
          <w:rFonts w:ascii="Arial" w:hAnsi="Arial" w:cs="Arial"/>
          <w:sz w:val="24"/>
          <w:szCs w:val="24"/>
        </w:rPr>
        <w:t>блискавкозахисту</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оснащення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об’єкта</w:t>
      </w:r>
      <w:proofErr w:type="spellEnd"/>
      <w:r w:rsidRPr="00B40E8C">
        <w:rPr>
          <w:rFonts w:ascii="Arial" w:hAnsi="Arial" w:cs="Arial"/>
          <w:sz w:val="24"/>
          <w:szCs w:val="24"/>
        </w:rPr>
        <w:t xml:space="preserve"> </w:t>
      </w:r>
      <w:proofErr w:type="spellStart"/>
      <w:r w:rsidRPr="00B40E8C">
        <w:rPr>
          <w:rFonts w:ascii="Arial" w:hAnsi="Arial" w:cs="Arial"/>
          <w:sz w:val="24"/>
          <w:szCs w:val="24"/>
        </w:rPr>
        <w:t>первинними</w:t>
      </w:r>
      <w:proofErr w:type="spellEnd"/>
      <w:r w:rsidRPr="00B40E8C">
        <w:rPr>
          <w:rFonts w:ascii="Arial" w:hAnsi="Arial" w:cs="Arial"/>
          <w:sz w:val="24"/>
          <w:szCs w:val="24"/>
        </w:rPr>
        <w:t xml:space="preserve"> </w:t>
      </w:r>
      <w:proofErr w:type="spellStart"/>
      <w:r w:rsidRPr="00B40E8C">
        <w:rPr>
          <w:rFonts w:ascii="Arial" w:hAnsi="Arial" w:cs="Arial"/>
          <w:sz w:val="24"/>
          <w:szCs w:val="24"/>
        </w:rPr>
        <w:t>засобами</w:t>
      </w:r>
      <w:proofErr w:type="spellEnd"/>
      <w:r w:rsidRPr="00B40E8C">
        <w:rPr>
          <w:rFonts w:ascii="Arial" w:hAnsi="Arial" w:cs="Arial"/>
          <w:sz w:val="24"/>
          <w:szCs w:val="24"/>
        </w:rPr>
        <w:t xml:space="preserve"> </w:t>
      </w:r>
      <w:proofErr w:type="spellStart"/>
      <w:r w:rsidRPr="00B40E8C">
        <w:rPr>
          <w:rFonts w:ascii="Arial" w:hAnsi="Arial" w:cs="Arial"/>
          <w:sz w:val="24"/>
          <w:szCs w:val="24"/>
        </w:rPr>
        <w:t>пожежогасіння</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встановлення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пожежних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гідрантів</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забезпечення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санітарної</w:t>
      </w:r>
      <w:proofErr w:type="spellEnd"/>
      <w:r w:rsidRPr="00B40E8C">
        <w:rPr>
          <w:rFonts w:ascii="Arial" w:hAnsi="Arial" w:cs="Arial"/>
          <w:sz w:val="24"/>
          <w:szCs w:val="24"/>
        </w:rPr>
        <w:t xml:space="preserve"> очистки </w:t>
      </w:r>
      <w:proofErr w:type="spellStart"/>
      <w:r w:rsidRPr="00B40E8C">
        <w:rPr>
          <w:rFonts w:ascii="Arial" w:hAnsi="Arial" w:cs="Arial"/>
          <w:sz w:val="24"/>
          <w:szCs w:val="24"/>
        </w:rPr>
        <w:t>території</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застосування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гідроізоляції</w:t>
      </w:r>
      <w:proofErr w:type="spellEnd"/>
      <w:r w:rsidRPr="00B40E8C">
        <w:rPr>
          <w:rFonts w:ascii="Arial" w:hAnsi="Arial" w:cs="Arial"/>
          <w:sz w:val="24"/>
          <w:szCs w:val="24"/>
        </w:rPr>
        <w:t xml:space="preserve"> </w:t>
      </w:r>
      <w:proofErr w:type="spellStart"/>
      <w:r w:rsidRPr="00B40E8C">
        <w:rPr>
          <w:rFonts w:ascii="Arial" w:hAnsi="Arial" w:cs="Arial"/>
          <w:sz w:val="24"/>
          <w:szCs w:val="24"/>
        </w:rPr>
        <w:t>всіх</w:t>
      </w:r>
      <w:proofErr w:type="spellEnd"/>
      <w:r w:rsidRPr="00B40E8C">
        <w:rPr>
          <w:rFonts w:ascii="Arial" w:hAnsi="Arial" w:cs="Arial"/>
          <w:sz w:val="24"/>
          <w:szCs w:val="24"/>
        </w:rPr>
        <w:t xml:space="preserve"> </w:t>
      </w:r>
      <w:proofErr w:type="spellStart"/>
      <w:r w:rsidRPr="00B40E8C">
        <w:rPr>
          <w:rFonts w:ascii="Arial" w:hAnsi="Arial" w:cs="Arial"/>
          <w:sz w:val="24"/>
          <w:szCs w:val="24"/>
        </w:rPr>
        <w:t>підземних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споруд</w:t>
      </w:r>
      <w:proofErr w:type="spellEnd"/>
      <w:r w:rsidRPr="00B40E8C">
        <w:rPr>
          <w:rFonts w:ascii="Arial" w:hAnsi="Arial" w:cs="Arial"/>
          <w:sz w:val="24"/>
          <w:szCs w:val="24"/>
        </w:rPr>
        <w:t xml:space="preserve"> і </w:t>
      </w:r>
      <w:proofErr w:type="spellStart"/>
      <w:r w:rsidRPr="00B40E8C">
        <w:rPr>
          <w:rFonts w:ascii="Arial" w:hAnsi="Arial" w:cs="Arial"/>
          <w:sz w:val="24"/>
          <w:szCs w:val="24"/>
        </w:rPr>
        <w:t>комунікацій</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благоустрій</w:t>
      </w:r>
      <w:proofErr w:type="spellEnd"/>
      <w:r w:rsidRPr="00B40E8C">
        <w:rPr>
          <w:rFonts w:ascii="Arial" w:hAnsi="Arial" w:cs="Arial"/>
          <w:sz w:val="24"/>
          <w:szCs w:val="24"/>
        </w:rPr>
        <w:t xml:space="preserve"> та </w:t>
      </w:r>
      <w:proofErr w:type="spellStart"/>
      <w:r w:rsidRPr="00B40E8C">
        <w:rPr>
          <w:rFonts w:ascii="Arial" w:hAnsi="Arial" w:cs="Arial"/>
          <w:sz w:val="24"/>
          <w:szCs w:val="24"/>
        </w:rPr>
        <w:t>озеленення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території</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зберігання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відходів</w:t>
      </w:r>
      <w:proofErr w:type="spellEnd"/>
      <w:r w:rsidRPr="00B40E8C">
        <w:rPr>
          <w:rFonts w:ascii="Arial" w:hAnsi="Arial" w:cs="Arial"/>
          <w:sz w:val="24"/>
          <w:szCs w:val="24"/>
        </w:rPr>
        <w:t xml:space="preserve">, </w:t>
      </w:r>
      <w:proofErr w:type="spellStart"/>
      <w:r w:rsidRPr="00B40E8C">
        <w:rPr>
          <w:rFonts w:ascii="Arial" w:hAnsi="Arial" w:cs="Arial"/>
          <w:sz w:val="24"/>
          <w:szCs w:val="24"/>
        </w:rPr>
        <w:t>що</w:t>
      </w:r>
      <w:proofErr w:type="spellEnd"/>
      <w:r w:rsidRPr="00B40E8C">
        <w:rPr>
          <w:rFonts w:ascii="Arial" w:hAnsi="Arial" w:cs="Arial"/>
          <w:sz w:val="24"/>
          <w:szCs w:val="24"/>
        </w:rPr>
        <w:t xml:space="preserve"> </w:t>
      </w:r>
      <w:proofErr w:type="spellStart"/>
      <w:r w:rsidRPr="00B40E8C">
        <w:rPr>
          <w:rFonts w:ascii="Arial" w:hAnsi="Arial" w:cs="Arial"/>
          <w:sz w:val="24"/>
          <w:szCs w:val="24"/>
        </w:rPr>
        <w:t>утворюються</w:t>
      </w:r>
      <w:proofErr w:type="spellEnd"/>
      <w:r w:rsidRPr="00B40E8C">
        <w:rPr>
          <w:rFonts w:ascii="Arial" w:hAnsi="Arial" w:cs="Arial"/>
          <w:sz w:val="24"/>
          <w:szCs w:val="24"/>
        </w:rPr>
        <w:t xml:space="preserve"> в </w:t>
      </w:r>
      <w:proofErr w:type="spellStart"/>
      <w:r w:rsidRPr="00B40E8C">
        <w:rPr>
          <w:rFonts w:ascii="Arial" w:hAnsi="Arial" w:cs="Arial"/>
          <w:sz w:val="24"/>
          <w:szCs w:val="24"/>
        </w:rPr>
        <w:t>процесі</w:t>
      </w:r>
      <w:proofErr w:type="spellEnd"/>
      <w:r w:rsidRPr="00B40E8C">
        <w:rPr>
          <w:rFonts w:ascii="Arial" w:hAnsi="Arial" w:cs="Arial"/>
          <w:sz w:val="24"/>
          <w:szCs w:val="24"/>
        </w:rPr>
        <w:t xml:space="preserve"> </w:t>
      </w:r>
      <w:proofErr w:type="spellStart"/>
      <w:r w:rsidRPr="00B40E8C">
        <w:rPr>
          <w:rFonts w:ascii="Arial" w:hAnsi="Arial" w:cs="Arial"/>
          <w:sz w:val="24"/>
          <w:szCs w:val="24"/>
        </w:rPr>
        <w:t>будівництва</w:t>
      </w:r>
      <w:proofErr w:type="spellEnd"/>
      <w:r w:rsidRPr="00B40E8C">
        <w:rPr>
          <w:rFonts w:ascii="Arial" w:hAnsi="Arial" w:cs="Arial"/>
          <w:sz w:val="24"/>
          <w:szCs w:val="24"/>
        </w:rPr>
        <w:t xml:space="preserve"> та </w:t>
      </w:r>
      <w:proofErr w:type="spellStart"/>
      <w:r w:rsidRPr="00B40E8C">
        <w:rPr>
          <w:rFonts w:ascii="Arial" w:hAnsi="Arial" w:cs="Arial"/>
          <w:sz w:val="24"/>
          <w:szCs w:val="24"/>
        </w:rPr>
        <w:t>функціонування</w:t>
      </w:r>
      <w:proofErr w:type="spellEnd"/>
      <w:r w:rsidRPr="00B40E8C">
        <w:rPr>
          <w:rFonts w:ascii="Arial" w:hAnsi="Arial" w:cs="Arial"/>
          <w:sz w:val="24"/>
          <w:szCs w:val="24"/>
        </w:rPr>
        <w:t xml:space="preserve">, в </w:t>
      </w:r>
      <w:proofErr w:type="spellStart"/>
      <w:r w:rsidRPr="00B40E8C">
        <w:rPr>
          <w:rFonts w:ascii="Arial" w:hAnsi="Arial" w:cs="Arial"/>
          <w:sz w:val="24"/>
          <w:szCs w:val="24"/>
        </w:rPr>
        <w:t>спеціально</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відведених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місцях</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відповідно</w:t>
      </w:r>
      <w:proofErr w:type="spellEnd"/>
      <w:r w:rsidRPr="00B40E8C">
        <w:rPr>
          <w:rFonts w:ascii="Arial" w:hAnsi="Arial" w:cs="Arial"/>
          <w:sz w:val="24"/>
          <w:szCs w:val="24"/>
        </w:rPr>
        <w:t xml:space="preserve"> до </w:t>
      </w:r>
      <w:proofErr w:type="spellStart"/>
      <w:r w:rsidRPr="00B40E8C">
        <w:rPr>
          <w:rFonts w:ascii="Arial" w:hAnsi="Arial" w:cs="Arial"/>
          <w:sz w:val="24"/>
          <w:szCs w:val="24"/>
        </w:rPr>
        <w:t>санітарних</w:t>
      </w:r>
      <w:proofErr w:type="spellEnd"/>
      <w:r w:rsidRPr="00B40E8C">
        <w:rPr>
          <w:rFonts w:ascii="Arial" w:hAnsi="Arial" w:cs="Arial"/>
          <w:sz w:val="24"/>
          <w:szCs w:val="24"/>
        </w:rPr>
        <w:t xml:space="preserve"> норм і </w:t>
      </w:r>
      <w:proofErr w:type="spellStart"/>
      <w:r w:rsidRPr="00B40E8C">
        <w:rPr>
          <w:rFonts w:ascii="Arial" w:hAnsi="Arial" w:cs="Arial"/>
          <w:sz w:val="24"/>
          <w:szCs w:val="24"/>
        </w:rPr>
        <w:t>вивезення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їх</w:t>
      </w:r>
      <w:proofErr w:type="spellEnd"/>
      <w:r w:rsidRPr="00B40E8C">
        <w:rPr>
          <w:rFonts w:ascii="Arial" w:hAnsi="Arial" w:cs="Arial"/>
          <w:sz w:val="24"/>
          <w:szCs w:val="24"/>
        </w:rPr>
        <w:t xml:space="preserve"> в </w:t>
      </w:r>
      <w:proofErr w:type="spellStart"/>
      <w:r w:rsidRPr="00B40E8C">
        <w:rPr>
          <w:rFonts w:ascii="Arial" w:hAnsi="Arial" w:cs="Arial"/>
          <w:sz w:val="24"/>
          <w:szCs w:val="24"/>
        </w:rPr>
        <w:t>установленомупорядку</w:t>
      </w:r>
      <w:proofErr w:type="spellEnd"/>
      <w:r w:rsidRPr="00B40E8C">
        <w:rPr>
          <w:rFonts w:ascii="Arial" w:hAnsi="Arial" w:cs="Arial"/>
          <w:sz w:val="24"/>
          <w:szCs w:val="24"/>
        </w:rPr>
        <w:t>;</w:t>
      </w:r>
    </w:p>
    <w:p w:rsidR="00530315" w:rsidRPr="00B40E8C" w:rsidRDefault="00530315" w:rsidP="00530315">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дотримання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трудової</w:t>
      </w:r>
      <w:proofErr w:type="spellEnd"/>
      <w:r w:rsidRPr="00B40E8C">
        <w:rPr>
          <w:rFonts w:ascii="Arial" w:hAnsi="Arial" w:cs="Arial"/>
          <w:sz w:val="24"/>
          <w:szCs w:val="24"/>
        </w:rPr>
        <w:t xml:space="preserve"> і </w:t>
      </w:r>
      <w:proofErr w:type="spellStart"/>
      <w:r w:rsidRPr="00B40E8C">
        <w:rPr>
          <w:rFonts w:ascii="Arial" w:hAnsi="Arial" w:cs="Arial"/>
          <w:sz w:val="24"/>
          <w:szCs w:val="24"/>
        </w:rPr>
        <w:t>виробничої</w:t>
      </w:r>
      <w:proofErr w:type="spellEnd"/>
      <w:r w:rsidRPr="00B40E8C">
        <w:rPr>
          <w:rFonts w:ascii="Arial" w:hAnsi="Arial" w:cs="Arial"/>
          <w:sz w:val="24"/>
          <w:szCs w:val="24"/>
        </w:rPr>
        <w:t xml:space="preserve"> </w:t>
      </w:r>
      <w:proofErr w:type="spellStart"/>
      <w:r w:rsidRPr="00B40E8C">
        <w:rPr>
          <w:rFonts w:ascii="Arial" w:hAnsi="Arial" w:cs="Arial"/>
          <w:sz w:val="24"/>
          <w:szCs w:val="24"/>
        </w:rPr>
        <w:t>дисципліни</w:t>
      </w:r>
      <w:proofErr w:type="spellEnd"/>
      <w:r w:rsidRPr="00B40E8C">
        <w:rPr>
          <w:rFonts w:ascii="Arial" w:hAnsi="Arial" w:cs="Arial"/>
          <w:sz w:val="24"/>
          <w:szCs w:val="24"/>
        </w:rPr>
        <w:t xml:space="preserve">, правил </w:t>
      </w:r>
      <w:proofErr w:type="spellStart"/>
      <w:r w:rsidRPr="00B40E8C">
        <w:rPr>
          <w:rFonts w:ascii="Arial" w:hAnsi="Arial" w:cs="Arial"/>
          <w:sz w:val="24"/>
          <w:szCs w:val="24"/>
        </w:rPr>
        <w:t>техніки</w:t>
      </w:r>
      <w:proofErr w:type="spellEnd"/>
      <w:r w:rsidRPr="00B40E8C">
        <w:rPr>
          <w:rFonts w:ascii="Arial" w:hAnsi="Arial" w:cs="Arial"/>
          <w:sz w:val="24"/>
          <w:szCs w:val="24"/>
        </w:rPr>
        <w:t xml:space="preserve"> </w:t>
      </w:r>
      <w:proofErr w:type="spellStart"/>
      <w:r w:rsidRPr="00B40E8C">
        <w:rPr>
          <w:rFonts w:ascii="Arial" w:hAnsi="Arial" w:cs="Arial"/>
          <w:sz w:val="24"/>
          <w:szCs w:val="24"/>
        </w:rPr>
        <w:t>безпеки</w:t>
      </w:r>
      <w:proofErr w:type="spellEnd"/>
      <w:r w:rsidRPr="00B40E8C">
        <w:rPr>
          <w:rFonts w:ascii="Arial" w:hAnsi="Arial" w:cs="Arial"/>
          <w:sz w:val="24"/>
          <w:szCs w:val="24"/>
        </w:rPr>
        <w:t>.</w:t>
      </w:r>
    </w:p>
    <w:p w:rsidR="00530315" w:rsidRPr="00B40E8C" w:rsidRDefault="00530315" w:rsidP="00530315">
      <w:pPr>
        <w:pStyle w:val="TableParagraph"/>
        <w:spacing w:line="240" w:lineRule="auto"/>
        <w:ind w:right="-369" w:firstLine="482"/>
        <w:jc w:val="both"/>
        <w:rPr>
          <w:rFonts w:ascii="Arial" w:hAnsi="Arial" w:cs="Arial"/>
          <w:sz w:val="24"/>
          <w:szCs w:val="24"/>
          <w:lang w:val="uk-UA"/>
        </w:rPr>
      </w:pPr>
      <w:r w:rsidRPr="00B40E8C">
        <w:rPr>
          <w:rFonts w:ascii="Arial" w:hAnsi="Arial" w:cs="Arial"/>
          <w:sz w:val="24"/>
          <w:szCs w:val="24"/>
          <w:lang w:val="uk-UA"/>
        </w:rPr>
        <w:t>У випадку, виявлення додаткових потенційних негативних наслідків, будуть розроблені заходи, спрямовані на запобігання, відвернення, уникнення, зменшення, усунення негативного впливу на довкілля, у тому числі (за можливості) компенсаційних заходів.</w:t>
      </w:r>
    </w:p>
    <w:p w:rsidR="00530315" w:rsidRPr="00C14E8E" w:rsidRDefault="00530315" w:rsidP="00530315">
      <w:pPr>
        <w:pStyle w:val="4"/>
        <w:numPr>
          <w:ilvl w:val="0"/>
          <w:numId w:val="0"/>
        </w:numPr>
        <w:spacing w:after="120"/>
        <w:jc w:val="both"/>
        <w:rPr>
          <w:rFonts w:cs="Arial"/>
          <w:b/>
          <w:sz w:val="20"/>
          <w:szCs w:val="20"/>
        </w:rPr>
      </w:pPr>
      <w:r>
        <w:rPr>
          <w:rFonts w:cs="Arial"/>
          <w:b/>
          <w:sz w:val="20"/>
          <w:szCs w:val="20"/>
        </w:rPr>
        <w:t>25.11.4.10.</w:t>
      </w:r>
      <w:r w:rsidRPr="00B40E8C">
        <w:rPr>
          <w:rFonts w:cs="Arial"/>
          <w:b/>
          <w:sz w:val="20"/>
          <w:szCs w:val="20"/>
        </w:rPr>
        <w:t xml:space="preserve"> </w:t>
      </w:r>
      <w:r w:rsidRPr="00C14E8E">
        <w:rPr>
          <w:rFonts w:cs="Arial"/>
          <w:b/>
          <w:sz w:val="20"/>
          <w:szCs w:val="20"/>
        </w:rPr>
        <w:t>Обґрунтування вибору виправданих альтернатив , що розглядалися, опис способу, в який здійснювалась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30315" w:rsidRPr="00C14E8E" w:rsidRDefault="00530315" w:rsidP="00530315">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В процесі проектування теоретично розглядались альтернативи використання ділянок в межах ДПТ без </w:t>
      </w:r>
      <w:r w:rsidR="002D4EDE">
        <w:rPr>
          <w:rFonts w:ascii="Arial" w:hAnsi="Arial" w:cs="Arial"/>
          <w:sz w:val="24"/>
          <w:szCs w:val="24"/>
          <w:lang w:val="uk-UA"/>
        </w:rPr>
        <w:t>будівництва заводу сухих будівельних сумішей</w:t>
      </w:r>
      <w:r w:rsidRPr="00C14E8E">
        <w:rPr>
          <w:rFonts w:ascii="Arial" w:hAnsi="Arial" w:cs="Arial"/>
          <w:sz w:val="24"/>
          <w:szCs w:val="24"/>
          <w:lang w:val="uk-UA"/>
        </w:rPr>
        <w:t xml:space="preserve">. Дані альтернативи на основі аналітичних та порівняльних способів оцінки були визнані неефективними </w:t>
      </w:r>
      <w:r>
        <w:rPr>
          <w:rFonts w:ascii="Arial" w:hAnsi="Arial" w:cs="Arial"/>
          <w:sz w:val="24"/>
          <w:szCs w:val="24"/>
          <w:lang w:val="uk-UA"/>
        </w:rPr>
        <w:t>і неможливими для використання.</w:t>
      </w:r>
    </w:p>
    <w:p w:rsidR="00530315" w:rsidRPr="00C14E8E" w:rsidRDefault="00530315" w:rsidP="00530315">
      <w:pPr>
        <w:pStyle w:val="4"/>
        <w:numPr>
          <w:ilvl w:val="0"/>
          <w:numId w:val="0"/>
        </w:numPr>
        <w:spacing w:after="120"/>
        <w:jc w:val="both"/>
        <w:rPr>
          <w:rFonts w:cs="Arial"/>
          <w:b/>
          <w:sz w:val="20"/>
          <w:szCs w:val="20"/>
        </w:rPr>
      </w:pPr>
      <w:r>
        <w:rPr>
          <w:rFonts w:cs="Arial"/>
          <w:b/>
          <w:sz w:val="20"/>
          <w:szCs w:val="20"/>
        </w:rPr>
        <w:t>25.11.4.11.</w:t>
      </w:r>
      <w:r w:rsidRPr="00B40E8C">
        <w:rPr>
          <w:rFonts w:cs="Arial"/>
          <w:b/>
          <w:sz w:val="20"/>
          <w:szCs w:val="20"/>
        </w:rPr>
        <w:t xml:space="preserve"> </w:t>
      </w:r>
      <w:r w:rsidRPr="00C14E8E">
        <w:rPr>
          <w:rFonts w:cs="Arial"/>
          <w:b/>
          <w:sz w:val="20"/>
          <w:szCs w:val="20"/>
        </w:rPr>
        <w:t>Заходи, передбачені для здійснення моніторингу наслідків виконання ДПТ для довкілля, у тому числі для здоров’я населення.</w:t>
      </w:r>
    </w:p>
    <w:p w:rsidR="00530315" w:rsidRPr="00C14E8E" w:rsidRDefault="00530315" w:rsidP="00530315">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Можливо передбачити створення моніторингової групи для оцінки допустимого рівня санітарно-екологічного стану після </w:t>
      </w:r>
      <w:r w:rsidR="002D4EDE">
        <w:rPr>
          <w:rFonts w:ascii="Arial" w:hAnsi="Arial" w:cs="Arial"/>
          <w:sz w:val="24"/>
          <w:szCs w:val="24"/>
          <w:lang w:val="uk-UA"/>
        </w:rPr>
        <w:t>будівництва заводу сухих будівельних сумішей</w:t>
      </w:r>
      <w:r w:rsidRPr="00C14E8E">
        <w:rPr>
          <w:rFonts w:ascii="Arial" w:hAnsi="Arial" w:cs="Arial"/>
          <w:sz w:val="24"/>
          <w:szCs w:val="24"/>
          <w:lang w:val="uk-UA"/>
        </w:rPr>
        <w:t>.</w:t>
      </w:r>
    </w:p>
    <w:p w:rsidR="00530315" w:rsidRPr="00C14E8E" w:rsidRDefault="00530315" w:rsidP="00530315">
      <w:pPr>
        <w:pStyle w:val="4"/>
        <w:numPr>
          <w:ilvl w:val="0"/>
          <w:numId w:val="0"/>
        </w:numPr>
        <w:spacing w:after="120"/>
        <w:jc w:val="both"/>
        <w:rPr>
          <w:rFonts w:cs="Arial"/>
          <w:b/>
          <w:sz w:val="20"/>
          <w:szCs w:val="20"/>
        </w:rPr>
      </w:pPr>
      <w:r>
        <w:rPr>
          <w:rFonts w:cs="Arial"/>
          <w:b/>
          <w:sz w:val="20"/>
          <w:szCs w:val="20"/>
        </w:rPr>
        <w:lastRenderedPageBreak/>
        <w:t>25.11.4.12.</w:t>
      </w:r>
      <w:r w:rsidRPr="00B40E8C">
        <w:rPr>
          <w:rFonts w:cs="Arial"/>
          <w:b/>
          <w:sz w:val="20"/>
          <w:szCs w:val="20"/>
        </w:rPr>
        <w:t xml:space="preserve"> </w:t>
      </w:r>
      <w:r w:rsidRPr="00C14E8E">
        <w:rPr>
          <w:rFonts w:cs="Arial"/>
          <w:b/>
          <w:sz w:val="20"/>
          <w:szCs w:val="20"/>
        </w:rPr>
        <w:t>Опис ймовірних транскордонних наслідків для довкілля, у тому числі для здоров‘я населення (за наявності).</w:t>
      </w:r>
    </w:p>
    <w:p w:rsidR="00530315" w:rsidRPr="00C14E8E" w:rsidRDefault="00530315" w:rsidP="00530315">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Транскордонні наслідки від реалізації проекту ДПТ відсутні.</w:t>
      </w:r>
    </w:p>
    <w:p w:rsidR="00530315" w:rsidRPr="00C14E8E" w:rsidRDefault="00530315" w:rsidP="00530315">
      <w:pPr>
        <w:pStyle w:val="4"/>
        <w:numPr>
          <w:ilvl w:val="0"/>
          <w:numId w:val="0"/>
        </w:numPr>
        <w:spacing w:after="120"/>
        <w:jc w:val="both"/>
        <w:rPr>
          <w:rFonts w:cs="Arial"/>
          <w:b/>
          <w:sz w:val="20"/>
          <w:szCs w:val="20"/>
        </w:rPr>
      </w:pPr>
      <w:r>
        <w:rPr>
          <w:rFonts w:cs="Arial"/>
          <w:b/>
          <w:sz w:val="20"/>
          <w:szCs w:val="20"/>
        </w:rPr>
        <w:t>25.11.4.13.</w:t>
      </w:r>
      <w:r w:rsidRPr="00B40E8C">
        <w:rPr>
          <w:rFonts w:cs="Arial"/>
          <w:b/>
          <w:sz w:val="20"/>
          <w:szCs w:val="20"/>
        </w:rPr>
        <w:t xml:space="preserve"> </w:t>
      </w:r>
      <w:r w:rsidRPr="00C14E8E">
        <w:rPr>
          <w:rFonts w:cs="Arial"/>
          <w:b/>
          <w:sz w:val="20"/>
          <w:szCs w:val="20"/>
        </w:rPr>
        <w:t>Резюме нетехнічного характеру інформації</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Проектом не передбачено розміщення на території ДПТ об’єктів, що можуть здійснювати негативний вплив на умови проживання у </w:t>
      </w:r>
      <w:r w:rsidR="00C77A04">
        <w:rPr>
          <w:rFonts w:ascii="Arial" w:hAnsi="Arial" w:cs="Arial"/>
          <w:sz w:val="24"/>
          <w:szCs w:val="24"/>
          <w:lang w:val="uk-UA"/>
        </w:rPr>
        <w:t>селі</w:t>
      </w:r>
      <w:r>
        <w:rPr>
          <w:rFonts w:ascii="Arial" w:hAnsi="Arial" w:cs="Arial"/>
          <w:sz w:val="24"/>
          <w:szCs w:val="24"/>
          <w:lang w:val="uk-UA"/>
        </w:rPr>
        <w:t>.</w:t>
      </w:r>
    </w:p>
    <w:p w:rsidR="00C77A04" w:rsidRDefault="00530315" w:rsidP="00530315">
      <w:pPr>
        <w:pStyle w:val="TableParagraph"/>
        <w:spacing w:after="0" w:line="240" w:lineRule="auto"/>
        <w:ind w:right="-369" w:firstLine="482"/>
        <w:jc w:val="both"/>
        <w:rPr>
          <w:rFonts w:ascii="Arial" w:hAnsi="Arial" w:cs="Arial"/>
          <w:sz w:val="24"/>
          <w:szCs w:val="24"/>
          <w:lang w:val="uk-UA"/>
        </w:rPr>
      </w:pPr>
      <w:r>
        <w:rPr>
          <w:rFonts w:ascii="Arial" w:hAnsi="Arial" w:cs="Arial"/>
          <w:sz w:val="24"/>
          <w:szCs w:val="24"/>
          <w:lang w:val="uk-UA"/>
        </w:rPr>
        <w:t xml:space="preserve">Територія </w:t>
      </w:r>
      <w:r w:rsidRPr="00C14E8E">
        <w:rPr>
          <w:rFonts w:ascii="Arial" w:hAnsi="Arial" w:cs="Arial"/>
          <w:sz w:val="24"/>
          <w:szCs w:val="24"/>
          <w:lang w:val="uk-UA"/>
        </w:rPr>
        <w:t>повинна буди належним чи</w:t>
      </w:r>
      <w:r w:rsidR="00C77A04">
        <w:rPr>
          <w:rFonts w:ascii="Arial" w:hAnsi="Arial" w:cs="Arial"/>
          <w:sz w:val="24"/>
          <w:szCs w:val="24"/>
          <w:lang w:val="uk-UA"/>
        </w:rPr>
        <w:t>ном благоустроєна та освітлена.</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До містобудівних заходів регулювання основних показників якості навколишнього середовища відносяться:</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функціональний розподіл території з врахуванням переважаючих напрямів вітрів;</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раціональне планування вулично-дорожньої мережі для захисту від шуму та загазованості території та використання існуючого рельєфу;</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 вибір під </w:t>
      </w:r>
      <w:r w:rsidR="00C77A04">
        <w:rPr>
          <w:rFonts w:ascii="Arial" w:hAnsi="Arial" w:cs="Arial"/>
          <w:sz w:val="24"/>
          <w:szCs w:val="24"/>
          <w:lang w:val="uk-UA"/>
        </w:rPr>
        <w:t>виробництво</w:t>
      </w:r>
      <w:r w:rsidRPr="00C14E8E">
        <w:rPr>
          <w:rFonts w:ascii="Arial" w:hAnsi="Arial" w:cs="Arial"/>
          <w:sz w:val="24"/>
          <w:szCs w:val="24"/>
          <w:lang w:val="uk-UA"/>
        </w:rPr>
        <w:t xml:space="preserve"> добре </w:t>
      </w:r>
      <w:proofErr w:type="spellStart"/>
      <w:r w:rsidRPr="00C14E8E">
        <w:rPr>
          <w:rFonts w:ascii="Arial" w:hAnsi="Arial" w:cs="Arial"/>
          <w:sz w:val="24"/>
          <w:szCs w:val="24"/>
          <w:lang w:val="uk-UA"/>
        </w:rPr>
        <w:t>провітрювальних</w:t>
      </w:r>
      <w:proofErr w:type="spellEnd"/>
      <w:r w:rsidRPr="00C14E8E">
        <w:rPr>
          <w:rFonts w:ascii="Arial" w:hAnsi="Arial" w:cs="Arial"/>
          <w:sz w:val="24"/>
          <w:szCs w:val="24"/>
          <w:lang w:val="uk-UA"/>
        </w:rPr>
        <w:t xml:space="preserve"> територій.</w:t>
      </w:r>
    </w:p>
    <w:p w:rsidR="00530315" w:rsidRPr="00C14E8E" w:rsidRDefault="00530315" w:rsidP="00530315">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Детальним планом території передбачено дотримання необхідних нормативних відстаней від проектован</w:t>
      </w:r>
      <w:r w:rsidR="00C77A04">
        <w:rPr>
          <w:rFonts w:ascii="Arial" w:hAnsi="Arial" w:cs="Arial"/>
          <w:sz w:val="24"/>
          <w:szCs w:val="24"/>
          <w:lang w:val="uk-UA"/>
        </w:rPr>
        <w:t>ої</w:t>
      </w:r>
      <w:r>
        <w:rPr>
          <w:rFonts w:ascii="Arial" w:hAnsi="Arial" w:cs="Arial"/>
          <w:sz w:val="24"/>
          <w:szCs w:val="24"/>
          <w:lang w:val="uk-UA"/>
        </w:rPr>
        <w:t xml:space="preserve"> </w:t>
      </w:r>
      <w:r w:rsidR="00C77A04">
        <w:rPr>
          <w:rFonts w:ascii="Arial" w:hAnsi="Arial" w:cs="Arial"/>
          <w:sz w:val="24"/>
          <w:szCs w:val="24"/>
          <w:lang w:val="uk-UA"/>
        </w:rPr>
        <w:t>території</w:t>
      </w:r>
      <w:r>
        <w:rPr>
          <w:rFonts w:ascii="Arial" w:hAnsi="Arial" w:cs="Arial"/>
          <w:sz w:val="24"/>
          <w:szCs w:val="24"/>
          <w:lang w:val="uk-UA"/>
        </w:rPr>
        <w:t xml:space="preserve"> до існуючої забудови.</w:t>
      </w:r>
    </w:p>
    <w:p w:rsidR="00530315" w:rsidRPr="00883B16" w:rsidRDefault="00530315" w:rsidP="00530315">
      <w:pPr>
        <w:widowControl w:val="0"/>
        <w:shd w:val="clear" w:color="auto" w:fill="FFFFFF"/>
        <w:tabs>
          <w:tab w:val="left" w:leader="hyphen" w:pos="-4678"/>
        </w:tabs>
        <w:autoSpaceDE w:val="0"/>
        <w:spacing w:after="0" w:line="288" w:lineRule="auto"/>
        <w:ind w:right="-369" w:firstLine="850"/>
        <w:jc w:val="center"/>
        <w:rPr>
          <w:rFonts w:ascii="Arial" w:hAnsi="Arial" w:cs="Arial"/>
          <w:iCs/>
        </w:rPr>
      </w:pPr>
      <w:r w:rsidRPr="00883B16">
        <w:rPr>
          <w:rFonts w:ascii="Arial" w:hAnsi="Arial" w:cs="Arial"/>
          <w:iCs/>
          <w:u w:val="single"/>
        </w:rPr>
        <w:t>Охорона повітряного басейну</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Для зменшення загазованості на вулицях і дорогах пропонується застосовувати наступні заходи:</w:t>
      </w:r>
    </w:p>
    <w:p w:rsidR="00530315" w:rsidRPr="00C14E8E"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покращити експлуатацію транспортних засобів і встановлення контролю за вмістом шкідливих речовин в вихлопних газах;</w:t>
      </w:r>
    </w:p>
    <w:p w:rsidR="00530315" w:rsidRPr="00C14E8E" w:rsidRDefault="00530315" w:rsidP="00530315">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обмежити рух вантажного транспорту.</w:t>
      </w:r>
    </w:p>
    <w:p w:rsidR="00530315" w:rsidRPr="00883B16" w:rsidRDefault="00530315" w:rsidP="00530315">
      <w:pPr>
        <w:widowControl w:val="0"/>
        <w:shd w:val="clear" w:color="auto" w:fill="FFFFFF"/>
        <w:tabs>
          <w:tab w:val="left" w:leader="hyphen" w:pos="-4678"/>
        </w:tabs>
        <w:autoSpaceDE w:val="0"/>
        <w:spacing w:after="0" w:line="288" w:lineRule="auto"/>
        <w:ind w:right="-369" w:firstLine="850"/>
        <w:jc w:val="center"/>
        <w:rPr>
          <w:rFonts w:ascii="Arial" w:hAnsi="Arial" w:cs="Arial"/>
          <w:iCs/>
        </w:rPr>
      </w:pPr>
      <w:r w:rsidRPr="00883B16">
        <w:rPr>
          <w:rFonts w:ascii="Arial" w:hAnsi="Arial" w:cs="Arial"/>
          <w:iCs/>
          <w:u w:val="single"/>
        </w:rPr>
        <w:t>Охорона водного басейну</w:t>
      </w:r>
    </w:p>
    <w:p w:rsidR="00530315" w:rsidRDefault="00530315" w:rsidP="00530315">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Одним з важливих заходів по захисту водного басейну від забруднення є захист ґрунтових та поверхневих вод. Для цього передбачається провести каналізування проектованої території (включаючи дощову каналізацію) до існуючої системи, організувати відвід поверхневих вод, провести інженерну підготовку території та планову санітарну очистку території. Дотримання встановлених вимог щодо утилізації відходів життєдіяльності худоби.</w:t>
      </w:r>
    </w:p>
    <w:p w:rsidR="00C77A04" w:rsidRPr="00C14E8E" w:rsidRDefault="00C77A04" w:rsidP="00530315">
      <w:pPr>
        <w:pStyle w:val="TableParagraph"/>
        <w:spacing w:after="0" w:line="240" w:lineRule="auto"/>
        <w:ind w:right="-369" w:firstLine="482"/>
        <w:jc w:val="both"/>
        <w:rPr>
          <w:rFonts w:ascii="Arial" w:hAnsi="Arial" w:cs="Arial"/>
          <w:sz w:val="24"/>
          <w:szCs w:val="24"/>
          <w:lang w:val="uk-UA"/>
        </w:rPr>
      </w:pPr>
    </w:p>
    <w:p w:rsidR="00530315" w:rsidRPr="00883B16" w:rsidRDefault="00530315" w:rsidP="00530315">
      <w:pPr>
        <w:widowControl w:val="0"/>
        <w:shd w:val="clear" w:color="auto" w:fill="FFFFFF"/>
        <w:tabs>
          <w:tab w:val="left" w:leader="hyphen" w:pos="-4678"/>
        </w:tabs>
        <w:autoSpaceDE w:val="0"/>
        <w:spacing w:after="0" w:line="288" w:lineRule="auto"/>
        <w:ind w:right="-369" w:firstLine="850"/>
        <w:jc w:val="center"/>
        <w:rPr>
          <w:rFonts w:ascii="Arial" w:hAnsi="Arial" w:cs="Arial"/>
          <w:iCs/>
        </w:rPr>
      </w:pPr>
      <w:r w:rsidRPr="00883B16">
        <w:rPr>
          <w:rFonts w:ascii="Arial" w:hAnsi="Arial" w:cs="Arial"/>
          <w:iCs/>
          <w:u w:val="single"/>
        </w:rPr>
        <w:t>Охорона ґрунтів</w:t>
      </w:r>
    </w:p>
    <w:p w:rsidR="00530315" w:rsidRDefault="00530315" w:rsidP="00530315">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Для підтримання нормального санітарного стану ґрунтів передбачається вдосконалення санітарної очистки, каналізування забудови, що дозволить ліквідувати забруднення ґрунтів стоками. Зменшення долі забруднюючих речовин, що попадають в </w:t>
      </w:r>
      <w:proofErr w:type="spellStart"/>
      <w:r w:rsidRPr="00C14E8E">
        <w:rPr>
          <w:rFonts w:ascii="Arial" w:hAnsi="Arial" w:cs="Arial"/>
          <w:sz w:val="24"/>
          <w:szCs w:val="24"/>
          <w:lang w:val="uk-UA"/>
        </w:rPr>
        <w:t>грунт</w:t>
      </w:r>
      <w:proofErr w:type="spellEnd"/>
      <w:r w:rsidRPr="00C14E8E">
        <w:rPr>
          <w:rFonts w:ascii="Arial" w:hAnsi="Arial" w:cs="Arial"/>
          <w:sz w:val="24"/>
          <w:szCs w:val="24"/>
          <w:lang w:val="uk-UA"/>
        </w:rPr>
        <w:t xml:space="preserve"> з атмосфери, передбачено заходами по захисту повітряного басейну від забруднення. Дотримання встановлених вимог щодо утилізації відходів життєдіяльності </w:t>
      </w:r>
      <w:r>
        <w:rPr>
          <w:rFonts w:ascii="Arial" w:hAnsi="Arial" w:cs="Arial"/>
          <w:sz w:val="24"/>
          <w:szCs w:val="24"/>
          <w:lang w:val="uk-UA"/>
        </w:rPr>
        <w:t>тварин</w:t>
      </w:r>
      <w:r w:rsidRPr="00C14E8E">
        <w:rPr>
          <w:rFonts w:ascii="Arial" w:hAnsi="Arial" w:cs="Arial"/>
          <w:sz w:val="24"/>
          <w:szCs w:val="24"/>
          <w:lang w:val="uk-UA"/>
        </w:rPr>
        <w:t>.</w:t>
      </w:r>
    </w:p>
    <w:p w:rsidR="00070BC4" w:rsidRDefault="00070BC4" w:rsidP="00070BC4">
      <w:pPr>
        <w:pStyle w:val="4"/>
        <w:numPr>
          <w:ilvl w:val="0"/>
          <w:numId w:val="0"/>
        </w:numPr>
        <w:jc w:val="both"/>
      </w:pPr>
      <w:r>
        <w:rPr>
          <w:rFonts w:cs="Arial"/>
          <w:b/>
          <w:sz w:val="20"/>
          <w:szCs w:val="20"/>
        </w:rPr>
        <w:t>25.11.5.</w:t>
      </w:r>
      <w:r w:rsidRPr="00B40E8C">
        <w:rPr>
          <w:rFonts w:cs="Arial"/>
          <w:b/>
          <w:sz w:val="20"/>
          <w:szCs w:val="20"/>
        </w:rPr>
        <w:t xml:space="preserve"> </w:t>
      </w:r>
      <w:r w:rsidRPr="00601766">
        <w:rPr>
          <w:rFonts w:cs="Arial"/>
          <w:b/>
          <w:sz w:val="20"/>
          <w:szCs w:val="20"/>
        </w:rPr>
        <w:t>Інших матеріалів, які впливають на прийняття проектних рішень.</w:t>
      </w:r>
      <w:r w:rsidRPr="00F86B45">
        <w:tab/>
      </w:r>
    </w:p>
    <w:p w:rsidR="00070BC4" w:rsidRDefault="00070BC4" w:rsidP="00C14E8E">
      <w:pPr>
        <w:pStyle w:val="TableParagraph"/>
        <w:spacing w:line="240" w:lineRule="auto"/>
        <w:ind w:right="-369" w:firstLine="482"/>
        <w:jc w:val="both"/>
        <w:rPr>
          <w:rFonts w:ascii="Arial" w:hAnsi="Arial" w:cs="Arial"/>
          <w:sz w:val="24"/>
          <w:szCs w:val="24"/>
          <w:lang w:val="uk-UA"/>
        </w:rPr>
      </w:pPr>
      <w:r>
        <w:rPr>
          <w:lang w:val="uk-UA"/>
        </w:rPr>
        <w:t xml:space="preserve">     </w:t>
      </w:r>
      <w:r w:rsidRPr="00070BC4">
        <w:rPr>
          <w:rFonts w:ascii="Arial" w:hAnsi="Arial" w:cs="Arial"/>
          <w:sz w:val="24"/>
          <w:szCs w:val="24"/>
          <w:lang w:val="uk-UA"/>
        </w:rPr>
        <w:t>Відсутні</w:t>
      </w:r>
    </w:p>
    <w:p w:rsidR="00A27C1B" w:rsidRDefault="00A27C1B" w:rsidP="00C14E8E">
      <w:pPr>
        <w:pStyle w:val="TableParagraph"/>
        <w:spacing w:line="240" w:lineRule="auto"/>
        <w:ind w:right="-369" w:firstLine="482"/>
        <w:jc w:val="both"/>
        <w:rPr>
          <w:rFonts w:ascii="Arial" w:hAnsi="Arial" w:cs="Arial"/>
          <w:sz w:val="24"/>
          <w:szCs w:val="24"/>
          <w:lang w:val="uk-UA"/>
        </w:rPr>
      </w:pPr>
    </w:p>
    <w:p w:rsidR="00A27C1B" w:rsidRDefault="00A27C1B" w:rsidP="00C14E8E">
      <w:pPr>
        <w:pStyle w:val="TableParagraph"/>
        <w:spacing w:line="240" w:lineRule="auto"/>
        <w:ind w:right="-369" w:firstLine="482"/>
        <w:jc w:val="both"/>
        <w:rPr>
          <w:rFonts w:ascii="Arial" w:hAnsi="Arial" w:cs="Arial"/>
          <w:sz w:val="24"/>
          <w:szCs w:val="24"/>
          <w:lang w:val="uk-UA"/>
        </w:rPr>
      </w:pPr>
    </w:p>
    <w:p w:rsidR="00A27C1B" w:rsidRDefault="00A27C1B" w:rsidP="00C14E8E">
      <w:pPr>
        <w:pStyle w:val="TableParagraph"/>
        <w:spacing w:line="240" w:lineRule="auto"/>
        <w:ind w:right="-369" w:firstLine="482"/>
        <w:jc w:val="both"/>
        <w:rPr>
          <w:rFonts w:ascii="Arial" w:hAnsi="Arial" w:cs="Arial"/>
          <w:sz w:val="24"/>
          <w:szCs w:val="24"/>
          <w:lang w:val="uk-UA"/>
        </w:rPr>
      </w:pPr>
    </w:p>
    <w:p w:rsidR="00A27C1B" w:rsidRDefault="00A27C1B" w:rsidP="00C14E8E">
      <w:pPr>
        <w:pStyle w:val="TableParagraph"/>
        <w:spacing w:line="240" w:lineRule="auto"/>
        <w:ind w:right="-369" w:firstLine="482"/>
        <w:jc w:val="both"/>
        <w:rPr>
          <w:rFonts w:ascii="Arial" w:hAnsi="Arial" w:cs="Arial"/>
          <w:sz w:val="24"/>
          <w:szCs w:val="24"/>
          <w:lang w:val="uk-UA"/>
        </w:rPr>
      </w:pPr>
    </w:p>
    <w:p w:rsidR="00A27C1B" w:rsidRDefault="00A27C1B" w:rsidP="00C14E8E">
      <w:pPr>
        <w:pStyle w:val="TableParagraph"/>
        <w:spacing w:line="240" w:lineRule="auto"/>
        <w:ind w:right="-369" w:firstLine="482"/>
        <w:jc w:val="both"/>
        <w:rPr>
          <w:rFonts w:ascii="Arial" w:hAnsi="Arial" w:cs="Arial"/>
          <w:sz w:val="24"/>
          <w:szCs w:val="24"/>
          <w:lang w:val="uk-UA"/>
        </w:rPr>
      </w:pPr>
    </w:p>
    <w:p w:rsidR="00A27C1B" w:rsidRDefault="00A27C1B" w:rsidP="00C14E8E">
      <w:pPr>
        <w:pStyle w:val="TableParagraph"/>
        <w:spacing w:line="240" w:lineRule="auto"/>
        <w:ind w:right="-369" w:firstLine="482"/>
        <w:jc w:val="both"/>
        <w:rPr>
          <w:rFonts w:ascii="Arial" w:hAnsi="Arial" w:cs="Arial"/>
          <w:sz w:val="24"/>
          <w:szCs w:val="24"/>
          <w:lang w:val="uk-UA"/>
        </w:rPr>
      </w:pPr>
    </w:p>
    <w:p w:rsidR="00A27C1B" w:rsidRDefault="000C4A7E" w:rsidP="000C4A7E">
      <w:pPr>
        <w:pStyle w:val="4"/>
        <w:numPr>
          <w:ilvl w:val="0"/>
          <w:numId w:val="0"/>
        </w:numPr>
        <w:jc w:val="center"/>
        <w:rPr>
          <w:rFonts w:cs="Arial"/>
          <w:b/>
          <w:sz w:val="20"/>
          <w:szCs w:val="20"/>
        </w:rPr>
      </w:pPr>
      <w:r w:rsidRPr="000C4A7E">
        <w:rPr>
          <w:rFonts w:cs="Arial"/>
          <w:b/>
          <w:sz w:val="20"/>
          <w:szCs w:val="20"/>
        </w:rPr>
        <w:lastRenderedPageBreak/>
        <w:t xml:space="preserve">Перелік графічних матеріалів </w:t>
      </w:r>
      <w:r w:rsidR="00A27C1B">
        <w:rPr>
          <w:rFonts w:cs="Arial"/>
          <w:b/>
          <w:sz w:val="20"/>
          <w:szCs w:val="20"/>
        </w:rPr>
        <w:t xml:space="preserve">внесення змін до </w:t>
      </w:r>
      <w:r w:rsidRPr="000C4A7E">
        <w:rPr>
          <w:rFonts w:cs="Arial"/>
          <w:b/>
          <w:sz w:val="20"/>
          <w:szCs w:val="20"/>
        </w:rPr>
        <w:t>детального плану території/</w:t>
      </w:r>
    </w:p>
    <w:p w:rsidR="00AB51A7" w:rsidRPr="000C4A7E" w:rsidRDefault="000C4A7E" w:rsidP="000C4A7E">
      <w:pPr>
        <w:pStyle w:val="4"/>
        <w:numPr>
          <w:ilvl w:val="0"/>
          <w:numId w:val="0"/>
        </w:numPr>
        <w:jc w:val="center"/>
        <w:rPr>
          <w:rFonts w:cs="Arial"/>
          <w:b/>
          <w:sz w:val="20"/>
          <w:szCs w:val="20"/>
        </w:rPr>
      </w:pPr>
      <w:r w:rsidRPr="000C4A7E">
        <w:rPr>
          <w:rFonts w:cs="Arial"/>
          <w:b/>
          <w:sz w:val="20"/>
          <w:szCs w:val="20"/>
        </w:rPr>
        <w:t xml:space="preserve">планувальних рішень </w:t>
      </w:r>
      <w:r w:rsidR="00A27C1B">
        <w:rPr>
          <w:rFonts w:cs="Arial"/>
          <w:b/>
          <w:sz w:val="20"/>
          <w:szCs w:val="20"/>
        </w:rPr>
        <w:t xml:space="preserve">внесення змін до </w:t>
      </w:r>
      <w:r w:rsidRPr="000C4A7E">
        <w:rPr>
          <w:rFonts w:cs="Arial"/>
          <w:b/>
          <w:sz w:val="20"/>
          <w:szCs w:val="20"/>
        </w:rPr>
        <w:t>ДПТ</w:t>
      </w:r>
    </w:p>
    <w:tbl>
      <w:tblPr>
        <w:tblW w:w="0" w:type="auto"/>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14"/>
        <w:gridCol w:w="7696"/>
        <w:gridCol w:w="1718"/>
      </w:tblGrid>
      <w:tr w:rsidR="00BD4FF2" w:rsidRPr="009F70D3" w:rsidTr="00C03039">
        <w:trPr>
          <w:trHeight w:val="195"/>
          <w:tblCellSpacing w:w="20" w:type="dxa"/>
        </w:trPr>
        <w:tc>
          <w:tcPr>
            <w:tcW w:w="754" w:type="dxa"/>
            <w:shd w:val="clear" w:color="auto" w:fill="auto"/>
            <w:vAlign w:val="center"/>
          </w:tcPr>
          <w:p w:rsidR="00BD4FF2" w:rsidRPr="000C4A7E" w:rsidRDefault="00BD4FF2" w:rsidP="004B2D1D">
            <w:pPr>
              <w:spacing w:after="0"/>
              <w:jc w:val="center"/>
              <w:rPr>
                <w:rFonts w:ascii="Arial" w:hAnsi="Arial" w:cs="Arial"/>
                <w:i/>
                <w:sz w:val="20"/>
                <w:szCs w:val="20"/>
              </w:rPr>
            </w:pPr>
            <w:r w:rsidRPr="000C4A7E">
              <w:rPr>
                <w:rFonts w:ascii="Arial" w:hAnsi="Arial" w:cs="Arial"/>
                <w:sz w:val="20"/>
                <w:szCs w:val="20"/>
              </w:rPr>
              <w:t>№ арк.</w:t>
            </w:r>
          </w:p>
        </w:tc>
        <w:tc>
          <w:tcPr>
            <w:tcW w:w="7656" w:type="dxa"/>
            <w:shd w:val="clear" w:color="auto" w:fill="auto"/>
            <w:vAlign w:val="center"/>
          </w:tcPr>
          <w:p w:rsidR="00BD4FF2" w:rsidRPr="000C4A7E" w:rsidRDefault="00BD4FF2" w:rsidP="004B2D1D">
            <w:pPr>
              <w:spacing w:after="0"/>
              <w:jc w:val="center"/>
              <w:rPr>
                <w:rFonts w:ascii="Arial" w:hAnsi="Arial" w:cs="Arial"/>
                <w:i/>
                <w:sz w:val="20"/>
                <w:szCs w:val="20"/>
              </w:rPr>
            </w:pPr>
            <w:r w:rsidRPr="000C4A7E">
              <w:rPr>
                <w:rFonts w:ascii="Arial" w:hAnsi="Arial" w:cs="Arial"/>
                <w:sz w:val="20"/>
                <w:szCs w:val="20"/>
              </w:rPr>
              <w:t>Найменування графічних матеріалів</w:t>
            </w:r>
          </w:p>
        </w:tc>
        <w:tc>
          <w:tcPr>
            <w:tcW w:w="1658" w:type="dxa"/>
            <w:shd w:val="clear" w:color="auto" w:fill="auto"/>
          </w:tcPr>
          <w:p w:rsidR="00BD4FF2" w:rsidRPr="000C4A7E" w:rsidRDefault="00BD4FF2" w:rsidP="004B2D1D">
            <w:pPr>
              <w:spacing w:after="0"/>
              <w:jc w:val="center"/>
              <w:rPr>
                <w:rFonts w:ascii="Arial" w:hAnsi="Arial" w:cs="Arial"/>
                <w:i/>
                <w:sz w:val="20"/>
                <w:szCs w:val="20"/>
              </w:rPr>
            </w:pPr>
            <w:r w:rsidRPr="000C4A7E">
              <w:rPr>
                <w:rFonts w:ascii="Arial" w:hAnsi="Arial" w:cs="Arial"/>
                <w:sz w:val="20"/>
                <w:szCs w:val="20"/>
              </w:rPr>
              <w:t>Масштаби графічних матеріалів</w:t>
            </w:r>
          </w:p>
        </w:tc>
      </w:tr>
      <w:tr w:rsidR="00BD4FF2" w:rsidRPr="009F70D3" w:rsidTr="00C03039">
        <w:trPr>
          <w:tblCellSpacing w:w="20" w:type="dxa"/>
        </w:trPr>
        <w:tc>
          <w:tcPr>
            <w:tcW w:w="8450" w:type="dxa"/>
            <w:gridSpan w:val="2"/>
            <w:tcBorders>
              <w:bottom w:val="nil"/>
            </w:tcBorders>
            <w:shd w:val="clear" w:color="auto" w:fill="D9E2F3"/>
          </w:tcPr>
          <w:p w:rsidR="00BD4FF2" w:rsidRPr="009F70D3" w:rsidRDefault="00BD4FF2" w:rsidP="004B2D1D">
            <w:pPr>
              <w:spacing w:after="0"/>
              <w:jc w:val="center"/>
              <w:rPr>
                <w:rFonts w:ascii="Arial" w:hAnsi="Arial" w:cs="Arial"/>
                <w:i/>
              </w:rPr>
            </w:pPr>
            <w:r w:rsidRPr="009F70D3">
              <w:rPr>
                <w:rFonts w:ascii="Arial" w:hAnsi="Arial" w:cs="Arial"/>
              </w:rPr>
              <w:t>МІСТОБУДІВНА ЧАСТИНА</w:t>
            </w:r>
          </w:p>
        </w:tc>
        <w:tc>
          <w:tcPr>
            <w:tcW w:w="1658" w:type="dxa"/>
            <w:tcBorders>
              <w:bottom w:val="nil"/>
            </w:tcBorders>
            <w:shd w:val="clear" w:color="auto" w:fill="D9E2F3"/>
          </w:tcPr>
          <w:p w:rsidR="00BD4FF2" w:rsidRPr="009F70D3" w:rsidRDefault="00BD4FF2" w:rsidP="004B2D1D">
            <w:pPr>
              <w:spacing w:after="0"/>
              <w:rPr>
                <w:rFonts w:ascii="Arial" w:hAnsi="Arial" w:cs="Arial"/>
                <w:i/>
              </w:rPr>
            </w:pPr>
          </w:p>
        </w:tc>
      </w:tr>
      <w:tr w:rsidR="00BD4FF2" w:rsidRPr="009F70D3" w:rsidTr="00C03039">
        <w:trPr>
          <w:trHeight w:val="548"/>
          <w:tblCellSpacing w:w="20" w:type="dxa"/>
        </w:trPr>
        <w:tc>
          <w:tcPr>
            <w:tcW w:w="754" w:type="dxa"/>
            <w:tcBorders>
              <w:bottom w:val="outset" w:sz="6" w:space="0" w:color="auto"/>
            </w:tcBorders>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1</w:t>
            </w:r>
          </w:p>
        </w:tc>
        <w:tc>
          <w:tcPr>
            <w:tcW w:w="7656" w:type="dxa"/>
            <w:tcBorders>
              <w:bottom w:val="outset" w:sz="6" w:space="0" w:color="auto"/>
            </w:tcBorders>
            <w:shd w:val="clear" w:color="auto" w:fill="auto"/>
          </w:tcPr>
          <w:p w:rsidR="00C03039" w:rsidRPr="009F70D3" w:rsidRDefault="002D4EDE" w:rsidP="00C77A04">
            <w:pPr>
              <w:spacing w:after="0"/>
              <w:rPr>
                <w:rFonts w:ascii="Arial" w:hAnsi="Arial" w:cs="Arial"/>
                <w:i/>
              </w:rPr>
            </w:pPr>
            <w:r w:rsidRPr="009F70D3">
              <w:rPr>
                <w:rFonts w:ascii="Arial" w:hAnsi="Arial" w:cs="Arial"/>
              </w:rPr>
              <w:t>Схема розташування території детального плану території в системі планувальної структури населеного пункту</w:t>
            </w:r>
          </w:p>
        </w:tc>
        <w:tc>
          <w:tcPr>
            <w:tcW w:w="1658" w:type="dxa"/>
            <w:tcBorders>
              <w:bottom w:val="outset" w:sz="6" w:space="0" w:color="auto"/>
            </w:tcBorders>
            <w:shd w:val="clear" w:color="auto" w:fill="auto"/>
          </w:tcPr>
          <w:p w:rsidR="00BD4FF2" w:rsidRPr="009F70D3" w:rsidRDefault="00BD4FF2" w:rsidP="00C77A04">
            <w:pPr>
              <w:spacing w:after="0"/>
              <w:jc w:val="center"/>
              <w:rPr>
                <w:rFonts w:ascii="Arial" w:hAnsi="Arial" w:cs="Arial"/>
                <w:i/>
              </w:rPr>
            </w:pPr>
            <w:r>
              <w:rPr>
                <w:rFonts w:ascii="Arial" w:hAnsi="Arial" w:cs="Arial"/>
              </w:rPr>
              <w:t>1:</w:t>
            </w:r>
            <w:r w:rsidR="00C77A04">
              <w:rPr>
                <w:rFonts w:ascii="Arial" w:hAnsi="Arial" w:cs="Arial"/>
              </w:rPr>
              <w:t>5</w:t>
            </w:r>
            <w:r w:rsidR="00C03039">
              <w:rPr>
                <w:rFonts w:ascii="Arial" w:hAnsi="Arial" w:cs="Arial"/>
              </w:rPr>
              <w:t>0</w:t>
            </w:r>
            <w:r>
              <w:rPr>
                <w:rFonts w:ascii="Arial" w:hAnsi="Arial" w:cs="Arial"/>
              </w:rPr>
              <w:t>000</w:t>
            </w:r>
          </w:p>
        </w:tc>
      </w:tr>
      <w:tr w:rsidR="00BD4FF2" w:rsidRPr="009F70D3" w:rsidTr="00C03039">
        <w:trPr>
          <w:tblCellSpacing w:w="20" w:type="dxa"/>
        </w:trPr>
        <w:tc>
          <w:tcPr>
            <w:tcW w:w="754" w:type="dxa"/>
            <w:shd w:val="clear" w:color="auto" w:fill="auto"/>
          </w:tcPr>
          <w:p w:rsidR="00BD4FF2" w:rsidRPr="009F70D3" w:rsidRDefault="00E23283" w:rsidP="004B2D1D">
            <w:pPr>
              <w:spacing w:after="0"/>
              <w:jc w:val="center"/>
              <w:rPr>
                <w:rFonts w:ascii="Arial" w:hAnsi="Arial" w:cs="Arial"/>
                <w:i/>
              </w:rPr>
            </w:pPr>
            <w:r>
              <w:rPr>
                <w:rFonts w:ascii="Arial" w:hAnsi="Arial" w:cs="Arial"/>
                <w:i/>
              </w:rPr>
              <w:t>2</w:t>
            </w:r>
          </w:p>
        </w:tc>
        <w:tc>
          <w:tcPr>
            <w:tcW w:w="7656" w:type="dxa"/>
            <w:shd w:val="clear" w:color="auto" w:fill="auto"/>
          </w:tcPr>
          <w:p w:rsidR="00BD4FF2" w:rsidRPr="009F70D3" w:rsidRDefault="00BD4FF2" w:rsidP="004B2D1D">
            <w:pPr>
              <w:spacing w:after="0"/>
              <w:rPr>
                <w:rFonts w:ascii="Arial" w:hAnsi="Arial" w:cs="Arial"/>
                <w:i/>
              </w:rPr>
            </w:pPr>
            <w:r w:rsidRPr="009F70D3">
              <w:rPr>
                <w:rFonts w:ascii="Arial" w:hAnsi="Arial" w:cs="Arial"/>
              </w:rPr>
              <w:t>Схема сучасного використання території та схема існуючих обмежень у використанні земель</w:t>
            </w:r>
          </w:p>
        </w:tc>
        <w:tc>
          <w:tcPr>
            <w:tcW w:w="1658" w:type="dxa"/>
            <w:shd w:val="clear" w:color="auto" w:fill="auto"/>
          </w:tcPr>
          <w:p w:rsidR="00BD4FF2" w:rsidRPr="009F70D3" w:rsidRDefault="00BD4FF2" w:rsidP="00C03039">
            <w:pPr>
              <w:spacing w:after="0"/>
              <w:jc w:val="center"/>
              <w:rPr>
                <w:rFonts w:ascii="Arial" w:hAnsi="Arial" w:cs="Arial"/>
                <w:i/>
              </w:rPr>
            </w:pPr>
            <w:r w:rsidRPr="009F70D3">
              <w:rPr>
                <w:rFonts w:ascii="Arial" w:hAnsi="Arial" w:cs="Arial"/>
              </w:rPr>
              <w:t>1:</w:t>
            </w:r>
            <w:r w:rsidR="00C03039">
              <w:rPr>
                <w:rFonts w:ascii="Arial" w:hAnsi="Arial" w:cs="Arial"/>
              </w:rPr>
              <w:t>2</w:t>
            </w:r>
            <w:r w:rsidRPr="009F70D3">
              <w:rPr>
                <w:rFonts w:ascii="Arial" w:hAnsi="Arial" w:cs="Arial"/>
              </w:rPr>
              <w:t>000</w:t>
            </w:r>
          </w:p>
        </w:tc>
      </w:tr>
      <w:tr w:rsidR="00BD4FF2" w:rsidRPr="009F70D3" w:rsidTr="00C03039">
        <w:trPr>
          <w:tblCellSpacing w:w="20" w:type="dxa"/>
        </w:trPr>
        <w:tc>
          <w:tcPr>
            <w:tcW w:w="754" w:type="dxa"/>
            <w:shd w:val="clear" w:color="auto" w:fill="auto"/>
          </w:tcPr>
          <w:p w:rsidR="00BD4FF2" w:rsidRPr="009F70D3" w:rsidRDefault="00E23283" w:rsidP="004B2D1D">
            <w:pPr>
              <w:spacing w:after="0"/>
              <w:jc w:val="center"/>
              <w:rPr>
                <w:rFonts w:ascii="Arial" w:hAnsi="Arial" w:cs="Arial"/>
                <w:i/>
              </w:rPr>
            </w:pPr>
            <w:r>
              <w:rPr>
                <w:rFonts w:ascii="Arial" w:hAnsi="Arial" w:cs="Arial"/>
                <w:i/>
              </w:rPr>
              <w:t>3</w:t>
            </w:r>
          </w:p>
        </w:tc>
        <w:tc>
          <w:tcPr>
            <w:tcW w:w="7656" w:type="dxa"/>
            <w:shd w:val="clear" w:color="auto" w:fill="auto"/>
          </w:tcPr>
          <w:p w:rsidR="00BD4FF2" w:rsidRPr="009F70D3" w:rsidRDefault="00BD4FF2" w:rsidP="004B2D1D">
            <w:pPr>
              <w:spacing w:after="0"/>
              <w:rPr>
                <w:rFonts w:ascii="Arial" w:hAnsi="Arial" w:cs="Arial"/>
                <w:i/>
              </w:rPr>
            </w:pPr>
            <w:r w:rsidRPr="009F70D3">
              <w:rPr>
                <w:rFonts w:ascii="Arial" w:hAnsi="Arial" w:cs="Arial"/>
              </w:rPr>
              <w:t>Проектний план та схема проектних обмежень у використанні земель</w:t>
            </w:r>
            <w:r>
              <w:rPr>
                <w:rFonts w:ascii="Arial" w:hAnsi="Arial" w:cs="Arial"/>
              </w:rPr>
              <w:t>.</w:t>
            </w:r>
            <w:r w:rsidRPr="009F70D3">
              <w:rPr>
                <w:rFonts w:ascii="Arial" w:hAnsi="Arial" w:cs="Arial"/>
              </w:rPr>
              <w:t xml:space="preserve"> Схема транспортної мобільності та інфраструктури</w:t>
            </w:r>
          </w:p>
        </w:tc>
        <w:tc>
          <w:tcPr>
            <w:tcW w:w="1658" w:type="dxa"/>
            <w:shd w:val="clear" w:color="auto" w:fill="auto"/>
          </w:tcPr>
          <w:p w:rsidR="00BD4FF2" w:rsidRPr="009F70D3" w:rsidRDefault="00BD4FF2" w:rsidP="002D4EDE">
            <w:pPr>
              <w:spacing w:after="0"/>
              <w:jc w:val="center"/>
              <w:rPr>
                <w:rFonts w:ascii="Arial" w:hAnsi="Arial" w:cs="Arial"/>
                <w:i/>
              </w:rPr>
            </w:pPr>
            <w:r w:rsidRPr="009F70D3">
              <w:rPr>
                <w:rFonts w:ascii="Arial" w:hAnsi="Arial" w:cs="Arial"/>
              </w:rPr>
              <w:t>1:</w:t>
            </w:r>
            <w:r w:rsidR="002D4EDE">
              <w:rPr>
                <w:rFonts w:ascii="Arial" w:hAnsi="Arial" w:cs="Arial"/>
              </w:rPr>
              <w:t>1</w:t>
            </w:r>
            <w:r w:rsidRPr="009F70D3">
              <w:rPr>
                <w:rFonts w:ascii="Arial" w:hAnsi="Arial" w:cs="Arial"/>
              </w:rPr>
              <w:t>000</w:t>
            </w:r>
          </w:p>
        </w:tc>
      </w:tr>
      <w:tr w:rsidR="00BD4FF2" w:rsidRPr="009F70D3" w:rsidTr="00C03039">
        <w:trPr>
          <w:tblCellSpacing w:w="20" w:type="dxa"/>
        </w:trPr>
        <w:tc>
          <w:tcPr>
            <w:tcW w:w="754" w:type="dxa"/>
            <w:shd w:val="clear" w:color="auto" w:fill="auto"/>
          </w:tcPr>
          <w:p w:rsidR="00BD4FF2" w:rsidRPr="009F70D3" w:rsidRDefault="00E23283" w:rsidP="004B2D1D">
            <w:pPr>
              <w:spacing w:after="0"/>
              <w:jc w:val="center"/>
              <w:rPr>
                <w:rFonts w:ascii="Arial" w:hAnsi="Arial" w:cs="Arial"/>
                <w:i/>
              </w:rPr>
            </w:pPr>
            <w:r>
              <w:rPr>
                <w:rFonts w:ascii="Arial" w:hAnsi="Arial" w:cs="Arial"/>
                <w:i/>
              </w:rPr>
              <w:t>4</w:t>
            </w:r>
          </w:p>
        </w:tc>
        <w:tc>
          <w:tcPr>
            <w:tcW w:w="7656" w:type="dxa"/>
            <w:shd w:val="clear" w:color="auto" w:fill="auto"/>
          </w:tcPr>
          <w:p w:rsidR="00BD4FF2" w:rsidRPr="009F70D3" w:rsidRDefault="00BD4FF2" w:rsidP="004B2D1D">
            <w:pPr>
              <w:spacing w:after="0"/>
              <w:rPr>
                <w:rFonts w:ascii="Arial" w:hAnsi="Arial" w:cs="Arial"/>
                <w:i/>
              </w:rPr>
            </w:pPr>
            <w:r w:rsidRPr="009F70D3">
              <w:rPr>
                <w:rFonts w:ascii="Arial" w:hAnsi="Arial" w:cs="Arial"/>
              </w:rPr>
              <w:t>План функціонального зонування території</w:t>
            </w:r>
          </w:p>
        </w:tc>
        <w:tc>
          <w:tcPr>
            <w:tcW w:w="1658" w:type="dxa"/>
            <w:shd w:val="clear" w:color="auto" w:fill="auto"/>
          </w:tcPr>
          <w:p w:rsidR="00BD4FF2" w:rsidRPr="009F70D3" w:rsidRDefault="00BD4FF2" w:rsidP="00C03039">
            <w:pPr>
              <w:spacing w:after="0"/>
              <w:jc w:val="center"/>
              <w:rPr>
                <w:rFonts w:ascii="Arial" w:hAnsi="Arial" w:cs="Arial"/>
                <w:i/>
              </w:rPr>
            </w:pPr>
            <w:r w:rsidRPr="009F70D3">
              <w:rPr>
                <w:rFonts w:ascii="Arial" w:hAnsi="Arial" w:cs="Arial"/>
              </w:rPr>
              <w:t>1:</w:t>
            </w:r>
            <w:r w:rsidR="00C03039">
              <w:rPr>
                <w:rFonts w:ascii="Arial" w:hAnsi="Arial" w:cs="Arial"/>
              </w:rPr>
              <w:t>2</w:t>
            </w:r>
            <w:r w:rsidRPr="009F70D3">
              <w:rPr>
                <w:rFonts w:ascii="Arial" w:hAnsi="Arial" w:cs="Arial"/>
              </w:rPr>
              <w:t>000</w:t>
            </w:r>
          </w:p>
        </w:tc>
      </w:tr>
      <w:tr w:rsidR="00BD4FF2" w:rsidRPr="009F70D3" w:rsidTr="00C03039">
        <w:trPr>
          <w:tblCellSpacing w:w="20" w:type="dxa"/>
        </w:trPr>
        <w:tc>
          <w:tcPr>
            <w:tcW w:w="754" w:type="dxa"/>
            <w:shd w:val="clear" w:color="auto" w:fill="auto"/>
          </w:tcPr>
          <w:p w:rsidR="00BD4FF2" w:rsidRPr="009F70D3" w:rsidRDefault="00E23283" w:rsidP="004B2D1D">
            <w:pPr>
              <w:spacing w:after="0"/>
              <w:jc w:val="center"/>
              <w:rPr>
                <w:rFonts w:ascii="Arial" w:hAnsi="Arial" w:cs="Arial"/>
                <w:i/>
              </w:rPr>
            </w:pPr>
            <w:r>
              <w:rPr>
                <w:rFonts w:ascii="Arial" w:hAnsi="Arial" w:cs="Arial"/>
                <w:i/>
              </w:rPr>
              <w:t>5</w:t>
            </w:r>
          </w:p>
        </w:tc>
        <w:tc>
          <w:tcPr>
            <w:tcW w:w="7656" w:type="dxa"/>
            <w:shd w:val="clear" w:color="auto" w:fill="auto"/>
          </w:tcPr>
          <w:p w:rsidR="00BD4FF2" w:rsidRPr="009F70D3" w:rsidRDefault="002D4EDE" w:rsidP="004B2D1D">
            <w:pPr>
              <w:spacing w:after="0"/>
              <w:rPr>
                <w:rFonts w:ascii="Arial" w:hAnsi="Arial" w:cs="Arial"/>
                <w:i/>
              </w:rPr>
            </w:pPr>
            <w:r>
              <w:rPr>
                <w:rFonts w:ascii="Arial" w:hAnsi="Arial" w:cs="Arial"/>
              </w:rPr>
              <w:t xml:space="preserve">План червоних ліній. </w:t>
            </w:r>
            <w:r w:rsidR="00BD4FF2" w:rsidRPr="009F70D3">
              <w:rPr>
                <w:rFonts w:ascii="Arial" w:hAnsi="Arial" w:cs="Arial"/>
              </w:rPr>
              <w:t>Креслення поперечних профілів вулиць</w:t>
            </w:r>
          </w:p>
        </w:tc>
        <w:tc>
          <w:tcPr>
            <w:tcW w:w="1658" w:type="dxa"/>
            <w:shd w:val="clear" w:color="auto" w:fill="auto"/>
          </w:tcPr>
          <w:p w:rsidR="00BD4FF2" w:rsidRPr="00D42020" w:rsidRDefault="002D4EDE" w:rsidP="0009555A">
            <w:pPr>
              <w:spacing w:after="0"/>
              <w:jc w:val="center"/>
              <w:rPr>
                <w:rFonts w:ascii="Arial" w:hAnsi="Arial" w:cs="Arial"/>
                <w:i/>
              </w:rPr>
            </w:pPr>
            <w:r w:rsidRPr="009F70D3">
              <w:rPr>
                <w:rFonts w:ascii="Arial" w:hAnsi="Arial" w:cs="Arial"/>
              </w:rPr>
              <w:t>1:</w:t>
            </w:r>
            <w:r>
              <w:rPr>
                <w:rFonts w:ascii="Arial" w:hAnsi="Arial" w:cs="Arial"/>
              </w:rPr>
              <w:t>2</w:t>
            </w:r>
            <w:r w:rsidRPr="009F70D3">
              <w:rPr>
                <w:rFonts w:ascii="Arial" w:hAnsi="Arial" w:cs="Arial"/>
              </w:rPr>
              <w:t>000</w:t>
            </w:r>
            <w:r>
              <w:rPr>
                <w:rFonts w:ascii="Arial" w:hAnsi="Arial" w:cs="Arial"/>
              </w:rPr>
              <w:t xml:space="preserve">, </w:t>
            </w:r>
            <w:r w:rsidR="00BD4FF2">
              <w:rPr>
                <w:rFonts w:ascii="Arial" w:hAnsi="Arial" w:cs="Arial"/>
              </w:rPr>
              <w:t>1:200</w:t>
            </w:r>
          </w:p>
        </w:tc>
      </w:tr>
      <w:tr w:rsidR="00BD4FF2" w:rsidRPr="009F70D3" w:rsidTr="00C03039">
        <w:trPr>
          <w:trHeight w:val="185"/>
          <w:tblCellSpacing w:w="20" w:type="dxa"/>
        </w:trPr>
        <w:tc>
          <w:tcPr>
            <w:tcW w:w="754" w:type="dxa"/>
            <w:tcBorders>
              <w:bottom w:val="outset" w:sz="6" w:space="0" w:color="auto"/>
            </w:tcBorders>
            <w:shd w:val="clear" w:color="auto" w:fill="auto"/>
          </w:tcPr>
          <w:p w:rsidR="00BD4FF2" w:rsidRPr="009F70D3" w:rsidRDefault="00E23283" w:rsidP="004B2D1D">
            <w:pPr>
              <w:spacing w:after="0"/>
              <w:jc w:val="center"/>
              <w:rPr>
                <w:rFonts w:ascii="Arial" w:hAnsi="Arial" w:cs="Arial"/>
                <w:i/>
              </w:rPr>
            </w:pPr>
            <w:r>
              <w:rPr>
                <w:rFonts w:ascii="Arial" w:hAnsi="Arial" w:cs="Arial"/>
                <w:i/>
              </w:rPr>
              <w:t>6</w:t>
            </w:r>
          </w:p>
        </w:tc>
        <w:tc>
          <w:tcPr>
            <w:tcW w:w="7656" w:type="dxa"/>
            <w:tcBorders>
              <w:bottom w:val="outset" w:sz="6" w:space="0" w:color="auto"/>
            </w:tcBorders>
            <w:shd w:val="clear" w:color="auto" w:fill="auto"/>
          </w:tcPr>
          <w:p w:rsidR="00BD4FF2" w:rsidRPr="009F70D3" w:rsidRDefault="00BD4FF2" w:rsidP="00C03039">
            <w:pPr>
              <w:tabs>
                <w:tab w:val="left" w:pos="1665"/>
              </w:tabs>
              <w:spacing w:after="0"/>
              <w:rPr>
                <w:rFonts w:ascii="Arial" w:hAnsi="Arial" w:cs="Arial"/>
                <w:i/>
              </w:rPr>
            </w:pPr>
            <w:r w:rsidRPr="009F70D3">
              <w:rPr>
                <w:rFonts w:ascii="Arial" w:hAnsi="Arial" w:cs="Arial"/>
              </w:rPr>
              <w:t>Схема інженерного забезпечення території</w:t>
            </w:r>
          </w:p>
        </w:tc>
        <w:tc>
          <w:tcPr>
            <w:tcW w:w="1658" w:type="dxa"/>
            <w:tcBorders>
              <w:bottom w:val="outset" w:sz="6" w:space="0" w:color="auto"/>
            </w:tcBorders>
            <w:shd w:val="clear" w:color="auto" w:fill="auto"/>
          </w:tcPr>
          <w:p w:rsidR="00BD4FF2" w:rsidRPr="009F70D3" w:rsidRDefault="00BD4FF2" w:rsidP="00C03039">
            <w:pPr>
              <w:spacing w:after="0"/>
              <w:jc w:val="center"/>
              <w:rPr>
                <w:rFonts w:ascii="Arial" w:hAnsi="Arial" w:cs="Arial"/>
                <w:i/>
              </w:rPr>
            </w:pPr>
            <w:r w:rsidRPr="009F70D3">
              <w:rPr>
                <w:rFonts w:ascii="Arial" w:hAnsi="Arial" w:cs="Arial"/>
              </w:rPr>
              <w:t>1:</w:t>
            </w:r>
            <w:r w:rsidR="00C03039">
              <w:rPr>
                <w:rFonts w:ascii="Arial" w:hAnsi="Arial" w:cs="Arial"/>
              </w:rPr>
              <w:t>2</w:t>
            </w:r>
            <w:r w:rsidRPr="009F70D3">
              <w:rPr>
                <w:rFonts w:ascii="Arial" w:hAnsi="Arial" w:cs="Arial"/>
              </w:rPr>
              <w:t>000</w:t>
            </w:r>
          </w:p>
        </w:tc>
      </w:tr>
      <w:tr w:rsidR="00C03039" w:rsidRPr="009F70D3" w:rsidTr="002D4EDE">
        <w:trPr>
          <w:trHeight w:val="473"/>
          <w:tblCellSpacing w:w="20" w:type="dxa"/>
        </w:trPr>
        <w:tc>
          <w:tcPr>
            <w:tcW w:w="754" w:type="dxa"/>
            <w:tcBorders>
              <w:top w:val="outset" w:sz="6" w:space="0" w:color="auto"/>
              <w:bottom w:val="outset" w:sz="6" w:space="0" w:color="auto"/>
            </w:tcBorders>
            <w:shd w:val="clear" w:color="auto" w:fill="auto"/>
          </w:tcPr>
          <w:p w:rsidR="00C03039" w:rsidRPr="009F70D3" w:rsidRDefault="00E23283" w:rsidP="004B2D1D">
            <w:pPr>
              <w:spacing w:after="0"/>
              <w:jc w:val="center"/>
              <w:rPr>
                <w:rFonts w:ascii="Arial" w:hAnsi="Arial" w:cs="Arial"/>
                <w:i/>
              </w:rPr>
            </w:pPr>
            <w:r>
              <w:rPr>
                <w:rFonts w:ascii="Arial" w:hAnsi="Arial" w:cs="Arial"/>
                <w:i/>
              </w:rPr>
              <w:t>7</w:t>
            </w:r>
          </w:p>
        </w:tc>
        <w:tc>
          <w:tcPr>
            <w:tcW w:w="7656" w:type="dxa"/>
            <w:tcBorders>
              <w:top w:val="outset" w:sz="6" w:space="0" w:color="auto"/>
              <w:bottom w:val="outset" w:sz="6" w:space="0" w:color="auto"/>
            </w:tcBorders>
            <w:shd w:val="clear" w:color="auto" w:fill="auto"/>
          </w:tcPr>
          <w:p w:rsidR="002D4EDE" w:rsidRPr="009F70D3" w:rsidRDefault="00C03039" w:rsidP="004B2D1D">
            <w:pPr>
              <w:tabs>
                <w:tab w:val="left" w:pos="1665"/>
              </w:tabs>
              <w:spacing w:after="0"/>
              <w:rPr>
                <w:rFonts w:ascii="Arial" w:hAnsi="Arial" w:cs="Arial"/>
              </w:rPr>
            </w:pPr>
            <w:r w:rsidRPr="009F70D3">
              <w:rPr>
                <w:rFonts w:ascii="Arial" w:hAnsi="Arial" w:cs="Arial"/>
              </w:rPr>
              <w:t>Схема інженерної підготовки, благоустрою території та вертикального планування</w:t>
            </w:r>
          </w:p>
        </w:tc>
        <w:tc>
          <w:tcPr>
            <w:tcW w:w="1658" w:type="dxa"/>
            <w:tcBorders>
              <w:top w:val="outset" w:sz="6" w:space="0" w:color="auto"/>
              <w:bottom w:val="outset" w:sz="6" w:space="0" w:color="auto"/>
            </w:tcBorders>
            <w:shd w:val="clear" w:color="auto" w:fill="auto"/>
          </w:tcPr>
          <w:p w:rsidR="00C03039" w:rsidRPr="009F70D3" w:rsidRDefault="00C03039" w:rsidP="004B2D1D">
            <w:pPr>
              <w:spacing w:after="0"/>
              <w:jc w:val="center"/>
              <w:rPr>
                <w:rFonts w:ascii="Arial" w:hAnsi="Arial" w:cs="Arial"/>
              </w:rPr>
            </w:pPr>
            <w:r w:rsidRPr="009F70D3">
              <w:rPr>
                <w:rFonts w:ascii="Arial" w:hAnsi="Arial" w:cs="Arial"/>
              </w:rPr>
              <w:t>1:</w:t>
            </w:r>
            <w:r>
              <w:rPr>
                <w:rFonts w:ascii="Arial" w:hAnsi="Arial" w:cs="Arial"/>
              </w:rPr>
              <w:t>2</w:t>
            </w:r>
            <w:r w:rsidRPr="009F70D3">
              <w:rPr>
                <w:rFonts w:ascii="Arial" w:hAnsi="Arial" w:cs="Arial"/>
              </w:rPr>
              <w:t>000</w:t>
            </w:r>
          </w:p>
        </w:tc>
      </w:tr>
      <w:tr w:rsidR="002D4EDE" w:rsidRPr="009F70D3" w:rsidTr="002D4EDE">
        <w:trPr>
          <w:trHeight w:val="311"/>
          <w:tblCellSpacing w:w="20" w:type="dxa"/>
        </w:trPr>
        <w:tc>
          <w:tcPr>
            <w:tcW w:w="754" w:type="dxa"/>
            <w:tcBorders>
              <w:top w:val="outset" w:sz="6" w:space="0" w:color="auto"/>
              <w:bottom w:val="outset" w:sz="6" w:space="0" w:color="auto"/>
            </w:tcBorders>
            <w:shd w:val="clear" w:color="auto" w:fill="auto"/>
          </w:tcPr>
          <w:p w:rsidR="002D4EDE" w:rsidRPr="009F70D3" w:rsidRDefault="002D4EDE" w:rsidP="00AC0816">
            <w:pPr>
              <w:spacing w:after="0"/>
              <w:jc w:val="center"/>
              <w:rPr>
                <w:rFonts w:ascii="Arial" w:hAnsi="Arial" w:cs="Arial"/>
                <w:i/>
              </w:rPr>
            </w:pPr>
            <w:r>
              <w:rPr>
                <w:rFonts w:ascii="Arial" w:hAnsi="Arial" w:cs="Arial"/>
                <w:i/>
              </w:rPr>
              <w:t>8</w:t>
            </w:r>
          </w:p>
        </w:tc>
        <w:tc>
          <w:tcPr>
            <w:tcW w:w="7656" w:type="dxa"/>
            <w:tcBorders>
              <w:top w:val="outset" w:sz="6" w:space="0" w:color="auto"/>
              <w:bottom w:val="outset" w:sz="6" w:space="0" w:color="auto"/>
            </w:tcBorders>
            <w:shd w:val="clear" w:color="auto" w:fill="auto"/>
          </w:tcPr>
          <w:p w:rsidR="002D4EDE" w:rsidRPr="009F70D3" w:rsidRDefault="002D4EDE" w:rsidP="00AC0816">
            <w:pPr>
              <w:spacing w:after="0"/>
              <w:rPr>
                <w:rFonts w:ascii="Arial" w:hAnsi="Arial" w:cs="Arial"/>
                <w:i/>
              </w:rPr>
            </w:pPr>
            <w:r w:rsidRPr="009F70D3">
              <w:rPr>
                <w:rFonts w:ascii="Arial" w:hAnsi="Arial" w:cs="Arial"/>
              </w:rPr>
              <w:t>Схема інженерно-технічних заходів цивільного захисту на мирний час</w:t>
            </w:r>
          </w:p>
        </w:tc>
        <w:tc>
          <w:tcPr>
            <w:tcW w:w="1658" w:type="dxa"/>
            <w:tcBorders>
              <w:top w:val="outset" w:sz="6" w:space="0" w:color="auto"/>
              <w:bottom w:val="outset" w:sz="6" w:space="0" w:color="auto"/>
            </w:tcBorders>
            <w:shd w:val="clear" w:color="auto" w:fill="auto"/>
          </w:tcPr>
          <w:p w:rsidR="002D4EDE" w:rsidRPr="00C03039" w:rsidRDefault="002D4EDE" w:rsidP="00AC0816">
            <w:pPr>
              <w:spacing w:after="0"/>
              <w:jc w:val="center"/>
              <w:rPr>
                <w:rFonts w:ascii="Arial" w:hAnsi="Arial" w:cs="Arial"/>
                <w:i/>
                <w:sz w:val="18"/>
                <w:szCs w:val="18"/>
              </w:rPr>
            </w:pPr>
            <w:r w:rsidRPr="00C03039">
              <w:rPr>
                <w:rFonts w:ascii="Arial" w:hAnsi="Arial" w:cs="Arial"/>
                <w:sz w:val="18"/>
                <w:szCs w:val="18"/>
              </w:rPr>
              <w:t>ДБН Б.1.1-5 та ДБН В.1.2-4</w:t>
            </w:r>
          </w:p>
        </w:tc>
      </w:tr>
      <w:tr w:rsidR="002D4EDE" w:rsidRPr="009F70D3" w:rsidTr="002D4EDE">
        <w:trPr>
          <w:trHeight w:val="291"/>
          <w:tblCellSpacing w:w="20" w:type="dxa"/>
        </w:trPr>
        <w:tc>
          <w:tcPr>
            <w:tcW w:w="754" w:type="dxa"/>
            <w:tcBorders>
              <w:top w:val="outset" w:sz="6" w:space="0" w:color="auto"/>
            </w:tcBorders>
            <w:shd w:val="clear" w:color="auto" w:fill="auto"/>
          </w:tcPr>
          <w:p w:rsidR="002D4EDE" w:rsidRPr="009F70D3" w:rsidRDefault="002D4EDE" w:rsidP="00AC0816">
            <w:pPr>
              <w:spacing w:after="0"/>
              <w:jc w:val="center"/>
              <w:rPr>
                <w:rFonts w:ascii="Arial" w:hAnsi="Arial" w:cs="Arial"/>
                <w:i/>
              </w:rPr>
            </w:pPr>
            <w:r>
              <w:rPr>
                <w:rFonts w:ascii="Arial" w:hAnsi="Arial" w:cs="Arial"/>
                <w:i/>
              </w:rPr>
              <w:t>9</w:t>
            </w:r>
          </w:p>
        </w:tc>
        <w:tc>
          <w:tcPr>
            <w:tcW w:w="7656" w:type="dxa"/>
            <w:tcBorders>
              <w:top w:val="outset" w:sz="6" w:space="0" w:color="auto"/>
            </w:tcBorders>
            <w:shd w:val="clear" w:color="auto" w:fill="auto"/>
          </w:tcPr>
          <w:p w:rsidR="002D4EDE" w:rsidRPr="009F70D3" w:rsidRDefault="002D4EDE" w:rsidP="00AC0816">
            <w:pPr>
              <w:spacing w:after="0"/>
              <w:rPr>
                <w:rFonts w:ascii="Arial" w:hAnsi="Arial" w:cs="Arial"/>
                <w:i/>
              </w:rPr>
            </w:pPr>
            <w:r w:rsidRPr="009F70D3">
              <w:rPr>
                <w:rFonts w:ascii="Arial" w:hAnsi="Arial" w:cs="Arial"/>
              </w:rPr>
              <w:t>Схема інженерно-технічних заходів цивільного захисту на особливий час</w:t>
            </w:r>
          </w:p>
        </w:tc>
        <w:tc>
          <w:tcPr>
            <w:tcW w:w="1658" w:type="dxa"/>
            <w:tcBorders>
              <w:top w:val="outset" w:sz="6" w:space="0" w:color="auto"/>
            </w:tcBorders>
            <w:shd w:val="clear" w:color="auto" w:fill="auto"/>
          </w:tcPr>
          <w:p w:rsidR="002D4EDE" w:rsidRPr="00C03039" w:rsidRDefault="002D4EDE" w:rsidP="00AC0816">
            <w:pPr>
              <w:spacing w:after="0"/>
              <w:jc w:val="center"/>
              <w:rPr>
                <w:rFonts w:ascii="Arial" w:hAnsi="Arial" w:cs="Arial"/>
                <w:i/>
                <w:sz w:val="18"/>
                <w:szCs w:val="18"/>
              </w:rPr>
            </w:pPr>
            <w:r w:rsidRPr="00C03039">
              <w:rPr>
                <w:rFonts w:ascii="Arial" w:hAnsi="Arial" w:cs="Arial"/>
                <w:sz w:val="18"/>
                <w:szCs w:val="18"/>
              </w:rPr>
              <w:t>ДБН Б.1.1-5 та ДБН В.1.2-4</w:t>
            </w:r>
          </w:p>
        </w:tc>
      </w:tr>
      <w:tr w:rsidR="00BD4FF2" w:rsidRPr="009F70D3" w:rsidTr="00C03039">
        <w:trPr>
          <w:trHeight w:val="321"/>
          <w:tblCellSpacing w:w="20" w:type="dxa"/>
        </w:trPr>
        <w:tc>
          <w:tcPr>
            <w:tcW w:w="754" w:type="dxa"/>
            <w:shd w:val="clear" w:color="auto" w:fill="FFF2CC"/>
          </w:tcPr>
          <w:p w:rsidR="00BD4FF2" w:rsidRPr="009F70D3" w:rsidRDefault="00BD4FF2" w:rsidP="004B2D1D">
            <w:pPr>
              <w:spacing w:after="0"/>
              <w:jc w:val="center"/>
              <w:rPr>
                <w:rFonts w:ascii="Arial" w:hAnsi="Arial" w:cs="Arial"/>
                <w:i/>
              </w:rPr>
            </w:pPr>
          </w:p>
        </w:tc>
        <w:tc>
          <w:tcPr>
            <w:tcW w:w="7656" w:type="dxa"/>
            <w:shd w:val="clear" w:color="auto" w:fill="FFF2CC"/>
          </w:tcPr>
          <w:p w:rsidR="00BD4FF2" w:rsidRPr="009F70D3" w:rsidRDefault="00BD4FF2" w:rsidP="004B2D1D">
            <w:pPr>
              <w:spacing w:after="0"/>
              <w:jc w:val="center"/>
              <w:rPr>
                <w:rFonts w:ascii="Arial" w:hAnsi="Arial" w:cs="Arial"/>
                <w:i/>
              </w:rPr>
            </w:pPr>
            <w:r w:rsidRPr="009F70D3">
              <w:rPr>
                <w:rFonts w:ascii="Arial" w:hAnsi="Arial" w:cs="Arial"/>
              </w:rPr>
              <w:t>ЗЕМЛЕВПОРЯДНА ЧАСТИНА</w:t>
            </w:r>
          </w:p>
        </w:tc>
        <w:tc>
          <w:tcPr>
            <w:tcW w:w="1658" w:type="dxa"/>
          </w:tcPr>
          <w:p w:rsidR="00BD4FF2" w:rsidRPr="009F70D3" w:rsidRDefault="00BD4FF2" w:rsidP="004B2D1D">
            <w:pPr>
              <w:spacing w:after="0"/>
              <w:jc w:val="center"/>
              <w:rPr>
                <w:rFonts w:ascii="Arial" w:hAnsi="Arial" w:cs="Arial"/>
                <w:i/>
              </w:rPr>
            </w:pPr>
          </w:p>
        </w:tc>
      </w:tr>
      <w:tr w:rsidR="00BD4FF2" w:rsidRPr="009F70D3" w:rsidTr="00C03039">
        <w:trPr>
          <w:trHeight w:val="267"/>
          <w:tblCellSpacing w:w="20" w:type="dxa"/>
        </w:trPr>
        <w:tc>
          <w:tcPr>
            <w:tcW w:w="754" w:type="dxa"/>
            <w:shd w:val="clear" w:color="auto" w:fill="auto"/>
          </w:tcPr>
          <w:p w:rsidR="00BD4FF2" w:rsidRPr="009F70D3" w:rsidRDefault="002D4EDE" w:rsidP="004B2D1D">
            <w:pPr>
              <w:spacing w:after="0"/>
              <w:jc w:val="center"/>
              <w:rPr>
                <w:rFonts w:ascii="Arial" w:hAnsi="Arial" w:cs="Arial"/>
              </w:rPr>
            </w:pPr>
            <w:r>
              <w:rPr>
                <w:rFonts w:ascii="Arial" w:hAnsi="Arial" w:cs="Arial"/>
              </w:rPr>
              <w:t>1</w:t>
            </w:r>
          </w:p>
        </w:tc>
        <w:tc>
          <w:tcPr>
            <w:tcW w:w="7656" w:type="dxa"/>
            <w:shd w:val="clear" w:color="auto" w:fill="auto"/>
          </w:tcPr>
          <w:p w:rsidR="00BD4FF2" w:rsidRPr="009F70D3" w:rsidRDefault="00BD4FF2" w:rsidP="004B2D1D">
            <w:pPr>
              <w:spacing w:after="0"/>
              <w:rPr>
                <w:rFonts w:ascii="Arial" w:hAnsi="Arial" w:cs="Arial"/>
              </w:rPr>
            </w:pPr>
            <w:r w:rsidRPr="009F70D3">
              <w:rPr>
                <w:rFonts w:ascii="Arial" w:hAnsi="Arial" w:cs="Arial"/>
              </w:rPr>
              <w:t>План сучасного використання земель за формою власності із зазначенням категорій та виду цільового призначення, з урахуванням наявних обмежень та обтяжень</w:t>
            </w:r>
          </w:p>
        </w:tc>
        <w:tc>
          <w:tcPr>
            <w:tcW w:w="1658" w:type="dxa"/>
            <w:shd w:val="clear" w:color="auto" w:fill="auto"/>
          </w:tcPr>
          <w:p w:rsidR="00BD4FF2" w:rsidRPr="009F70D3" w:rsidRDefault="00BD4FF2" w:rsidP="002D4EDE">
            <w:pPr>
              <w:spacing w:after="0"/>
              <w:jc w:val="center"/>
              <w:rPr>
                <w:rFonts w:ascii="Arial" w:hAnsi="Arial" w:cs="Arial"/>
              </w:rPr>
            </w:pPr>
            <w:r w:rsidRPr="009F70D3">
              <w:rPr>
                <w:rFonts w:ascii="Arial" w:hAnsi="Arial" w:cs="Arial"/>
              </w:rPr>
              <w:t>1:1000</w:t>
            </w:r>
          </w:p>
        </w:tc>
      </w:tr>
      <w:tr w:rsidR="00BD4FF2" w:rsidRPr="009F70D3" w:rsidTr="00C03039">
        <w:trPr>
          <w:trHeight w:val="270"/>
          <w:tblCellSpacing w:w="20" w:type="dxa"/>
        </w:trPr>
        <w:tc>
          <w:tcPr>
            <w:tcW w:w="754" w:type="dxa"/>
            <w:shd w:val="clear" w:color="auto" w:fill="auto"/>
          </w:tcPr>
          <w:p w:rsidR="00BD4FF2" w:rsidRPr="009F70D3" w:rsidRDefault="000C4A7E" w:rsidP="004B2D1D">
            <w:pPr>
              <w:spacing w:after="0"/>
              <w:jc w:val="center"/>
              <w:rPr>
                <w:rFonts w:ascii="Arial" w:hAnsi="Arial" w:cs="Arial"/>
              </w:rPr>
            </w:pPr>
            <w:r>
              <w:rPr>
                <w:rFonts w:ascii="Arial" w:hAnsi="Arial" w:cs="Arial"/>
              </w:rPr>
              <w:t>2</w:t>
            </w:r>
          </w:p>
        </w:tc>
        <w:tc>
          <w:tcPr>
            <w:tcW w:w="7656" w:type="dxa"/>
            <w:shd w:val="clear" w:color="auto" w:fill="auto"/>
          </w:tcPr>
          <w:p w:rsidR="00BD4FF2" w:rsidRPr="009F70D3" w:rsidRDefault="00BD4FF2" w:rsidP="004B2D1D">
            <w:pPr>
              <w:spacing w:after="0"/>
              <w:rPr>
                <w:rFonts w:ascii="Arial" w:hAnsi="Arial" w:cs="Arial"/>
              </w:rPr>
            </w:pPr>
            <w:r w:rsidRPr="009F70D3">
              <w:rPr>
                <w:rFonts w:ascii="Arial" w:hAnsi="Arial" w:cs="Arial"/>
              </w:rPr>
              <w:t>План земельних ділянок, сформованих за результатами розроблення детального плану, відомості про які підлягають внесенню до Державного земельного кадастру</w:t>
            </w:r>
          </w:p>
        </w:tc>
        <w:tc>
          <w:tcPr>
            <w:tcW w:w="1658" w:type="dxa"/>
            <w:shd w:val="clear" w:color="auto" w:fill="auto"/>
          </w:tcPr>
          <w:p w:rsidR="00BD4FF2" w:rsidRPr="009F70D3" w:rsidRDefault="000C4A7E" w:rsidP="002D4EDE">
            <w:pPr>
              <w:spacing w:after="0"/>
              <w:jc w:val="center"/>
              <w:rPr>
                <w:rFonts w:ascii="Arial" w:hAnsi="Arial" w:cs="Arial"/>
              </w:rPr>
            </w:pPr>
            <w:r w:rsidRPr="009F70D3">
              <w:rPr>
                <w:rFonts w:ascii="Arial" w:hAnsi="Arial" w:cs="Arial"/>
              </w:rPr>
              <w:t>1:1000</w:t>
            </w:r>
            <w:r>
              <w:rPr>
                <w:rFonts w:ascii="Arial" w:hAnsi="Arial" w:cs="Arial"/>
              </w:rPr>
              <w:t xml:space="preserve"> </w:t>
            </w:r>
          </w:p>
        </w:tc>
      </w:tr>
      <w:tr w:rsidR="00BD4FF2" w:rsidRPr="009F70D3" w:rsidTr="00C03039">
        <w:trPr>
          <w:trHeight w:val="240"/>
          <w:tblCellSpacing w:w="20" w:type="dxa"/>
        </w:trPr>
        <w:tc>
          <w:tcPr>
            <w:tcW w:w="754" w:type="dxa"/>
            <w:shd w:val="clear" w:color="auto" w:fill="auto"/>
          </w:tcPr>
          <w:p w:rsidR="00BD4FF2" w:rsidRPr="009F70D3" w:rsidRDefault="000C4A7E" w:rsidP="004B2D1D">
            <w:pPr>
              <w:spacing w:after="0"/>
              <w:jc w:val="center"/>
              <w:rPr>
                <w:rFonts w:ascii="Arial" w:hAnsi="Arial" w:cs="Arial"/>
              </w:rPr>
            </w:pPr>
            <w:r>
              <w:rPr>
                <w:rFonts w:ascii="Arial" w:hAnsi="Arial" w:cs="Arial"/>
              </w:rPr>
              <w:t>3</w:t>
            </w:r>
          </w:p>
        </w:tc>
        <w:tc>
          <w:tcPr>
            <w:tcW w:w="7656" w:type="dxa"/>
            <w:shd w:val="clear" w:color="auto" w:fill="auto"/>
          </w:tcPr>
          <w:p w:rsidR="00BD4FF2" w:rsidRPr="009F70D3" w:rsidRDefault="00BD4FF2" w:rsidP="004B2D1D">
            <w:pPr>
              <w:spacing w:after="0"/>
              <w:rPr>
                <w:rFonts w:ascii="Arial" w:hAnsi="Arial" w:cs="Arial"/>
              </w:rPr>
            </w:pPr>
            <w:r w:rsidRPr="009F70D3">
              <w:rPr>
                <w:rFonts w:ascii="Arial" w:hAnsi="Arial" w:cs="Arial"/>
              </w:rPr>
              <w:t xml:space="preserve">План земельних ділянок, право власності на які посвідчено до 2004 року та відомості про які не внесено до Державного земельного кадастру </w:t>
            </w:r>
          </w:p>
        </w:tc>
        <w:tc>
          <w:tcPr>
            <w:tcW w:w="1658" w:type="dxa"/>
            <w:shd w:val="clear" w:color="auto" w:fill="auto"/>
          </w:tcPr>
          <w:p w:rsidR="00BD4FF2" w:rsidRPr="009F70D3" w:rsidRDefault="000C4A7E" w:rsidP="002D4EDE">
            <w:pPr>
              <w:jc w:val="center"/>
            </w:pPr>
            <w:r w:rsidRPr="009F70D3">
              <w:rPr>
                <w:rFonts w:ascii="Arial" w:hAnsi="Arial" w:cs="Arial"/>
              </w:rPr>
              <w:t>1:1000</w:t>
            </w:r>
            <w:r>
              <w:rPr>
                <w:rFonts w:ascii="Arial" w:hAnsi="Arial" w:cs="Arial"/>
              </w:rPr>
              <w:t xml:space="preserve"> </w:t>
            </w:r>
          </w:p>
        </w:tc>
      </w:tr>
      <w:tr w:rsidR="00BD4FF2" w:rsidRPr="009F70D3" w:rsidTr="00C03039">
        <w:trPr>
          <w:trHeight w:val="300"/>
          <w:tblCellSpacing w:w="20" w:type="dxa"/>
        </w:trPr>
        <w:tc>
          <w:tcPr>
            <w:tcW w:w="754" w:type="dxa"/>
            <w:shd w:val="clear" w:color="auto" w:fill="auto"/>
          </w:tcPr>
          <w:p w:rsidR="00BD4FF2" w:rsidRPr="009F70D3" w:rsidRDefault="000C4A7E" w:rsidP="004B2D1D">
            <w:pPr>
              <w:spacing w:after="0"/>
              <w:jc w:val="center"/>
              <w:rPr>
                <w:rFonts w:ascii="Arial" w:hAnsi="Arial" w:cs="Arial"/>
              </w:rPr>
            </w:pPr>
            <w:r>
              <w:rPr>
                <w:rFonts w:ascii="Arial" w:hAnsi="Arial" w:cs="Arial"/>
              </w:rPr>
              <w:t>4</w:t>
            </w:r>
          </w:p>
        </w:tc>
        <w:tc>
          <w:tcPr>
            <w:tcW w:w="7656" w:type="dxa"/>
            <w:shd w:val="clear" w:color="auto" w:fill="auto"/>
          </w:tcPr>
          <w:p w:rsidR="00BD4FF2" w:rsidRPr="009F70D3" w:rsidRDefault="00BD4FF2" w:rsidP="004B2D1D">
            <w:pPr>
              <w:spacing w:after="0"/>
              <w:rPr>
                <w:rFonts w:ascii="Arial" w:hAnsi="Arial" w:cs="Arial"/>
              </w:rPr>
            </w:pPr>
            <w:r w:rsidRPr="009F70D3">
              <w:rPr>
                <w:rFonts w:ascii="Arial" w:hAnsi="Arial" w:cs="Arial"/>
              </w:rPr>
              <w:t>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tc>
        <w:tc>
          <w:tcPr>
            <w:tcW w:w="1658" w:type="dxa"/>
            <w:shd w:val="clear" w:color="auto" w:fill="auto"/>
          </w:tcPr>
          <w:p w:rsidR="00BD4FF2" w:rsidRPr="009F70D3" w:rsidRDefault="000C4A7E" w:rsidP="002D4EDE">
            <w:pPr>
              <w:spacing w:after="0"/>
              <w:jc w:val="center"/>
              <w:rPr>
                <w:rFonts w:ascii="Arial" w:hAnsi="Arial" w:cs="Arial"/>
              </w:rPr>
            </w:pPr>
            <w:r w:rsidRPr="009F70D3">
              <w:rPr>
                <w:rFonts w:ascii="Arial" w:hAnsi="Arial" w:cs="Arial"/>
              </w:rPr>
              <w:t>1:1000</w:t>
            </w:r>
            <w:r>
              <w:rPr>
                <w:rFonts w:ascii="Arial" w:hAnsi="Arial" w:cs="Arial"/>
              </w:rPr>
              <w:t xml:space="preserve"> </w:t>
            </w:r>
          </w:p>
        </w:tc>
      </w:tr>
    </w:tbl>
    <w:p w:rsidR="00C03039" w:rsidRDefault="00C03039" w:rsidP="00070BC4">
      <w:pPr>
        <w:jc w:val="right"/>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A27C1B" w:rsidRDefault="00A27C1B" w:rsidP="00070BC4">
      <w:pPr>
        <w:jc w:val="right"/>
        <w:rPr>
          <w:sz w:val="18"/>
          <w:szCs w:val="18"/>
        </w:rPr>
      </w:pPr>
    </w:p>
    <w:p w:rsidR="006E29EE" w:rsidRPr="00621959" w:rsidRDefault="00070BC4" w:rsidP="00070BC4">
      <w:pPr>
        <w:jc w:val="right"/>
        <w:rPr>
          <w:sz w:val="18"/>
          <w:szCs w:val="18"/>
        </w:rPr>
      </w:pPr>
      <w:r w:rsidRPr="00621959">
        <w:rPr>
          <w:sz w:val="18"/>
          <w:szCs w:val="18"/>
        </w:rPr>
        <w:lastRenderedPageBreak/>
        <w:t>Додаток Е (згідно ДБН Б.1.1-14:2021)</w:t>
      </w:r>
    </w:p>
    <w:p w:rsidR="00070BC4" w:rsidRPr="00E23283" w:rsidRDefault="00070BC4" w:rsidP="00A27C1B">
      <w:pPr>
        <w:pStyle w:val="3"/>
        <w:numPr>
          <w:ilvl w:val="2"/>
          <w:numId w:val="3"/>
        </w:numPr>
        <w:jc w:val="center"/>
        <w:rPr>
          <w:sz w:val="22"/>
          <w:szCs w:val="22"/>
        </w:rPr>
      </w:pPr>
      <w:bookmarkStart w:id="35" w:name="_Toc137542402"/>
      <w:r w:rsidRPr="00E23283">
        <w:rPr>
          <w:sz w:val="22"/>
          <w:szCs w:val="22"/>
        </w:rPr>
        <w:t xml:space="preserve">Основні проектні показники </w:t>
      </w:r>
      <w:r w:rsidR="00A27C1B">
        <w:rPr>
          <w:sz w:val="22"/>
          <w:szCs w:val="22"/>
        </w:rPr>
        <w:t xml:space="preserve">внесення змін до </w:t>
      </w:r>
      <w:r w:rsidRPr="00E23283">
        <w:rPr>
          <w:sz w:val="22"/>
          <w:szCs w:val="22"/>
        </w:rPr>
        <w:t xml:space="preserve">детального плану території/планувальних рішень </w:t>
      </w:r>
      <w:r w:rsidR="00A27C1B">
        <w:rPr>
          <w:sz w:val="22"/>
          <w:szCs w:val="22"/>
        </w:rPr>
        <w:t>внесення змін до</w:t>
      </w:r>
      <w:r w:rsidR="00A27C1B" w:rsidRPr="00E23283">
        <w:rPr>
          <w:sz w:val="22"/>
          <w:szCs w:val="22"/>
        </w:rPr>
        <w:t xml:space="preserve"> </w:t>
      </w:r>
      <w:r w:rsidRPr="00E23283">
        <w:rPr>
          <w:sz w:val="22"/>
          <w:szCs w:val="22"/>
        </w:rPr>
        <w:t>ДПТ</w:t>
      </w:r>
      <w:bookmarkEnd w:id="3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993"/>
        <w:gridCol w:w="1134"/>
        <w:gridCol w:w="1134"/>
        <w:gridCol w:w="992"/>
      </w:tblGrid>
      <w:tr w:rsidR="006E29EE" w:rsidRPr="009F70D3" w:rsidTr="00AB51A7">
        <w:tc>
          <w:tcPr>
            <w:tcW w:w="4395" w:type="dxa"/>
            <w:vMerge w:val="restart"/>
            <w:shd w:val="clear" w:color="auto" w:fill="auto"/>
            <w:vAlign w:val="center"/>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Назва показника</w:t>
            </w:r>
          </w:p>
        </w:tc>
        <w:tc>
          <w:tcPr>
            <w:tcW w:w="1417" w:type="dxa"/>
            <w:vMerge w:val="restart"/>
            <w:shd w:val="clear" w:color="auto" w:fill="auto"/>
            <w:vAlign w:val="center"/>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Одиниця виміру</w:t>
            </w:r>
          </w:p>
        </w:tc>
        <w:tc>
          <w:tcPr>
            <w:tcW w:w="993" w:type="dxa"/>
            <w:vMerge w:val="restart"/>
            <w:shd w:val="clear" w:color="auto" w:fill="auto"/>
            <w:vAlign w:val="center"/>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Існуючий стан</w:t>
            </w:r>
          </w:p>
        </w:tc>
        <w:tc>
          <w:tcPr>
            <w:tcW w:w="3260" w:type="dxa"/>
            <w:gridSpan w:val="3"/>
            <w:shd w:val="clear" w:color="auto" w:fill="auto"/>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Значення проектних показників</w:t>
            </w:r>
          </w:p>
        </w:tc>
      </w:tr>
      <w:tr w:rsidR="006E29EE" w:rsidRPr="009F70D3" w:rsidTr="00AB51A7">
        <w:tc>
          <w:tcPr>
            <w:tcW w:w="4395" w:type="dxa"/>
            <w:vMerge/>
            <w:shd w:val="clear" w:color="auto" w:fill="auto"/>
          </w:tcPr>
          <w:p w:rsidR="006E29EE" w:rsidRPr="00AB51A7" w:rsidRDefault="006E29EE" w:rsidP="006E29EE">
            <w:pPr>
              <w:spacing w:after="0"/>
              <w:jc w:val="center"/>
              <w:rPr>
                <w:rFonts w:ascii="Arial" w:hAnsi="Arial" w:cs="Arial"/>
                <w:sz w:val="20"/>
                <w:szCs w:val="20"/>
              </w:rPr>
            </w:pPr>
          </w:p>
        </w:tc>
        <w:tc>
          <w:tcPr>
            <w:tcW w:w="1417" w:type="dxa"/>
            <w:vMerge/>
            <w:shd w:val="clear" w:color="auto" w:fill="auto"/>
          </w:tcPr>
          <w:p w:rsidR="006E29EE" w:rsidRPr="00AB51A7" w:rsidRDefault="006E29EE" w:rsidP="006E29EE">
            <w:pPr>
              <w:spacing w:after="0"/>
              <w:jc w:val="center"/>
              <w:rPr>
                <w:rFonts w:ascii="Arial" w:hAnsi="Arial" w:cs="Arial"/>
                <w:sz w:val="20"/>
                <w:szCs w:val="20"/>
              </w:rPr>
            </w:pPr>
          </w:p>
        </w:tc>
        <w:tc>
          <w:tcPr>
            <w:tcW w:w="993" w:type="dxa"/>
            <w:vMerge/>
            <w:shd w:val="clear" w:color="auto" w:fill="auto"/>
          </w:tcPr>
          <w:p w:rsidR="006E29EE" w:rsidRPr="00AB51A7" w:rsidRDefault="006E29EE" w:rsidP="006E29EE">
            <w:pPr>
              <w:spacing w:after="0"/>
              <w:jc w:val="center"/>
              <w:rPr>
                <w:rFonts w:ascii="Arial" w:hAnsi="Arial" w:cs="Arial"/>
                <w:sz w:val="20"/>
                <w:szCs w:val="20"/>
              </w:rPr>
            </w:pPr>
          </w:p>
        </w:tc>
        <w:tc>
          <w:tcPr>
            <w:tcW w:w="1134" w:type="dxa"/>
            <w:shd w:val="clear" w:color="auto" w:fill="auto"/>
          </w:tcPr>
          <w:p w:rsidR="00AB51A7" w:rsidRDefault="006E29EE" w:rsidP="006E29EE">
            <w:pPr>
              <w:spacing w:after="0"/>
              <w:jc w:val="center"/>
              <w:rPr>
                <w:rFonts w:ascii="Arial" w:hAnsi="Arial" w:cs="Arial"/>
                <w:sz w:val="18"/>
                <w:szCs w:val="18"/>
              </w:rPr>
            </w:pPr>
            <w:r w:rsidRPr="00AB51A7">
              <w:rPr>
                <w:rFonts w:ascii="Arial" w:hAnsi="Arial" w:cs="Arial"/>
                <w:sz w:val="18"/>
                <w:szCs w:val="18"/>
              </w:rPr>
              <w:t>Короткостроковий період</w:t>
            </w:r>
          </w:p>
          <w:p w:rsidR="006E29EE" w:rsidRPr="00AB51A7" w:rsidRDefault="006E29EE" w:rsidP="006E29EE">
            <w:pPr>
              <w:spacing w:after="0"/>
              <w:jc w:val="center"/>
              <w:rPr>
                <w:rFonts w:ascii="Arial" w:hAnsi="Arial" w:cs="Arial"/>
                <w:sz w:val="18"/>
                <w:szCs w:val="18"/>
              </w:rPr>
            </w:pPr>
            <w:r w:rsidRPr="00AB51A7">
              <w:rPr>
                <w:rFonts w:ascii="Arial" w:hAnsi="Arial" w:cs="Arial"/>
                <w:sz w:val="18"/>
                <w:szCs w:val="18"/>
              </w:rPr>
              <w:t xml:space="preserve"> (до 5-ти років)</w:t>
            </w:r>
          </w:p>
        </w:tc>
        <w:tc>
          <w:tcPr>
            <w:tcW w:w="1134" w:type="dxa"/>
            <w:shd w:val="clear" w:color="auto" w:fill="auto"/>
          </w:tcPr>
          <w:p w:rsidR="00AB51A7" w:rsidRDefault="006E29EE" w:rsidP="006E29EE">
            <w:pPr>
              <w:spacing w:after="0"/>
              <w:jc w:val="center"/>
              <w:rPr>
                <w:rFonts w:ascii="Arial" w:hAnsi="Arial" w:cs="Arial"/>
                <w:sz w:val="18"/>
                <w:szCs w:val="18"/>
              </w:rPr>
            </w:pPr>
            <w:r w:rsidRPr="00AB51A7">
              <w:rPr>
                <w:rFonts w:ascii="Arial" w:hAnsi="Arial" w:cs="Arial"/>
                <w:sz w:val="18"/>
                <w:szCs w:val="18"/>
              </w:rPr>
              <w:t>Середньостроковий період</w:t>
            </w:r>
          </w:p>
          <w:p w:rsidR="006E29EE" w:rsidRPr="00AB51A7" w:rsidRDefault="006E29EE" w:rsidP="006E29EE">
            <w:pPr>
              <w:spacing w:after="0"/>
              <w:jc w:val="center"/>
              <w:rPr>
                <w:rFonts w:ascii="Arial" w:hAnsi="Arial" w:cs="Arial"/>
                <w:sz w:val="18"/>
                <w:szCs w:val="18"/>
              </w:rPr>
            </w:pPr>
            <w:r w:rsidRPr="00AB51A7">
              <w:rPr>
                <w:rFonts w:ascii="Arial" w:hAnsi="Arial" w:cs="Arial"/>
                <w:sz w:val="18"/>
                <w:szCs w:val="18"/>
              </w:rPr>
              <w:t xml:space="preserve"> (6 - 10 років)</w:t>
            </w:r>
          </w:p>
        </w:tc>
        <w:tc>
          <w:tcPr>
            <w:tcW w:w="992" w:type="dxa"/>
            <w:shd w:val="clear" w:color="auto" w:fill="auto"/>
          </w:tcPr>
          <w:p w:rsidR="006E29EE" w:rsidRPr="00AB51A7" w:rsidRDefault="006E29EE" w:rsidP="006E29EE">
            <w:pPr>
              <w:spacing w:after="0"/>
              <w:jc w:val="center"/>
              <w:rPr>
                <w:rFonts w:ascii="Arial" w:hAnsi="Arial" w:cs="Arial"/>
                <w:sz w:val="18"/>
                <w:szCs w:val="18"/>
              </w:rPr>
            </w:pPr>
            <w:r w:rsidRPr="00AB51A7">
              <w:rPr>
                <w:rFonts w:ascii="Arial" w:hAnsi="Arial" w:cs="Arial"/>
                <w:sz w:val="18"/>
                <w:szCs w:val="18"/>
              </w:rPr>
              <w:t>Довгострокова перспектива (понад 10 років)</w:t>
            </w:r>
          </w:p>
        </w:tc>
      </w:tr>
      <w:tr w:rsidR="006E29EE" w:rsidRPr="009F70D3" w:rsidTr="00AB51A7">
        <w:tc>
          <w:tcPr>
            <w:tcW w:w="4395" w:type="dxa"/>
            <w:shd w:val="clear" w:color="auto" w:fill="DBDBDB"/>
          </w:tcPr>
          <w:p w:rsidR="006E29EE" w:rsidRPr="00AB51A7" w:rsidRDefault="006E29EE" w:rsidP="00AB51A7">
            <w:pPr>
              <w:spacing w:after="0"/>
              <w:rPr>
                <w:rFonts w:ascii="Arial" w:hAnsi="Arial" w:cs="Arial"/>
                <w:b/>
                <w:i/>
                <w:sz w:val="20"/>
                <w:szCs w:val="20"/>
              </w:rPr>
            </w:pPr>
            <w:r w:rsidRPr="00AB51A7">
              <w:rPr>
                <w:rFonts w:ascii="Arial" w:hAnsi="Arial" w:cs="Arial"/>
                <w:b/>
                <w:i/>
                <w:sz w:val="20"/>
                <w:szCs w:val="20"/>
              </w:rPr>
              <w:t>Територія</w:t>
            </w:r>
            <w:r w:rsidR="009B7F77" w:rsidRPr="00AB51A7">
              <w:rPr>
                <w:rFonts w:ascii="Arial" w:hAnsi="Arial" w:cs="Arial"/>
                <w:b/>
                <w:i/>
                <w:sz w:val="20"/>
                <w:szCs w:val="20"/>
              </w:rPr>
              <w:t xml:space="preserve"> </w:t>
            </w:r>
          </w:p>
        </w:tc>
        <w:tc>
          <w:tcPr>
            <w:tcW w:w="1417" w:type="dxa"/>
            <w:shd w:val="clear" w:color="auto" w:fill="DBDBDB"/>
          </w:tcPr>
          <w:p w:rsidR="006E29EE" w:rsidRPr="00AB51A7" w:rsidRDefault="006E29EE" w:rsidP="006E29EE">
            <w:pPr>
              <w:spacing w:after="0"/>
              <w:rPr>
                <w:rFonts w:ascii="Arial" w:hAnsi="Arial" w:cs="Arial"/>
                <w:i/>
                <w:sz w:val="20"/>
                <w:szCs w:val="20"/>
              </w:rPr>
            </w:pP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E23283">
            <w:pPr>
              <w:spacing w:after="0"/>
              <w:rPr>
                <w:rFonts w:ascii="Arial" w:hAnsi="Arial" w:cs="Arial"/>
                <w:i/>
                <w:sz w:val="20"/>
                <w:szCs w:val="20"/>
              </w:rPr>
            </w:pPr>
            <w:r w:rsidRPr="00AB51A7">
              <w:rPr>
                <w:rFonts w:ascii="Arial" w:hAnsi="Arial" w:cs="Arial"/>
                <w:sz w:val="20"/>
                <w:szCs w:val="20"/>
              </w:rPr>
              <w:t>Територія в межах проекту</w:t>
            </w:r>
            <w:r w:rsidR="009B7F77" w:rsidRPr="00AB51A7">
              <w:rPr>
                <w:rFonts w:ascii="Arial" w:hAnsi="Arial" w:cs="Arial"/>
                <w:sz w:val="20"/>
                <w:szCs w:val="20"/>
              </w:rPr>
              <w:t xml:space="preserve"> ДПТ</w:t>
            </w:r>
            <w:r w:rsidRPr="00AB51A7">
              <w:rPr>
                <w:rFonts w:ascii="Arial" w:hAnsi="Arial" w:cs="Arial"/>
                <w:sz w:val="20"/>
                <w:szCs w:val="20"/>
              </w:rPr>
              <w:t>, у тому числі: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6E29EE" w:rsidRPr="00E23283" w:rsidRDefault="002D4EDE" w:rsidP="002D4EDE">
            <w:pPr>
              <w:spacing w:after="0"/>
              <w:jc w:val="center"/>
              <w:rPr>
                <w:rFonts w:ascii="Arial" w:hAnsi="Arial" w:cs="Arial"/>
                <w:i/>
              </w:rPr>
            </w:pPr>
            <w:r>
              <w:rPr>
                <w:rFonts w:ascii="Arial" w:hAnsi="Arial" w:cs="Arial"/>
                <w:i/>
              </w:rPr>
              <w:t>2</w:t>
            </w:r>
            <w:r w:rsidR="009B7F77">
              <w:rPr>
                <w:rFonts w:ascii="Arial" w:hAnsi="Arial" w:cs="Arial"/>
                <w:i/>
              </w:rPr>
              <w:t>,</w:t>
            </w:r>
            <w:r>
              <w:rPr>
                <w:rFonts w:ascii="Arial" w:hAnsi="Arial" w:cs="Arial"/>
                <w:i/>
              </w:rPr>
              <w:t>8</w:t>
            </w:r>
          </w:p>
        </w:tc>
        <w:tc>
          <w:tcPr>
            <w:tcW w:w="1134" w:type="dxa"/>
            <w:shd w:val="clear" w:color="auto" w:fill="auto"/>
            <w:vAlign w:val="center"/>
          </w:tcPr>
          <w:p w:rsidR="006E29EE" w:rsidRPr="00582DE9" w:rsidRDefault="002D4EDE" w:rsidP="002D4EDE">
            <w:pPr>
              <w:spacing w:after="0"/>
              <w:jc w:val="center"/>
              <w:rPr>
                <w:rFonts w:ascii="Arial" w:hAnsi="Arial" w:cs="Arial"/>
                <w:i/>
                <w:lang w:val="en-US"/>
              </w:rPr>
            </w:pPr>
            <w:r>
              <w:rPr>
                <w:rFonts w:ascii="Arial" w:hAnsi="Arial" w:cs="Arial"/>
                <w:i/>
              </w:rPr>
              <w:t>2</w:t>
            </w:r>
            <w:r w:rsidR="00E23283">
              <w:rPr>
                <w:rFonts w:ascii="Arial" w:hAnsi="Arial" w:cs="Arial"/>
                <w:i/>
              </w:rPr>
              <w:t>,</w:t>
            </w:r>
            <w:r>
              <w:rPr>
                <w:rFonts w:ascii="Arial" w:hAnsi="Arial" w:cs="Arial"/>
                <w:i/>
              </w:rPr>
              <w:t>8</w:t>
            </w:r>
          </w:p>
        </w:tc>
        <w:tc>
          <w:tcPr>
            <w:tcW w:w="1134" w:type="dxa"/>
            <w:shd w:val="clear" w:color="auto" w:fill="auto"/>
            <w:vAlign w:val="center"/>
          </w:tcPr>
          <w:p w:rsidR="006E29EE" w:rsidRPr="009F70D3" w:rsidRDefault="002D4EDE" w:rsidP="006E29EE">
            <w:pPr>
              <w:spacing w:after="0"/>
              <w:jc w:val="center"/>
              <w:rPr>
                <w:rFonts w:ascii="Arial" w:hAnsi="Arial" w:cs="Arial"/>
                <w:i/>
              </w:rPr>
            </w:pPr>
            <w:r>
              <w:rPr>
                <w:rFonts w:ascii="Arial" w:hAnsi="Arial" w:cs="Arial"/>
                <w:i/>
              </w:rPr>
              <w:t>2,8</w:t>
            </w:r>
          </w:p>
        </w:tc>
        <w:tc>
          <w:tcPr>
            <w:tcW w:w="992" w:type="dxa"/>
            <w:shd w:val="clear" w:color="auto" w:fill="auto"/>
            <w:vAlign w:val="center"/>
          </w:tcPr>
          <w:p w:rsidR="006E29EE" w:rsidRPr="009F70D3" w:rsidRDefault="002D4EDE" w:rsidP="006E29EE">
            <w:pPr>
              <w:spacing w:after="0"/>
              <w:jc w:val="center"/>
              <w:rPr>
                <w:rFonts w:ascii="Arial" w:hAnsi="Arial" w:cs="Arial"/>
                <w:i/>
              </w:rPr>
            </w:pPr>
            <w:r>
              <w:rPr>
                <w:rFonts w:ascii="Arial" w:hAnsi="Arial" w:cs="Arial"/>
                <w:i/>
              </w:rPr>
              <w:t>2,8</w:t>
            </w: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житлова забудова, у тому числі: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9B7F77">
            <w:pPr>
              <w:spacing w:after="0"/>
              <w:rPr>
                <w:rFonts w:ascii="Arial" w:hAnsi="Arial" w:cs="Arial"/>
                <w:i/>
                <w:sz w:val="20"/>
                <w:szCs w:val="20"/>
              </w:rPr>
            </w:pPr>
            <w:r w:rsidRPr="00AB51A7">
              <w:rPr>
                <w:rFonts w:ascii="Arial" w:hAnsi="Arial" w:cs="Arial"/>
                <w:sz w:val="20"/>
                <w:szCs w:val="20"/>
              </w:rPr>
              <w:t>а) квартали</w:t>
            </w:r>
            <w:r w:rsidR="009B7F77" w:rsidRPr="00AB51A7">
              <w:rPr>
                <w:rFonts w:ascii="Arial" w:hAnsi="Arial" w:cs="Arial"/>
                <w:sz w:val="20"/>
                <w:szCs w:val="20"/>
              </w:rPr>
              <w:t xml:space="preserve"> </w:t>
            </w:r>
            <w:r w:rsidRPr="00AB51A7">
              <w:rPr>
                <w:rFonts w:ascii="Arial" w:hAnsi="Arial" w:cs="Arial"/>
                <w:sz w:val="20"/>
                <w:szCs w:val="20"/>
              </w:rPr>
              <w:t>(мікрорайони) садибної забудови</w:t>
            </w:r>
            <w:r w:rsidR="009B7F77" w:rsidRPr="00AB51A7">
              <w:rPr>
                <w:rFonts w:ascii="Arial" w:hAnsi="Arial" w:cs="Arial"/>
                <w:sz w:val="20"/>
                <w:szCs w:val="20"/>
              </w:rPr>
              <w:t>, в тому числі територія садибної житлової забудови зблокованого типу</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б) квартали (мікрорайони) багатоквартирної забудови (з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ділянки установ і підприємств обслуговування (крім підприємств і установ мікрорайонного значення)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зелені насадження (крім зелених насаджень мікрорайонного значення)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E23283" w:rsidRDefault="00E23283" w:rsidP="006E29EE">
            <w:pPr>
              <w:spacing w:after="0"/>
              <w:jc w:val="center"/>
              <w:rPr>
                <w:rFonts w:ascii="Arial" w:hAnsi="Arial" w:cs="Arial"/>
                <w:i/>
                <w:lang w:val="en-US"/>
              </w:rPr>
            </w:pPr>
            <w:r>
              <w:rPr>
                <w:rFonts w:ascii="Arial" w:hAnsi="Arial" w:cs="Arial"/>
                <w:i/>
                <w:lang w:val="en-US"/>
              </w:rPr>
              <w:t>0,63</w:t>
            </w:r>
          </w:p>
        </w:tc>
        <w:tc>
          <w:tcPr>
            <w:tcW w:w="1134" w:type="dxa"/>
            <w:shd w:val="clear" w:color="auto" w:fill="auto"/>
            <w:vAlign w:val="center"/>
          </w:tcPr>
          <w:p w:rsidR="006E29EE" w:rsidRPr="00E23283" w:rsidRDefault="00E23283" w:rsidP="006E29EE">
            <w:pPr>
              <w:spacing w:after="0"/>
              <w:jc w:val="center"/>
              <w:rPr>
                <w:rFonts w:ascii="Arial" w:hAnsi="Arial" w:cs="Arial"/>
                <w:i/>
                <w:lang w:val="en-US"/>
              </w:rPr>
            </w:pPr>
            <w:r>
              <w:rPr>
                <w:rFonts w:ascii="Arial" w:hAnsi="Arial" w:cs="Arial"/>
                <w:i/>
                <w:lang w:val="en-US"/>
              </w:rPr>
              <w:t>0,63</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вулиці, площі (крім вулиць мікрорайонного значення)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582DE9" w:rsidP="006E29EE">
            <w:pPr>
              <w:spacing w:after="0"/>
              <w:jc w:val="center"/>
              <w:rPr>
                <w:rFonts w:ascii="Arial" w:hAnsi="Arial" w:cs="Arial"/>
                <w:i/>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27C1B">
        <w:tc>
          <w:tcPr>
            <w:tcW w:w="4395" w:type="dxa"/>
            <w:shd w:val="clear" w:color="auto" w:fill="auto"/>
          </w:tcPr>
          <w:p w:rsidR="00A27C1B" w:rsidRDefault="006E29EE" w:rsidP="002D4EDE">
            <w:pPr>
              <w:spacing w:after="0"/>
              <w:rPr>
                <w:rFonts w:ascii="Arial" w:hAnsi="Arial" w:cs="Arial"/>
                <w:sz w:val="20"/>
                <w:szCs w:val="20"/>
              </w:rPr>
            </w:pPr>
            <w:r w:rsidRPr="00AB51A7">
              <w:rPr>
                <w:rFonts w:ascii="Arial" w:hAnsi="Arial" w:cs="Arial"/>
                <w:sz w:val="20"/>
                <w:szCs w:val="20"/>
              </w:rPr>
              <w:t xml:space="preserve">Території (ділянки) забудови </w:t>
            </w:r>
            <w:r w:rsidR="00E23283">
              <w:rPr>
                <w:rFonts w:ascii="Arial" w:hAnsi="Arial" w:cs="Arial"/>
                <w:sz w:val="20"/>
                <w:szCs w:val="20"/>
              </w:rPr>
              <w:t xml:space="preserve">виробничого </w:t>
            </w:r>
            <w:r w:rsidRPr="00AB51A7">
              <w:rPr>
                <w:rFonts w:ascii="Arial" w:hAnsi="Arial" w:cs="Arial"/>
                <w:sz w:val="20"/>
                <w:szCs w:val="20"/>
              </w:rPr>
              <w:t>призначення</w:t>
            </w:r>
            <w:r w:rsidR="00A27C1B">
              <w:rPr>
                <w:rFonts w:ascii="Arial" w:hAnsi="Arial" w:cs="Arial"/>
                <w:sz w:val="20"/>
                <w:szCs w:val="20"/>
              </w:rPr>
              <w:t>:</w:t>
            </w:r>
            <w:r w:rsidRPr="00AB51A7">
              <w:rPr>
                <w:rFonts w:ascii="Arial" w:hAnsi="Arial" w:cs="Arial"/>
                <w:sz w:val="20"/>
                <w:szCs w:val="20"/>
              </w:rPr>
              <w:t xml:space="preserve"> </w:t>
            </w:r>
          </w:p>
          <w:p w:rsidR="006E29EE" w:rsidRPr="00AB51A7" w:rsidRDefault="006E29EE" w:rsidP="002D4EDE">
            <w:pPr>
              <w:spacing w:after="0"/>
              <w:rPr>
                <w:rFonts w:ascii="Arial" w:hAnsi="Arial" w:cs="Arial"/>
                <w:i/>
                <w:sz w:val="20"/>
                <w:szCs w:val="20"/>
              </w:rPr>
            </w:pPr>
            <w:r w:rsidRPr="002D4EDE">
              <w:rPr>
                <w:rFonts w:ascii="Arial" w:hAnsi="Arial" w:cs="Arial"/>
                <w:b/>
                <w:sz w:val="20"/>
                <w:szCs w:val="20"/>
              </w:rPr>
              <w:t>(</w:t>
            </w:r>
            <w:r w:rsidR="002D4EDE">
              <w:rPr>
                <w:rFonts w:ascii="Arial" w:hAnsi="Arial" w:cs="Arial"/>
                <w:b/>
                <w:i/>
                <w:sz w:val="20"/>
                <w:szCs w:val="20"/>
                <w:u w:val="single"/>
              </w:rPr>
              <w:t xml:space="preserve">для будівництва </w:t>
            </w:r>
            <w:r w:rsidR="00A27C1B">
              <w:rPr>
                <w:rFonts w:ascii="Arial" w:hAnsi="Arial" w:cs="Arial"/>
                <w:b/>
                <w:i/>
                <w:sz w:val="20"/>
                <w:szCs w:val="20"/>
                <w:u w:val="single"/>
              </w:rPr>
              <w:t xml:space="preserve">заводу з виробництва </w:t>
            </w:r>
            <w:r w:rsidR="002D4EDE">
              <w:rPr>
                <w:rFonts w:ascii="Arial" w:hAnsi="Arial" w:cs="Arial"/>
                <w:b/>
                <w:i/>
                <w:sz w:val="20"/>
                <w:szCs w:val="20"/>
                <w:u w:val="single"/>
              </w:rPr>
              <w:t>сухих будівельних сумішей</w:t>
            </w:r>
            <w:r w:rsidR="00E23283">
              <w:rPr>
                <w:rFonts w:ascii="Arial" w:hAnsi="Arial" w:cs="Arial"/>
                <w:b/>
                <w:i/>
                <w:sz w:val="20"/>
                <w:szCs w:val="20"/>
                <w:u w:val="single"/>
              </w:rPr>
              <w:t>)</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tcPr>
          <w:p w:rsidR="006E29EE" w:rsidRPr="00E23283" w:rsidRDefault="002D4EDE" w:rsidP="00A27C1B">
            <w:pPr>
              <w:spacing w:after="0"/>
              <w:jc w:val="center"/>
              <w:rPr>
                <w:rFonts w:ascii="Arial" w:hAnsi="Arial" w:cs="Arial"/>
                <w:i/>
                <w:sz w:val="20"/>
                <w:szCs w:val="20"/>
              </w:rPr>
            </w:pPr>
            <w:r>
              <w:rPr>
                <w:rFonts w:ascii="Arial" w:hAnsi="Arial" w:cs="Arial"/>
                <w:i/>
                <w:sz w:val="20"/>
                <w:szCs w:val="20"/>
              </w:rPr>
              <w:t>2,0</w:t>
            </w:r>
          </w:p>
        </w:tc>
        <w:tc>
          <w:tcPr>
            <w:tcW w:w="1134" w:type="dxa"/>
            <w:shd w:val="clear" w:color="auto" w:fill="auto"/>
          </w:tcPr>
          <w:p w:rsidR="00A27C1B" w:rsidRDefault="00A27C1B" w:rsidP="00A27C1B">
            <w:pPr>
              <w:spacing w:after="0"/>
              <w:jc w:val="center"/>
              <w:rPr>
                <w:rFonts w:ascii="Arial" w:hAnsi="Arial" w:cs="Arial"/>
                <w:i/>
                <w:sz w:val="20"/>
                <w:szCs w:val="20"/>
              </w:rPr>
            </w:pPr>
          </w:p>
          <w:p w:rsidR="00A27C1B" w:rsidRDefault="00A27C1B" w:rsidP="00A27C1B">
            <w:pPr>
              <w:spacing w:after="0"/>
              <w:jc w:val="center"/>
              <w:rPr>
                <w:rFonts w:ascii="Arial" w:hAnsi="Arial" w:cs="Arial"/>
                <w:i/>
                <w:sz w:val="20"/>
                <w:szCs w:val="20"/>
              </w:rPr>
            </w:pPr>
          </w:p>
          <w:p w:rsidR="006E29EE" w:rsidRPr="00A27C1B" w:rsidRDefault="002D4EDE" w:rsidP="00A27C1B">
            <w:pPr>
              <w:spacing w:after="0"/>
              <w:jc w:val="center"/>
              <w:rPr>
                <w:rFonts w:ascii="Arial" w:hAnsi="Arial" w:cs="Arial"/>
                <w:b/>
                <w:i/>
                <w:u w:val="single"/>
                <w:lang w:val="en-US"/>
              </w:rPr>
            </w:pPr>
            <w:r w:rsidRPr="00A27C1B">
              <w:rPr>
                <w:rFonts w:ascii="Arial" w:hAnsi="Arial" w:cs="Arial"/>
                <w:b/>
                <w:i/>
                <w:sz w:val="20"/>
                <w:szCs w:val="20"/>
                <w:u w:val="single"/>
              </w:rPr>
              <w:t>2</w:t>
            </w:r>
            <w:r w:rsidR="00E23283" w:rsidRPr="00A27C1B">
              <w:rPr>
                <w:rFonts w:ascii="Arial" w:hAnsi="Arial" w:cs="Arial"/>
                <w:b/>
                <w:i/>
                <w:sz w:val="20"/>
                <w:szCs w:val="20"/>
                <w:u w:val="single"/>
                <w:lang w:val="en-US"/>
              </w:rPr>
              <w:t>,</w:t>
            </w:r>
            <w:r w:rsidRPr="00A27C1B">
              <w:rPr>
                <w:rFonts w:ascii="Arial" w:hAnsi="Arial" w:cs="Arial"/>
                <w:b/>
                <w:i/>
                <w:sz w:val="20"/>
                <w:szCs w:val="20"/>
                <w:u w:val="single"/>
              </w:rPr>
              <w:t>0</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інші території</w:t>
            </w:r>
            <w:r w:rsidR="00E23283">
              <w:rPr>
                <w:rFonts w:ascii="Arial" w:hAnsi="Arial" w:cs="Arial"/>
                <w:sz w:val="20"/>
                <w:szCs w:val="20"/>
              </w:rPr>
              <w:t xml:space="preserve"> (сільськогосподарські території)</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2D4EDE" w:rsidP="006E29EE">
            <w:pPr>
              <w:spacing w:after="0"/>
              <w:jc w:val="center"/>
              <w:rPr>
                <w:rFonts w:ascii="Arial" w:hAnsi="Arial" w:cs="Arial"/>
                <w:i/>
                <w:lang w:val="en-US"/>
              </w:rPr>
            </w:pPr>
            <w:r>
              <w:rPr>
                <w:rFonts w:ascii="Arial" w:hAnsi="Arial" w:cs="Arial"/>
                <w:i/>
                <w:sz w:val="20"/>
                <w:szCs w:val="20"/>
              </w:rPr>
              <w:t>-</w:t>
            </w:r>
          </w:p>
        </w:tc>
        <w:tc>
          <w:tcPr>
            <w:tcW w:w="1134"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Населення</w:t>
            </w:r>
          </w:p>
        </w:tc>
        <w:tc>
          <w:tcPr>
            <w:tcW w:w="1417" w:type="dxa"/>
            <w:shd w:val="clear" w:color="auto" w:fill="DBDBDB"/>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тис. осіб</w:t>
            </w: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Чисельність населення, всього, у тому числі: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6E29EE" w:rsidP="006E29EE">
            <w:pPr>
              <w:spacing w:after="0"/>
              <w:jc w:val="center"/>
              <w:rPr>
                <w:rFonts w:ascii="Arial" w:hAnsi="Arial" w:cs="Arial"/>
                <w:i/>
              </w:rPr>
            </w:pPr>
          </w:p>
        </w:tc>
        <w:tc>
          <w:tcPr>
            <w:tcW w:w="1134" w:type="dxa"/>
            <w:shd w:val="clear" w:color="auto" w:fill="auto"/>
            <w:vAlign w:val="center"/>
          </w:tcPr>
          <w:p w:rsidR="006E29EE" w:rsidRPr="009B7F77"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садибній забудові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B7F77"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багатоквартирній забудові (з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i/>
                <w:sz w:val="20"/>
                <w:szCs w:val="20"/>
              </w:rPr>
            </w:pPr>
            <w:r w:rsidRPr="00AB51A7">
              <w:rPr>
                <w:rFonts w:ascii="Arial" w:hAnsi="Arial" w:cs="Arial"/>
                <w:b/>
                <w:sz w:val="20"/>
                <w:szCs w:val="20"/>
              </w:rPr>
              <w:t>Щільність населення, у тому числі:</w:t>
            </w:r>
          </w:p>
        </w:tc>
        <w:tc>
          <w:tcPr>
            <w:tcW w:w="1417" w:type="dxa"/>
            <w:shd w:val="clear" w:color="auto" w:fill="DBDBDB"/>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осіб/га</w:t>
            </w: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садибній забудові</w:t>
            </w:r>
          </w:p>
        </w:tc>
        <w:tc>
          <w:tcPr>
            <w:tcW w:w="1417" w:type="dxa"/>
            <w:shd w:val="clear" w:color="auto" w:fill="auto"/>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B7F77" w:rsidRDefault="00582DE9" w:rsidP="006E29EE">
            <w:pPr>
              <w:spacing w:after="0"/>
              <w:jc w:val="center"/>
              <w:rPr>
                <w:rFonts w:ascii="Arial" w:hAnsi="Arial" w:cs="Arial"/>
                <w:i/>
                <w:lang w:val="en-US"/>
              </w:rPr>
            </w:pPr>
            <w:r>
              <w:rPr>
                <w:rFonts w:ascii="Arial" w:hAnsi="Arial" w:cs="Arial"/>
                <w:i/>
                <w:lang w:val="en-US"/>
              </w:rPr>
              <w:t>-</w:t>
            </w:r>
            <w:r w:rsidR="009B7F77">
              <w:rPr>
                <w:rFonts w:ascii="Arial" w:hAnsi="Arial" w:cs="Arial"/>
                <w:b/>
              </w:rPr>
              <w:t xml:space="preserve"> </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багатоквартирній забудові (з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sz w:val="20"/>
                <w:szCs w:val="20"/>
              </w:rPr>
            </w:pPr>
            <w:r w:rsidRPr="00AB51A7">
              <w:rPr>
                <w:rFonts w:ascii="Arial" w:hAnsi="Arial" w:cs="Arial"/>
                <w:b/>
                <w:i/>
                <w:sz w:val="20"/>
                <w:szCs w:val="20"/>
              </w:rPr>
              <w:t>Житловий фонд</w:t>
            </w:r>
          </w:p>
        </w:tc>
        <w:tc>
          <w:tcPr>
            <w:tcW w:w="1417" w:type="dxa"/>
            <w:shd w:val="clear" w:color="auto" w:fill="DBDBDB"/>
          </w:tcPr>
          <w:p w:rsidR="006E29EE" w:rsidRPr="00AB51A7" w:rsidRDefault="006E29EE" w:rsidP="006E29EE">
            <w:pPr>
              <w:spacing w:after="0"/>
              <w:rPr>
                <w:rFonts w:ascii="Arial" w:hAnsi="Arial" w:cs="Arial"/>
                <w:i/>
                <w:sz w:val="16"/>
                <w:szCs w:val="16"/>
              </w:rPr>
            </w:pP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621959">
        <w:trPr>
          <w:trHeight w:val="357"/>
        </w:trPr>
        <w:tc>
          <w:tcPr>
            <w:tcW w:w="4395" w:type="dxa"/>
            <w:vMerge w:val="restart"/>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Житловий фонд, всього, у тому числі:</w:t>
            </w:r>
          </w:p>
        </w:tc>
        <w:tc>
          <w:tcPr>
            <w:tcW w:w="1417" w:type="dxa"/>
            <w:shd w:val="clear" w:color="auto" w:fill="auto"/>
          </w:tcPr>
          <w:p w:rsidR="006E29EE" w:rsidRPr="00AB51A7" w:rsidRDefault="006E29EE" w:rsidP="00AB51A7">
            <w:pPr>
              <w:spacing w:after="0"/>
              <w:jc w:val="center"/>
              <w:rPr>
                <w:rFonts w:ascii="Arial" w:hAnsi="Arial" w:cs="Arial"/>
                <w:sz w:val="16"/>
                <w:szCs w:val="16"/>
              </w:rPr>
            </w:pPr>
            <w:r w:rsidRPr="00AB51A7">
              <w:rPr>
                <w:rFonts w:ascii="Arial" w:hAnsi="Arial" w:cs="Arial"/>
                <w:sz w:val="16"/>
                <w:szCs w:val="16"/>
              </w:rPr>
              <w:t>тис.м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w:t>
            </w:r>
          </w:p>
        </w:tc>
        <w:tc>
          <w:tcPr>
            <w:tcW w:w="993" w:type="dxa"/>
            <w:shd w:val="clear" w:color="auto" w:fill="auto"/>
            <w:vAlign w:val="center"/>
          </w:tcPr>
          <w:p w:rsidR="006E29EE" w:rsidRPr="007107BA" w:rsidRDefault="007107BA"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7107BA"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621959">
        <w:trPr>
          <w:trHeight w:val="108"/>
        </w:trPr>
        <w:tc>
          <w:tcPr>
            <w:tcW w:w="4395" w:type="dxa"/>
            <w:vMerge/>
            <w:shd w:val="clear" w:color="auto" w:fill="auto"/>
          </w:tcPr>
          <w:p w:rsidR="006E29EE" w:rsidRPr="00AB51A7" w:rsidRDefault="006E29EE" w:rsidP="006E29EE">
            <w:pPr>
              <w:spacing w:after="0"/>
              <w:rPr>
                <w:rFonts w:ascii="Arial" w:hAnsi="Arial" w:cs="Arial"/>
                <w:sz w:val="20"/>
                <w:szCs w:val="20"/>
              </w:rPr>
            </w:pPr>
          </w:p>
        </w:tc>
        <w:tc>
          <w:tcPr>
            <w:tcW w:w="1417" w:type="dxa"/>
            <w:shd w:val="clear" w:color="auto" w:fill="auto"/>
          </w:tcPr>
          <w:p w:rsidR="006E29EE" w:rsidRPr="00AB51A7" w:rsidRDefault="006E29EE" w:rsidP="006E29EE">
            <w:pPr>
              <w:spacing w:after="0"/>
              <w:jc w:val="center"/>
              <w:rPr>
                <w:rFonts w:ascii="Arial" w:hAnsi="Arial" w:cs="Arial"/>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6E29EE" w:rsidP="00621959">
            <w:pPr>
              <w:spacing w:after="0" w:line="240" w:lineRule="auto"/>
              <w:jc w:val="center"/>
              <w:rPr>
                <w:rFonts w:ascii="Arial" w:hAnsi="Arial" w:cs="Arial"/>
                <w:i/>
              </w:rPr>
            </w:pPr>
          </w:p>
        </w:tc>
        <w:tc>
          <w:tcPr>
            <w:tcW w:w="1134" w:type="dxa"/>
            <w:shd w:val="clear" w:color="auto" w:fill="auto"/>
            <w:vAlign w:val="center"/>
          </w:tcPr>
          <w:p w:rsidR="006E29EE" w:rsidRPr="009F70D3" w:rsidRDefault="006E29EE" w:rsidP="00621959">
            <w:pPr>
              <w:spacing w:after="0" w:line="240" w:lineRule="auto"/>
              <w:jc w:val="center"/>
              <w:rPr>
                <w:rFonts w:ascii="Arial" w:hAnsi="Arial" w:cs="Arial"/>
                <w:i/>
              </w:rPr>
            </w:pPr>
          </w:p>
        </w:tc>
        <w:tc>
          <w:tcPr>
            <w:tcW w:w="1134" w:type="dxa"/>
            <w:shd w:val="clear" w:color="auto" w:fill="auto"/>
            <w:vAlign w:val="center"/>
          </w:tcPr>
          <w:p w:rsidR="006E29EE" w:rsidRPr="009F70D3" w:rsidRDefault="006E29EE" w:rsidP="00621959">
            <w:pPr>
              <w:spacing w:after="0" w:line="240" w:lineRule="auto"/>
              <w:jc w:val="center"/>
              <w:rPr>
                <w:rFonts w:ascii="Arial" w:hAnsi="Arial" w:cs="Arial"/>
                <w:i/>
              </w:rPr>
            </w:pPr>
          </w:p>
        </w:tc>
        <w:tc>
          <w:tcPr>
            <w:tcW w:w="992" w:type="dxa"/>
            <w:shd w:val="clear" w:color="auto" w:fill="auto"/>
            <w:vAlign w:val="center"/>
          </w:tcPr>
          <w:p w:rsidR="006E29EE" w:rsidRPr="009F70D3" w:rsidRDefault="006E29EE" w:rsidP="00621959">
            <w:pPr>
              <w:spacing w:after="0" w:line="240" w:lineRule="auto"/>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садибний</w:t>
            </w:r>
          </w:p>
        </w:tc>
        <w:tc>
          <w:tcPr>
            <w:tcW w:w="1417" w:type="dxa"/>
            <w:shd w:val="clear" w:color="auto" w:fill="auto"/>
          </w:tcPr>
          <w:p w:rsidR="00621959" w:rsidRDefault="006E29EE" w:rsidP="006E29EE">
            <w:pPr>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w:t>
            </w:r>
          </w:p>
          <w:p w:rsidR="006E29EE" w:rsidRPr="00AB51A7" w:rsidRDefault="006E29EE" w:rsidP="006E29EE">
            <w:pPr>
              <w:spacing w:after="0"/>
              <w:jc w:val="center"/>
              <w:rPr>
                <w:rFonts w:ascii="Arial" w:hAnsi="Arial" w:cs="Arial"/>
                <w:sz w:val="16"/>
                <w:szCs w:val="16"/>
              </w:rPr>
            </w:pPr>
            <w:r w:rsidRPr="00AB51A7">
              <w:rPr>
                <w:rFonts w:ascii="Arial" w:hAnsi="Arial" w:cs="Arial"/>
                <w:sz w:val="16"/>
                <w:szCs w:val="16"/>
              </w:rPr>
              <w:t>кількість садиб</w:t>
            </w:r>
          </w:p>
        </w:tc>
        <w:tc>
          <w:tcPr>
            <w:tcW w:w="993" w:type="dxa"/>
            <w:shd w:val="clear" w:color="auto" w:fill="auto"/>
            <w:vAlign w:val="center"/>
          </w:tcPr>
          <w:p w:rsidR="00621959" w:rsidRDefault="00621959" w:rsidP="006E29EE">
            <w:pPr>
              <w:spacing w:after="0"/>
              <w:jc w:val="center"/>
              <w:rPr>
                <w:rFonts w:ascii="Arial" w:hAnsi="Arial" w:cs="Arial"/>
                <w:i/>
              </w:rPr>
            </w:pPr>
          </w:p>
          <w:p w:rsidR="006E29EE" w:rsidRDefault="007107BA" w:rsidP="006E29EE">
            <w:pPr>
              <w:spacing w:after="0"/>
              <w:jc w:val="center"/>
              <w:rPr>
                <w:rFonts w:ascii="Arial" w:hAnsi="Arial" w:cs="Arial"/>
                <w:i/>
              </w:rPr>
            </w:pPr>
            <w:r>
              <w:rPr>
                <w:rFonts w:ascii="Arial" w:hAnsi="Arial" w:cs="Arial"/>
                <w:i/>
                <w:lang w:val="en-US"/>
              </w:rPr>
              <w:t>-</w:t>
            </w:r>
          </w:p>
          <w:p w:rsidR="00621959" w:rsidRPr="00621959" w:rsidRDefault="00621959"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Default="007107BA" w:rsidP="006E29EE">
            <w:pPr>
              <w:spacing w:after="0"/>
              <w:jc w:val="center"/>
              <w:rPr>
                <w:rFonts w:ascii="Arial" w:hAnsi="Arial" w:cs="Arial"/>
                <w:i/>
              </w:rPr>
            </w:pPr>
          </w:p>
          <w:p w:rsidR="006E29EE" w:rsidRDefault="00582DE9" w:rsidP="006E29EE">
            <w:pPr>
              <w:spacing w:after="0"/>
              <w:jc w:val="center"/>
              <w:rPr>
                <w:rFonts w:ascii="Arial" w:hAnsi="Arial" w:cs="Arial"/>
                <w:i/>
              </w:rPr>
            </w:pPr>
            <w:r>
              <w:rPr>
                <w:rFonts w:ascii="Arial" w:hAnsi="Arial" w:cs="Arial"/>
                <w:i/>
                <w:lang w:val="en-US"/>
              </w:rPr>
              <w:t>-</w:t>
            </w:r>
          </w:p>
          <w:p w:rsidR="007107BA" w:rsidRPr="00582DE9" w:rsidRDefault="007107BA" w:rsidP="00582DE9">
            <w:pPr>
              <w:spacing w:after="0"/>
              <w:rPr>
                <w:rFonts w:ascii="Arial" w:hAnsi="Arial" w:cs="Arial"/>
                <w:i/>
                <w:lang w:val="en-US"/>
              </w:rPr>
            </w:pPr>
            <w:r>
              <w:rPr>
                <w:rFonts w:ascii="Arial" w:hAnsi="Arial" w:cs="Arial"/>
                <w:i/>
              </w:rPr>
              <w:t xml:space="preserve">      </w:t>
            </w:r>
            <w:r w:rsidR="00582DE9">
              <w:rPr>
                <w:rFonts w:ascii="Arial" w:hAnsi="Arial" w:cs="Arial"/>
                <w:i/>
                <w:lang w:val="en-US"/>
              </w:rPr>
              <w:t>-</w:t>
            </w:r>
          </w:p>
        </w:tc>
        <w:tc>
          <w:tcPr>
            <w:tcW w:w="1134" w:type="dxa"/>
            <w:shd w:val="clear" w:color="auto" w:fill="auto"/>
            <w:vAlign w:val="center"/>
          </w:tcPr>
          <w:p w:rsidR="006E29EE" w:rsidRPr="009F70D3" w:rsidRDefault="006E29EE" w:rsidP="007107BA">
            <w:pPr>
              <w:spacing w:after="0"/>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багатоквартирний</w:t>
            </w:r>
          </w:p>
        </w:tc>
        <w:tc>
          <w:tcPr>
            <w:tcW w:w="1417" w:type="dxa"/>
            <w:shd w:val="clear" w:color="auto" w:fill="auto"/>
          </w:tcPr>
          <w:p w:rsidR="00621959" w:rsidRDefault="006E29EE" w:rsidP="00621959">
            <w:pPr>
              <w:tabs>
                <w:tab w:val="left" w:pos="645"/>
              </w:tabs>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w:t>
            </w:r>
          </w:p>
          <w:p w:rsidR="006E29EE" w:rsidRPr="00AB51A7" w:rsidRDefault="006E29EE" w:rsidP="00621959">
            <w:pPr>
              <w:tabs>
                <w:tab w:val="left" w:pos="645"/>
              </w:tabs>
              <w:spacing w:after="0"/>
              <w:jc w:val="center"/>
              <w:rPr>
                <w:rFonts w:ascii="Arial" w:hAnsi="Arial" w:cs="Arial"/>
                <w:sz w:val="16"/>
                <w:szCs w:val="16"/>
              </w:rPr>
            </w:pPr>
            <w:r w:rsidRPr="00AB51A7">
              <w:rPr>
                <w:rFonts w:ascii="Arial" w:hAnsi="Arial" w:cs="Arial"/>
                <w:sz w:val="16"/>
                <w:szCs w:val="16"/>
              </w:rPr>
              <w:t xml:space="preserve"> кількість квартир</w:t>
            </w:r>
          </w:p>
        </w:tc>
        <w:tc>
          <w:tcPr>
            <w:tcW w:w="993" w:type="dxa"/>
            <w:shd w:val="clear" w:color="auto" w:fill="auto"/>
            <w:vAlign w:val="center"/>
          </w:tcPr>
          <w:p w:rsidR="00621959" w:rsidRDefault="00621959" w:rsidP="006E29EE">
            <w:pPr>
              <w:spacing w:after="0"/>
              <w:jc w:val="center"/>
              <w:rPr>
                <w:rFonts w:ascii="Arial" w:hAnsi="Arial" w:cs="Arial"/>
                <w:i/>
              </w:rPr>
            </w:pPr>
          </w:p>
          <w:p w:rsidR="006E29EE" w:rsidRDefault="007107BA" w:rsidP="006E29EE">
            <w:pPr>
              <w:spacing w:after="0"/>
              <w:jc w:val="center"/>
              <w:rPr>
                <w:rFonts w:ascii="Arial" w:hAnsi="Arial" w:cs="Arial"/>
                <w:i/>
              </w:rPr>
            </w:pPr>
            <w:r>
              <w:rPr>
                <w:rFonts w:ascii="Arial" w:hAnsi="Arial" w:cs="Arial"/>
                <w:i/>
                <w:lang w:val="en-US"/>
              </w:rPr>
              <w:t>-</w:t>
            </w:r>
          </w:p>
          <w:p w:rsidR="00621959" w:rsidRPr="00621959" w:rsidRDefault="00621959"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21959" w:rsidRDefault="00621959" w:rsidP="006E29EE">
            <w:pPr>
              <w:spacing w:after="0"/>
              <w:jc w:val="center"/>
              <w:rPr>
                <w:rFonts w:ascii="Arial" w:hAnsi="Arial" w:cs="Arial"/>
                <w:i/>
              </w:rPr>
            </w:pPr>
          </w:p>
          <w:p w:rsidR="006E29EE" w:rsidRDefault="007107BA" w:rsidP="006E29EE">
            <w:pPr>
              <w:spacing w:after="0"/>
              <w:jc w:val="center"/>
              <w:rPr>
                <w:rFonts w:ascii="Arial" w:hAnsi="Arial" w:cs="Arial"/>
                <w:i/>
              </w:rPr>
            </w:pPr>
            <w:r>
              <w:rPr>
                <w:rFonts w:ascii="Arial" w:hAnsi="Arial" w:cs="Arial"/>
                <w:i/>
                <w:lang w:val="en-US"/>
              </w:rPr>
              <w:t>-</w:t>
            </w:r>
          </w:p>
          <w:p w:rsidR="00621959" w:rsidRPr="00621959" w:rsidRDefault="00621959"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Середня житлова забезпеченість, у тому числі:</w:t>
            </w:r>
          </w:p>
        </w:tc>
        <w:tc>
          <w:tcPr>
            <w:tcW w:w="1417" w:type="dxa"/>
            <w:shd w:val="clear" w:color="auto" w:fill="DBDBDB"/>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м</w:t>
            </w:r>
            <w:r w:rsidRPr="00AB51A7">
              <w:rPr>
                <w:rFonts w:ascii="Arial" w:hAnsi="Arial" w:cs="Arial"/>
                <w:sz w:val="16"/>
                <w:szCs w:val="16"/>
                <w:vertAlign w:val="superscript"/>
              </w:rPr>
              <w:t>2</w:t>
            </w:r>
            <w:r w:rsidRPr="00AB51A7">
              <w:rPr>
                <w:rFonts w:ascii="Arial" w:hAnsi="Arial" w:cs="Arial"/>
                <w:sz w:val="16"/>
                <w:szCs w:val="16"/>
              </w:rPr>
              <w:t xml:space="preserve"> /особу</w:t>
            </w: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садибній забудові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багатоквартирній забудові (з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lastRenderedPageBreak/>
              <w:t>Вибуття житлового фонду</w:t>
            </w:r>
          </w:p>
        </w:tc>
        <w:tc>
          <w:tcPr>
            <w:tcW w:w="1417" w:type="dxa"/>
            <w:shd w:val="clear" w:color="auto" w:fill="auto"/>
          </w:tcPr>
          <w:p w:rsidR="006E29EE" w:rsidRPr="00AB51A7" w:rsidRDefault="006E29EE" w:rsidP="00AB51A7">
            <w:pPr>
              <w:spacing w:after="0"/>
              <w:jc w:val="center"/>
              <w:rPr>
                <w:rFonts w:ascii="Arial" w:hAnsi="Arial" w:cs="Arial"/>
                <w:i/>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кількість садиб, кількість квартир</w:t>
            </w:r>
          </w:p>
        </w:tc>
        <w:tc>
          <w:tcPr>
            <w:tcW w:w="993" w:type="dxa"/>
            <w:shd w:val="clear" w:color="auto" w:fill="auto"/>
            <w:vAlign w:val="center"/>
          </w:tcPr>
          <w:p w:rsidR="00621959" w:rsidRDefault="00621959" w:rsidP="006E29EE">
            <w:pPr>
              <w:spacing w:after="0"/>
              <w:jc w:val="center"/>
              <w:rPr>
                <w:rFonts w:ascii="Arial" w:hAnsi="Arial" w:cs="Arial"/>
                <w:i/>
              </w:rPr>
            </w:pPr>
            <w:r>
              <w:rPr>
                <w:rFonts w:ascii="Arial" w:hAnsi="Arial" w:cs="Arial"/>
                <w:i/>
              </w:rPr>
              <w:t>-</w:t>
            </w:r>
          </w:p>
          <w:p w:rsidR="006E29EE" w:rsidRDefault="007107BA" w:rsidP="006E29EE">
            <w:pPr>
              <w:spacing w:after="0"/>
              <w:jc w:val="center"/>
              <w:rPr>
                <w:rFonts w:ascii="Arial" w:hAnsi="Arial" w:cs="Arial"/>
                <w:i/>
              </w:rPr>
            </w:pPr>
            <w:r>
              <w:rPr>
                <w:rFonts w:ascii="Arial" w:hAnsi="Arial" w:cs="Arial"/>
                <w:i/>
              </w:rPr>
              <w:t>-</w:t>
            </w:r>
          </w:p>
          <w:p w:rsidR="00621959" w:rsidRPr="009F70D3" w:rsidRDefault="00621959"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21959" w:rsidRDefault="00621959" w:rsidP="00621959">
            <w:pPr>
              <w:spacing w:after="0"/>
              <w:jc w:val="center"/>
              <w:rPr>
                <w:rFonts w:ascii="Arial" w:hAnsi="Arial" w:cs="Arial"/>
                <w:i/>
              </w:rPr>
            </w:pPr>
            <w:r>
              <w:rPr>
                <w:rFonts w:ascii="Arial" w:hAnsi="Arial" w:cs="Arial"/>
                <w:i/>
              </w:rPr>
              <w:t>-</w:t>
            </w:r>
          </w:p>
          <w:p w:rsidR="00621959" w:rsidRDefault="00621959" w:rsidP="00621959">
            <w:pPr>
              <w:spacing w:after="0"/>
              <w:jc w:val="center"/>
              <w:rPr>
                <w:rFonts w:ascii="Arial" w:hAnsi="Arial" w:cs="Arial"/>
                <w:i/>
              </w:rPr>
            </w:pPr>
            <w:r>
              <w:rPr>
                <w:rFonts w:ascii="Arial" w:hAnsi="Arial" w:cs="Arial"/>
                <w:i/>
              </w:rPr>
              <w:t>-</w:t>
            </w:r>
          </w:p>
          <w:p w:rsidR="006E29EE" w:rsidRPr="009F70D3" w:rsidRDefault="00621959" w:rsidP="00621959">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Житлове будівництво, всього:</w:t>
            </w:r>
          </w:p>
        </w:tc>
        <w:tc>
          <w:tcPr>
            <w:tcW w:w="1417" w:type="dxa"/>
            <w:shd w:val="clear" w:color="auto" w:fill="auto"/>
          </w:tcPr>
          <w:p w:rsidR="006E29EE" w:rsidRPr="00AB51A7" w:rsidRDefault="006E29EE" w:rsidP="00AB51A7">
            <w:pPr>
              <w:spacing w:after="0"/>
              <w:jc w:val="center"/>
              <w:rPr>
                <w:rFonts w:ascii="Arial" w:hAnsi="Arial" w:cs="Arial"/>
                <w:i/>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кількість садиб, кількість квартир</w:t>
            </w:r>
          </w:p>
        </w:tc>
        <w:tc>
          <w:tcPr>
            <w:tcW w:w="993" w:type="dxa"/>
            <w:shd w:val="clear" w:color="auto" w:fill="auto"/>
          </w:tcPr>
          <w:p w:rsidR="007107BA" w:rsidRDefault="007107BA" w:rsidP="00AB51A7">
            <w:pPr>
              <w:spacing w:after="0" w:line="240" w:lineRule="auto"/>
              <w:jc w:val="center"/>
              <w:rPr>
                <w:rFonts w:ascii="Arial" w:hAnsi="Arial" w:cs="Arial"/>
              </w:rPr>
            </w:pPr>
          </w:p>
          <w:p w:rsidR="006E29EE" w:rsidRPr="007107BA" w:rsidRDefault="007107BA" w:rsidP="00AB51A7">
            <w:pPr>
              <w:spacing w:after="0" w:line="240" w:lineRule="auto"/>
              <w:jc w:val="center"/>
              <w:rPr>
                <w:rFonts w:ascii="Arial" w:hAnsi="Arial" w:cs="Arial"/>
              </w:rPr>
            </w:pPr>
            <w:r>
              <w:rPr>
                <w:rFonts w:ascii="Arial" w:hAnsi="Arial" w:cs="Arial"/>
              </w:rPr>
              <w:t>-</w:t>
            </w:r>
            <w:r w:rsidRPr="007107BA">
              <w:rPr>
                <w:rFonts w:ascii="Arial" w:hAnsi="Arial" w:cs="Arial"/>
              </w:rPr>
              <w:t>,</w:t>
            </w:r>
          </w:p>
          <w:p w:rsidR="007107BA" w:rsidRDefault="007107BA" w:rsidP="00AB51A7">
            <w:pPr>
              <w:spacing w:after="0" w:line="240" w:lineRule="auto"/>
              <w:jc w:val="center"/>
              <w:rPr>
                <w:rFonts w:ascii="Arial" w:hAnsi="Arial" w:cs="Arial"/>
              </w:rPr>
            </w:pPr>
            <w:r>
              <w:rPr>
                <w:rFonts w:ascii="Arial" w:hAnsi="Arial" w:cs="Arial"/>
              </w:rPr>
              <w:t>-,</w:t>
            </w:r>
          </w:p>
          <w:p w:rsidR="007107BA" w:rsidRPr="007107BA" w:rsidRDefault="007107BA" w:rsidP="00AB51A7">
            <w:pPr>
              <w:spacing w:after="0" w:line="240" w:lineRule="auto"/>
              <w:jc w:val="center"/>
              <w:rPr>
                <w:rFonts w:ascii="Arial" w:hAnsi="Arial" w:cs="Arial"/>
              </w:rPr>
            </w:pPr>
            <w:r>
              <w:rPr>
                <w:rFonts w:ascii="Arial" w:hAnsi="Arial" w:cs="Arial"/>
              </w:rPr>
              <w:t>-</w:t>
            </w:r>
          </w:p>
        </w:tc>
        <w:tc>
          <w:tcPr>
            <w:tcW w:w="1134" w:type="dxa"/>
            <w:shd w:val="clear" w:color="auto" w:fill="auto"/>
            <w:vAlign w:val="center"/>
          </w:tcPr>
          <w:p w:rsidR="00AB51A7" w:rsidRDefault="00AB51A7" w:rsidP="00AB51A7">
            <w:pPr>
              <w:spacing w:after="0" w:line="240" w:lineRule="auto"/>
              <w:jc w:val="center"/>
              <w:rPr>
                <w:rFonts w:ascii="Arial" w:hAnsi="Arial" w:cs="Arial"/>
              </w:rPr>
            </w:pPr>
          </w:p>
          <w:p w:rsidR="007107BA" w:rsidRPr="00582DE9" w:rsidRDefault="00AB51A7" w:rsidP="00AB51A7">
            <w:pPr>
              <w:spacing w:after="0" w:line="240" w:lineRule="auto"/>
              <w:rPr>
                <w:rFonts w:ascii="Arial" w:hAnsi="Arial" w:cs="Arial"/>
                <w:lang w:val="en-US"/>
              </w:rPr>
            </w:pPr>
            <w:r>
              <w:rPr>
                <w:rFonts w:ascii="Arial" w:hAnsi="Arial" w:cs="Arial"/>
              </w:rPr>
              <w:t xml:space="preserve">  </w:t>
            </w:r>
            <w:r w:rsidR="00582DE9">
              <w:rPr>
                <w:rFonts w:ascii="Arial" w:hAnsi="Arial" w:cs="Arial"/>
                <w:lang w:val="en-US"/>
              </w:rPr>
              <w:t xml:space="preserve">    </w:t>
            </w:r>
            <w:r>
              <w:rPr>
                <w:rFonts w:ascii="Arial" w:hAnsi="Arial" w:cs="Arial"/>
              </w:rPr>
              <w:t xml:space="preserve"> </w:t>
            </w:r>
            <w:r w:rsidR="00582DE9">
              <w:rPr>
                <w:rFonts w:ascii="Arial" w:hAnsi="Arial" w:cs="Arial"/>
                <w:lang w:val="en-US"/>
              </w:rPr>
              <w:t>-</w:t>
            </w:r>
          </w:p>
          <w:p w:rsidR="007107BA" w:rsidRDefault="00582DE9" w:rsidP="00AB51A7">
            <w:pPr>
              <w:spacing w:after="0" w:line="240" w:lineRule="auto"/>
              <w:jc w:val="center"/>
              <w:rPr>
                <w:rFonts w:ascii="Arial" w:hAnsi="Arial" w:cs="Arial"/>
              </w:rPr>
            </w:pPr>
            <w:r>
              <w:rPr>
                <w:rFonts w:ascii="Arial" w:hAnsi="Arial" w:cs="Arial"/>
                <w:lang w:val="en-US"/>
              </w:rPr>
              <w:t>-</w:t>
            </w:r>
            <w:r w:rsidR="007107BA">
              <w:rPr>
                <w:rFonts w:ascii="Arial" w:hAnsi="Arial" w:cs="Arial"/>
              </w:rPr>
              <w:t>,</w:t>
            </w:r>
          </w:p>
          <w:p w:rsidR="006E29EE" w:rsidRPr="009F70D3" w:rsidRDefault="007107BA" w:rsidP="00AB51A7">
            <w:pPr>
              <w:spacing w:after="0" w:line="240" w:lineRule="auto"/>
              <w:jc w:val="center"/>
              <w:rPr>
                <w:rFonts w:ascii="Arial" w:hAnsi="Arial" w:cs="Arial"/>
                <w:i/>
              </w:rPr>
            </w:pPr>
            <w:r>
              <w:rPr>
                <w:rFonts w:ascii="Arial" w:hAnsi="Arial" w:cs="Arial"/>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EDEDED"/>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у тому числі за видами:</w:t>
            </w:r>
          </w:p>
        </w:tc>
        <w:tc>
          <w:tcPr>
            <w:tcW w:w="1417" w:type="dxa"/>
            <w:shd w:val="clear" w:color="auto" w:fill="EDEDED"/>
          </w:tcPr>
          <w:p w:rsidR="006E29EE" w:rsidRPr="00AB51A7" w:rsidRDefault="006E29EE" w:rsidP="006E29EE">
            <w:pPr>
              <w:spacing w:after="0"/>
              <w:rPr>
                <w:rFonts w:ascii="Arial" w:hAnsi="Arial" w:cs="Arial"/>
                <w:i/>
                <w:sz w:val="16"/>
                <w:szCs w:val="16"/>
              </w:rPr>
            </w:pPr>
          </w:p>
        </w:tc>
        <w:tc>
          <w:tcPr>
            <w:tcW w:w="993" w:type="dxa"/>
            <w:shd w:val="clear" w:color="auto" w:fill="EDEDED"/>
            <w:vAlign w:val="center"/>
          </w:tcPr>
          <w:p w:rsidR="006E29EE" w:rsidRPr="009F70D3" w:rsidRDefault="006E29EE" w:rsidP="006E29EE">
            <w:pPr>
              <w:spacing w:after="0"/>
              <w:jc w:val="center"/>
              <w:rPr>
                <w:rFonts w:ascii="Arial" w:hAnsi="Arial" w:cs="Arial"/>
                <w:i/>
              </w:rPr>
            </w:pPr>
          </w:p>
        </w:tc>
        <w:tc>
          <w:tcPr>
            <w:tcW w:w="1134" w:type="dxa"/>
            <w:shd w:val="clear" w:color="auto" w:fill="EDEDED"/>
            <w:vAlign w:val="center"/>
          </w:tcPr>
          <w:p w:rsidR="006E29EE" w:rsidRPr="009F70D3" w:rsidRDefault="006E29EE" w:rsidP="006E29EE">
            <w:pPr>
              <w:spacing w:after="0"/>
              <w:jc w:val="center"/>
              <w:rPr>
                <w:rFonts w:ascii="Arial" w:hAnsi="Arial" w:cs="Arial"/>
                <w:i/>
              </w:rPr>
            </w:pPr>
          </w:p>
        </w:tc>
        <w:tc>
          <w:tcPr>
            <w:tcW w:w="1134" w:type="dxa"/>
            <w:shd w:val="clear" w:color="auto" w:fill="EDEDED"/>
            <w:vAlign w:val="center"/>
          </w:tcPr>
          <w:p w:rsidR="006E29EE" w:rsidRPr="009F70D3" w:rsidRDefault="006E29EE" w:rsidP="006E29EE">
            <w:pPr>
              <w:spacing w:after="0"/>
              <w:jc w:val="center"/>
              <w:rPr>
                <w:rFonts w:ascii="Arial" w:hAnsi="Arial" w:cs="Arial"/>
                <w:i/>
              </w:rPr>
            </w:pPr>
          </w:p>
        </w:tc>
        <w:tc>
          <w:tcPr>
            <w:tcW w:w="992" w:type="dxa"/>
            <w:shd w:val="clear" w:color="auto" w:fill="EDEDED"/>
            <w:vAlign w:val="center"/>
          </w:tcPr>
          <w:p w:rsidR="006E29EE" w:rsidRPr="009F70D3" w:rsidRDefault="006E29EE" w:rsidP="006E29EE">
            <w:pPr>
              <w:spacing w:after="0"/>
              <w:jc w:val="center"/>
              <w:rPr>
                <w:rFonts w:ascii="Arial" w:hAnsi="Arial" w:cs="Arial"/>
                <w:i/>
              </w:rPr>
            </w:pPr>
          </w:p>
        </w:tc>
      </w:tr>
      <w:tr w:rsidR="007107BA" w:rsidRPr="009F70D3" w:rsidTr="00621959">
        <w:trPr>
          <w:trHeight w:val="927"/>
        </w:trPr>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садибна забудова (одноквартирна забудова)</w:t>
            </w:r>
          </w:p>
        </w:tc>
        <w:tc>
          <w:tcPr>
            <w:tcW w:w="1417" w:type="dxa"/>
            <w:shd w:val="clear" w:color="auto" w:fill="auto"/>
          </w:tcPr>
          <w:p w:rsidR="007107BA" w:rsidRPr="00AB51A7" w:rsidRDefault="007107BA" w:rsidP="006E29EE">
            <w:pPr>
              <w:spacing w:after="0"/>
              <w:rPr>
                <w:rFonts w:ascii="Arial" w:hAnsi="Arial" w:cs="Arial"/>
                <w:i/>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кількість садиб</w:t>
            </w:r>
          </w:p>
        </w:tc>
        <w:tc>
          <w:tcPr>
            <w:tcW w:w="993" w:type="dxa"/>
            <w:shd w:val="clear" w:color="auto" w:fill="auto"/>
          </w:tcPr>
          <w:p w:rsidR="007107BA" w:rsidRDefault="007107BA" w:rsidP="00FD22EA">
            <w:pPr>
              <w:spacing w:after="0"/>
              <w:jc w:val="center"/>
              <w:rPr>
                <w:rFonts w:ascii="Arial" w:hAnsi="Arial" w:cs="Arial"/>
              </w:rPr>
            </w:pPr>
          </w:p>
          <w:p w:rsidR="007107BA" w:rsidRPr="007107BA" w:rsidRDefault="007107BA" w:rsidP="00FD22EA">
            <w:pPr>
              <w:spacing w:after="0"/>
              <w:jc w:val="center"/>
              <w:rPr>
                <w:rFonts w:ascii="Arial" w:hAnsi="Arial" w:cs="Arial"/>
              </w:rPr>
            </w:pPr>
            <w:r>
              <w:rPr>
                <w:rFonts w:ascii="Arial" w:hAnsi="Arial" w:cs="Arial"/>
              </w:rPr>
              <w:t>-</w:t>
            </w:r>
            <w:r w:rsidRPr="007107BA">
              <w:rPr>
                <w:rFonts w:ascii="Arial" w:hAnsi="Arial" w:cs="Arial"/>
              </w:rPr>
              <w:t>,</w:t>
            </w:r>
          </w:p>
          <w:p w:rsidR="007107BA" w:rsidRPr="007107BA" w:rsidRDefault="007107BA" w:rsidP="00621959">
            <w:pPr>
              <w:spacing w:after="0"/>
              <w:jc w:val="center"/>
              <w:rPr>
                <w:rFonts w:ascii="Arial" w:hAnsi="Arial" w:cs="Arial"/>
              </w:rPr>
            </w:pPr>
            <w:r>
              <w:rPr>
                <w:rFonts w:ascii="Arial" w:hAnsi="Arial" w:cs="Arial"/>
              </w:rPr>
              <w:t>-</w:t>
            </w:r>
          </w:p>
        </w:tc>
        <w:tc>
          <w:tcPr>
            <w:tcW w:w="1134" w:type="dxa"/>
            <w:shd w:val="clear" w:color="auto" w:fill="auto"/>
            <w:vAlign w:val="center"/>
          </w:tcPr>
          <w:p w:rsidR="007107BA" w:rsidRDefault="007107BA" w:rsidP="00FD22EA">
            <w:pPr>
              <w:spacing w:after="0"/>
              <w:jc w:val="center"/>
              <w:rPr>
                <w:rFonts w:ascii="Arial" w:hAnsi="Arial" w:cs="Arial"/>
              </w:rPr>
            </w:pPr>
          </w:p>
          <w:p w:rsidR="007107BA" w:rsidRPr="007107BA" w:rsidRDefault="00582DE9" w:rsidP="00FD22EA">
            <w:pPr>
              <w:spacing w:after="0"/>
              <w:jc w:val="center"/>
              <w:rPr>
                <w:rFonts w:ascii="Arial" w:hAnsi="Arial" w:cs="Arial"/>
              </w:rPr>
            </w:pPr>
            <w:r>
              <w:rPr>
                <w:rFonts w:ascii="Arial" w:hAnsi="Arial" w:cs="Arial"/>
                <w:lang w:val="en-US"/>
              </w:rPr>
              <w:t>-</w:t>
            </w:r>
            <w:r w:rsidR="007107BA" w:rsidRPr="007107BA">
              <w:rPr>
                <w:rFonts w:ascii="Arial" w:hAnsi="Arial" w:cs="Arial"/>
              </w:rPr>
              <w:t>,</w:t>
            </w:r>
          </w:p>
          <w:p w:rsidR="007107BA" w:rsidRPr="00582DE9" w:rsidRDefault="00582DE9" w:rsidP="00621959">
            <w:pPr>
              <w:spacing w:after="0"/>
              <w:jc w:val="center"/>
              <w:rPr>
                <w:rFonts w:ascii="Arial" w:hAnsi="Arial" w:cs="Arial"/>
                <w:i/>
                <w:lang w:val="en-US"/>
              </w:rPr>
            </w:pPr>
            <w:r>
              <w:rPr>
                <w:rFonts w:ascii="Arial" w:hAnsi="Arial" w:cs="Arial"/>
                <w:lang w:val="en-US"/>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багатоквартирна забудова</w:t>
            </w:r>
          </w:p>
        </w:tc>
        <w:tc>
          <w:tcPr>
            <w:tcW w:w="1417" w:type="dxa"/>
            <w:shd w:val="clear" w:color="auto" w:fill="auto"/>
          </w:tcPr>
          <w:p w:rsidR="007107BA" w:rsidRPr="00AB51A7" w:rsidRDefault="007107BA" w:rsidP="006E29EE">
            <w:pPr>
              <w:spacing w:after="0"/>
              <w:rPr>
                <w:rFonts w:ascii="Arial" w:hAnsi="Arial" w:cs="Arial"/>
                <w:i/>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кількість квартир</w:t>
            </w:r>
          </w:p>
        </w:tc>
        <w:tc>
          <w:tcPr>
            <w:tcW w:w="993" w:type="dxa"/>
            <w:shd w:val="clear" w:color="auto" w:fill="auto"/>
            <w:vAlign w:val="center"/>
          </w:tcPr>
          <w:p w:rsidR="00621959" w:rsidRDefault="00621959" w:rsidP="007107BA">
            <w:pPr>
              <w:spacing w:after="0"/>
              <w:jc w:val="center"/>
              <w:rPr>
                <w:rFonts w:ascii="Arial" w:hAnsi="Arial" w:cs="Arial"/>
              </w:rPr>
            </w:pPr>
          </w:p>
          <w:p w:rsidR="007107BA" w:rsidRPr="007107BA" w:rsidRDefault="007107BA" w:rsidP="007107BA">
            <w:pPr>
              <w:spacing w:after="0"/>
              <w:jc w:val="center"/>
              <w:rPr>
                <w:rFonts w:ascii="Arial" w:hAnsi="Arial" w:cs="Arial"/>
              </w:rPr>
            </w:pPr>
            <w:r>
              <w:rPr>
                <w:rFonts w:ascii="Arial" w:hAnsi="Arial" w:cs="Arial"/>
              </w:rPr>
              <w:t>-</w:t>
            </w:r>
            <w:r w:rsidRPr="007107BA">
              <w:rPr>
                <w:rFonts w:ascii="Arial" w:hAnsi="Arial" w:cs="Arial"/>
              </w:rPr>
              <w:t>,</w:t>
            </w:r>
          </w:p>
          <w:p w:rsidR="007107BA" w:rsidRPr="009F70D3" w:rsidRDefault="007107BA" w:rsidP="00621959">
            <w:pPr>
              <w:spacing w:after="0"/>
              <w:jc w:val="center"/>
              <w:rPr>
                <w:rFonts w:ascii="Arial" w:hAnsi="Arial" w:cs="Arial"/>
                <w:i/>
              </w:rPr>
            </w:pPr>
            <w:r>
              <w:rPr>
                <w:rFonts w:ascii="Arial" w:hAnsi="Arial" w:cs="Arial"/>
              </w:rPr>
              <w:t>-</w:t>
            </w:r>
          </w:p>
        </w:tc>
        <w:tc>
          <w:tcPr>
            <w:tcW w:w="1134" w:type="dxa"/>
            <w:shd w:val="clear" w:color="auto" w:fill="auto"/>
            <w:vAlign w:val="center"/>
          </w:tcPr>
          <w:p w:rsidR="00621959" w:rsidRDefault="00621959" w:rsidP="007107BA">
            <w:pPr>
              <w:spacing w:after="0"/>
              <w:jc w:val="center"/>
              <w:rPr>
                <w:rFonts w:ascii="Arial" w:hAnsi="Arial" w:cs="Arial"/>
              </w:rPr>
            </w:pPr>
          </w:p>
          <w:p w:rsidR="007107BA" w:rsidRPr="007107BA" w:rsidRDefault="007107BA" w:rsidP="007107BA">
            <w:pPr>
              <w:spacing w:after="0"/>
              <w:jc w:val="center"/>
              <w:rPr>
                <w:rFonts w:ascii="Arial" w:hAnsi="Arial" w:cs="Arial"/>
              </w:rPr>
            </w:pPr>
            <w:r>
              <w:rPr>
                <w:rFonts w:ascii="Arial" w:hAnsi="Arial" w:cs="Arial"/>
              </w:rPr>
              <w:t>-</w:t>
            </w:r>
            <w:r w:rsidRPr="007107BA">
              <w:rPr>
                <w:rFonts w:ascii="Arial" w:hAnsi="Arial" w:cs="Arial"/>
              </w:rPr>
              <w:t>,</w:t>
            </w:r>
          </w:p>
          <w:p w:rsidR="007107BA" w:rsidRPr="009F70D3" w:rsidRDefault="007107BA" w:rsidP="00621959">
            <w:pPr>
              <w:spacing w:after="0"/>
              <w:jc w:val="center"/>
              <w:rPr>
                <w:rFonts w:ascii="Arial" w:hAnsi="Arial" w:cs="Arial"/>
                <w:i/>
              </w:rPr>
            </w:pPr>
            <w:r>
              <w:rPr>
                <w:rFonts w:ascii="Arial" w:hAnsi="Arial" w:cs="Arial"/>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із неї:</w:t>
            </w:r>
          </w:p>
        </w:tc>
        <w:tc>
          <w:tcPr>
            <w:tcW w:w="1417" w:type="dxa"/>
            <w:shd w:val="clear" w:color="auto" w:fill="EDEDED"/>
          </w:tcPr>
          <w:p w:rsidR="007107BA" w:rsidRPr="00AB51A7" w:rsidRDefault="007107BA" w:rsidP="006E29EE">
            <w:pPr>
              <w:spacing w:after="0"/>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малоповерхова (1-3 поверхи)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 </w:t>
            </w:r>
            <w:proofErr w:type="spellStart"/>
            <w:r w:rsidRPr="00AB51A7">
              <w:rPr>
                <w:rFonts w:ascii="Arial" w:hAnsi="Arial" w:cs="Arial"/>
                <w:sz w:val="20"/>
                <w:szCs w:val="20"/>
              </w:rPr>
              <w:t>середньоповерхова</w:t>
            </w:r>
            <w:proofErr w:type="spellEnd"/>
            <w:r w:rsidRPr="00AB51A7">
              <w:rPr>
                <w:rFonts w:ascii="Arial" w:hAnsi="Arial" w:cs="Arial"/>
                <w:sz w:val="20"/>
                <w:szCs w:val="20"/>
              </w:rPr>
              <w:t xml:space="preserve"> (4-5 поверхів)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багатоповерхова (6-9 поверхів)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підвищеної поверховості (10-16 поверхів)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висотна (17 поверхів і вище)</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sz w:val="20"/>
                <w:szCs w:val="20"/>
              </w:rPr>
            </w:pPr>
            <w:r w:rsidRPr="00AB51A7">
              <w:rPr>
                <w:rFonts w:ascii="Arial" w:hAnsi="Arial" w:cs="Arial"/>
                <w:b/>
                <w:sz w:val="20"/>
                <w:szCs w:val="20"/>
              </w:rPr>
              <w:t>Житлове будівництво за рахунок проведення реконструкції існуючої забудови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тис.м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sz w:val="20"/>
                <w:szCs w:val="20"/>
              </w:rPr>
            </w:pPr>
            <w:r w:rsidRPr="00AB51A7">
              <w:rPr>
                <w:rFonts w:ascii="Arial" w:hAnsi="Arial" w:cs="Arial"/>
                <w:b/>
                <w:sz w:val="20"/>
                <w:szCs w:val="20"/>
              </w:rPr>
              <w:t>Установи та підприємства обслуговування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дошкільної освіти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місць</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загальної середньої освіти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учнів</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582DE9" w:rsidRDefault="00582DE9"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первинної медичної допомоги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proofErr w:type="spellStart"/>
            <w:r w:rsidRPr="00AB51A7">
              <w:rPr>
                <w:rFonts w:ascii="Arial" w:hAnsi="Arial" w:cs="Arial"/>
                <w:sz w:val="16"/>
                <w:szCs w:val="16"/>
              </w:rPr>
              <w:t>відв</w:t>
            </w:r>
            <w:proofErr w:type="spellEnd"/>
            <w:r w:rsidRPr="00AB51A7">
              <w:rPr>
                <w:rFonts w:ascii="Arial" w:hAnsi="Arial" w:cs="Arial"/>
                <w:sz w:val="16"/>
                <w:szCs w:val="16"/>
              </w:rPr>
              <w:t>. за зміну</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вторинної та третинної медичної допомоги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ліжок</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Приміщення для фізкультурно-оздоровчих занять у житловому кварталі (мікрорайоні)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w:t>
            </w:r>
            <w:r w:rsidRPr="00AB51A7">
              <w:rPr>
                <w:rFonts w:ascii="Arial" w:hAnsi="Arial" w:cs="Arial"/>
                <w:sz w:val="16"/>
                <w:szCs w:val="16"/>
                <w:vertAlign w:val="superscript"/>
              </w:rPr>
              <w:t>2</w:t>
            </w:r>
            <w:r w:rsidRPr="00AB51A7">
              <w:rPr>
                <w:rFonts w:ascii="Arial" w:hAnsi="Arial" w:cs="Arial"/>
                <w:sz w:val="16"/>
                <w:szCs w:val="16"/>
              </w:rPr>
              <w:t>заг. площі</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DBDBDB"/>
          </w:tcPr>
          <w:p w:rsidR="007107BA" w:rsidRPr="00AB51A7" w:rsidRDefault="007107BA" w:rsidP="006E29EE">
            <w:pPr>
              <w:spacing w:after="0"/>
              <w:rPr>
                <w:rFonts w:ascii="Arial" w:hAnsi="Arial" w:cs="Arial"/>
                <w:b/>
                <w:i/>
                <w:sz w:val="20"/>
                <w:szCs w:val="20"/>
              </w:rPr>
            </w:pPr>
            <w:r w:rsidRPr="00AB51A7">
              <w:rPr>
                <w:rFonts w:ascii="Arial" w:hAnsi="Arial" w:cs="Arial"/>
                <w:b/>
                <w:i/>
                <w:sz w:val="20"/>
                <w:szCs w:val="20"/>
              </w:rPr>
              <w:t>Вулично-дорожня мережа та міський пасажирський транспорт</w:t>
            </w:r>
          </w:p>
        </w:tc>
        <w:tc>
          <w:tcPr>
            <w:tcW w:w="1417" w:type="dxa"/>
            <w:shd w:val="clear" w:color="auto" w:fill="DBDBDB"/>
          </w:tcPr>
          <w:p w:rsidR="007107BA" w:rsidRPr="00AB51A7" w:rsidRDefault="007107BA" w:rsidP="006E29EE">
            <w:pPr>
              <w:spacing w:after="0"/>
              <w:rPr>
                <w:rFonts w:ascii="Arial" w:hAnsi="Arial" w:cs="Arial"/>
                <w:i/>
                <w:sz w:val="16"/>
                <w:szCs w:val="16"/>
              </w:rPr>
            </w:pPr>
          </w:p>
        </w:tc>
        <w:tc>
          <w:tcPr>
            <w:tcW w:w="993"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992" w:type="dxa"/>
            <w:shd w:val="clear" w:color="auto" w:fill="DBDBDB"/>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Протяжність </w:t>
            </w:r>
            <w:proofErr w:type="spellStart"/>
            <w:r w:rsidRPr="00AB51A7">
              <w:rPr>
                <w:rFonts w:ascii="Arial" w:hAnsi="Arial" w:cs="Arial"/>
                <w:sz w:val="20"/>
                <w:szCs w:val="20"/>
              </w:rPr>
              <w:t>вулично</w:t>
            </w:r>
            <w:proofErr w:type="spellEnd"/>
            <w:r w:rsidR="002D4EDE">
              <w:rPr>
                <w:rFonts w:ascii="Arial" w:hAnsi="Arial" w:cs="Arial"/>
                <w:sz w:val="20"/>
                <w:szCs w:val="20"/>
              </w:rPr>
              <w:t xml:space="preserve"> </w:t>
            </w:r>
            <w:r w:rsidRPr="00AB51A7">
              <w:rPr>
                <w:rFonts w:ascii="Arial" w:hAnsi="Arial" w:cs="Arial"/>
                <w:sz w:val="20"/>
                <w:szCs w:val="20"/>
              </w:rPr>
              <w:t>дорожньої мережі, всього (існуюча, будівництво), у тому числі: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2D4EDE" w:rsidRDefault="00E23283" w:rsidP="00E23283">
            <w:pPr>
              <w:spacing w:after="0"/>
              <w:jc w:val="center"/>
              <w:rPr>
                <w:rFonts w:ascii="Arial" w:hAnsi="Arial" w:cs="Arial"/>
                <w:i/>
              </w:rPr>
            </w:pPr>
            <w:r w:rsidRPr="002D4EDE">
              <w:rPr>
                <w:rFonts w:ascii="Arial" w:hAnsi="Arial" w:cs="Arial"/>
                <w:i/>
              </w:rPr>
              <w:t>2</w:t>
            </w:r>
            <w:r w:rsidR="007107BA" w:rsidRPr="002D4EDE">
              <w:rPr>
                <w:rFonts w:ascii="Arial" w:hAnsi="Arial" w:cs="Arial"/>
                <w:i/>
              </w:rPr>
              <w:t>,5</w:t>
            </w:r>
          </w:p>
        </w:tc>
        <w:tc>
          <w:tcPr>
            <w:tcW w:w="1134" w:type="dxa"/>
            <w:shd w:val="clear" w:color="auto" w:fill="auto"/>
            <w:vAlign w:val="center"/>
          </w:tcPr>
          <w:p w:rsidR="007107BA" w:rsidRPr="002D4EDE" w:rsidRDefault="00E23283" w:rsidP="00E23283">
            <w:pPr>
              <w:spacing w:after="0"/>
              <w:jc w:val="center"/>
              <w:rPr>
                <w:rFonts w:ascii="Arial" w:hAnsi="Arial" w:cs="Arial"/>
                <w:i/>
              </w:rPr>
            </w:pPr>
            <w:r w:rsidRPr="002D4EDE">
              <w:rPr>
                <w:rFonts w:ascii="Arial" w:hAnsi="Arial" w:cs="Arial"/>
                <w:i/>
              </w:rPr>
              <w:t>2</w:t>
            </w:r>
            <w:r w:rsidR="007107BA" w:rsidRPr="002D4EDE">
              <w:rPr>
                <w:rFonts w:ascii="Arial" w:hAnsi="Arial" w:cs="Arial"/>
                <w:i/>
              </w:rPr>
              <w:t>,5</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магістральні вулиці загальноміського значення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магістральні вулиці районного значення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Кількість транспортних розв'язок у різних рівнях</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Кількість підземних та надземних пішохідних переходів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Щільність вулично-дорожньої мережі, всього, у тому числі: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0,009</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0,009</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магістральної мережі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ліній наземного громадського транспорту (по осях вулиць) всього, у тому числі: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Довжина ліній вуличного громадського транспорту, в тому числі:</w:t>
            </w:r>
          </w:p>
        </w:tc>
        <w:tc>
          <w:tcPr>
            <w:tcW w:w="1417" w:type="dxa"/>
            <w:shd w:val="clear" w:color="auto" w:fill="EDEDED"/>
          </w:tcPr>
          <w:p w:rsidR="007107BA" w:rsidRPr="00AB51A7" w:rsidRDefault="007107BA" w:rsidP="006E29EE">
            <w:pPr>
              <w:spacing w:after="0"/>
              <w:rPr>
                <w:rFonts w:ascii="Arial" w:hAnsi="Arial" w:cs="Arial"/>
                <w:i/>
                <w:sz w:val="16"/>
                <w:szCs w:val="16"/>
              </w:rPr>
            </w:pPr>
          </w:p>
        </w:tc>
        <w:tc>
          <w:tcPr>
            <w:tcW w:w="993"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Автобус</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Тролейбус</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Трамвай</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Довжина ліній </w:t>
            </w:r>
            <w:proofErr w:type="spellStart"/>
            <w:r w:rsidRPr="00AB51A7">
              <w:rPr>
                <w:rFonts w:ascii="Arial" w:hAnsi="Arial" w:cs="Arial"/>
                <w:sz w:val="20"/>
                <w:szCs w:val="20"/>
              </w:rPr>
              <w:t>позавуличного</w:t>
            </w:r>
            <w:proofErr w:type="spellEnd"/>
            <w:r w:rsidRPr="00AB51A7">
              <w:rPr>
                <w:rFonts w:ascii="Arial" w:hAnsi="Arial" w:cs="Arial"/>
                <w:sz w:val="20"/>
                <w:szCs w:val="20"/>
              </w:rPr>
              <w:t xml:space="preserve"> громадського транспорту, в тому числі:</w:t>
            </w:r>
          </w:p>
        </w:tc>
        <w:tc>
          <w:tcPr>
            <w:tcW w:w="1417" w:type="dxa"/>
            <w:shd w:val="clear" w:color="auto" w:fill="EDEDED"/>
          </w:tcPr>
          <w:p w:rsidR="007107BA" w:rsidRPr="00AB51A7" w:rsidRDefault="007107BA" w:rsidP="006E29EE">
            <w:pPr>
              <w:spacing w:after="0"/>
              <w:rPr>
                <w:rFonts w:ascii="Arial" w:hAnsi="Arial" w:cs="Arial"/>
                <w:i/>
                <w:sz w:val="16"/>
                <w:szCs w:val="16"/>
              </w:rPr>
            </w:pPr>
          </w:p>
        </w:tc>
        <w:tc>
          <w:tcPr>
            <w:tcW w:w="993"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lastRenderedPageBreak/>
              <w:t>- Спеціально відведені смуги руху маршрутного транспорту</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Швидкісний трамвай</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кількість станцій</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Метрополітен</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Міська залізниця</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Щільність мережі громадського транспорту</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Щільність велосипедних доріжок</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0,009</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0,009</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Гаражі для постійного зберігання легкових автомобілів</w:t>
            </w:r>
          </w:p>
        </w:tc>
        <w:tc>
          <w:tcPr>
            <w:tcW w:w="1417" w:type="dxa"/>
            <w:shd w:val="clear" w:color="auto" w:fill="auto"/>
          </w:tcPr>
          <w:p w:rsidR="007107BA" w:rsidRPr="00AB51A7" w:rsidRDefault="007107BA" w:rsidP="006E29EE">
            <w:pPr>
              <w:spacing w:after="0"/>
              <w:jc w:val="center"/>
              <w:rPr>
                <w:rFonts w:ascii="Arial" w:hAnsi="Arial" w:cs="Arial"/>
                <w:i/>
                <w:sz w:val="16"/>
                <w:szCs w:val="16"/>
              </w:rPr>
            </w:pPr>
            <w:proofErr w:type="spellStart"/>
            <w:r w:rsidRPr="00AB51A7">
              <w:rPr>
                <w:rFonts w:ascii="Arial" w:hAnsi="Arial" w:cs="Arial"/>
                <w:sz w:val="16"/>
                <w:szCs w:val="16"/>
              </w:rPr>
              <w:t>маш.-</w:t>
            </w:r>
            <w:proofErr w:type="spellEnd"/>
            <w:r w:rsidRPr="00AB51A7">
              <w:rPr>
                <w:rFonts w:ascii="Arial" w:hAnsi="Arial" w:cs="Arial"/>
                <w:sz w:val="16"/>
                <w:szCs w:val="16"/>
              </w:rPr>
              <w:t xml:space="preserve"> місць</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Гаражі для тимчасового зберігання легкових автомобілів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Відкриті автостоянки для постійного (тимчасового) зберігання легкових автомобілів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7</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DBDBDB"/>
          </w:tcPr>
          <w:p w:rsidR="007107BA" w:rsidRPr="00AB51A7" w:rsidRDefault="007107BA" w:rsidP="006E29EE">
            <w:pPr>
              <w:spacing w:after="0"/>
              <w:rPr>
                <w:i/>
                <w:sz w:val="20"/>
                <w:szCs w:val="20"/>
              </w:rPr>
            </w:pPr>
            <w:r w:rsidRPr="00AB51A7">
              <w:rPr>
                <w:rFonts w:ascii="Arial" w:hAnsi="Arial" w:cs="Arial"/>
                <w:b/>
                <w:i/>
                <w:sz w:val="20"/>
                <w:szCs w:val="20"/>
              </w:rPr>
              <w:t>Інженерне обладнання</w:t>
            </w:r>
          </w:p>
        </w:tc>
        <w:tc>
          <w:tcPr>
            <w:tcW w:w="1417" w:type="dxa"/>
            <w:shd w:val="clear" w:color="auto" w:fill="DBDBDB"/>
          </w:tcPr>
          <w:p w:rsidR="007107BA" w:rsidRPr="00AB51A7" w:rsidRDefault="007107BA" w:rsidP="006E29EE">
            <w:pPr>
              <w:spacing w:after="0"/>
              <w:jc w:val="center"/>
              <w:rPr>
                <w:rFonts w:ascii="Arial" w:hAnsi="Arial" w:cs="Arial"/>
                <w:i/>
                <w:sz w:val="16"/>
                <w:szCs w:val="16"/>
              </w:rPr>
            </w:pPr>
          </w:p>
        </w:tc>
        <w:tc>
          <w:tcPr>
            <w:tcW w:w="993"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992" w:type="dxa"/>
            <w:shd w:val="clear" w:color="auto" w:fill="DBDBDB"/>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Водопостачання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Водоспоживання, всього</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тис.м</w:t>
            </w:r>
            <w:r w:rsidRPr="00AB51A7">
              <w:rPr>
                <w:rFonts w:ascii="Arial" w:hAnsi="Arial" w:cs="Arial"/>
                <w:sz w:val="16"/>
                <w:szCs w:val="16"/>
                <w:vertAlign w:val="superscript"/>
              </w:rPr>
              <w:t>3</w:t>
            </w:r>
            <w:r w:rsidRPr="00AB51A7">
              <w:rPr>
                <w:rFonts w:ascii="Arial" w:hAnsi="Arial" w:cs="Arial"/>
                <w:sz w:val="16"/>
                <w:szCs w:val="16"/>
              </w:rPr>
              <w:t xml:space="preserve"> /добу</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076543" w:rsidRPr="00076543" w:rsidRDefault="00076543" w:rsidP="006E29EE">
            <w:pPr>
              <w:spacing w:after="0"/>
              <w:jc w:val="center"/>
              <w:rPr>
                <w:rFonts w:ascii="Arial" w:hAnsi="Arial" w:cs="Arial"/>
                <w:sz w:val="20"/>
                <w:szCs w:val="20"/>
              </w:rPr>
            </w:pPr>
            <w:r w:rsidRPr="00076543">
              <w:rPr>
                <w:rFonts w:ascii="Arial" w:hAnsi="Arial" w:cs="Arial"/>
                <w:bCs/>
                <w:sz w:val="20"/>
                <w:szCs w:val="20"/>
              </w:rPr>
              <w:t>72,12</w:t>
            </w:r>
          </w:p>
          <w:p w:rsidR="007107BA" w:rsidRPr="009F70D3" w:rsidRDefault="00F60EA8" w:rsidP="006E29EE">
            <w:pPr>
              <w:spacing w:after="0"/>
              <w:jc w:val="center"/>
              <w:rPr>
                <w:rFonts w:ascii="Arial" w:hAnsi="Arial" w:cs="Arial"/>
                <w:i/>
              </w:rPr>
            </w:pPr>
            <w:r w:rsidRPr="00F60EA8">
              <w:rPr>
                <w:rFonts w:ascii="Arial" w:hAnsi="Arial" w:cs="Arial"/>
                <w:sz w:val="16"/>
                <w:szCs w:val="16"/>
              </w:rPr>
              <w:t>Згідно тех. умов</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Каналізація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Сумарний об'єм стічних вод</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тис.м</w:t>
            </w:r>
            <w:r w:rsidRPr="00AB51A7">
              <w:rPr>
                <w:rFonts w:ascii="Arial" w:hAnsi="Arial" w:cs="Arial"/>
                <w:sz w:val="16"/>
                <w:szCs w:val="16"/>
                <w:vertAlign w:val="superscript"/>
              </w:rPr>
              <w:t xml:space="preserve">3 </w:t>
            </w:r>
            <w:r w:rsidRPr="00AB51A7">
              <w:rPr>
                <w:rFonts w:ascii="Arial" w:hAnsi="Arial" w:cs="Arial"/>
                <w:sz w:val="16"/>
                <w:szCs w:val="16"/>
              </w:rPr>
              <w:t>/добу</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076543" w:rsidRPr="00076543" w:rsidRDefault="00076543" w:rsidP="00076543">
            <w:pPr>
              <w:spacing w:after="0"/>
              <w:jc w:val="center"/>
              <w:rPr>
                <w:rFonts w:ascii="Arial" w:hAnsi="Arial" w:cs="Arial"/>
                <w:sz w:val="20"/>
                <w:szCs w:val="20"/>
              </w:rPr>
            </w:pPr>
            <w:r w:rsidRPr="00076543">
              <w:rPr>
                <w:rFonts w:ascii="Arial" w:hAnsi="Arial" w:cs="Arial"/>
                <w:bCs/>
                <w:sz w:val="20"/>
                <w:szCs w:val="20"/>
              </w:rPr>
              <w:t>72,12</w:t>
            </w:r>
          </w:p>
          <w:p w:rsidR="007107BA" w:rsidRPr="009F70D3" w:rsidRDefault="00F60EA8" w:rsidP="006E29EE">
            <w:pPr>
              <w:spacing w:after="0"/>
              <w:jc w:val="center"/>
              <w:rPr>
                <w:rFonts w:ascii="Arial" w:hAnsi="Arial" w:cs="Arial"/>
                <w:i/>
              </w:rPr>
            </w:pPr>
            <w:r w:rsidRPr="00F60EA8">
              <w:rPr>
                <w:rFonts w:ascii="Arial" w:hAnsi="Arial" w:cs="Arial"/>
                <w:sz w:val="16"/>
                <w:szCs w:val="16"/>
              </w:rPr>
              <w:t>Згідно тех. умов</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Електропостачання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Споживання сумарне</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МВт</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F60EA8" w:rsidP="006E29EE">
            <w:pPr>
              <w:spacing w:after="0"/>
              <w:jc w:val="center"/>
              <w:rPr>
                <w:rFonts w:ascii="Arial" w:hAnsi="Arial" w:cs="Arial"/>
                <w:i/>
              </w:rPr>
            </w:pPr>
            <w:r w:rsidRPr="00F60EA8">
              <w:rPr>
                <w:rFonts w:ascii="Arial" w:hAnsi="Arial" w:cs="Arial"/>
                <w:sz w:val="16"/>
                <w:szCs w:val="16"/>
              </w:rPr>
              <w:t>Згідно тех. умов</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у тому числі на </w:t>
            </w:r>
            <w:proofErr w:type="spellStart"/>
            <w:r w:rsidRPr="00AB51A7">
              <w:rPr>
                <w:rFonts w:ascii="Arial" w:hAnsi="Arial" w:cs="Arial"/>
                <w:sz w:val="20"/>
                <w:szCs w:val="20"/>
              </w:rPr>
              <w:t>комунальнопобутові</w:t>
            </w:r>
            <w:proofErr w:type="spellEnd"/>
            <w:r w:rsidRPr="00AB51A7">
              <w:rPr>
                <w:rFonts w:ascii="Arial" w:hAnsi="Arial" w:cs="Arial"/>
                <w:sz w:val="20"/>
                <w:szCs w:val="20"/>
              </w:rPr>
              <w:t xml:space="preserve"> послуги</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МВт</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Газопостачання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Витрати газу, всього</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млн.м</w:t>
            </w:r>
            <w:r w:rsidRPr="00AB51A7">
              <w:rPr>
                <w:rFonts w:ascii="Arial" w:hAnsi="Arial" w:cs="Arial"/>
                <w:sz w:val="16"/>
                <w:szCs w:val="16"/>
                <w:vertAlign w:val="superscript"/>
              </w:rPr>
              <w:t>3</w:t>
            </w:r>
            <w:r w:rsidRPr="00AB51A7">
              <w:rPr>
                <w:rFonts w:ascii="Arial" w:hAnsi="Arial" w:cs="Arial"/>
                <w:sz w:val="16"/>
                <w:szCs w:val="16"/>
              </w:rPr>
              <w:t xml:space="preserve"> /рік</w:t>
            </w:r>
          </w:p>
        </w:tc>
        <w:tc>
          <w:tcPr>
            <w:tcW w:w="993"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 у тому числі на </w:t>
            </w:r>
            <w:proofErr w:type="spellStart"/>
            <w:r w:rsidRPr="00AB51A7">
              <w:rPr>
                <w:rFonts w:ascii="Arial" w:hAnsi="Arial" w:cs="Arial"/>
                <w:sz w:val="20"/>
                <w:szCs w:val="20"/>
              </w:rPr>
              <w:t>комунальнопобутові</w:t>
            </w:r>
            <w:proofErr w:type="spellEnd"/>
            <w:r w:rsidRPr="00AB51A7">
              <w:rPr>
                <w:rFonts w:ascii="Arial" w:hAnsi="Arial" w:cs="Arial"/>
                <w:sz w:val="20"/>
                <w:szCs w:val="20"/>
              </w:rPr>
              <w:t xml:space="preserve"> послуги</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млн.м</w:t>
            </w:r>
            <w:r w:rsidRPr="00AB51A7">
              <w:rPr>
                <w:rFonts w:ascii="Arial" w:hAnsi="Arial" w:cs="Arial"/>
                <w:sz w:val="16"/>
                <w:szCs w:val="16"/>
                <w:vertAlign w:val="superscript"/>
              </w:rPr>
              <w:t>3</w:t>
            </w:r>
            <w:r w:rsidRPr="00AB51A7">
              <w:rPr>
                <w:rFonts w:ascii="Arial" w:hAnsi="Arial" w:cs="Arial"/>
                <w:sz w:val="16"/>
                <w:szCs w:val="16"/>
              </w:rPr>
              <w:t xml:space="preserve"> /рік</w:t>
            </w:r>
          </w:p>
        </w:tc>
        <w:tc>
          <w:tcPr>
            <w:tcW w:w="993"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газових мереж (будівництво, перекладання)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F60EA8" w:rsidP="0072546A">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Теплопостачання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Споживання сумарне</w:t>
            </w:r>
          </w:p>
        </w:tc>
        <w:tc>
          <w:tcPr>
            <w:tcW w:w="1417" w:type="dxa"/>
            <w:shd w:val="clear" w:color="auto" w:fill="auto"/>
          </w:tcPr>
          <w:p w:rsidR="007107BA" w:rsidRPr="00AB51A7" w:rsidRDefault="007107BA" w:rsidP="006E29EE">
            <w:pPr>
              <w:spacing w:after="0"/>
              <w:jc w:val="center"/>
              <w:rPr>
                <w:rFonts w:ascii="Arial" w:hAnsi="Arial" w:cs="Arial"/>
                <w:i/>
                <w:sz w:val="16"/>
                <w:szCs w:val="16"/>
              </w:rPr>
            </w:pPr>
            <w:proofErr w:type="spellStart"/>
            <w:r w:rsidRPr="00AB51A7">
              <w:rPr>
                <w:rFonts w:ascii="Arial" w:hAnsi="Arial" w:cs="Arial"/>
                <w:sz w:val="16"/>
                <w:szCs w:val="16"/>
              </w:rPr>
              <w:t>Гкал</w:t>
            </w:r>
            <w:proofErr w:type="spellEnd"/>
            <w:r w:rsidRPr="00AB51A7">
              <w:rPr>
                <w:rFonts w:ascii="Arial" w:hAnsi="Arial" w:cs="Arial"/>
                <w:sz w:val="16"/>
                <w:szCs w:val="16"/>
              </w:rPr>
              <w:t>/</w:t>
            </w:r>
            <w:proofErr w:type="spellStart"/>
            <w:r w:rsidRPr="00AB51A7">
              <w:rPr>
                <w:rFonts w:ascii="Arial" w:hAnsi="Arial" w:cs="Arial"/>
                <w:sz w:val="16"/>
                <w:szCs w:val="16"/>
              </w:rPr>
              <w:t>год</w:t>
            </w:r>
            <w:proofErr w:type="spellEnd"/>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мереж (будівництво,перекладання)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Інженерна підготовка та благоустрій</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rPr>
          <w:trHeight w:val="218"/>
        </w:trPr>
        <w:tc>
          <w:tcPr>
            <w:tcW w:w="4395" w:type="dxa"/>
            <w:vMerge w:val="restart"/>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Територія забудови, що потребує заходів з інженерної підготовки з різних причин</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E96142" w:rsidP="00E96142">
            <w:pPr>
              <w:spacing w:after="0"/>
              <w:jc w:val="center"/>
              <w:rPr>
                <w:rFonts w:ascii="Arial" w:hAnsi="Arial" w:cs="Arial"/>
                <w:i/>
              </w:rPr>
            </w:pPr>
            <w:r>
              <w:rPr>
                <w:rFonts w:ascii="Arial" w:hAnsi="Arial" w:cs="Arial"/>
                <w:i/>
              </w:rPr>
              <w:t>2</w:t>
            </w:r>
            <w:r w:rsidR="00F60EA8">
              <w:rPr>
                <w:rFonts w:ascii="Arial" w:hAnsi="Arial" w:cs="Arial"/>
                <w:i/>
              </w:rPr>
              <w:t>,</w:t>
            </w:r>
            <w:r>
              <w:rPr>
                <w:rFonts w:ascii="Arial" w:hAnsi="Arial" w:cs="Arial"/>
                <w:i/>
              </w:rPr>
              <w:t>0</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rPr>
          <w:trHeight w:val="208"/>
        </w:trPr>
        <w:tc>
          <w:tcPr>
            <w:tcW w:w="4395" w:type="dxa"/>
            <w:vMerge/>
            <w:shd w:val="clear" w:color="auto" w:fill="auto"/>
          </w:tcPr>
          <w:p w:rsidR="007107BA" w:rsidRPr="00AB51A7" w:rsidRDefault="007107BA" w:rsidP="006E29EE">
            <w:pPr>
              <w:spacing w:after="0"/>
              <w:rPr>
                <w:rFonts w:ascii="Arial" w:hAnsi="Arial" w:cs="Arial"/>
                <w:sz w:val="20"/>
                <w:szCs w:val="20"/>
              </w:rPr>
            </w:pP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 до тер.</w:t>
            </w:r>
          </w:p>
        </w:tc>
        <w:tc>
          <w:tcPr>
            <w:tcW w:w="993"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F60EA8" w:rsidP="006E29EE">
            <w:pPr>
              <w:spacing w:after="0"/>
              <w:jc w:val="center"/>
              <w:rPr>
                <w:rFonts w:ascii="Arial" w:hAnsi="Arial" w:cs="Arial"/>
                <w:i/>
              </w:rPr>
            </w:pPr>
            <w:r>
              <w:rPr>
                <w:rFonts w:ascii="Arial" w:hAnsi="Arial" w:cs="Arial"/>
                <w:i/>
              </w:rPr>
              <w:t>100</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закритих водостоків</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Охорона навколишнього середовища</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Санітарно-захисні зони, всього</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FD7150" w:rsidRDefault="00FD7150" w:rsidP="00FD7150">
            <w:pPr>
              <w:spacing w:after="0"/>
              <w:jc w:val="center"/>
              <w:rPr>
                <w:rFonts w:ascii="Arial" w:hAnsi="Arial" w:cs="Arial"/>
                <w:i/>
                <w:lang w:val="en-US"/>
              </w:rPr>
            </w:pPr>
            <w:r>
              <w:rPr>
                <w:rFonts w:ascii="Arial" w:hAnsi="Arial" w:cs="Arial"/>
                <w:i/>
                <w:lang w:val="en-US"/>
              </w:rPr>
              <w:t>2,62</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у тому числі озеленені</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FD7150" w:rsidRDefault="00FD7150" w:rsidP="006E29EE">
            <w:pPr>
              <w:spacing w:after="0"/>
              <w:jc w:val="center"/>
              <w:rPr>
                <w:rFonts w:ascii="Arial" w:hAnsi="Arial" w:cs="Arial"/>
                <w:i/>
                <w:lang w:val="en-US"/>
              </w:rPr>
            </w:pPr>
            <w:r>
              <w:rPr>
                <w:rFonts w:ascii="Arial" w:hAnsi="Arial" w:cs="Arial"/>
                <w:i/>
                <w:lang w:val="en-US"/>
              </w:rPr>
              <w:t>1,44</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bl>
    <w:p w:rsidR="006E29EE" w:rsidRPr="00DF3935" w:rsidRDefault="006E29EE" w:rsidP="00D42020">
      <w:pPr>
        <w:rPr>
          <w:lang w:val="en-US"/>
        </w:rPr>
      </w:pPr>
    </w:p>
    <w:sectPr w:rsidR="006E29EE" w:rsidRPr="00DF3935" w:rsidSect="00070BC4">
      <w:footerReference w:type="default" r:id="rId13"/>
      <w:type w:val="continuous"/>
      <w:pgSz w:w="11906" w:h="16838"/>
      <w:pgMar w:top="850" w:right="850" w:bottom="850" w:left="1417"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1C" w:rsidRDefault="00B90C1C" w:rsidP="00070BC4">
      <w:pPr>
        <w:spacing w:after="0" w:line="240" w:lineRule="auto"/>
      </w:pPr>
      <w:r>
        <w:separator/>
      </w:r>
    </w:p>
  </w:endnote>
  <w:endnote w:type="continuationSeparator" w:id="0">
    <w:p w:rsidR="00B90C1C" w:rsidRDefault="00B90C1C" w:rsidP="0007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878"/>
      <w:docPartObj>
        <w:docPartGallery w:val="Page Numbers (Bottom of Page)"/>
        <w:docPartUnique/>
      </w:docPartObj>
    </w:sdtPr>
    <w:sdtEndPr/>
    <w:sdtContent>
      <w:p w:rsidR="00AC0816" w:rsidRDefault="00AC0816">
        <w:pPr>
          <w:pStyle w:val="af3"/>
          <w:jc w:val="center"/>
        </w:pPr>
        <w:r>
          <w:fldChar w:fldCharType="begin"/>
        </w:r>
        <w:r>
          <w:instrText xml:space="preserve"> PAGE   \* MERGEFORMAT </w:instrText>
        </w:r>
        <w:r>
          <w:fldChar w:fldCharType="separate"/>
        </w:r>
        <w:r w:rsidR="00154A98">
          <w:rPr>
            <w:noProof/>
          </w:rPr>
          <w:t>8</w:t>
        </w:r>
        <w:r>
          <w:rPr>
            <w:noProof/>
          </w:rPr>
          <w:fldChar w:fldCharType="end"/>
        </w:r>
      </w:p>
    </w:sdtContent>
  </w:sdt>
  <w:p w:rsidR="00AC0816" w:rsidRDefault="00AC081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1C" w:rsidRDefault="00B90C1C" w:rsidP="00070BC4">
      <w:pPr>
        <w:spacing w:after="0" w:line="240" w:lineRule="auto"/>
      </w:pPr>
      <w:r>
        <w:separator/>
      </w:r>
    </w:p>
  </w:footnote>
  <w:footnote w:type="continuationSeparator" w:id="0">
    <w:p w:rsidR="00B90C1C" w:rsidRDefault="00B90C1C" w:rsidP="0007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2">
      <w:start w:val="14"/>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1BF82EF6"/>
    <w:multiLevelType w:val="hybridMultilevel"/>
    <w:tmpl w:val="ACF6DA74"/>
    <w:lvl w:ilvl="0" w:tplc="EBD851EE">
      <w:start w:val="1"/>
      <w:numFmt w:val="bullet"/>
      <w:lvlText w:val="-"/>
      <w:lvlJc w:val="left"/>
      <w:pPr>
        <w:ind w:left="1429" w:hanging="360"/>
      </w:pPr>
      <w:rPr>
        <w:rFonts w:ascii="Arial" w:eastAsia="Times New Roman"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7F820CE"/>
    <w:multiLevelType w:val="hybridMultilevel"/>
    <w:tmpl w:val="4F2C9CE8"/>
    <w:lvl w:ilvl="0" w:tplc="EBD851EE">
      <w:start w:val="1"/>
      <w:numFmt w:val="bullet"/>
      <w:lvlText w:val="-"/>
      <w:lvlJc w:val="left"/>
      <w:pPr>
        <w:ind w:left="1428" w:hanging="360"/>
      </w:pPr>
      <w:rPr>
        <w:rFonts w:ascii="Arial" w:eastAsia="Times New Roman" w:hAnsi="Arial" w:cs="Aria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B837506"/>
    <w:multiLevelType w:val="singleLevel"/>
    <w:tmpl w:val="810E98EC"/>
    <w:lvl w:ilvl="0">
      <w:numFmt w:val="bullet"/>
      <w:lvlText w:val="-"/>
      <w:lvlJc w:val="left"/>
      <w:pPr>
        <w:tabs>
          <w:tab w:val="num" w:pos="1080"/>
        </w:tabs>
        <w:ind w:left="1080" w:hanging="360"/>
      </w:pPr>
      <w:rPr>
        <w:rFonts w:ascii="Times New Roman" w:hAnsi="Times New Roman" w:cs="Times New Roman" w:hint="default"/>
      </w:rPr>
    </w:lvl>
  </w:abstractNum>
  <w:abstractNum w:abstractNumId="4">
    <w:nsid w:val="2E757440"/>
    <w:multiLevelType w:val="hybridMultilevel"/>
    <w:tmpl w:val="DE26FDB6"/>
    <w:lvl w:ilvl="0" w:tplc="F3FA48B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15853"/>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5E1E6493"/>
    <w:multiLevelType w:val="hybridMultilevel"/>
    <w:tmpl w:val="2A9C02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5E3C7077"/>
    <w:multiLevelType w:val="hybridMultilevel"/>
    <w:tmpl w:val="B9CC73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5C80052"/>
    <w:multiLevelType w:val="multilevel"/>
    <w:tmpl w:val="D9C297C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decimal"/>
      <w:lvlText w:val="%3."/>
      <w:lvlJc w:val="left"/>
      <w:pPr>
        <w:ind w:left="0" w:firstLine="0"/>
      </w:pPr>
      <w:rPr>
        <w:rFonts w:ascii="Arial" w:hAnsi="Arial" w:cs="Aria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E6C0677"/>
    <w:multiLevelType w:val="hybridMultilevel"/>
    <w:tmpl w:val="1CF444A6"/>
    <w:lvl w:ilvl="0" w:tplc="F1A4CB4E">
      <w:numFmt w:val="bullet"/>
      <w:pStyle w:val="III"/>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0B77880"/>
    <w:multiLevelType w:val="hybridMultilevel"/>
    <w:tmpl w:val="313E747E"/>
    <w:lvl w:ilvl="0" w:tplc="79EA681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C7D1E15"/>
    <w:multiLevelType w:val="multilevel"/>
    <w:tmpl w:val="725A62F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4159BF"/>
    <w:multiLevelType w:val="singleLevel"/>
    <w:tmpl w:val="69185E6C"/>
    <w:lvl w:ilvl="0">
      <w:numFmt w:val="bullet"/>
      <w:lvlText w:val="-"/>
      <w:lvlJc w:val="left"/>
      <w:pPr>
        <w:tabs>
          <w:tab w:val="num" w:pos="1800"/>
        </w:tabs>
        <w:ind w:left="1800" w:hanging="360"/>
      </w:pPr>
      <w:rPr>
        <w:rFonts w:ascii="Times New Roman" w:hAnsi="Times New Roman" w:hint="default"/>
      </w:rPr>
    </w:lvl>
  </w:abstractNum>
  <w:num w:numId="1">
    <w:abstractNumId w:val="5"/>
  </w:num>
  <w:num w:numId="2">
    <w:abstractNumId w:val="9"/>
  </w:num>
  <w:num w:numId="3">
    <w:abstractNumId w:val="8"/>
  </w:num>
  <w:num w:numId="4">
    <w:abstractNumId w:val="4"/>
  </w:num>
  <w:num w:numId="5">
    <w:abstractNumId w:val="11"/>
  </w:num>
  <w:num w:numId="6">
    <w:abstractNumId w:val="6"/>
  </w:num>
  <w:num w:numId="7">
    <w:abstractNumId w:val="0"/>
  </w:num>
  <w:num w:numId="8">
    <w:abstractNumId w:val="10"/>
  </w:num>
  <w:num w:numId="9">
    <w:abstractNumId w:val="1"/>
  </w:num>
  <w:num w:numId="10">
    <w:abstractNumId w:val="2"/>
  </w:num>
  <w:num w:numId="11">
    <w:abstractNumId w:val="12"/>
  </w:num>
  <w:num w:numId="12">
    <w:abstractNumId w:val="3"/>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0"/>
    <w:rsid w:val="00005A07"/>
    <w:rsid w:val="0001258C"/>
    <w:rsid w:val="00014570"/>
    <w:rsid w:val="00016448"/>
    <w:rsid w:val="0001748A"/>
    <w:rsid w:val="00021B8D"/>
    <w:rsid w:val="000251C2"/>
    <w:rsid w:val="0003125B"/>
    <w:rsid w:val="00050E49"/>
    <w:rsid w:val="000631E0"/>
    <w:rsid w:val="00070BC4"/>
    <w:rsid w:val="00073462"/>
    <w:rsid w:val="00076543"/>
    <w:rsid w:val="00083C27"/>
    <w:rsid w:val="000878CA"/>
    <w:rsid w:val="0009229A"/>
    <w:rsid w:val="0009555A"/>
    <w:rsid w:val="000B78C0"/>
    <w:rsid w:val="000C4A7E"/>
    <w:rsid w:val="000E273E"/>
    <w:rsid w:val="000F5D6E"/>
    <w:rsid w:val="00100AF0"/>
    <w:rsid w:val="0010523A"/>
    <w:rsid w:val="001075E3"/>
    <w:rsid w:val="001156BF"/>
    <w:rsid w:val="00117412"/>
    <w:rsid w:val="00123A5E"/>
    <w:rsid w:val="001263FE"/>
    <w:rsid w:val="00135661"/>
    <w:rsid w:val="00145A24"/>
    <w:rsid w:val="00145AB8"/>
    <w:rsid w:val="001529AF"/>
    <w:rsid w:val="0015389D"/>
    <w:rsid w:val="00153DA3"/>
    <w:rsid w:val="001546A6"/>
    <w:rsid w:val="00154A98"/>
    <w:rsid w:val="00157A20"/>
    <w:rsid w:val="00170281"/>
    <w:rsid w:val="0017057F"/>
    <w:rsid w:val="0017364C"/>
    <w:rsid w:val="00175D5B"/>
    <w:rsid w:val="0018032D"/>
    <w:rsid w:val="0018185D"/>
    <w:rsid w:val="0018488A"/>
    <w:rsid w:val="00192335"/>
    <w:rsid w:val="001A2BF4"/>
    <w:rsid w:val="001A361E"/>
    <w:rsid w:val="001A5852"/>
    <w:rsid w:val="001B21C0"/>
    <w:rsid w:val="001B6475"/>
    <w:rsid w:val="001B6715"/>
    <w:rsid w:val="001C6CDE"/>
    <w:rsid w:val="001E070F"/>
    <w:rsid w:val="002032A1"/>
    <w:rsid w:val="002041C8"/>
    <w:rsid w:val="002071CE"/>
    <w:rsid w:val="002109DA"/>
    <w:rsid w:val="002110E9"/>
    <w:rsid w:val="0021228F"/>
    <w:rsid w:val="00224E8E"/>
    <w:rsid w:val="0022518B"/>
    <w:rsid w:val="00227FCB"/>
    <w:rsid w:val="00240D7A"/>
    <w:rsid w:val="002448EC"/>
    <w:rsid w:val="002476A1"/>
    <w:rsid w:val="002558F1"/>
    <w:rsid w:val="00267E06"/>
    <w:rsid w:val="002714B3"/>
    <w:rsid w:val="002718FC"/>
    <w:rsid w:val="00291D72"/>
    <w:rsid w:val="00296086"/>
    <w:rsid w:val="002A069B"/>
    <w:rsid w:val="002B0542"/>
    <w:rsid w:val="002B3C00"/>
    <w:rsid w:val="002C0351"/>
    <w:rsid w:val="002D4EDE"/>
    <w:rsid w:val="002D4EEB"/>
    <w:rsid w:val="002D69E0"/>
    <w:rsid w:val="002E1620"/>
    <w:rsid w:val="002F27FF"/>
    <w:rsid w:val="002F77AE"/>
    <w:rsid w:val="00300D00"/>
    <w:rsid w:val="00310A64"/>
    <w:rsid w:val="00312B1F"/>
    <w:rsid w:val="00322536"/>
    <w:rsid w:val="003255BE"/>
    <w:rsid w:val="00326122"/>
    <w:rsid w:val="00326252"/>
    <w:rsid w:val="00327632"/>
    <w:rsid w:val="003346C2"/>
    <w:rsid w:val="003354E4"/>
    <w:rsid w:val="0035406C"/>
    <w:rsid w:val="0035687F"/>
    <w:rsid w:val="00362D3E"/>
    <w:rsid w:val="00366FF5"/>
    <w:rsid w:val="00382E6C"/>
    <w:rsid w:val="00386FE8"/>
    <w:rsid w:val="00396AD0"/>
    <w:rsid w:val="003A5025"/>
    <w:rsid w:val="003B5E9E"/>
    <w:rsid w:val="003C498F"/>
    <w:rsid w:val="003C5BEA"/>
    <w:rsid w:val="003D147C"/>
    <w:rsid w:val="003D188D"/>
    <w:rsid w:val="003D63A8"/>
    <w:rsid w:val="00406CCD"/>
    <w:rsid w:val="0041626B"/>
    <w:rsid w:val="0042178D"/>
    <w:rsid w:val="00432108"/>
    <w:rsid w:val="00434AB1"/>
    <w:rsid w:val="004378DF"/>
    <w:rsid w:val="004403A0"/>
    <w:rsid w:val="004627B7"/>
    <w:rsid w:val="00467A1C"/>
    <w:rsid w:val="00484847"/>
    <w:rsid w:val="004A023E"/>
    <w:rsid w:val="004B1313"/>
    <w:rsid w:val="004B2D1D"/>
    <w:rsid w:val="004C26B8"/>
    <w:rsid w:val="004C2B40"/>
    <w:rsid w:val="004E03AA"/>
    <w:rsid w:val="004E5603"/>
    <w:rsid w:val="00501DB1"/>
    <w:rsid w:val="00502502"/>
    <w:rsid w:val="0050540C"/>
    <w:rsid w:val="005126D7"/>
    <w:rsid w:val="00513BD3"/>
    <w:rsid w:val="005163E7"/>
    <w:rsid w:val="00516D38"/>
    <w:rsid w:val="00522820"/>
    <w:rsid w:val="005253B3"/>
    <w:rsid w:val="00530315"/>
    <w:rsid w:val="00536BD7"/>
    <w:rsid w:val="00536BEE"/>
    <w:rsid w:val="0056044A"/>
    <w:rsid w:val="00562BE0"/>
    <w:rsid w:val="00565DB8"/>
    <w:rsid w:val="00565FB8"/>
    <w:rsid w:val="0056620F"/>
    <w:rsid w:val="00575FE4"/>
    <w:rsid w:val="005812C5"/>
    <w:rsid w:val="00582DE9"/>
    <w:rsid w:val="0058708A"/>
    <w:rsid w:val="0059375D"/>
    <w:rsid w:val="005965C9"/>
    <w:rsid w:val="005B0D18"/>
    <w:rsid w:val="005B26AB"/>
    <w:rsid w:val="005C2597"/>
    <w:rsid w:val="005D0A82"/>
    <w:rsid w:val="005D70C1"/>
    <w:rsid w:val="005D7BAF"/>
    <w:rsid w:val="005E32F0"/>
    <w:rsid w:val="00601766"/>
    <w:rsid w:val="00621959"/>
    <w:rsid w:val="00626D3E"/>
    <w:rsid w:val="006449B6"/>
    <w:rsid w:val="0067245E"/>
    <w:rsid w:val="0068248C"/>
    <w:rsid w:val="00690A6C"/>
    <w:rsid w:val="006A0F22"/>
    <w:rsid w:val="006A2465"/>
    <w:rsid w:val="006A332F"/>
    <w:rsid w:val="006B60D8"/>
    <w:rsid w:val="006B7248"/>
    <w:rsid w:val="006C2323"/>
    <w:rsid w:val="006C237E"/>
    <w:rsid w:val="006C6AB9"/>
    <w:rsid w:val="006D08C3"/>
    <w:rsid w:val="006D4576"/>
    <w:rsid w:val="006E29EE"/>
    <w:rsid w:val="006F442F"/>
    <w:rsid w:val="007107BA"/>
    <w:rsid w:val="00711119"/>
    <w:rsid w:val="0072546A"/>
    <w:rsid w:val="00730910"/>
    <w:rsid w:val="00730B6F"/>
    <w:rsid w:val="00740F97"/>
    <w:rsid w:val="00756EAA"/>
    <w:rsid w:val="00757B41"/>
    <w:rsid w:val="00762C36"/>
    <w:rsid w:val="0076718A"/>
    <w:rsid w:val="007679BD"/>
    <w:rsid w:val="00772125"/>
    <w:rsid w:val="0078248C"/>
    <w:rsid w:val="007A3AA0"/>
    <w:rsid w:val="007B260E"/>
    <w:rsid w:val="007B4B3F"/>
    <w:rsid w:val="007C0C10"/>
    <w:rsid w:val="007C6A0A"/>
    <w:rsid w:val="007D04B7"/>
    <w:rsid w:val="007E1F58"/>
    <w:rsid w:val="007E7F4E"/>
    <w:rsid w:val="007F4B66"/>
    <w:rsid w:val="007F736A"/>
    <w:rsid w:val="00805614"/>
    <w:rsid w:val="00812046"/>
    <w:rsid w:val="00812A5C"/>
    <w:rsid w:val="0081658B"/>
    <w:rsid w:val="00835C5E"/>
    <w:rsid w:val="008365B2"/>
    <w:rsid w:val="00836D42"/>
    <w:rsid w:val="00844ECD"/>
    <w:rsid w:val="00856B6F"/>
    <w:rsid w:val="00856C8A"/>
    <w:rsid w:val="00864F50"/>
    <w:rsid w:val="00873854"/>
    <w:rsid w:val="008802C2"/>
    <w:rsid w:val="008813EF"/>
    <w:rsid w:val="00882AF6"/>
    <w:rsid w:val="008918B1"/>
    <w:rsid w:val="00891ACE"/>
    <w:rsid w:val="008A7D40"/>
    <w:rsid w:val="008B0845"/>
    <w:rsid w:val="008B6FE8"/>
    <w:rsid w:val="008C047C"/>
    <w:rsid w:val="008C4D97"/>
    <w:rsid w:val="008D1C2E"/>
    <w:rsid w:val="008D4B85"/>
    <w:rsid w:val="008D69F2"/>
    <w:rsid w:val="008E505E"/>
    <w:rsid w:val="008F4AD8"/>
    <w:rsid w:val="008F5A0A"/>
    <w:rsid w:val="008F6AE1"/>
    <w:rsid w:val="009034A7"/>
    <w:rsid w:val="00906928"/>
    <w:rsid w:val="00912EE4"/>
    <w:rsid w:val="00917BC6"/>
    <w:rsid w:val="00924BBE"/>
    <w:rsid w:val="00937121"/>
    <w:rsid w:val="0094787E"/>
    <w:rsid w:val="0095061B"/>
    <w:rsid w:val="00954D69"/>
    <w:rsid w:val="0095519F"/>
    <w:rsid w:val="00962063"/>
    <w:rsid w:val="00967F02"/>
    <w:rsid w:val="00971136"/>
    <w:rsid w:val="00991D96"/>
    <w:rsid w:val="009927D3"/>
    <w:rsid w:val="009A315F"/>
    <w:rsid w:val="009A5C6F"/>
    <w:rsid w:val="009B22A9"/>
    <w:rsid w:val="009B7F77"/>
    <w:rsid w:val="009D5A80"/>
    <w:rsid w:val="009E3873"/>
    <w:rsid w:val="009E47D6"/>
    <w:rsid w:val="009E77CE"/>
    <w:rsid w:val="00A01047"/>
    <w:rsid w:val="00A03DE1"/>
    <w:rsid w:val="00A222AB"/>
    <w:rsid w:val="00A23DEC"/>
    <w:rsid w:val="00A27C1B"/>
    <w:rsid w:val="00A328F3"/>
    <w:rsid w:val="00A366DF"/>
    <w:rsid w:val="00A503B7"/>
    <w:rsid w:val="00A51BBB"/>
    <w:rsid w:val="00A51CBE"/>
    <w:rsid w:val="00A57228"/>
    <w:rsid w:val="00A759DC"/>
    <w:rsid w:val="00A91FC2"/>
    <w:rsid w:val="00A934F7"/>
    <w:rsid w:val="00AA22EF"/>
    <w:rsid w:val="00AA5D09"/>
    <w:rsid w:val="00AB51A7"/>
    <w:rsid w:val="00AB7620"/>
    <w:rsid w:val="00AC0816"/>
    <w:rsid w:val="00AC2352"/>
    <w:rsid w:val="00AD27C0"/>
    <w:rsid w:val="00AD30B8"/>
    <w:rsid w:val="00AD53D0"/>
    <w:rsid w:val="00AE1DEA"/>
    <w:rsid w:val="00AF0B73"/>
    <w:rsid w:val="00B05FD3"/>
    <w:rsid w:val="00B1101C"/>
    <w:rsid w:val="00B2113C"/>
    <w:rsid w:val="00B25085"/>
    <w:rsid w:val="00B306AA"/>
    <w:rsid w:val="00B347E2"/>
    <w:rsid w:val="00B40E8C"/>
    <w:rsid w:val="00B42548"/>
    <w:rsid w:val="00B524E2"/>
    <w:rsid w:val="00B65138"/>
    <w:rsid w:val="00B709BA"/>
    <w:rsid w:val="00B7212A"/>
    <w:rsid w:val="00B77C0E"/>
    <w:rsid w:val="00B90C1C"/>
    <w:rsid w:val="00B9403F"/>
    <w:rsid w:val="00BA19D5"/>
    <w:rsid w:val="00BA4FA2"/>
    <w:rsid w:val="00BA7FBC"/>
    <w:rsid w:val="00BB215B"/>
    <w:rsid w:val="00BB327F"/>
    <w:rsid w:val="00BB44A9"/>
    <w:rsid w:val="00BD4FF2"/>
    <w:rsid w:val="00BD7EAE"/>
    <w:rsid w:val="00BE239D"/>
    <w:rsid w:val="00BE4D8E"/>
    <w:rsid w:val="00BE7807"/>
    <w:rsid w:val="00C01E3C"/>
    <w:rsid w:val="00C03039"/>
    <w:rsid w:val="00C05AAF"/>
    <w:rsid w:val="00C10840"/>
    <w:rsid w:val="00C14392"/>
    <w:rsid w:val="00C14E8E"/>
    <w:rsid w:val="00C21730"/>
    <w:rsid w:val="00C32C63"/>
    <w:rsid w:val="00C34C71"/>
    <w:rsid w:val="00C37105"/>
    <w:rsid w:val="00C46E78"/>
    <w:rsid w:val="00C53FE9"/>
    <w:rsid w:val="00C6237E"/>
    <w:rsid w:val="00C62D95"/>
    <w:rsid w:val="00C653FE"/>
    <w:rsid w:val="00C72F5F"/>
    <w:rsid w:val="00C7514A"/>
    <w:rsid w:val="00C77A04"/>
    <w:rsid w:val="00CA6A2D"/>
    <w:rsid w:val="00CB5282"/>
    <w:rsid w:val="00CD0A69"/>
    <w:rsid w:val="00CD1C7D"/>
    <w:rsid w:val="00CE1D03"/>
    <w:rsid w:val="00CF2B24"/>
    <w:rsid w:val="00CF7B61"/>
    <w:rsid w:val="00D0004A"/>
    <w:rsid w:val="00D10ADA"/>
    <w:rsid w:val="00D260B9"/>
    <w:rsid w:val="00D278FC"/>
    <w:rsid w:val="00D35317"/>
    <w:rsid w:val="00D42020"/>
    <w:rsid w:val="00D430A2"/>
    <w:rsid w:val="00D560E7"/>
    <w:rsid w:val="00D56B48"/>
    <w:rsid w:val="00D607AC"/>
    <w:rsid w:val="00D65E8C"/>
    <w:rsid w:val="00D701F1"/>
    <w:rsid w:val="00D76271"/>
    <w:rsid w:val="00D77503"/>
    <w:rsid w:val="00D87053"/>
    <w:rsid w:val="00D967F4"/>
    <w:rsid w:val="00D972D0"/>
    <w:rsid w:val="00D97EED"/>
    <w:rsid w:val="00DA09AB"/>
    <w:rsid w:val="00DA516A"/>
    <w:rsid w:val="00DA540B"/>
    <w:rsid w:val="00DD0CD5"/>
    <w:rsid w:val="00DE1FAD"/>
    <w:rsid w:val="00DF319D"/>
    <w:rsid w:val="00DF3670"/>
    <w:rsid w:val="00DF3935"/>
    <w:rsid w:val="00DF6CB2"/>
    <w:rsid w:val="00E1093D"/>
    <w:rsid w:val="00E117A2"/>
    <w:rsid w:val="00E145B8"/>
    <w:rsid w:val="00E14906"/>
    <w:rsid w:val="00E15FB1"/>
    <w:rsid w:val="00E202D9"/>
    <w:rsid w:val="00E23283"/>
    <w:rsid w:val="00E34211"/>
    <w:rsid w:val="00E40D52"/>
    <w:rsid w:val="00E44AD4"/>
    <w:rsid w:val="00E62250"/>
    <w:rsid w:val="00E70094"/>
    <w:rsid w:val="00E723C7"/>
    <w:rsid w:val="00E96142"/>
    <w:rsid w:val="00EB165D"/>
    <w:rsid w:val="00EB5923"/>
    <w:rsid w:val="00EB6538"/>
    <w:rsid w:val="00EB65C8"/>
    <w:rsid w:val="00EC0C8C"/>
    <w:rsid w:val="00EC57AD"/>
    <w:rsid w:val="00ED0294"/>
    <w:rsid w:val="00ED2B59"/>
    <w:rsid w:val="00EE7F79"/>
    <w:rsid w:val="00EF109E"/>
    <w:rsid w:val="00EF33DC"/>
    <w:rsid w:val="00EF6791"/>
    <w:rsid w:val="00F02F9B"/>
    <w:rsid w:val="00F45D0F"/>
    <w:rsid w:val="00F47DCD"/>
    <w:rsid w:val="00F5450C"/>
    <w:rsid w:val="00F60EA8"/>
    <w:rsid w:val="00F61833"/>
    <w:rsid w:val="00F72258"/>
    <w:rsid w:val="00F76BAC"/>
    <w:rsid w:val="00F8336B"/>
    <w:rsid w:val="00F83894"/>
    <w:rsid w:val="00F86B45"/>
    <w:rsid w:val="00F86C5E"/>
    <w:rsid w:val="00F91EC0"/>
    <w:rsid w:val="00FA0A21"/>
    <w:rsid w:val="00FA2D8C"/>
    <w:rsid w:val="00FA658A"/>
    <w:rsid w:val="00FA7D38"/>
    <w:rsid w:val="00FB6115"/>
    <w:rsid w:val="00FC0B30"/>
    <w:rsid w:val="00FC4EF5"/>
    <w:rsid w:val="00FC704C"/>
    <w:rsid w:val="00FD22EA"/>
    <w:rsid w:val="00FD5573"/>
    <w:rsid w:val="00FD7150"/>
    <w:rsid w:val="00FE0999"/>
    <w:rsid w:val="00FE0F7B"/>
    <w:rsid w:val="00FF63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2"/>
  </w:style>
  <w:style w:type="paragraph" w:styleId="1">
    <w:name w:val="heading 1"/>
    <w:basedOn w:val="a"/>
    <w:next w:val="a"/>
    <w:link w:val="10"/>
    <w:uiPriority w:val="9"/>
    <w:qFormat/>
    <w:rsid w:val="00100AF0"/>
    <w:pPr>
      <w:keepNext/>
      <w:keepLines/>
      <w:numPr>
        <w:numId w:val="1"/>
      </w:numPr>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0"/>
    <w:uiPriority w:val="9"/>
    <w:unhideWhenUsed/>
    <w:qFormat/>
    <w:rsid w:val="005E32F0"/>
    <w:pPr>
      <w:keepNext/>
      <w:keepLines/>
      <w:numPr>
        <w:ilvl w:val="1"/>
        <w:numId w:val="1"/>
      </w:numPr>
      <w:spacing w:before="40" w:after="0"/>
      <w:outlineLvl w:val="1"/>
    </w:pPr>
    <w:rPr>
      <w:rFonts w:ascii="Arial" w:eastAsiaTheme="majorEastAsia" w:hAnsi="Arial" w:cstheme="majorBidi"/>
      <w:b/>
      <w:sz w:val="24"/>
      <w:szCs w:val="26"/>
      <w:u w:val="single"/>
    </w:rPr>
  </w:style>
  <w:style w:type="paragraph" w:styleId="3">
    <w:name w:val="heading 3"/>
    <w:basedOn w:val="a"/>
    <w:next w:val="a"/>
    <w:link w:val="30"/>
    <w:uiPriority w:val="9"/>
    <w:unhideWhenUsed/>
    <w:qFormat/>
    <w:rsid w:val="005E32F0"/>
    <w:pPr>
      <w:keepNext/>
      <w:keepLines/>
      <w:numPr>
        <w:ilvl w:val="2"/>
        <w:numId w:val="1"/>
      </w:numPr>
      <w:spacing w:before="40" w:after="0"/>
      <w:outlineLvl w:val="2"/>
    </w:pPr>
    <w:rPr>
      <w:rFonts w:ascii="Arial" w:eastAsiaTheme="majorEastAsia" w:hAnsi="Arial" w:cstheme="majorBidi"/>
      <w:b/>
      <w:sz w:val="24"/>
      <w:szCs w:val="24"/>
      <w:u w:val="single"/>
    </w:rPr>
  </w:style>
  <w:style w:type="paragraph" w:styleId="4">
    <w:name w:val="heading 4"/>
    <w:basedOn w:val="a"/>
    <w:next w:val="a"/>
    <w:link w:val="40"/>
    <w:uiPriority w:val="9"/>
    <w:unhideWhenUsed/>
    <w:qFormat/>
    <w:rsid w:val="008E505E"/>
    <w:pPr>
      <w:keepNext/>
      <w:keepLines/>
      <w:numPr>
        <w:ilvl w:val="3"/>
        <w:numId w:val="1"/>
      </w:numPr>
      <w:spacing w:after="0"/>
      <w:outlineLvl w:val="3"/>
    </w:pPr>
    <w:rPr>
      <w:rFonts w:ascii="Arial" w:eastAsiaTheme="majorEastAsia" w:hAnsi="Arial" w:cstheme="majorBidi"/>
      <w:i/>
      <w:iCs/>
      <w:color w:val="000000" w:themeColor="text1"/>
    </w:rPr>
  </w:style>
  <w:style w:type="paragraph" w:styleId="5">
    <w:name w:val="heading 5"/>
    <w:basedOn w:val="a"/>
    <w:next w:val="a"/>
    <w:link w:val="50"/>
    <w:uiPriority w:val="9"/>
    <w:semiHidden/>
    <w:unhideWhenUsed/>
    <w:qFormat/>
    <w:rsid w:val="00100AF0"/>
    <w:pPr>
      <w:keepNext/>
      <w:keepLines/>
      <w:numPr>
        <w:ilvl w:val="4"/>
        <w:numId w:val="1"/>
      </w:numPr>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
    <w:next w:val="a"/>
    <w:link w:val="60"/>
    <w:uiPriority w:val="9"/>
    <w:semiHidden/>
    <w:unhideWhenUsed/>
    <w:qFormat/>
    <w:rsid w:val="00100AF0"/>
    <w:pPr>
      <w:keepNext/>
      <w:keepLines/>
      <w:numPr>
        <w:ilvl w:val="5"/>
        <w:numId w:val="1"/>
      </w:numPr>
      <w:spacing w:before="40" w:after="0"/>
      <w:outlineLvl w:val="5"/>
    </w:pPr>
    <w:rPr>
      <w:rFonts w:asciiTheme="majorHAnsi" w:eastAsiaTheme="majorEastAsia" w:hAnsiTheme="majorHAnsi" w:cstheme="majorBidi"/>
      <w:color w:val="6E6E6E" w:themeColor="accent1" w:themeShade="7F"/>
    </w:rPr>
  </w:style>
  <w:style w:type="paragraph" w:styleId="7">
    <w:name w:val="heading 7"/>
    <w:basedOn w:val="a"/>
    <w:next w:val="a"/>
    <w:link w:val="70"/>
    <w:uiPriority w:val="9"/>
    <w:semiHidden/>
    <w:unhideWhenUsed/>
    <w:qFormat/>
    <w:rsid w:val="00100AF0"/>
    <w:pPr>
      <w:keepNext/>
      <w:keepLines/>
      <w:numPr>
        <w:ilvl w:val="6"/>
        <w:numId w:val="1"/>
      </w:numPr>
      <w:spacing w:before="40" w:after="0"/>
      <w:outlineLvl w:val="6"/>
    </w:pPr>
    <w:rPr>
      <w:rFonts w:asciiTheme="majorHAnsi" w:eastAsiaTheme="majorEastAsia" w:hAnsiTheme="majorHAnsi" w:cstheme="majorBidi"/>
      <w:i/>
      <w:iCs/>
      <w:color w:val="6E6E6E" w:themeColor="accent1" w:themeShade="7F"/>
    </w:rPr>
  </w:style>
  <w:style w:type="paragraph" w:styleId="8">
    <w:name w:val="heading 8"/>
    <w:basedOn w:val="a"/>
    <w:next w:val="a"/>
    <w:link w:val="80"/>
    <w:uiPriority w:val="9"/>
    <w:semiHidden/>
    <w:unhideWhenUsed/>
    <w:qFormat/>
    <w:rsid w:val="00100A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00A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AF0"/>
    <w:rPr>
      <w:rFonts w:asciiTheme="majorHAnsi" w:eastAsiaTheme="majorEastAsia" w:hAnsiTheme="majorHAnsi" w:cstheme="majorBidi"/>
      <w:color w:val="A5A5A5" w:themeColor="accent1" w:themeShade="BF"/>
      <w:sz w:val="32"/>
      <w:szCs w:val="32"/>
    </w:rPr>
  </w:style>
  <w:style w:type="character" w:customStyle="1" w:styleId="20">
    <w:name w:val="Заголовок 2 Знак"/>
    <w:basedOn w:val="a0"/>
    <w:link w:val="2"/>
    <w:uiPriority w:val="9"/>
    <w:rsid w:val="005E32F0"/>
    <w:rPr>
      <w:rFonts w:ascii="Arial" w:eastAsiaTheme="majorEastAsia" w:hAnsi="Arial" w:cstheme="majorBidi"/>
      <w:b/>
      <w:sz w:val="24"/>
      <w:szCs w:val="26"/>
      <w:u w:val="single"/>
    </w:rPr>
  </w:style>
  <w:style w:type="character" w:customStyle="1" w:styleId="30">
    <w:name w:val="Заголовок 3 Знак"/>
    <w:basedOn w:val="a0"/>
    <w:link w:val="3"/>
    <w:uiPriority w:val="9"/>
    <w:rsid w:val="005E32F0"/>
    <w:rPr>
      <w:rFonts w:ascii="Arial" w:eastAsiaTheme="majorEastAsia" w:hAnsi="Arial" w:cstheme="majorBidi"/>
      <w:b/>
      <w:sz w:val="24"/>
      <w:szCs w:val="24"/>
      <w:u w:val="single"/>
    </w:rPr>
  </w:style>
  <w:style w:type="character" w:customStyle="1" w:styleId="40">
    <w:name w:val="Заголовок 4 Знак"/>
    <w:basedOn w:val="a0"/>
    <w:link w:val="4"/>
    <w:uiPriority w:val="9"/>
    <w:rsid w:val="008E505E"/>
    <w:rPr>
      <w:rFonts w:ascii="Arial" w:eastAsiaTheme="majorEastAsia" w:hAnsi="Arial" w:cstheme="majorBidi"/>
      <w:i/>
      <w:iCs/>
      <w:color w:val="000000" w:themeColor="text1"/>
    </w:rPr>
  </w:style>
  <w:style w:type="character" w:customStyle="1" w:styleId="50">
    <w:name w:val="Заголовок 5 Знак"/>
    <w:basedOn w:val="a0"/>
    <w:link w:val="5"/>
    <w:uiPriority w:val="9"/>
    <w:semiHidden/>
    <w:rsid w:val="00100AF0"/>
    <w:rPr>
      <w:rFonts w:asciiTheme="majorHAnsi" w:eastAsiaTheme="majorEastAsia" w:hAnsiTheme="majorHAnsi" w:cstheme="majorBidi"/>
      <w:color w:val="A5A5A5" w:themeColor="accent1" w:themeShade="BF"/>
    </w:rPr>
  </w:style>
  <w:style w:type="character" w:customStyle="1" w:styleId="60">
    <w:name w:val="Заголовок 6 Знак"/>
    <w:basedOn w:val="a0"/>
    <w:link w:val="6"/>
    <w:uiPriority w:val="9"/>
    <w:semiHidden/>
    <w:rsid w:val="00100AF0"/>
    <w:rPr>
      <w:rFonts w:asciiTheme="majorHAnsi" w:eastAsiaTheme="majorEastAsia" w:hAnsiTheme="majorHAnsi" w:cstheme="majorBidi"/>
      <w:color w:val="6E6E6E" w:themeColor="accent1" w:themeShade="7F"/>
    </w:rPr>
  </w:style>
  <w:style w:type="character" w:customStyle="1" w:styleId="70">
    <w:name w:val="Заголовок 7 Знак"/>
    <w:basedOn w:val="a0"/>
    <w:link w:val="7"/>
    <w:uiPriority w:val="9"/>
    <w:semiHidden/>
    <w:rsid w:val="00100AF0"/>
    <w:rPr>
      <w:rFonts w:asciiTheme="majorHAnsi" w:eastAsiaTheme="majorEastAsia" w:hAnsiTheme="majorHAnsi" w:cstheme="majorBidi"/>
      <w:i/>
      <w:iCs/>
      <w:color w:val="6E6E6E" w:themeColor="accent1" w:themeShade="7F"/>
    </w:rPr>
  </w:style>
  <w:style w:type="character" w:customStyle="1" w:styleId="80">
    <w:name w:val="Заголовок 8 Знак"/>
    <w:basedOn w:val="a0"/>
    <w:link w:val="8"/>
    <w:uiPriority w:val="9"/>
    <w:semiHidden/>
    <w:rsid w:val="00100AF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00AF0"/>
    <w:rPr>
      <w:rFonts w:asciiTheme="majorHAnsi" w:eastAsiaTheme="majorEastAsia" w:hAnsiTheme="majorHAnsi" w:cstheme="majorBidi"/>
      <w:i/>
      <w:iCs/>
      <w:color w:val="272727" w:themeColor="text1" w:themeTint="D8"/>
      <w:sz w:val="21"/>
      <w:szCs w:val="21"/>
    </w:rPr>
  </w:style>
  <w:style w:type="paragraph" w:customStyle="1" w:styleId="I">
    <w:name w:val="підрозділи частини I"/>
    <w:basedOn w:val="a"/>
    <w:link w:val="I0"/>
    <w:qFormat/>
    <w:rsid w:val="00100AF0"/>
    <w:pPr>
      <w:spacing w:after="0" w:line="276" w:lineRule="auto"/>
      <w:ind w:firstLine="708"/>
      <w:jc w:val="both"/>
    </w:pPr>
    <w:rPr>
      <w:rFonts w:ascii="Arial" w:eastAsia="Times New Roman" w:hAnsi="Arial" w:cs="Times New Roman"/>
      <w:i/>
      <w:lang w:val="ru-RU" w:eastAsia="ru-RU"/>
    </w:rPr>
  </w:style>
  <w:style w:type="character" w:customStyle="1" w:styleId="I0">
    <w:name w:val="підрозділи частини I Знак"/>
    <w:link w:val="I"/>
    <w:rsid w:val="00100AF0"/>
    <w:rPr>
      <w:rFonts w:ascii="Arial" w:eastAsia="Times New Roman" w:hAnsi="Arial" w:cs="Times New Roman"/>
      <w:i/>
      <w:lang w:val="ru-RU" w:eastAsia="ru-RU"/>
    </w:rPr>
  </w:style>
  <w:style w:type="paragraph" w:customStyle="1" w:styleId="III">
    <w:name w:val="підрозділи частини III"/>
    <w:basedOn w:val="a3"/>
    <w:link w:val="III0"/>
    <w:qFormat/>
    <w:rsid w:val="00100AF0"/>
    <w:pPr>
      <w:numPr>
        <w:numId w:val="2"/>
      </w:numPr>
      <w:tabs>
        <w:tab w:val="left" w:pos="709"/>
      </w:tabs>
      <w:autoSpaceDE w:val="0"/>
      <w:autoSpaceDN w:val="0"/>
      <w:adjustRightInd w:val="0"/>
      <w:spacing w:after="0" w:line="276" w:lineRule="auto"/>
      <w:ind w:left="0" w:firstLine="0"/>
      <w:jc w:val="both"/>
    </w:pPr>
    <w:rPr>
      <w:rFonts w:ascii="Arial" w:eastAsia="Times New Roman" w:hAnsi="Arial" w:cs="Times New Roman"/>
      <w:i/>
      <w:szCs w:val="24"/>
      <w:lang w:eastAsia="ru-RU"/>
    </w:rPr>
  </w:style>
  <w:style w:type="paragraph" w:styleId="a3">
    <w:name w:val="List Paragraph"/>
    <w:basedOn w:val="a"/>
    <w:uiPriority w:val="34"/>
    <w:qFormat/>
    <w:rsid w:val="00100AF0"/>
    <w:pPr>
      <w:ind w:left="720"/>
      <w:contextualSpacing/>
    </w:pPr>
  </w:style>
  <w:style w:type="character" w:styleId="a4">
    <w:name w:val="Strong"/>
    <w:aliases w:val="Розділи частини III"/>
    <w:uiPriority w:val="22"/>
    <w:qFormat/>
    <w:rsid w:val="008B6FE8"/>
    <w:rPr>
      <w:rFonts w:ascii="Arial" w:hAnsi="Arial"/>
      <w:b/>
      <w:bCs/>
      <w:sz w:val="24"/>
      <w:u w:val="single"/>
    </w:rPr>
  </w:style>
  <w:style w:type="character" w:customStyle="1" w:styleId="III0">
    <w:name w:val="підрозділи частини III Знак"/>
    <w:link w:val="III"/>
    <w:rsid w:val="008B6FE8"/>
    <w:rPr>
      <w:rFonts w:ascii="Arial" w:eastAsia="Times New Roman" w:hAnsi="Arial" w:cs="Times New Roman"/>
      <w:i/>
      <w:szCs w:val="24"/>
      <w:lang w:eastAsia="ru-RU"/>
    </w:rPr>
  </w:style>
  <w:style w:type="paragraph" w:styleId="a5">
    <w:name w:val="TOC Heading"/>
    <w:basedOn w:val="1"/>
    <w:next w:val="a"/>
    <w:uiPriority w:val="39"/>
    <w:unhideWhenUsed/>
    <w:qFormat/>
    <w:rsid w:val="001529AF"/>
    <w:pPr>
      <w:numPr>
        <w:numId w:val="0"/>
      </w:numPr>
      <w:outlineLvl w:val="9"/>
    </w:pPr>
    <w:rPr>
      <w:lang w:eastAsia="uk-UA"/>
    </w:rPr>
  </w:style>
  <w:style w:type="paragraph" w:styleId="21">
    <w:name w:val="toc 2"/>
    <w:basedOn w:val="a"/>
    <w:next w:val="a"/>
    <w:autoRedefine/>
    <w:uiPriority w:val="39"/>
    <w:unhideWhenUsed/>
    <w:rsid w:val="001529AF"/>
    <w:pPr>
      <w:spacing w:after="100"/>
      <w:ind w:left="220"/>
    </w:pPr>
  </w:style>
  <w:style w:type="paragraph" w:styleId="31">
    <w:name w:val="toc 3"/>
    <w:basedOn w:val="a"/>
    <w:next w:val="a"/>
    <w:autoRedefine/>
    <w:uiPriority w:val="39"/>
    <w:unhideWhenUsed/>
    <w:rsid w:val="00BA19D5"/>
    <w:pPr>
      <w:tabs>
        <w:tab w:val="left" w:pos="1100"/>
        <w:tab w:val="right" w:leader="dot" w:pos="9629"/>
      </w:tabs>
      <w:spacing w:after="100"/>
      <w:ind w:left="440"/>
    </w:pPr>
    <w:rPr>
      <w:rFonts w:ascii="Arial" w:hAnsi="Arial" w:cs="Arial"/>
      <w:noProof/>
    </w:rPr>
  </w:style>
  <w:style w:type="character" w:styleId="a6">
    <w:name w:val="Hyperlink"/>
    <w:basedOn w:val="a0"/>
    <w:uiPriority w:val="99"/>
    <w:unhideWhenUsed/>
    <w:rsid w:val="001529AF"/>
    <w:rPr>
      <w:color w:val="5F5F5F" w:themeColor="hyperlink"/>
      <w:u w:val="single"/>
    </w:rPr>
  </w:style>
  <w:style w:type="paragraph" w:styleId="a7">
    <w:name w:val="No Spacing"/>
    <w:link w:val="a8"/>
    <w:uiPriority w:val="1"/>
    <w:qFormat/>
    <w:rsid w:val="006E29EE"/>
    <w:pPr>
      <w:spacing w:after="0" w:line="240" w:lineRule="auto"/>
    </w:pPr>
    <w:rPr>
      <w:rFonts w:eastAsiaTheme="minorEastAsia"/>
      <w:lang w:eastAsia="uk-UA"/>
    </w:rPr>
  </w:style>
  <w:style w:type="character" w:customStyle="1" w:styleId="a8">
    <w:name w:val="Без інтервалів Знак"/>
    <w:basedOn w:val="a0"/>
    <w:link w:val="a7"/>
    <w:uiPriority w:val="1"/>
    <w:rsid w:val="006E29EE"/>
    <w:rPr>
      <w:rFonts w:eastAsiaTheme="minorEastAsia"/>
      <w:lang w:eastAsia="uk-UA"/>
    </w:rPr>
  </w:style>
  <w:style w:type="paragraph" w:styleId="a9">
    <w:name w:val="Body Text"/>
    <w:basedOn w:val="a"/>
    <w:link w:val="aa"/>
    <w:rsid w:val="006E29EE"/>
    <w:pPr>
      <w:spacing w:after="0" w:line="240" w:lineRule="auto"/>
    </w:pPr>
    <w:rPr>
      <w:rFonts w:ascii="Times New Roman" w:eastAsia="Times New Roman" w:hAnsi="Times New Roman" w:cs="Times New Roman"/>
      <w:b/>
      <w:sz w:val="24"/>
      <w:szCs w:val="24"/>
      <w:lang w:eastAsia="uk-UA"/>
    </w:rPr>
  </w:style>
  <w:style w:type="character" w:customStyle="1" w:styleId="aa">
    <w:name w:val="Основний текст Знак"/>
    <w:basedOn w:val="a0"/>
    <w:link w:val="a9"/>
    <w:rsid w:val="006E29EE"/>
    <w:rPr>
      <w:rFonts w:ascii="Times New Roman" w:eastAsia="Times New Roman" w:hAnsi="Times New Roman" w:cs="Times New Roman"/>
      <w:b/>
      <w:sz w:val="24"/>
      <w:szCs w:val="24"/>
      <w:lang w:eastAsia="uk-UA"/>
    </w:rPr>
  </w:style>
  <w:style w:type="table" w:styleId="ab">
    <w:name w:val="Table Grid"/>
    <w:basedOn w:val="a1"/>
    <w:rsid w:val="00EC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a0"/>
    <w:rsid w:val="00EC0C8C"/>
  </w:style>
  <w:style w:type="paragraph" w:styleId="ac">
    <w:name w:val="Balloon Text"/>
    <w:basedOn w:val="a"/>
    <w:link w:val="ad"/>
    <w:uiPriority w:val="99"/>
    <w:semiHidden/>
    <w:unhideWhenUsed/>
    <w:rsid w:val="00B7212A"/>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B7212A"/>
    <w:rPr>
      <w:rFonts w:ascii="Tahoma" w:hAnsi="Tahoma" w:cs="Tahoma"/>
      <w:sz w:val="16"/>
      <w:szCs w:val="16"/>
    </w:rPr>
  </w:style>
  <w:style w:type="paragraph" w:customStyle="1" w:styleId="ae">
    <w:name w:val="стандарт"/>
    <w:basedOn w:val="a"/>
    <w:link w:val="af"/>
    <w:qFormat/>
    <w:rsid w:val="00FC0B30"/>
    <w:pPr>
      <w:spacing w:after="0" w:line="276" w:lineRule="auto"/>
      <w:ind w:firstLine="708"/>
      <w:jc w:val="both"/>
    </w:pPr>
    <w:rPr>
      <w:rFonts w:ascii="Arial" w:eastAsia="Times New Roman" w:hAnsi="Arial" w:cs="Arial"/>
      <w:sz w:val="24"/>
      <w:lang w:val="ru-RU" w:eastAsia="ru-RU"/>
    </w:rPr>
  </w:style>
  <w:style w:type="character" w:customStyle="1" w:styleId="af">
    <w:name w:val="стандарт Знак"/>
    <w:link w:val="ae"/>
    <w:rsid w:val="00FC0B30"/>
    <w:rPr>
      <w:rFonts w:ascii="Arial" w:eastAsia="Times New Roman" w:hAnsi="Arial" w:cs="Arial"/>
      <w:sz w:val="24"/>
      <w:lang w:val="ru-RU" w:eastAsia="ru-RU"/>
    </w:rPr>
  </w:style>
  <w:style w:type="paragraph" w:customStyle="1" w:styleId="rvps14">
    <w:name w:val="rvps14"/>
    <w:basedOn w:val="a"/>
    <w:rsid w:val="00366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E34211"/>
    <w:rPr>
      <w:rFonts w:ascii="Courier New" w:eastAsia="Times New Roman"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basedOn w:val="a0"/>
    <w:rsid w:val="00FD22EA"/>
  </w:style>
  <w:style w:type="paragraph" w:customStyle="1" w:styleId="Bodytext41">
    <w:name w:val="Body text (4)1"/>
    <w:basedOn w:val="a"/>
    <w:rsid w:val="00FD22EA"/>
    <w:pPr>
      <w:shd w:val="clear" w:color="auto" w:fill="FFFFFF"/>
      <w:suppressAutoHyphens/>
      <w:spacing w:after="240" w:line="240" w:lineRule="atLeast"/>
      <w:ind w:hanging="720"/>
      <w:jc w:val="both"/>
    </w:pPr>
    <w:rPr>
      <w:rFonts w:ascii="Verdana" w:eastAsia="Times New Roman" w:hAnsi="Verdana" w:cs="Times New Roman"/>
      <w:b/>
      <w:bCs/>
      <w:sz w:val="19"/>
      <w:szCs w:val="19"/>
      <w:lang w:val="ru-RU" w:eastAsia="ru-RU"/>
    </w:rPr>
  </w:style>
  <w:style w:type="paragraph" w:customStyle="1" w:styleId="Heading31">
    <w:name w:val="Heading #31"/>
    <w:basedOn w:val="a"/>
    <w:rsid w:val="00FD22EA"/>
    <w:pPr>
      <w:shd w:val="clear" w:color="auto" w:fill="FFFFFF"/>
      <w:suppressAutoHyphens/>
      <w:spacing w:after="300" w:line="240" w:lineRule="atLeast"/>
      <w:ind w:hanging="400"/>
      <w:jc w:val="both"/>
    </w:pPr>
    <w:rPr>
      <w:rFonts w:ascii="Verdana" w:eastAsia="Times New Roman" w:hAnsi="Verdana" w:cs="Times New Roman"/>
      <w:b/>
      <w:bCs/>
      <w:sz w:val="23"/>
      <w:szCs w:val="23"/>
      <w:lang w:val="ru-RU" w:eastAsia="ru-RU"/>
    </w:rPr>
  </w:style>
  <w:style w:type="character" w:customStyle="1" w:styleId="Heading33">
    <w:name w:val="Heading #33"/>
    <w:rsid w:val="00FD22EA"/>
    <w:rPr>
      <w:rFonts w:ascii="Verdana" w:hAnsi="Verdana" w:cs="Verdana"/>
      <w:b/>
      <w:spacing w:val="0"/>
      <w:sz w:val="23"/>
      <w:u w:val="single"/>
    </w:rPr>
  </w:style>
  <w:style w:type="paragraph" w:customStyle="1" w:styleId="Bodytext1">
    <w:name w:val="Body text1"/>
    <w:basedOn w:val="a"/>
    <w:rsid w:val="00FD22EA"/>
    <w:pPr>
      <w:shd w:val="clear" w:color="auto" w:fill="FFFFFF"/>
      <w:suppressAutoHyphens/>
      <w:spacing w:after="300" w:line="240" w:lineRule="atLeast"/>
      <w:ind w:hanging="480"/>
    </w:pPr>
    <w:rPr>
      <w:rFonts w:ascii="Verdana" w:eastAsia="Times New Roman" w:hAnsi="Verdana" w:cs="Times New Roman"/>
      <w:sz w:val="19"/>
      <w:szCs w:val="19"/>
      <w:lang w:val="ru-RU" w:eastAsia="ru-RU"/>
    </w:rPr>
  </w:style>
  <w:style w:type="paragraph" w:customStyle="1" w:styleId="22">
    <w:name w:val="Основной текст 22"/>
    <w:basedOn w:val="a"/>
    <w:rsid w:val="00FD22EA"/>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Paragraph">
    <w:name w:val="Table Paragraph"/>
    <w:basedOn w:val="a"/>
    <w:rsid w:val="00FD22EA"/>
    <w:pPr>
      <w:widowControl w:val="0"/>
      <w:suppressAutoHyphens/>
      <w:autoSpaceDE w:val="0"/>
      <w:spacing w:after="200" w:line="276" w:lineRule="auto"/>
    </w:pPr>
    <w:rPr>
      <w:rFonts w:ascii="Times New Roman" w:eastAsia="Calibri" w:hAnsi="Times New Roman" w:cs="Times New Roman"/>
      <w:lang w:val="en-US"/>
    </w:rPr>
  </w:style>
  <w:style w:type="character" w:customStyle="1" w:styleId="11">
    <w:name w:val="Абзац списка1 Знак"/>
    <w:link w:val="12"/>
    <w:locked/>
    <w:rsid w:val="00F86B45"/>
    <w:rPr>
      <w:rFonts w:ascii="Calibri" w:hAnsi="Calibri" w:cs="Calibri"/>
    </w:rPr>
  </w:style>
  <w:style w:type="paragraph" w:customStyle="1" w:styleId="12">
    <w:name w:val="Абзац списка1"/>
    <w:basedOn w:val="a"/>
    <w:link w:val="11"/>
    <w:rsid w:val="00F86B45"/>
    <w:pPr>
      <w:spacing w:after="200" w:line="276" w:lineRule="auto"/>
      <w:ind w:left="720"/>
    </w:pPr>
    <w:rPr>
      <w:rFonts w:ascii="Calibri" w:hAnsi="Calibri" w:cs="Calibri"/>
    </w:rPr>
  </w:style>
  <w:style w:type="character" w:customStyle="1" w:styleId="Tablecaption">
    <w:name w:val="Table caption_"/>
    <w:link w:val="Tablecaption1"/>
    <w:locked/>
    <w:rsid w:val="00F86B45"/>
    <w:rPr>
      <w:rFonts w:ascii="Verdana" w:hAnsi="Verdana"/>
      <w:b/>
      <w:bCs/>
      <w:sz w:val="21"/>
      <w:szCs w:val="21"/>
      <w:shd w:val="clear" w:color="auto" w:fill="FFFFFF"/>
    </w:rPr>
  </w:style>
  <w:style w:type="paragraph" w:customStyle="1" w:styleId="Tablecaption1">
    <w:name w:val="Table caption1"/>
    <w:basedOn w:val="a"/>
    <w:link w:val="Tablecaption"/>
    <w:rsid w:val="00F86B45"/>
    <w:pPr>
      <w:shd w:val="clear" w:color="auto" w:fill="FFFFFF"/>
      <w:spacing w:after="0" w:line="240" w:lineRule="atLeast"/>
    </w:pPr>
    <w:rPr>
      <w:rFonts w:ascii="Verdana" w:hAnsi="Verdana"/>
      <w:b/>
      <w:bCs/>
      <w:sz w:val="21"/>
      <w:szCs w:val="21"/>
    </w:rPr>
  </w:style>
  <w:style w:type="paragraph" w:customStyle="1" w:styleId="23">
    <w:name w:val="Перелік 2"/>
    <w:basedOn w:val="a"/>
    <w:autoRedefine/>
    <w:rsid w:val="00F86B45"/>
    <w:pPr>
      <w:keepNext/>
      <w:spacing w:after="0" w:line="240" w:lineRule="auto"/>
      <w:ind w:firstLine="567"/>
      <w:jc w:val="both"/>
    </w:pPr>
    <w:rPr>
      <w:rFonts w:ascii="Arial" w:eastAsia="Calibri" w:hAnsi="Arial" w:cs="Arial"/>
      <w:color w:val="000000"/>
      <w:sz w:val="24"/>
      <w:szCs w:val="24"/>
      <w:lang w:eastAsia="ru-RU"/>
    </w:rPr>
  </w:style>
  <w:style w:type="paragraph" w:customStyle="1" w:styleId="HTML1">
    <w:name w:val="Стандартный HTML1"/>
    <w:basedOn w:val="a"/>
    <w:rsid w:val="00F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paragraph" w:customStyle="1" w:styleId="rvps2">
    <w:name w:val="rvps2"/>
    <w:basedOn w:val="a"/>
    <w:rsid w:val="00F86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c">
    <w:name w:val="tc"/>
    <w:basedOn w:val="a"/>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HTML10">
    <w:name w:val="Пишущая машинка HTML1"/>
    <w:rsid w:val="00F86B45"/>
    <w:rPr>
      <w:rFonts w:ascii="Courier New" w:eastAsia="Times New Roman" w:hAnsi="Courier New" w:cs="Courier New" w:hint="default"/>
      <w:sz w:val="20"/>
    </w:rPr>
  </w:style>
  <w:style w:type="character" w:styleId="af0">
    <w:name w:val="line number"/>
    <w:basedOn w:val="a0"/>
    <w:uiPriority w:val="99"/>
    <w:semiHidden/>
    <w:unhideWhenUsed/>
    <w:rsid w:val="00070BC4"/>
  </w:style>
  <w:style w:type="paragraph" w:styleId="af1">
    <w:name w:val="header"/>
    <w:basedOn w:val="a"/>
    <w:link w:val="af2"/>
    <w:uiPriority w:val="99"/>
    <w:semiHidden/>
    <w:unhideWhenUsed/>
    <w:rsid w:val="00070BC4"/>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070BC4"/>
  </w:style>
  <w:style w:type="paragraph" w:styleId="af3">
    <w:name w:val="footer"/>
    <w:basedOn w:val="a"/>
    <w:link w:val="af4"/>
    <w:uiPriority w:val="99"/>
    <w:unhideWhenUsed/>
    <w:rsid w:val="00070BC4"/>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70BC4"/>
  </w:style>
  <w:style w:type="character" w:customStyle="1" w:styleId="s1">
    <w:name w:val="s1"/>
    <w:basedOn w:val="a0"/>
    <w:rsid w:val="00856C8A"/>
  </w:style>
  <w:style w:type="paragraph" w:styleId="af5">
    <w:name w:val="Normal (Web)"/>
    <w:basedOn w:val="a"/>
    <w:semiHidden/>
    <w:unhideWhenUsed/>
    <w:rsid w:val="00DA5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2">
    <w:name w:val="rvps12"/>
    <w:basedOn w:val="a"/>
    <w:rsid w:val="001546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
    <w:name w:val="p3"/>
    <w:basedOn w:val="a"/>
    <w:semiHidden/>
    <w:rsid w:val="009E3873"/>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2"/>
  </w:style>
  <w:style w:type="paragraph" w:styleId="1">
    <w:name w:val="heading 1"/>
    <w:basedOn w:val="a"/>
    <w:next w:val="a"/>
    <w:link w:val="10"/>
    <w:uiPriority w:val="9"/>
    <w:qFormat/>
    <w:rsid w:val="00100AF0"/>
    <w:pPr>
      <w:keepNext/>
      <w:keepLines/>
      <w:numPr>
        <w:numId w:val="1"/>
      </w:numPr>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0"/>
    <w:uiPriority w:val="9"/>
    <w:unhideWhenUsed/>
    <w:qFormat/>
    <w:rsid w:val="005E32F0"/>
    <w:pPr>
      <w:keepNext/>
      <w:keepLines/>
      <w:numPr>
        <w:ilvl w:val="1"/>
        <w:numId w:val="1"/>
      </w:numPr>
      <w:spacing w:before="40" w:after="0"/>
      <w:outlineLvl w:val="1"/>
    </w:pPr>
    <w:rPr>
      <w:rFonts w:ascii="Arial" w:eastAsiaTheme="majorEastAsia" w:hAnsi="Arial" w:cstheme="majorBidi"/>
      <w:b/>
      <w:sz w:val="24"/>
      <w:szCs w:val="26"/>
      <w:u w:val="single"/>
    </w:rPr>
  </w:style>
  <w:style w:type="paragraph" w:styleId="3">
    <w:name w:val="heading 3"/>
    <w:basedOn w:val="a"/>
    <w:next w:val="a"/>
    <w:link w:val="30"/>
    <w:uiPriority w:val="9"/>
    <w:unhideWhenUsed/>
    <w:qFormat/>
    <w:rsid w:val="005E32F0"/>
    <w:pPr>
      <w:keepNext/>
      <w:keepLines/>
      <w:numPr>
        <w:ilvl w:val="2"/>
        <w:numId w:val="1"/>
      </w:numPr>
      <w:spacing w:before="40" w:after="0"/>
      <w:outlineLvl w:val="2"/>
    </w:pPr>
    <w:rPr>
      <w:rFonts w:ascii="Arial" w:eastAsiaTheme="majorEastAsia" w:hAnsi="Arial" w:cstheme="majorBidi"/>
      <w:b/>
      <w:sz w:val="24"/>
      <w:szCs w:val="24"/>
      <w:u w:val="single"/>
    </w:rPr>
  </w:style>
  <w:style w:type="paragraph" w:styleId="4">
    <w:name w:val="heading 4"/>
    <w:basedOn w:val="a"/>
    <w:next w:val="a"/>
    <w:link w:val="40"/>
    <w:uiPriority w:val="9"/>
    <w:unhideWhenUsed/>
    <w:qFormat/>
    <w:rsid w:val="008E505E"/>
    <w:pPr>
      <w:keepNext/>
      <w:keepLines/>
      <w:numPr>
        <w:ilvl w:val="3"/>
        <w:numId w:val="1"/>
      </w:numPr>
      <w:spacing w:after="0"/>
      <w:outlineLvl w:val="3"/>
    </w:pPr>
    <w:rPr>
      <w:rFonts w:ascii="Arial" w:eastAsiaTheme="majorEastAsia" w:hAnsi="Arial" w:cstheme="majorBidi"/>
      <w:i/>
      <w:iCs/>
      <w:color w:val="000000" w:themeColor="text1"/>
    </w:rPr>
  </w:style>
  <w:style w:type="paragraph" w:styleId="5">
    <w:name w:val="heading 5"/>
    <w:basedOn w:val="a"/>
    <w:next w:val="a"/>
    <w:link w:val="50"/>
    <w:uiPriority w:val="9"/>
    <w:semiHidden/>
    <w:unhideWhenUsed/>
    <w:qFormat/>
    <w:rsid w:val="00100AF0"/>
    <w:pPr>
      <w:keepNext/>
      <w:keepLines/>
      <w:numPr>
        <w:ilvl w:val="4"/>
        <w:numId w:val="1"/>
      </w:numPr>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
    <w:next w:val="a"/>
    <w:link w:val="60"/>
    <w:uiPriority w:val="9"/>
    <w:semiHidden/>
    <w:unhideWhenUsed/>
    <w:qFormat/>
    <w:rsid w:val="00100AF0"/>
    <w:pPr>
      <w:keepNext/>
      <w:keepLines/>
      <w:numPr>
        <w:ilvl w:val="5"/>
        <w:numId w:val="1"/>
      </w:numPr>
      <w:spacing w:before="40" w:after="0"/>
      <w:outlineLvl w:val="5"/>
    </w:pPr>
    <w:rPr>
      <w:rFonts w:asciiTheme="majorHAnsi" w:eastAsiaTheme="majorEastAsia" w:hAnsiTheme="majorHAnsi" w:cstheme="majorBidi"/>
      <w:color w:val="6E6E6E" w:themeColor="accent1" w:themeShade="7F"/>
    </w:rPr>
  </w:style>
  <w:style w:type="paragraph" w:styleId="7">
    <w:name w:val="heading 7"/>
    <w:basedOn w:val="a"/>
    <w:next w:val="a"/>
    <w:link w:val="70"/>
    <w:uiPriority w:val="9"/>
    <w:semiHidden/>
    <w:unhideWhenUsed/>
    <w:qFormat/>
    <w:rsid w:val="00100AF0"/>
    <w:pPr>
      <w:keepNext/>
      <w:keepLines/>
      <w:numPr>
        <w:ilvl w:val="6"/>
        <w:numId w:val="1"/>
      </w:numPr>
      <w:spacing w:before="40" w:after="0"/>
      <w:outlineLvl w:val="6"/>
    </w:pPr>
    <w:rPr>
      <w:rFonts w:asciiTheme="majorHAnsi" w:eastAsiaTheme="majorEastAsia" w:hAnsiTheme="majorHAnsi" w:cstheme="majorBidi"/>
      <w:i/>
      <w:iCs/>
      <w:color w:val="6E6E6E" w:themeColor="accent1" w:themeShade="7F"/>
    </w:rPr>
  </w:style>
  <w:style w:type="paragraph" w:styleId="8">
    <w:name w:val="heading 8"/>
    <w:basedOn w:val="a"/>
    <w:next w:val="a"/>
    <w:link w:val="80"/>
    <w:uiPriority w:val="9"/>
    <w:semiHidden/>
    <w:unhideWhenUsed/>
    <w:qFormat/>
    <w:rsid w:val="00100A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00A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AF0"/>
    <w:rPr>
      <w:rFonts w:asciiTheme="majorHAnsi" w:eastAsiaTheme="majorEastAsia" w:hAnsiTheme="majorHAnsi" w:cstheme="majorBidi"/>
      <w:color w:val="A5A5A5" w:themeColor="accent1" w:themeShade="BF"/>
      <w:sz w:val="32"/>
      <w:szCs w:val="32"/>
    </w:rPr>
  </w:style>
  <w:style w:type="character" w:customStyle="1" w:styleId="20">
    <w:name w:val="Заголовок 2 Знак"/>
    <w:basedOn w:val="a0"/>
    <w:link w:val="2"/>
    <w:uiPriority w:val="9"/>
    <w:rsid w:val="005E32F0"/>
    <w:rPr>
      <w:rFonts w:ascii="Arial" w:eastAsiaTheme="majorEastAsia" w:hAnsi="Arial" w:cstheme="majorBidi"/>
      <w:b/>
      <w:sz w:val="24"/>
      <w:szCs w:val="26"/>
      <w:u w:val="single"/>
    </w:rPr>
  </w:style>
  <w:style w:type="character" w:customStyle="1" w:styleId="30">
    <w:name w:val="Заголовок 3 Знак"/>
    <w:basedOn w:val="a0"/>
    <w:link w:val="3"/>
    <w:uiPriority w:val="9"/>
    <w:rsid w:val="005E32F0"/>
    <w:rPr>
      <w:rFonts w:ascii="Arial" w:eastAsiaTheme="majorEastAsia" w:hAnsi="Arial" w:cstheme="majorBidi"/>
      <w:b/>
      <w:sz w:val="24"/>
      <w:szCs w:val="24"/>
      <w:u w:val="single"/>
    </w:rPr>
  </w:style>
  <w:style w:type="character" w:customStyle="1" w:styleId="40">
    <w:name w:val="Заголовок 4 Знак"/>
    <w:basedOn w:val="a0"/>
    <w:link w:val="4"/>
    <w:uiPriority w:val="9"/>
    <w:rsid w:val="008E505E"/>
    <w:rPr>
      <w:rFonts w:ascii="Arial" w:eastAsiaTheme="majorEastAsia" w:hAnsi="Arial" w:cstheme="majorBidi"/>
      <w:i/>
      <w:iCs/>
      <w:color w:val="000000" w:themeColor="text1"/>
    </w:rPr>
  </w:style>
  <w:style w:type="character" w:customStyle="1" w:styleId="50">
    <w:name w:val="Заголовок 5 Знак"/>
    <w:basedOn w:val="a0"/>
    <w:link w:val="5"/>
    <w:uiPriority w:val="9"/>
    <w:semiHidden/>
    <w:rsid w:val="00100AF0"/>
    <w:rPr>
      <w:rFonts w:asciiTheme="majorHAnsi" w:eastAsiaTheme="majorEastAsia" w:hAnsiTheme="majorHAnsi" w:cstheme="majorBidi"/>
      <w:color w:val="A5A5A5" w:themeColor="accent1" w:themeShade="BF"/>
    </w:rPr>
  </w:style>
  <w:style w:type="character" w:customStyle="1" w:styleId="60">
    <w:name w:val="Заголовок 6 Знак"/>
    <w:basedOn w:val="a0"/>
    <w:link w:val="6"/>
    <w:uiPriority w:val="9"/>
    <w:semiHidden/>
    <w:rsid w:val="00100AF0"/>
    <w:rPr>
      <w:rFonts w:asciiTheme="majorHAnsi" w:eastAsiaTheme="majorEastAsia" w:hAnsiTheme="majorHAnsi" w:cstheme="majorBidi"/>
      <w:color w:val="6E6E6E" w:themeColor="accent1" w:themeShade="7F"/>
    </w:rPr>
  </w:style>
  <w:style w:type="character" w:customStyle="1" w:styleId="70">
    <w:name w:val="Заголовок 7 Знак"/>
    <w:basedOn w:val="a0"/>
    <w:link w:val="7"/>
    <w:uiPriority w:val="9"/>
    <w:semiHidden/>
    <w:rsid w:val="00100AF0"/>
    <w:rPr>
      <w:rFonts w:asciiTheme="majorHAnsi" w:eastAsiaTheme="majorEastAsia" w:hAnsiTheme="majorHAnsi" w:cstheme="majorBidi"/>
      <w:i/>
      <w:iCs/>
      <w:color w:val="6E6E6E" w:themeColor="accent1" w:themeShade="7F"/>
    </w:rPr>
  </w:style>
  <w:style w:type="character" w:customStyle="1" w:styleId="80">
    <w:name w:val="Заголовок 8 Знак"/>
    <w:basedOn w:val="a0"/>
    <w:link w:val="8"/>
    <w:uiPriority w:val="9"/>
    <w:semiHidden/>
    <w:rsid w:val="00100AF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00AF0"/>
    <w:rPr>
      <w:rFonts w:asciiTheme="majorHAnsi" w:eastAsiaTheme="majorEastAsia" w:hAnsiTheme="majorHAnsi" w:cstheme="majorBidi"/>
      <w:i/>
      <w:iCs/>
      <w:color w:val="272727" w:themeColor="text1" w:themeTint="D8"/>
      <w:sz w:val="21"/>
      <w:szCs w:val="21"/>
    </w:rPr>
  </w:style>
  <w:style w:type="paragraph" w:customStyle="1" w:styleId="I">
    <w:name w:val="підрозділи частини I"/>
    <w:basedOn w:val="a"/>
    <w:link w:val="I0"/>
    <w:qFormat/>
    <w:rsid w:val="00100AF0"/>
    <w:pPr>
      <w:spacing w:after="0" w:line="276" w:lineRule="auto"/>
      <w:ind w:firstLine="708"/>
      <w:jc w:val="both"/>
    </w:pPr>
    <w:rPr>
      <w:rFonts w:ascii="Arial" w:eastAsia="Times New Roman" w:hAnsi="Arial" w:cs="Times New Roman"/>
      <w:i/>
      <w:lang w:val="ru-RU" w:eastAsia="ru-RU"/>
    </w:rPr>
  </w:style>
  <w:style w:type="character" w:customStyle="1" w:styleId="I0">
    <w:name w:val="підрозділи частини I Знак"/>
    <w:link w:val="I"/>
    <w:rsid w:val="00100AF0"/>
    <w:rPr>
      <w:rFonts w:ascii="Arial" w:eastAsia="Times New Roman" w:hAnsi="Arial" w:cs="Times New Roman"/>
      <w:i/>
      <w:lang w:val="ru-RU" w:eastAsia="ru-RU"/>
    </w:rPr>
  </w:style>
  <w:style w:type="paragraph" w:customStyle="1" w:styleId="III">
    <w:name w:val="підрозділи частини III"/>
    <w:basedOn w:val="a3"/>
    <w:link w:val="III0"/>
    <w:qFormat/>
    <w:rsid w:val="00100AF0"/>
    <w:pPr>
      <w:numPr>
        <w:numId w:val="2"/>
      </w:numPr>
      <w:tabs>
        <w:tab w:val="left" w:pos="709"/>
      </w:tabs>
      <w:autoSpaceDE w:val="0"/>
      <w:autoSpaceDN w:val="0"/>
      <w:adjustRightInd w:val="0"/>
      <w:spacing w:after="0" w:line="276" w:lineRule="auto"/>
      <w:ind w:left="0" w:firstLine="0"/>
      <w:jc w:val="both"/>
    </w:pPr>
    <w:rPr>
      <w:rFonts w:ascii="Arial" w:eastAsia="Times New Roman" w:hAnsi="Arial" w:cs="Times New Roman"/>
      <w:i/>
      <w:szCs w:val="24"/>
      <w:lang w:eastAsia="ru-RU"/>
    </w:rPr>
  </w:style>
  <w:style w:type="paragraph" w:styleId="a3">
    <w:name w:val="List Paragraph"/>
    <w:basedOn w:val="a"/>
    <w:uiPriority w:val="34"/>
    <w:qFormat/>
    <w:rsid w:val="00100AF0"/>
    <w:pPr>
      <w:ind w:left="720"/>
      <w:contextualSpacing/>
    </w:pPr>
  </w:style>
  <w:style w:type="character" w:styleId="a4">
    <w:name w:val="Strong"/>
    <w:aliases w:val="Розділи частини III"/>
    <w:uiPriority w:val="22"/>
    <w:qFormat/>
    <w:rsid w:val="008B6FE8"/>
    <w:rPr>
      <w:rFonts w:ascii="Arial" w:hAnsi="Arial"/>
      <w:b/>
      <w:bCs/>
      <w:sz w:val="24"/>
      <w:u w:val="single"/>
    </w:rPr>
  </w:style>
  <w:style w:type="character" w:customStyle="1" w:styleId="III0">
    <w:name w:val="підрозділи частини III Знак"/>
    <w:link w:val="III"/>
    <w:rsid w:val="008B6FE8"/>
    <w:rPr>
      <w:rFonts w:ascii="Arial" w:eastAsia="Times New Roman" w:hAnsi="Arial" w:cs="Times New Roman"/>
      <w:i/>
      <w:szCs w:val="24"/>
      <w:lang w:eastAsia="ru-RU"/>
    </w:rPr>
  </w:style>
  <w:style w:type="paragraph" w:styleId="a5">
    <w:name w:val="TOC Heading"/>
    <w:basedOn w:val="1"/>
    <w:next w:val="a"/>
    <w:uiPriority w:val="39"/>
    <w:unhideWhenUsed/>
    <w:qFormat/>
    <w:rsid w:val="001529AF"/>
    <w:pPr>
      <w:numPr>
        <w:numId w:val="0"/>
      </w:numPr>
      <w:outlineLvl w:val="9"/>
    </w:pPr>
    <w:rPr>
      <w:lang w:eastAsia="uk-UA"/>
    </w:rPr>
  </w:style>
  <w:style w:type="paragraph" w:styleId="21">
    <w:name w:val="toc 2"/>
    <w:basedOn w:val="a"/>
    <w:next w:val="a"/>
    <w:autoRedefine/>
    <w:uiPriority w:val="39"/>
    <w:unhideWhenUsed/>
    <w:rsid w:val="001529AF"/>
    <w:pPr>
      <w:spacing w:after="100"/>
      <w:ind w:left="220"/>
    </w:pPr>
  </w:style>
  <w:style w:type="paragraph" w:styleId="31">
    <w:name w:val="toc 3"/>
    <w:basedOn w:val="a"/>
    <w:next w:val="a"/>
    <w:autoRedefine/>
    <w:uiPriority w:val="39"/>
    <w:unhideWhenUsed/>
    <w:rsid w:val="00BA19D5"/>
    <w:pPr>
      <w:tabs>
        <w:tab w:val="left" w:pos="1100"/>
        <w:tab w:val="right" w:leader="dot" w:pos="9629"/>
      </w:tabs>
      <w:spacing w:after="100"/>
      <w:ind w:left="440"/>
    </w:pPr>
    <w:rPr>
      <w:rFonts w:ascii="Arial" w:hAnsi="Arial" w:cs="Arial"/>
      <w:noProof/>
    </w:rPr>
  </w:style>
  <w:style w:type="character" w:styleId="a6">
    <w:name w:val="Hyperlink"/>
    <w:basedOn w:val="a0"/>
    <w:uiPriority w:val="99"/>
    <w:unhideWhenUsed/>
    <w:rsid w:val="001529AF"/>
    <w:rPr>
      <w:color w:val="5F5F5F" w:themeColor="hyperlink"/>
      <w:u w:val="single"/>
    </w:rPr>
  </w:style>
  <w:style w:type="paragraph" w:styleId="a7">
    <w:name w:val="No Spacing"/>
    <w:link w:val="a8"/>
    <w:uiPriority w:val="1"/>
    <w:qFormat/>
    <w:rsid w:val="006E29EE"/>
    <w:pPr>
      <w:spacing w:after="0" w:line="240" w:lineRule="auto"/>
    </w:pPr>
    <w:rPr>
      <w:rFonts w:eastAsiaTheme="minorEastAsia"/>
      <w:lang w:eastAsia="uk-UA"/>
    </w:rPr>
  </w:style>
  <w:style w:type="character" w:customStyle="1" w:styleId="a8">
    <w:name w:val="Без інтервалів Знак"/>
    <w:basedOn w:val="a0"/>
    <w:link w:val="a7"/>
    <w:uiPriority w:val="1"/>
    <w:rsid w:val="006E29EE"/>
    <w:rPr>
      <w:rFonts w:eastAsiaTheme="minorEastAsia"/>
      <w:lang w:eastAsia="uk-UA"/>
    </w:rPr>
  </w:style>
  <w:style w:type="paragraph" w:styleId="a9">
    <w:name w:val="Body Text"/>
    <w:basedOn w:val="a"/>
    <w:link w:val="aa"/>
    <w:rsid w:val="006E29EE"/>
    <w:pPr>
      <w:spacing w:after="0" w:line="240" w:lineRule="auto"/>
    </w:pPr>
    <w:rPr>
      <w:rFonts w:ascii="Times New Roman" w:eastAsia="Times New Roman" w:hAnsi="Times New Roman" w:cs="Times New Roman"/>
      <w:b/>
      <w:sz w:val="24"/>
      <w:szCs w:val="24"/>
      <w:lang w:eastAsia="uk-UA"/>
    </w:rPr>
  </w:style>
  <w:style w:type="character" w:customStyle="1" w:styleId="aa">
    <w:name w:val="Основний текст Знак"/>
    <w:basedOn w:val="a0"/>
    <w:link w:val="a9"/>
    <w:rsid w:val="006E29EE"/>
    <w:rPr>
      <w:rFonts w:ascii="Times New Roman" w:eastAsia="Times New Roman" w:hAnsi="Times New Roman" w:cs="Times New Roman"/>
      <w:b/>
      <w:sz w:val="24"/>
      <w:szCs w:val="24"/>
      <w:lang w:eastAsia="uk-UA"/>
    </w:rPr>
  </w:style>
  <w:style w:type="table" w:styleId="ab">
    <w:name w:val="Table Grid"/>
    <w:basedOn w:val="a1"/>
    <w:rsid w:val="00EC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a0"/>
    <w:rsid w:val="00EC0C8C"/>
  </w:style>
  <w:style w:type="paragraph" w:styleId="ac">
    <w:name w:val="Balloon Text"/>
    <w:basedOn w:val="a"/>
    <w:link w:val="ad"/>
    <w:uiPriority w:val="99"/>
    <w:semiHidden/>
    <w:unhideWhenUsed/>
    <w:rsid w:val="00B7212A"/>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B7212A"/>
    <w:rPr>
      <w:rFonts w:ascii="Tahoma" w:hAnsi="Tahoma" w:cs="Tahoma"/>
      <w:sz w:val="16"/>
      <w:szCs w:val="16"/>
    </w:rPr>
  </w:style>
  <w:style w:type="paragraph" w:customStyle="1" w:styleId="ae">
    <w:name w:val="стандарт"/>
    <w:basedOn w:val="a"/>
    <w:link w:val="af"/>
    <w:qFormat/>
    <w:rsid w:val="00FC0B30"/>
    <w:pPr>
      <w:spacing w:after="0" w:line="276" w:lineRule="auto"/>
      <w:ind w:firstLine="708"/>
      <w:jc w:val="both"/>
    </w:pPr>
    <w:rPr>
      <w:rFonts w:ascii="Arial" w:eastAsia="Times New Roman" w:hAnsi="Arial" w:cs="Arial"/>
      <w:sz w:val="24"/>
      <w:lang w:val="ru-RU" w:eastAsia="ru-RU"/>
    </w:rPr>
  </w:style>
  <w:style w:type="character" w:customStyle="1" w:styleId="af">
    <w:name w:val="стандарт Знак"/>
    <w:link w:val="ae"/>
    <w:rsid w:val="00FC0B30"/>
    <w:rPr>
      <w:rFonts w:ascii="Arial" w:eastAsia="Times New Roman" w:hAnsi="Arial" w:cs="Arial"/>
      <w:sz w:val="24"/>
      <w:lang w:val="ru-RU" w:eastAsia="ru-RU"/>
    </w:rPr>
  </w:style>
  <w:style w:type="paragraph" w:customStyle="1" w:styleId="rvps14">
    <w:name w:val="rvps14"/>
    <w:basedOn w:val="a"/>
    <w:rsid w:val="00366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E34211"/>
    <w:rPr>
      <w:rFonts w:ascii="Courier New" w:eastAsia="Times New Roman"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basedOn w:val="a0"/>
    <w:rsid w:val="00FD22EA"/>
  </w:style>
  <w:style w:type="paragraph" w:customStyle="1" w:styleId="Bodytext41">
    <w:name w:val="Body text (4)1"/>
    <w:basedOn w:val="a"/>
    <w:rsid w:val="00FD22EA"/>
    <w:pPr>
      <w:shd w:val="clear" w:color="auto" w:fill="FFFFFF"/>
      <w:suppressAutoHyphens/>
      <w:spacing w:after="240" w:line="240" w:lineRule="atLeast"/>
      <w:ind w:hanging="720"/>
      <w:jc w:val="both"/>
    </w:pPr>
    <w:rPr>
      <w:rFonts w:ascii="Verdana" w:eastAsia="Times New Roman" w:hAnsi="Verdana" w:cs="Times New Roman"/>
      <w:b/>
      <w:bCs/>
      <w:sz w:val="19"/>
      <w:szCs w:val="19"/>
      <w:lang w:val="ru-RU" w:eastAsia="ru-RU"/>
    </w:rPr>
  </w:style>
  <w:style w:type="paragraph" w:customStyle="1" w:styleId="Heading31">
    <w:name w:val="Heading #31"/>
    <w:basedOn w:val="a"/>
    <w:rsid w:val="00FD22EA"/>
    <w:pPr>
      <w:shd w:val="clear" w:color="auto" w:fill="FFFFFF"/>
      <w:suppressAutoHyphens/>
      <w:spacing w:after="300" w:line="240" w:lineRule="atLeast"/>
      <w:ind w:hanging="400"/>
      <w:jc w:val="both"/>
    </w:pPr>
    <w:rPr>
      <w:rFonts w:ascii="Verdana" w:eastAsia="Times New Roman" w:hAnsi="Verdana" w:cs="Times New Roman"/>
      <w:b/>
      <w:bCs/>
      <w:sz w:val="23"/>
      <w:szCs w:val="23"/>
      <w:lang w:val="ru-RU" w:eastAsia="ru-RU"/>
    </w:rPr>
  </w:style>
  <w:style w:type="character" w:customStyle="1" w:styleId="Heading33">
    <w:name w:val="Heading #33"/>
    <w:rsid w:val="00FD22EA"/>
    <w:rPr>
      <w:rFonts w:ascii="Verdana" w:hAnsi="Verdana" w:cs="Verdana"/>
      <w:b/>
      <w:spacing w:val="0"/>
      <w:sz w:val="23"/>
      <w:u w:val="single"/>
    </w:rPr>
  </w:style>
  <w:style w:type="paragraph" w:customStyle="1" w:styleId="Bodytext1">
    <w:name w:val="Body text1"/>
    <w:basedOn w:val="a"/>
    <w:rsid w:val="00FD22EA"/>
    <w:pPr>
      <w:shd w:val="clear" w:color="auto" w:fill="FFFFFF"/>
      <w:suppressAutoHyphens/>
      <w:spacing w:after="300" w:line="240" w:lineRule="atLeast"/>
      <w:ind w:hanging="480"/>
    </w:pPr>
    <w:rPr>
      <w:rFonts w:ascii="Verdana" w:eastAsia="Times New Roman" w:hAnsi="Verdana" w:cs="Times New Roman"/>
      <w:sz w:val="19"/>
      <w:szCs w:val="19"/>
      <w:lang w:val="ru-RU" w:eastAsia="ru-RU"/>
    </w:rPr>
  </w:style>
  <w:style w:type="paragraph" w:customStyle="1" w:styleId="22">
    <w:name w:val="Основной текст 22"/>
    <w:basedOn w:val="a"/>
    <w:rsid w:val="00FD22EA"/>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Paragraph">
    <w:name w:val="Table Paragraph"/>
    <w:basedOn w:val="a"/>
    <w:rsid w:val="00FD22EA"/>
    <w:pPr>
      <w:widowControl w:val="0"/>
      <w:suppressAutoHyphens/>
      <w:autoSpaceDE w:val="0"/>
      <w:spacing w:after="200" w:line="276" w:lineRule="auto"/>
    </w:pPr>
    <w:rPr>
      <w:rFonts w:ascii="Times New Roman" w:eastAsia="Calibri" w:hAnsi="Times New Roman" w:cs="Times New Roman"/>
      <w:lang w:val="en-US"/>
    </w:rPr>
  </w:style>
  <w:style w:type="character" w:customStyle="1" w:styleId="11">
    <w:name w:val="Абзац списка1 Знак"/>
    <w:link w:val="12"/>
    <w:locked/>
    <w:rsid w:val="00F86B45"/>
    <w:rPr>
      <w:rFonts w:ascii="Calibri" w:hAnsi="Calibri" w:cs="Calibri"/>
    </w:rPr>
  </w:style>
  <w:style w:type="paragraph" w:customStyle="1" w:styleId="12">
    <w:name w:val="Абзац списка1"/>
    <w:basedOn w:val="a"/>
    <w:link w:val="11"/>
    <w:rsid w:val="00F86B45"/>
    <w:pPr>
      <w:spacing w:after="200" w:line="276" w:lineRule="auto"/>
      <w:ind w:left="720"/>
    </w:pPr>
    <w:rPr>
      <w:rFonts w:ascii="Calibri" w:hAnsi="Calibri" w:cs="Calibri"/>
    </w:rPr>
  </w:style>
  <w:style w:type="character" w:customStyle="1" w:styleId="Tablecaption">
    <w:name w:val="Table caption_"/>
    <w:link w:val="Tablecaption1"/>
    <w:locked/>
    <w:rsid w:val="00F86B45"/>
    <w:rPr>
      <w:rFonts w:ascii="Verdana" w:hAnsi="Verdana"/>
      <w:b/>
      <w:bCs/>
      <w:sz w:val="21"/>
      <w:szCs w:val="21"/>
      <w:shd w:val="clear" w:color="auto" w:fill="FFFFFF"/>
    </w:rPr>
  </w:style>
  <w:style w:type="paragraph" w:customStyle="1" w:styleId="Tablecaption1">
    <w:name w:val="Table caption1"/>
    <w:basedOn w:val="a"/>
    <w:link w:val="Tablecaption"/>
    <w:rsid w:val="00F86B45"/>
    <w:pPr>
      <w:shd w:val="clear" w:color="auto" w:fill="FFFFFF"/>
      <w:spacing w:after="0" w:line="240" w:lineRule="atLeast"/>
    </w:pPr>
    <w:rPr>
      <w:rFonts w:ascii="Verdana" w:hAnsi="Verdana"/>
      <w:b/>
      <w:bCs/>
      <w:sz w:val="21"/>
      <w:szCs w:val="21"/>
    </w:rPr>
  </w:style>
  <w:style w:type="paragraph" w:customStyle="1" w:styleId="23">
    <w:name w:val="Перелік 2"/>
    <w:basedOn w:val="a"/>
    <w:autoRedefine/>
    <w:rsid w:val="00F86B45"/>
    <w:pPr>
      <w:keepNext/>
      <w:spacing w:after="0" w:line="240" w:lineRule="auto"/>
      <w:ind w:firstLine="567"/>
      <w:jc w:val="both"/>
    </w:pPr>
    <w:rPr>
      <w:rFonts w:ascii="Arial" w:eastAsia="Calibri" w:hAnsi="Arial" w:cs="Arial"/>
      <w:color w:val="000000"/>
      <w:sz w:val="24"/>
      <w:szCs w:val="24"/>
      <w:lang w:eastAsia="ru-RU"/>
    </w:rPr>
  </w:style>
  <w:style w:type="paragraph" w:customStyle="1" w:styleId="HTML1">
    <w:name w:val="Стандартный HTML1"/>
    <w:basedOn w:val="a"/>
    <w:rsid w:val="00F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paragraph" w:customStyle="1" w:styleId="rvps2">
    <w:name w:val="rvps2"/>
    <w:basedOn w:val="a"/>
    <w:rsid w:val="00F86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c">
    <w:name w:val="tc"/>
    <w:basedOn w:val="a"/>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HTML10">
    <w:name w:val="Пишущая машинка HTML1"/>
    <w:rsid w:val="00F86B45"/>
    <w:rPr>
      <w:rFonts w:ascii="Courier New" w:eastAsia="Times New Roman" w:hAnsi="Courier New" w:cs="Courier New" w:hint="default"/>
      <w:sz w:val="20"/>
    </w:rPr>
  </w:style>
  <w:style w:type="character" w:styleId="af0">
    <w:name w:val="line number"/>
    <w:basedOn w:val="a0"/>
    <w:uiPriority w:val="99"/>
    <w:semiHidden/>
    <w:unhideWhenUsed/>
    <w:rsid w:val="00070BC4"/>
  </w:style>
  <w:style w:type="paragraph" w:styleId="af1">
    <w:name w:val="header"/>
    <w:basedOn w:val="a"/>
    <w:link w:val="af2"/>
    <w:uiPriority w:val="99"/>
    <w:semiHidden/>
    <w:unhideWhenUsed/>
    <w:rsid w:val="00070BC4"/>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070BC4"/>
  </w:style>
  <w:style w:type="paragraph" w:styleId="af3">
    <w:name w:val="footer"/>
    <w:basedOn w:val="a"/>
    <w:link w:val="af4"/>
    <w:uiPriority w:val="99"/>
    <w:unhideWhenUsed/>
    <w:rsid w:val="00070BC4"/>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70BC4"/>
  </w:style>
  <w:style w:type="character" w:customStyle="1" w:styleId="s1">
    <w:name w:val="s1"/>
    <w:basedOn w:val="a0"/>
    <w:rsid w:val="00856C8A"/>
  </w:style>
  <w:style w:type="paragraph" w:styleId="af5">
    <w:name w:val="Normal (Web)"/>
    <w:basedOn w:val="a"/>
    <w:semiHidden/>
    <w:unhideWhenUsed/>
    <w:rsid w:val="00DA5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2">
    <w:name w:val="rvps12"/>
    <w:basedOn w:val="a"/>
    <w:rsid w:val="001546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
    <w:name w:val="p3"/>
    <w:basedOn w:val="a"/>
    <w:semiHidden/>
    <w:rsid w:val="009E3873"/>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296">
      <w:bodyDiv w:val="1"/>
      <w:marLeft w:val="0"/>
      <w:marRight w:val="0"/>
      <w:marTop w:val="0"/>
      <w:marBottom w:val="0"/>
      <w:divBdr>
        <w:top w:val="none" w:sz="0" w:space="0" w:color="auto"/>
        <w:left w:val="none" w:sz="0" w:space="0" w:color="auto"/>
        <w:bottom w:val="none" w:sz="0" w:space="0" w:color="auto"/>
        <w:right w:val="none" w:sz="0" w:space="0" w:color="auto"/>
      </w:divBdr>
      <w:divsChild>
        <w:div w:id="445076573">
          <w:marLeft w:val="0"/>
          <w:marRight w:val="0"/>
          <w:marTop w:val="0"/>
          <w:marBottom w:val="0"/>
          <w:divBdr>
            <w:top w:val="none" w:sz="0" w:space="0" w:color="auto"/>
            <w:left w:val="none" w:sz="0" w:space="0" w:color="auto"/>
            <w:bottom w:val="none" w:sz="0" w:space="0" w:color="auto"/>
            <w:right w:val="none" w:sz="0" w:space="0" w:color="auto"/>
          </w:divBdr>
        </w:div>
        <w:div w:id="958998875">
          <w:marLeft w:val="0"/>
          <w:marRight w:val="0"/>
          <w:marTop w:val="0"/>
          <w:marBottom w:val="0"/>
          <w:divBdr>
            <w:top w:val="none" w:sz="0" w:space="0" w:color="auto"/>
            <w:left w:val="none" w:sz="0" w:space="0" w:color="auto"/>
            <w:bottom w:val="none" w:sz="0" w:space="0" w:color="auto"/>
            <w:right w:val="none" w:sz="0" w:space="0" w:color="auto"/>
          </w:divBdr>
        </w:div>
      </w:divsChild>
    </w:div>
    <w:div w:id="70977607">
      <w:bodyDiv w:val="1"/>
      <w:marLeft w:val="0"/>
      <w:marRight w:val="0"/>
      <w:marTop w:val="0"/>
      <w:marBottom w:val="0"/>
      <w:divBdr>
        <w:top w:val="none" w:sz="0" w:space="0" w:color="auto"/>
        <w:left w:val="none" w:sz="0" w:space="0" w:color="auto"/>
        <w:bottom w:val="none" w:sz="0" w:space="0" w:color="auto"/>
        <w:right w:val="none" w:sz="0" w:space="0" w:color="auto"/>
      </w:divBdr>
    </w:div>
    <w:div w:id="77754048">
      <w:bodyDiv w:val="1"/>
      <w:marLeft w:val="0"/>
      <w:marRight w:val="0"/>
      <w:marTop w:val="0"/>
      <w:marBottom w:val="0"/>
      <w:divBdr>
        <w:top w:val="none" w:sz="0" w:space="0" w:color="auto"/>
        <w:left w:val="none" w:sz="0" w:space="0" w:color="auto"/>
        <w:bottom w:val="none" w:sz="0" w:space="0" w:color="auto"/>
        <w:right w:val="none" w:sz="0" w:space="0" w:color="auto"/>
      </w:divBdr>
    </w:div>
    <w:div w:id="196160701">
      <w:bodyDiv w:val="1"/>
      <w:marLeft w:val="0"/>
      <w:marRight w:val="0"/>
      <w:marTop w:val="0"/>
      <w:marBottom w:val="0"/>
      <w:divBdr>
        <w:top w:val="none" w:sz="0" w:space="0" w:color="auto"/>
        <w:left w:val="none" w:sz="0" w:space="0" w:color="auto"/>
        <w:bottom w:val="none" w:sz="0" w:space="0" w:color="auto"/>
        <w:right w:val="none" w:sz="0" w:space="0" w:color="auto"/>
      </w:divBdr>
    </w:div>
    <w:div w:id="203718646">
      <w:bodyDiv w:val="1"/>
      <w:marLeft w:val="0"/>
      <w:marRight w:val="0"/>
      <w:marTop w:val="0"/>
      <w:marBottom w:val="0"/>
      <w:divBdr>
        <w:top w:val="none" w:sz="0" w:space="0" w:color="auto"/>
        <w:left w:val="none" w:sz="0" w:space="0" w:color="auto"/>
        <w:bottom w:val="none" w:sz="0" w:space="0" w:color="auto"/>
        <w:right w:val="none" w:sz="0" w:space="0" w:color="auto"/>
      </w:divBdr>
    </w:div>
    <w:div w:id="319357959">
      <w:bodyDiv w:val="1"/>
      <w:marLeft w:val="0"/>
      <w:marRight w:val="0"/>
      <w:marTop w:val="0"/>
      <w:marBottom w:val="0"/>
      <w:divBdr>
        <w:top w:val="none" w:sz="0" w:space="0" w:color="auto"/>
        <w:left w:val="none" w:sz="0" w:space="0" w:color="auto"/>
        <w:bottom w:val="none" w:sz="0" w:space="0" w:color="auto"/>
        <w:right w:val="none" w:sz="0" w:space="0" w:color="auto"/>
      </w:divBdr>
    </w:div>
    <w:div w:id="439183840">
      <w:bodyDiv w:val="1"/>
      <w:marLeft w:val="0"/>
      <w:marRight w:val="0"/>
      <w:marTop w:val="0"/>
      <w:marBottom w:val="0"/>
      <w:divBdr>
        <w:top w:val="none" w:sz="0" w:space="0" w:color="auto"/>
        <w:left w:val="none" w:sz="0" w:space="0" w:color="auto"/>
        <w:bottom w:val="none" w:sz="0" w:space="0" w:color="auto"/>
        <w:right w:val="none" w:sz="0" w:space="0" w:color="auto"/>
      </w:divBdr>
    </w:div>
    <w:div w:id="554505979">
      <w:bodyDiv w:val="1"/>
      <w:marLeft w:val="0"/>
      <w:marRight w:val="0"/>
      <w:marTop w:val="0"/>
      <w:marBottom w:val="0"/>
      <w:divBdr>
        <w:top w:val="none" w:sz="0" w:space="0" w:color="auto"/>
        <w:left w:val="none" w:sz="0" w:space="0" w:color="auto"/>
        <w:bottom w:val="none" w:sz="0" w:space="0" w:color="auto"/>
        <w:right w:val="none" w:sz="0" w:space="0" w:color="auto"/>
      </w:divBdr>
    </w:div>
    <w:div w:id="560598181">
      <w:bodyDiv w:val="1"/>
      <w:marLeft w:val="0"/>
      <w:marRight w:val="0"/>
      <w:marTop w:val="0"/>
      <w:marBottom w:val="0"/>
      <w:divBdr>
        <w:top w:val="none" w:sz="0" w:space="0" w:color="auto"/>
        <w:left w:val="none" w:sz="0" w:space="0" w:color="auto"/>
        <w:bottom w:val="none" w:sz="0" w:space="0" w:color="auto"/>
        <w:right w:val="none" w:sz="0" w:space="0" w:color="auto"/>
      </w:divBdr>
    </w:div>
    <w:div w:id="601378498">
      <w:bodyDiv w:val="1"/>
      <w:marLeft w:val="0"/>
      <w:marRight w:val="0"/>
      <w:marTop w:val="0"/>
      <w:marBottom w:val="0"/>
      <w:divBdr>
        <w:top w:val="none" w:sz="0" w:space="0" w:color="auto"/>
        <w:left w:val="none" w:sz="0" w:space="0" w:color="auto"/>
        <w:bottom w:val="none" w:sz="0" w:space="0" w:color="auto"/>
        <w:right w:val="none" w:sz="0" w:space="0" w:color="auto"/>
      </w:divBdr>
    </w:div>
    <w:div w:id="645815072">
      <w:bodyDiv w:val="1"/>
      <w:marLeft w:val="0"/>
      <w:marRight w:val="0"/>
      <w:marTop w:val="0"/>
      <w:marBottom w:val="0"/>
      <w:divBdr>
        <w:top w:val="none" w:sz="0" w:space="0" w:color="auto"/>
        <w:left w:val="none" w:sz="0" w:space="0" w:color="auto"/>
        <w:bottom w:val="none" w:sz="0" w:space="0" w:color="auto"/>
        <w:right w:val="none" w:sz="0" w:space="0" w:color="auto"/>
      </w:divBdr>
    </w:div>
    <w:div w:id="708798832">
      <w:bodyDiv w:val="1"/>
      <w:marLeft w:val="0"/>
      <w:marRight w:val="0"/>
      <w:marTop w:val="0"/>
      <w:marBottom w:val="0"/>
      <w:divBdr>
        <w:top w:val="none" w:sz="0" w:space="0" w:color="auto"/>
        <w:left w:val="none" w:sz="0" w:space="0" w:color="auto"/>
        <w:bottom w:val="none" w:sz="0" w:space="0" w:color="auto"/>
        <w:right w:val="none" w:sz="0" w:space="0" w:color="auto"/>
      </w:divBdr>
    </w:div>
    <w:div w:id="967782353">
      <w:bodyDiv w:val="1"/>
      <w:marLeft w:val="0"/>
      <w:marRight w:val="0"/>
      <w:marTop w:val="0"/>
      <w:marBottom w:val="0"/>
      <w:divBdr>
        <w:top w:val="none" w:sz="0" w:space="0" w:color="auto"/>
        <w:left w:val="none" w:sz="0" w:space="0" w:color="auto"/>
        <w:bottom w:val="none" w:sz="0" w:space="0" w:color="auto"/>
        <w:right w:val="none" w:sz="0" w:space="0" w:color="auto"/>
      </w:divBdr>
    </w:div>
    <w:div w:id="989678149">
      <w:bodyDiv w:val="1"/>
      <w:marLeft w:val="0"/>
      <w:marRight w:val="0"/>
      <w:marTop w:val="0"/>
      <w:marBottom w:val="0"/>
      <w:divBdr>
        <w:top w:val="none" w:sz="0" w:space="0" w:color="auto"/>
        <w:left w:val="none" w:sz="0" w:space="0" w:color="auto"/>
        <w:bottom w:val="none" w:sz="0" w:space="0" w:color="auto"/>
        <w:right w:val="none" w:sz="0" w:space="0" w:color="auto"/>
      </w:divBdr>
    </w:div>
    <w:div w:id="1031762078">
      <w:bodyDiv w:val="1"/>
      <w:marLeft w:val="0"/>
      <w:marRight w:val="0"/>
      <w:marTop w:val="0"/>
      <w:marBottom w:val="0"/>
      <w:divBdr>
        <w:top w:val="none" w:sz="0" w:space="0" w:color="auto"/>
        <w:left w:val="none" w:sz="0" w:space="0" w:color="auto"/>
        <w:bottom w:val="none" w:sz="0" w:space="0" w:color="auto"/>
        <w:right w:val="none" w:sz="0" w:space="0" w:color="auto"/>
      </w:divBdr>
    </w:div>
    <w:div w:id="1050301323">
      <w:bodyDiv w:val="1"/>
      <w:marLeft w:val="0"/>
      <w:marRight w:val="0"/>
      <w:marTop w:val="0"/>
      <w:marBottom w:val="0"/>
      <w:divBdr>
        <w:top w:val="none" w:sz="0" w:space="0" w:color="auto"/>
        <w:left w:val="none" w:sz="0" w:space="0" w:color="auto"/>
        <w:bottom w:val="none" w:sz="0" w:space="0" w:color="auto"/>
        <w:right w:val="none" w:sz="0" w:space="0" w:color="auto"/>
      </w:divBdr>
    </w:div>
    <w:div w:id="1065760013">
      <w:bodyDiv w:val="1"/>
      <w:marLeft w:val="0"/>
      <w:marRight w:val="0"/>
      <w:marTop w:val="0"/>
      <w:marBottom w:val="0"/>
      <w:divBdr>
        <w:top w:val="none" w:sz="0" w:space="0" w:color="auto"/>
        <w:left w:val="none" w:sz="0" w:space="0" w:color="auto"/>
        <w:bottom w:val="none" w:sz="0" w:space="0" w:color="auto"/>
        <w:right w:val="none" w:sz="0" w:space="0" w:color="auto"/>
      </w:divBdr>
    </w:div>
    <w:div w:id="1107043793">
      <w:bodyDiv w:val="1"/>
      <w:marLeft w:val="0"/>
      <w:marRight w:val="0"/>
      <w:marTop w:val="0"/>
      <w:marBottom w:val="0"/>
      <w:divBdr>
        <w:top w:val="none" w:sz="0" w:space="0" w:color="auto"/>
        <w:left w:val="none" w:sz="0" w:space="0" w:color="auto"/>
        <w:bottom w:val="none" w:sz="0" w:space="0" w:color="auto"/>
        <w:right w:val="none" w:sz="0" w:space="0" w:color="auto"/>
      </w:divBdr>
    </w:div>
    <w:div w:id="1127578607">
      <w:bodyDiv w:val="1"/>
      <w:marLeft w:val="0"/>
      <w:marRight w:val="0"/>
      <w:marTop w:val="0"/>
      <w:marBottom w:val="0"/>
      <w:divBdr>
        <w:top w:val="none" w:sz="0" w:space="0" w:color="auto"/>
        <w:left w:val="none" w:sz="0" w:space="0" w:color="auto"/>
        <w:bottom w:val="none" w:sz="0" w:space="0" w:color="auto"/>
        <w:right w:val="none" w:sz="0" w:space="0" w:color="auto"/>
      </w:divBdr>
    </w:div>
    <w:div w:id="1174220980">
      <w:bodyDiv w:val="1"/>
      <w:marLeft w:val="0"/>
      <w:marRight w:val="0"/>
      <w:marTop w:val="0"/>
      <w:marBottom w:val="0"/>
      <w:divBdr>
        <w:top w:val="none" w:sz="0" w:space="0" w:color="auto"/>
        <w:left w:val="none" w:sz="0" w:space="0" w:color="auto"/>
        <w:bottom w:val="none" w:sz="0" w:space="0" w:color="auto"/>
        <w:right w:val="none" w:sz="0" w:space="0" w:color="auto"/>
      </w:divBdr>
    </w:div>
    <w:div w:id="1232353871">
      <w:bodyDiv w:val="1"/>
      <w:marLeft w:val="0"/>
      <w:marRight w:val="0"/>
      <w:marTop w:val="0"/>
      <w:marBottom w:val="0"/>
      <w:divBdr>
        <w:top w:val="none" w:sz="0" w:space="0" w:color="auto"/>
        <w:left w:val="none" w:sz="0" w:space="0" w:color="auto"/>
        <w:bottom w:val="none" w:sz="0" w:space="0" w:color="auto"/>
        <w:right w:val="none" w:sz="0" w:space="0" w:color="auto"/>
      </w:divBdr>
    </w:div>
    <w:div w:id="1318802493">
      <w:bodyDiv w:val="1"/>
      <w:marLeft w:val="0"/>
      <w:marRight w:val="0"/>
      <w:marTop w:val="0"/>
      <w:marBottom w:val="0"/>
      <w:divBdr>
        <w:top w:val="none" w:sz="0" w:space="0" w:color="auto"/>
        <w:left w:val="none" w:sz="0" w:space="0" w:color="auto"/>
        <w:bottom w:val="none" w:sz="0" w:space="0" w:color="auto"/>
        <w:right w:val="none" w:sz="0" w:space="0" w:color="auto"/>
      </w:divBdr>
    </w:div>
    <w:div w:id="1587569032">
      <w:bodyDiv w:val="1"/>
      <w:marLeft w:val="0"/>
      <w:marRight w:val="0"/>
      <w:marTop w:val="0"/>
      <w:marBottom w:val="0"/>
      <w:divBdr>
        <w:top w:val="none" w:sz="0" w:space="0" w:color="auto"/>
        <w:left w:val="none" w:sz="0" w:space="0" w:color="auto"/>
        <w:bottom w:val="none" w:sz="0" w:space="0" w:color="auto"/>
        <w:right w:val="none" w:sz="0" w:space="0" w:color="auto"/>
      </w:divBdr>
    </w:div>
    <w:div w:id="1588613533">
      <w:bodyDiv w:val="1"/>
      <w:marLeft w:val="0"/>
      <w:marRight w:val="0"/>
      <w:marTop w:val="0"/>
      <w:marBottom w:val="0"/>
      <w:divBdr>
        <w:top w:val="none" w:sz="0" w:space="0" w:color="auto"/>
        <w:left w:val="none" w:sz="0" w:space="0" w:color="auto"/>
        <w:bottom w:val="none" w:sz="0" w:space="0" w:color="auto"/>
        <w:right w:val="none" w:sz="0" w:space="0" w:color="auto"/>
      </w:divBdr>
    </w:div>
    <w:div w:id="1814371905">
      <w:bodyDiv w:val="1"/>
      <w:marLeft w:val="0"/>
      <w:marRight w:val="0"/>
      <w:marTop w:val="0"/>
      <w:marBottom w:val="0"/>
      <w:divBdr>
        <w:top w:val="none" w:sz="0" w:space="0" w:color="auto"/>
        <w:left w:val="none" w:sz="0" w:space="0" w:color="auto"/>
        <w:bottom w:val="none" w:sz="0" w:space="0" w:color="auto"/>
        <w:right w:val="none" w:sz="0" w:space="0" w:color="auto"/>
      </w:divBdr>
    </w:div>
    <w:div w:id="1841964284">
      <w:bodyDiv w:val="1"/>
      <w:marLeft w:val="0"/>
      <w:marRight w:val="0"/>
      <w:marTop w:val="0"/>
      <w:marBottom w:val="0"/>
      <w:divBdr>
        <w:top w:val="none" w:sz="0" w:space="0" w:color="auto"/>
        <w:left w:val="none" w:sz="0" w:space="0" w:color="auto"/>
        <w:bottom w:val="none" w:sz="0" w:space="0" w:color="auto"/>
        <w:right w:val="none" w:sz="0" w:space="0" w:color="auto"/>
      </w:divBdr>
    </w:div>
    <w:div w:id="1882328990">
      <w:bodyDiv w:val="1"/>
      <w:marLeft w:val="0"/>
      <w:marRight w:val="0"/>
      <w:marTop w:val="0"/>
      <w:marBottom w:val="0"/>
      <w:divBdr>
        <w:top w:val="none" w:sz="0" w:space="0" w:color="auto"/>
        <w:left w:val="none" w:sz="0" w:space="0" w:color="auto"/>
        <w:bottom w:val="none" w:sz="0" w:space="0" w:color="auto"/>
        <w:right w:val="none" w:sz="0" w:space="0" w:color="auto"/>
      </w:divBdr>
    </w:div>
    <w:div w:id="20127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bn.at.ua/load/normativy/dbn/1-1-0-10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520F-52EC-4413-A838-7E3A61AB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1</Pages>
  <Words>13755</Words>
  <Characters>78409</Characters>
  <Application>Microsoft Office Word</Application>
  <DocSecurity>0</DocSecurity>
  <Lines>653</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cp:lastModifiedBy>
  <cp:revision>15</cp:revision>
  <cp:lastPrinted>2023-06-13T06:54:00Z</cp:lastPrinted>
  <dcterms:created xsi:type="dcterms:W3CDTF">2023-02-27T08:48:00Z</dcterms:created>
  <dcterms:modified xsi:type="dcterms:W3CDTF">2023-06-14T09:01:00Z</dcterms:modified>
</cp:coreProperties>
</file>