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F87038">
        <w:rPr>
          <w:b/>
        </w:rPr>
        <w:t>ТОВ</w:t>
      </w:r>
      <w:r w:rsidR="00E83C82">
        <w:rPr>
          <w:b/>
        </w:rPr>
        <w:t xml:space="preserve"> «</w:t>
      </w:r>
      <w:r w:rsidR="00F87038">
        <w:rPr>
          <w:b/>
        </w:rPr>
        <w:t>Фортеця П.І.І.</w:t>
      </w:r>
      <w:r w:rsidR="00E83C82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2754D" w:rsidRDefault="00477F8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</w:rPr>
        <w:t>Повне найменування суб’єкта господарювання</w:t>
      </w:r>
      <w:r>
        <w:t xml:space="preserve">: </w:t>
      </w:r>
      <w:r w:rsidR="00F87038">
        <w:t>Товариство з обмеженою відповідальністю</w:t>
      </w:r>
      <w:r w:rsidR="00E83C82">
        <w:t xml:space="preserve"> «</w:t>
      </w:r>
      <w:r w:rsidR="00F87038">
        <w:t>Фортеця П.І.І.</w:t>
      </w:r>
      <w:r w:rsidR="00E83C82">
        <w:t>»</w:t>
      </w:r>
      <w:r w:rsidR="00A2754D">
        <w:t xml:space="preserve"> ;</w:t>
      </w:r>
    </w:p>
    <w:p w:rsidR="00477F8D" w:rsidRDefault="00477F8D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F87038">
        <w:rPr>
          <w:lang w:eastAsia="ru-RU"/>
        </w:rPr>
        <w:t>ТОВ</w:t>
      </w:r>
      <w:r w:rsidR="00E83C82">
        <w:rPr>
          <w:lang w:eastAsia="ru-RU"/>
        </w:rPr>
        <w:t xml:space="preserve"> «</w:t>
      </w:r>
      <w:r w:rsidR="00F87038">
        <w:rPr>
          <w:lang w:eastAsia="ru-RU"/>
        </w:rPr>
        <w:t>Фортеця П.І.І.</w:t>
      </w:r>
      <w:r w:rsidR="00E83C82">
        <w:rPr>
          <w:lang w:eastAsia="ru-RU"/>
        </w:rPr>
        <w:t>»</w:t>
      </w:r>
      <w:r w:rsidR="00A2754D">
        <w:rPr>
          <w:lang w:eastAsia="ru-RU"/>
        </w:rPr>
        <w:t>;</w:t>
      </w:r>
    </w:p>
    <w:p w:rsidR="00477F8D" w:rsidRDefault="00477F8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Ідентифікаційний код</w:t>
      </w:r>
      <w:r w:rsidR="00A2754D" w:rsidRPr="0027689E">
        <w:rPr>
          <w:b/>
          <w:lang w:eastAsia="ru-RU"/>
        </w:rPr>
        <w:t xml:space="preserve"> юридичної особи в ЄДРПОУ</w:t>
      </w:r>
      <w:r>
        <w:rPr>
          <w:lang w:eastAsia="ru-RU"/>
        </w:rPr>
        <w:t xml:space="preserve">: </w:t>
      </w:r>
      <w:r w:rsidR="00F87038">
        <w:rPr>
          <w:lang w:eastAsia="ru-RU"/>
        </w:rPr>
        <w:t>43173498</w:t>
      </w:r>
      <w:r w:rsidR="00A2754D">
        <w:rPr>
          <w:lang w:eastAsia="ru-RU"/>
        </w:rPr>
        <w:t>;</w:t>
      </w:r>
    </w:p>
    <w:p w:rsidR="00A2754D" w:rsidRDefault="00A2754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суб’єкта господарювання</w:t>
      </w:r>
      <w:r w:rsidR="000805C4">
        <w:rPr>
          <w:lang w:eastAsia="ru-RU"/>
        </w:rPr>
        <w:t xml:space="preserve">: </w:t>
      </w:r>
      <w:r w:rsidR="00F87038">
        <w:rPr>
          <w:lang w:eastAsia="ru-RU"/>
        </w:rPr>
        <w:t>81614</w:t>
      </w:r>
      <w:r w:rsidR="00572702">
        <w:rPr>
          <w:lang w:eastAsia="ru-RU"/>
        </w:rPr>
        <w:t>,</w:t>
      </w:r>
      <w:r w:rsidR="007E0662">
        <w:rPr>
          <w:lang w:eastAsia="ru-RU"/>
        </w:rPr>
        <w:t xml:space="preserve"> Львівська обл., </w:t>
      </w:r>
      <w:r w:rsidR="00F87038">
        <w:rPr>
          <w:lang w:eastAsia="ru-RU"/>
        </w:rPr>
        <w:t>Стрийський</w:t>
      </w:r>
      <w:r w:rsidR="00E83C82">
        <w:rPr>
          <w:lang w:eastAsia="ru-RU"/>
        </w:rPr>
        <w:t xml:space="preserve"> р-н, </w:t>
      </w:r>
      <w:r w:rsidR="00F87038">
        <w:rPr>
          <w:lang w:eastAsia="ru-RU"/>
        </w:rPr>
        <w:t>Тростянецька</w:t>
      </w:r>
      <w:r w:rsidR="007E0662">
        <w:rPr>
          <w:lang w:eastAsia="ru-RU"/>
        </w:rPr>
        <w:t xml:space="preserve"> </w:t>
      </w:r>
      <w:r w:rsidR="00E83C82">
        <w:rPr>
          <w:lang w:eastAsia="ru-RU"/>
        </w:rPr>
        <w:t>ТГ,</w:t>
      </w:r>
      <w:r w:rsidR="00572702">
        <w:rPr>
          <w:lang w:eastAsia="ru-RU"/>
        </w:rPr>
        <w:t xml:space="preserve"> </w:t>
      </w:r>
      <w:r w:rsidR="00F87038">
        <w:rPr>
          <w:lang w:eastAsia="ru-RU"/>
        </w:rPr>
        <w:t>с</w:t>
      </w:r>
      <w:r w:rsidR="000805C4" w:rsidRPr="00773C26">
        <w:rPr>
          <w:lang w:eastAsia="ru-RU"/>
        </w:rPr>
        <w:t xml:space="preserve">. </w:t>
      </w:r>
      <w:r w:rsidR="00F87038">
        <w:rPr>
          <w:lang w:eastAsia="ru-RU"/>
        </w:rPr>
        <w:t>Тростянець</w:t>
      </w:r>
      <w:r w:rsidR="000805C4" w:rsidRPr="00773C26">
        <w:rPr>
          <w:lang w:eastAsia="ru-RU"/>
        </w:rPr>
        <w:t xml:space="preserve">, вул. </w:t>
      </w:r>
      <w:r w:rsidR="00F87038">
        <w:rPr>
          <w:lang w:eastAsia="ru-RU"/>
        </w:rPr>
        <w:t>Зелена</w:t>
      </w:r>
      <w:r w:rsidR="000805C4" w:rsidRPr="00773C26">
        <w:rPr>
          <w:lang w:eastAsia="ru-RU"/>
        </w:rPr>
        <w:t xml:space="preserve">, </w:t>
      </w:r>
      <w:r w:rsidR="00F87038">
        <w:rPr>
          <w:lang w:eastAsia="ru-RU"/>
        </w:rPr>
        <w:t>4в</w:t>
      </w:r>
      <w:r>
        <w:rPr>
          <w:lang w:eastAsia="ru-RU"/>
        </w:rPr>
        <w:t>;</w:t>
      </w:r>
    </w:p>
    <w:p w:rsidR="00A2754D" w:rsidRDefault="000805C4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F87038">
        <w:rPr>
          <w:lang w:eastAsia="ru-RU"/>
        </w:rPr>
        <w:t>63</w:t>
      </w:r>
      <w:r w:rsidRPr="00EB4BEA">
        <w:rPr>
          <w:lang w:eastAsia="ru-RU"/>
        </w:rPr>
        <w:t xml:space="preserve">) </w:t>
      </w:r>
      <w:r w:rsidR="00F87038">
        <w:rPr>
          <w:lang w:eastAsia="ru-RU"/>
        </w:rPr>
        <w:t>434</w:t>
      </w:r>
      <w:r w:rsidRPr="00EB4BEA">
        <w:rPr>
          <w:lang w:eastAsia="ru-RU"/>
        </w:rPr>
        <w:t>-</w:t>
      </w:r>
      <w:r w:rsidR="00F87038">
        <w:rPr>
          <w:lang w:eastAsia="ru-RU"/>
        </w:rPr>
        <w:t>82</w:t>
      </w:r>
      <w:r w:rsidRPr="00EB4BEA">
        <w:rPr>
          <w:lang w:eastAsia="ru-RU"/>
        </w:rPr>
        <w:t>-</w:t>
      </w:r>
      <w:r w:rsidR="00F87038">
        <w:rPr>
          <w:lang w:eastAsia="ru-RU"/>
        </w:rPr>
        <w:t>76</w:t>
      </w:r>
      <w:r w:rsidR="00A2754D">
        <w:rPr>
          <w:lang w:eastAsia="ru-RU"/>
        </w:rPr>
        <w:t xml:space="preserve"> ;</w:t>
      </w:r>
    </w:p>
    <w:p w:rsidR="000805C4" w:rsidRPr="00A2754D" w:rsidRDefault="000805C4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F87038" w:rsidRPr="00F87038">
        <w:rPr>
          <w:lang w:val="en-US" w:eastAsia="ru-RU"/>
        </w:rPr>
        <w:t>fortetsya2022@gmail.com</w:t>
      </w:r>
      <w:r w:rsidR="00A2754D">
        <w:rPr>
          <w:lang w:eastAsia="ru-RU"/>
        </w:rPr>
        <w:t>;</w:t>
      </w:r>
    </w:p>
    <w:p w:rsidR="00E83C82" w:rsidRDefault="00A2754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об’єкта/промислового майданчика</w:t>
      </w:r>
      <w:r w:rsidR="000805C4">
        <w:rPr>
          <w:lang w:eastAsia="ru-RU"/>
        </w:rPr>
        <w:t xml:space="preserve">: </w:t>
      </w:r>
      <w:r w:rsidR="00F87038">
        <w:rPr>
          <w:lang w:eastAsia="ru-RU"/>
        </w:rPr>
        <w:t>81614</w:t>
      </w:r>
      <w:r w:rsidR="00E83C82">
        <w:rPr>
          <w:lang w:eastAsia="ru-RU"/>
        </w:rPr>
        <w:t xml:space="preserve">, Львівська обл., </w:t>
      </w:r>
      <w:r w:rsidR="00F87038">
        <w:rPr>
          <w:lang w:eastAsia="ru-RU"/>
        </w:rPr>
        <w:t>Стрийський</w:t>
      </w:r>
      <w:r w:rsidR="00E83C82">
        <w:rPr>
          <w:lang w:eastAsia="ru-RU"/>
        </w:rPr>
        <w:t xml:space="preserve"> р-н, </w:t>
      </w:r>
      <w:r w:rsidR="00F87038">
        <w:rPr>
          <w:lang w:eastAsia="ru-RU"/>
        </w:rPr>
        <w:t>Тростянецька</w:t>
      </w:r>
      <w:r w:rsidR="00E83C82">
        <w:rPr>
          <w:lang w:eastAsia="ru-RU"/>
        </w:rPr>
        <w:t xml:space="preserve"> ТГ, </w:t>
      </w:r>
      <w:r w:rsidR="00F87038">
        <w:rPr>
          <w:lang w:eastAsia="ru-RU"/>
        </w:rPr>
        <w:t>с</w:t>
      </w:r>
      <w:r w:rsidR="00E83C82" w:rsidRPr="00773C26">
        <w:rPr>
          <w:lang w:eastAsia="ru-RU"/>
        </w:rPr>
        <w:t xml:space="preserve">. </w:t>
      </w:r>
      <w:r w:rsidR="00F87038">
        <w:rPr>
          <w:lang w:eastAsia="ru-RU"/>
        </w:rPr>
        <w:t>Тростянець</w:t>
      </w:r>
      <w:r w:rsidR="00E83C82" w:rsidRPr="00773C26">
        <w:rPr>
          <w:lang w:eastAsia="ru-RU"/>
        </w:rPr>
        <w:t xml:space="preserve">, вул. </w:t>
      </w:r>
      <w:r w:rsidR="00F87038">
        <w:rPr>
          <w:lang w:eastAsia="ru-RU"/>
        </w:rPr>
        <w:t>Зелена</w:t>
      </w:r>
      <w:r w:rsidR="00E83C82" w:rsidRPr="00773C26">
        <w:rPr>
          <w:lang w:eastAsia="ru-RU"/>
        </w:rPr>
        <w:t xml:space="preserve">, </w:t>
      </w:r>
      <w:r w:rsidR="00F87038">
        <w:rPr>
          <w:lang w:eastAsia="ru-RU"/>
        </w:rPr>
        <w:t>4в</w:t>
      </w:r>
      <w:r>
        <w:rPr>
          <w:lang w:eastAsia="ru-RU"/>
        </w:rPr>
        <w:t>;</w:t>
      </w:r>
    </w:p>
    <w:p w:rsidR="000805C4" w:rsidRDefault="000805C4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Мета отримання дозволу на викиди</w:t>
      </w:r>
      <w:r>
        <w:rPr>
          <w:lang w:eastAsia="ru-RU"/>
        </w:rPr>
        <w:t xml:space="preserve">: Отримання дозволу на викиди для </w:t>
      </w:r>
      <w:r w:rsidR="00A2754D">
        <w:rPr>
          <w:lang w:eastAsia="ru-RU"/>
        </w:rPr>
        <w:t>новоствореного</w:t>
      </w:r>
      <w:r>
        <w:rPr>
          <w:lang w:eastAsia="ru-RU"/>
        </w:rPr>
        <w:t xml:space="preserve"> об’єкту</w:t>
      </w:r>
      <w:r w:rsidR="00A2754D">
        <w:rPr>
          <w:lang w:eastAsia="ru-RU"/>
        </w:rPr>
        <w:t>;</w:t>
      </w:r>
    </w:p>
    <w:p w:rsidR="00A2754D" w:rsidRPr="00A2754D" w:rsidRDefault="00A2754D" w:rsidP="00A2754D">
      <w:pPr>
        <w:pStyle w:val="a4"/>
        <w:numPr>
          <w:ilvl w:val="0"/>
          <w:numId w:val="1"/>
        </w:numPr>
        <w:jc w:val="both"/>
        <w:rPr>
          <w:bCs/>
          <w:szCs w:val="28"/>
        </w:rPr>
      </w:pPr>
      <w:r w:rsidRPr="0027689E">
        <w:rPr>
          <w:b/>
        </w:rPr>
        <w:t>Відомості про наявність висновку з оцінки впливу на довкілля</w:t>
      </w:r>
      <w:r>
        <w:t>: ТОВ «Фортеця П.І.І</w:t>
      </w:r>
      <w:r w:rsidRPr="00A2754D">
        <w:rPr>
          <w:bCs/>
          <w:szCs w:val="28"/>
        </w:rPr>
        <w:t>.</w:t>
      </w:r>
      <w:r>
        <w:rPr>
          <w:bCs/>
          <w:szCs w:val="28"/>
        </w:rPr>
        <w:t>» отримало позитивний висновок з оцінки впливу на довкілля планованої діяльності «Будівництво заводу для виробництва мінерального порошку на вул. Зелена в с. Тростянець Стрийського району Львівської області» №03.02-202351010665/1 від 18.12.2023 р.</w:t>
      </w:r>
      <w:r w:rsidR="00751166">
        <w:rPr>
          <w:bCs/>
          <w:szCs w:val="28"/>
        </w:rPr>
        <w:t>;</w:t>
      </w:r>
    </w:p>
    <w:p w:rsidR="00A2754D" w:rsidRDefault="00A2754D" w:rsidP="00A2754D">
      <w:pPr>
        <w:pStyle w:val="2"/>
        <w:numPr>
          <w:ilvl w:val="0"/>
          <w:numId w:val="1"/>
        </w:numPr>
        <w:jc w:val="both"/>
        <w:rPr>
          <w:rStyle w:val="tx1"/>
          <w:b w:val="0"/>
          <w:sz w:val="24"/>
          <w:szCs w:val="24"/>
          <w:lang w:val="uk-UA"/>
        </w:rPr>
      </w:pPr>
      <w:r w:rsidRPr="00157E95">
        <w:rPr>
          <w:rStyle w:val="tx1"/>
          <w:sz w:val="24"/>
          <w:szCs w:val="24"/>
          <w:lang w:val="uk-UA"/>
        </w:rPr>
        <w:t>Загальний опис об’єкта (опис виробництв та технологічного устаткування)</w:t>
      </w:r>
      <w:r>
        <w:rPr>
          <w:rStyle w:val="tx1"/>
          <w:b w:val="0"/>
          <w:sz w:val="24"/>
          <w:szCs w:val="24"/>
          <w:lang w:val="uk-UA"/>
        </w:rPr>
        <w:t>: ТОВ «Фортеця П.І.І.»</w:t>
      </w:r>
      <w:r w:rsidRPr="00EB4BEA">
        <w:rPr>
          <w:rStyle w:val="tx1"/>
          <w:b w:val="0"/>
          <w:sz w:val="24"/>
          <w:szCs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 xml:space="preserve">займається виробництвом мінерального порошку із вапняку. </w:t>
      </w:r>
      <w:r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>
        <w:rPr>
          <w:rStyle w:val="tx1"/>
          <w:b w:val="0"/>
          <w:sz w:val="24"/>
          <w:szCs w:val="24"/>
          <w:lang w:val="uk-UA"/>
        </w:rPr>
        <w:t>23</w:t>
      </w:r>
      <w:r w:rsidRPr="00EB4BEA">
        <w:rPr>
          <w:rStyle w:val="tx1"/>
          <w:b w:val="0"/>
          <w:sz w:val="24"/>
          <w:szCs w:val="24"/>
          <w:lang w:val="uk-UA"/>
        </w:rPr>
        <w:t>.</w:t>
      </w:r>
      <w:r>
        <w:rPr>
          <w:rStyle w:val="tx1"/>
          <w:b w:val="0"/>
          <w:sz w:val="24"/>
          <w:szCs w:val="24"/>
          <w:lang w:val="uk-UA"/>
        </w:rPr>
        <w:t>64</w:t>
      </w:r>
      <w:r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>
        <w:rPr>
          <w:rStyle w:val="tx1"/>
          <w:b w:val="0"/>
          <w:sz w:val="24"/>
          <w:szCs w:val="24"/>
          <w:lang w:val="uk-UA"/>
        </w:rPr>
        <w:t>Виробництво сухих будівельних сумішей</w:t>
      </w:r>
      <w:r w:rsidRPr="00EB4BEA">
        <w:rPr>
          <w:rStyle w:val="tx1"/>
          <w:b w:val="0"/>
          <w:sz w:val="24"/>
          <w:szCs w:val="24"/>
          <w:lang w:val="uk-UA"/>
        </w:rPr>
        <w:t>).</w:t>
      </w:r>
      <w:r>
        <w:rPr>
          <w:rStyle w:val="tx1"/>
          <w:b w:val="0"/>
          <w:sz w:val="24"/>
          <w:szCs w:val="24"/>
          <w:lang w:val="uk-UA"/>
        </w:rPr>
        <w:t xml:space="preserve"> </w:t>
      </w:r>
      <w:r w:rsidR="00157E95">
        <w:rPr>
          <w:rStyle w:val="tx1"/>
          <w:b w:val="0"/>
          <w:sz w:val="24"/>
          <w:szCs w:val="24"/>
          <w:lang w:val="uk-UA"/>
        </w:rPr>
        <w:t>Джерелами викидів забруднюючих речовин на проммайданчику є: склад зберігання вапняку, димова труба печі та сушильного барабану, 14 силосів для зберігання мінерального порошку, 2 пункти розвантаження мінерального порошку із силосу</w:t>
      </w:r>
      <w:r w:rsidR="00751166" w:rsidRPr="00157E95">
        <w:rPr>
          <w:rStyle w:val="tx1"/>
          <w:b w:val="0"/>
          <w:sz w:val="24"/>
          <w:szCs w:val="24"/>
          <w:lang w:val="uk-UA"/>
        </w:rPr>
        <w:t>;</w:t>
      </w:r>
    </w:p>
    <w:p w:rsidR="00A2754D" w:rsidRDefault="00A2754D" w:rsidP="00751166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1F08FA">
        <w:rPr>
          <w:b/>
        </w:rPr>
        <w:t>Відомості щодо видів та обсягів викидів:</w:t>
      </w:r>
      <w:r>
        <w:t xml:space="preserve"> </w:t>
      </w: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0,9118 т/рік;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 xml:space="preserve"> – 12,60672 т/рік; Речовини у вигляді суспендованих твердих частинок – 7,02903 т/рік; Метан – 0,03216 т/рік; Діоксид вуглецю – 660,701472 т/рік;</w:t>
      </w:r>
      <w:r w:rsidR="00751166">
        <w:rPr>
          <w:lang w:eastAsia="ru-RU"/>
        </w:rPr>
        <w:t xml:space="preserve"> Оксид діазоту – 0,025728 т/рік;</w:t>
      </w:r>
    </w:p>
    <w:p w:rsidR="00751166" w:rsidRPr="00605B63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>
        <w:rPr>
          <w:sz w:val="24"/>
          <w:szCs w:val="24"/>
          <w:lang w:val="uk-UA"/>
        </w:rPr>
        <w:t xml:space="preserve"> </w:t>
      </w:r>
      <w:r w:rsidR="00FF0062" w:rsidRPr="001F08FA">
        <w:rPr>
          <w:sz w:val="24"/>
          <w:szCs w:val="24"/>
          <w:lang w:val="uk-UA"/>
        </w:rPr>
        <w:t>П</w:t>
      </w:r>
      <w:r w:rsidR="00FF0062" w:rsidRPr="0043538D">
        <w:rPr>
          <w:sz w:val="24"/>
          <w:szCs w:val="24"/>
          <w:lang w:val="uk-UA"/>
        </w:rPr>
        <w:t xml:space="preserve">ідприємство відноситься до </w:t>
      </w:r>
      <w:r w:rsidR="00FF0062">
        <w:rPr>
          <w:sz w:val="24"/>
          <w:szCs w:val="24"/>
          <w:u w:val="single"/>
          <w:lang w:val="uk-UA"/>
        </w:rPr>
        <w:t>другої</w:t>
      </w:r>
      <w:r w:rsidR="00FF0062" w:rsidRPr="00C15334">
        <w:rPr>
          <w:sz w:val="24"/>
          <w:szCs w:val="24"/>
          <w:u w:val="single"/>
          <w:lang w:val="uk-UA"/>
        </w:rPr>
        <w:t xml:space="preserve"> групи</w:t>
      </w:r>
      <w:r w:rsidR="00FF0062"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</w:t>
      </w:r>
      <w:r w:rsidR="00FF0062">
        <w:rPr>
          <w:sz w:val="24"/>
          <w:szCs w:val="24"/>
          <w:lang w:val="uk-UA"/>
        </w:rPr>
        <w:t xml:space="preserve"> і </w:t>
      </w:r>
      <w:r w:rsidR="00FF0062" w:rsidRPr="001F08FA">
        <w:rPr>
          <w:sz w:val="24"/>
          <w:szCs w:val="24"/>
          <w:lang w:val="uk-UA"/>
        </w:rPr>
        <w:t>не мають виробництв або технологічного устаткування, на яких повинні впроваджуватися найкращі доступні технології та методи керування</w:t>
      </w:r>
      <w:r w:rsidR="00FF0062" w:rsidRPr="0043538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Впровадження</w:t>
      </w:r>
      <w:r w:rsidR="00FF00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="00751166" w:rsidRPr="00FF0062">
        <w:rPr>
          <w:sz w:val="24"/>
        </w:rPr>
        <w:t>аход</w:t>
      </w:r>
      <w:r>
        <w:rPr>
          <w:sz w:val="24"/>
          <w:lang w:val="uk-UA"/>
        </w:rPr>
        <w:t>ів</w:t>
      </w:r>
      <w:r w:rsidR="00751166" w:rsidRPr="00FF0062">
        <w:rPr>
          <w:sz w:val="24"/>
        </w:rPr>
        <w:t xml:space="preserve"> щодо впровадження найкращих існуючих технологій виробництва, що виконані або/та які потребують виконання </w:t>
      </w:r>
      <w:r>
        <w:rPr>
          <w:sz w:val="24"/>
          <w:lang w:val="uk-UA"/>
        </w:rPr>
        <w:t>не передбачено</w:t>
      </w:r>
      <w:r w:rsidR="00605B63">
        <w:rPr>
          <w:sz w:val="24"/>
          <w:lang w:val="uk-UA"/>
        </w:rPr>
        <w:t>;</w:t>
      </w:r>
    </w:p>
    <w:p w:rsidR="00605B63" w:rsidRPr="00605B63" w:rsidRDefault="001F08FA" w:rsidP="00605B63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Перелік заходів щодо скорочення викидів:</w:t>
      </w:r>
      <w:r>
        <w:rPr>
          <w:sz w:val="24"/>
          <w:szCs w:val="24"/>
          <w:lang w:val="uk-UA"/>
        </w:rPr>
        <w:t xml:space="preserve"> Не передбачено</w:t>
      </w:r>
      <w:r w:rsidR="009479DC">
        <w:rPr>
          <w:sz w:val="24"/>
          <w:lang w:val="uk-UA"/>
        </w:rPr>
        <w:t>;</w:t>
      </w:r>
    </w:p>
    <w:p w:rsidR="00FF0062" w:rsidRPr="00FF0062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Дотримання</w:t>
      </w:r>
      <w:r>
        <w:rPr>
          <w:b/>
          <w:sz w:val="24"/>
          <w:szCs w:val="24"/>
          <w:lang w:val="uk-UA"/>
        </w:rPr>
        <w:t xml:space="preserve"> виконання природоохоронних заходів щодо скорочення викидів:</w:t>
      </w:r>
      <w:r>
        <w:rPr>
          <w:sz w:val="24"/>
          <w:szCs w:val="24"/>
          <w:lang w:val="uk-UA"/>
        </w:rPr>
        <w:t xml:space="preserve"> </w:t>
      </w:r>
      <w:r w:rsidR="0027689E" w:rsidRPr="001F08FA">
        <w:rPr>
          <w:sz w:val="24"/>
          <w:lang w:val="uk-UA"/>
        </w:rPr>
        <w:t>Не перед</w:t>
      </w:r>
      <w:r w:rsidR="009479DC">
        <w:rPr>
          <w:sz w:val="24"/>
          <w:lang w:val="uk-UA"/>
        </w:rPr>
        <w:t>бачено;</w:t>
      </w:r>
    </w:p>
    <w:p w:rsidR="00605B63" w:rsidRPr="00605B63" w:rsidRDefault="009479DC" w:rsidP="00605B63">
      <w:pPr>
        <w:pStyle w:val="2"/>
        <w:numPr>
          <w:ilvl w:val="0"/>
          <w:numId w:val="1"/>
        </w:numPr>
        <w:jc w:val="both"/>
        <w:rPr>
          <w:rStyle w:val="tx1"/>
          <w:b w:val="0"/>
          <w:bCs w:val="0"/>
          <w:sz w:val="22"/>
          <w:szCs w:val="24"/>
          <w:lang w:val="uk-UA"/>
        </w:rPr>
      </w:pPr>
      <w:r>
        <w:rPr>
          <w:b/>
          <w:sz w:val="24"/>
          <w:lang w:val="uk-UA"/>
        </w:rPr>
        <w:t>Відповідність пропозицій щодо дозволених обсягів викидів законодавству:</w:t>
      </w:r>
      <w:r>
        <w:rPr>
          <w:sz w:val="24"/>
          <w:lang w:val="uk-UA"/>
        </w:rPr>
        <w:t xml:space="preserve"> </w:t>
      </w:r>
      <w:r w:rsidR="00A271B1" w:rsidRPr="00A271B1">
        <w:rPr>
          <w:sz w:val="24"/>
        </w:rPr>
        <w:t>Для визначення рівня забруднення атмосферного повітря в районі розташування виробничого майданчика ТОВ «Фортеця П.І.І.» було проведено розрахунок розсіювання забруднюючих речовин від викидів стаціонарних джерел підприємства</w:t>
      </w:r>
      <w:r w:rsidR="00A271B1">
        <w:rPr>
          <w:sz w:val="24"/>
          <w:lang w:val="uk-UA"/>
        </w:rPr>
        <w:t xml:space="preserve"> та заміри концентрацій забруднюючих речовин в атмосферному повітрі на межі санітарно-захисної зони. </w:t>
      </w:r>
      <w:r w:rsidR="00A271B1" w:rsidRPr="009479DC">
        <w:rPr>
          <w:sz w:val="24"/>
          <w:lang w:val="uk-UA"/>
        </w:rPr>
        <w:t>Ні для одного з дозволених викидів перевищу</w:t>
      </w:r>
      <w:r>
        <w:rPr>
          <w:sz w:val="24"/>
          <w:lang w:val="uk-UA"/>
        </w:rPr>
        <w:t>ються</w:t>
      </w:r>
      <w:r w:rsidR="00A271B1" w:rsidRPr="009479DC">
        <w:rPr>
          <w:sz w:val="24"/>
          <w:lang w:val="uk-UA"/>
        </w:rPr>
        <w:t xml:space="preserve"> граничнодопустимі рівні викидів забруднюючих речовин в атмосферне повітря. Інш</w:t>
      </w:r>
      <w:r>
        <w:rPr>
          <w:sz w:val="24"/>
          <w:lang w:val="uk-UA"/>
        </w:rPr>
        <w:t>і</w:t>
      </w:r>
      <w:r w:rsidR="00A271B1" w:rsidRPr="009479DC">
        <w:rPr>
          <w:sz w:val="24"/>
          <w:lang w:val="uk-UA"/>
        </w:rPr>
        <w:t xml:space="preserve"> викид</w:t>
      </w:r>
      <w:r>
        <w:rPr>
          <w:sz w:val="24"/>
          <w:lang w:val="uk-UA"/>
        </w:rPr>
        <w:t>и</w:t>
      </w:r>
      <w:r w:rsidR="00A271B1" w:rsidRPr="009479DC">
        <w:rPr>
          <w:sz w:val="24"/>
          <w:lang w:val="uk-UA"/>
        </w:rPr>
        <w:t xml:space="preserve"> в атмосферу, що чинять</w:t>
      </w:r>
      <w:r>
        <w:rPr>
          <w:sz w:val="24"/>
          <w:lang w:val="uk-UA"/>
        </w:rPr>
        <w:t xml:space="preserve"> суттєвий вплив відсутні</w:t>
      </w:r>
      <w:r w:rsidR="00605B63" w:rsidRPr="009479DC">
        <w:rPr>
          <w:sz w:val="24"/>
          <w:lang w:val="uk-UA"/>
        </w:rPr>
        <w:t>.</w:t>
      </w:r>
      <w:r w:rsidR="0027689E">
        <w:rPr>
          <w:sz w:val="24"/>
          <w:lang w:val="uk-UA"/>
        </w:rPr>
        <w:t xml:space="preserve"> </w:t>
      </w:r>
      <w:r>
        <w:rPr>
          <w:sz w:val="24"/>
          <w:lang w:val="uk-UA"/>
        </w:rPr>
        <w:t>Викиди забруднюючих речовин не перевищу</w:t>
      </w:r>
      <w:r w:rsidR="0027689E" w:rsidRPr="009479DC">
        <w:rPr>
          <w:sz w:val="24"/>
          <w:lang w:val="uk-UA"/>
        </w:rPr>
        <w:t>ють гігієнічних нормативів</w:t>
      </w:r>
      <w:r w:rsidR="0027689E">
        <w:rPr>
          <w:sz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>та</w:t>
      </w:r>
      <w:r w:rsidR="00605B63" w:rsidRPr="00605B63">
        <w:rPr>
          <w:rStyle w:val="tx1"/>
          <w:b w:val="0"/>
          <w:sz w:val="24"/>
          <w:szCs w:val="24"/>
        </w:rPr>
        <w:t xml:space="preserve"> відповідають вимогам Наказ</w:t>
      </w:r>
      <w:r>
        <w:rPr>
          <w:rStyle w:val="tx1"/>
          <w:b w:val="0"/>
          <w:sz w:val="24"/>
          <w:szCs w:val="24"/>
          <w:lang w:val="uk-UA"/>
        </w:rPr>
        <w:t>ів</w:t>
      </w:r>
      <w:r w:rsidR="00605B63" w:rsidRPr="00605B63">
        <w:rPr>
          <w:rStyle w:val="tx1"/>
          <w:b w:val="0"/>
          <w:sz w:val="24"/>
          <w:szCs w:val="24"/>
        </w:rPr>
        <w:t xml:space="preserve"> №309 від 27.06.2006 р. та Наказу №177 від 10.05.2002 р.</w:t>
      </w:r>
    </w:p>
    <w:p w:rsidR="00CB58CA" w:rsidRDefault="009479DC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9479DC">
        <w:rPr>
          <w:b/>
          <w:lang w:eastAsia="ru-RU"/>
        </w:rPr>
        <w:t>Адреса</w:t>
      </w:r>
      <w:r>
        <w:rPr>
          <w:lang w:eastAsia="ru-RU"/>
        </w:rPr>
        <w:t xml:space="preserve"> </w:t>
      </w:r>
      <w:r w:rsidRPr="009479DC">
        <w:rPr>
          <w:b/>
          <w:lang w:eastAsia="ru-RU"/>
        </w:rPr>
        <w:t>обласно</w:t>
      </w:r>
      <w:r>
        <w:rPr>
          <w:b/>
          <w:lang w:eastAsia="ru-RU"/>
        </w:rPr>
        <w:t xml:space="preserve">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</w:t>
      </w:r>
      <w:r>
        <w:rPr>
          <w:b/>
          <w:lang w:eastAsia="ru-RU"/>
        </w:rPr>
        <w:lastRenderedPageBreak/>
        <w:t>зауваження та пропозиції громадськості щодо дозволу на викиди:</w:t>
      </w:r>
      <w:r>
        <w:rPr>
          <w:lang w:eastAsia="ru-RU"/>
        </w:rPr>
        <w:t xml:space="preserve"> </w:t>
      </w:r>
      <w:r w:rsidR="00CB58CA">
        <w:rPr>
          <w:lang w:eastAsia="ru-RU"/>
        </w:rPr>
        <w:t>Львівськ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обласн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державн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адміністраці</w:t>
      </w:r>
      <w:r w:rsidR="007C49BE">
        <w:rPr>
          <w:lang w:eastAsia="ru-RU"/>
        </w:rPr>
        <w:t>я</w:t>
      </w:r>
      <w:r w:rsidR="00CB58CA">
        <w:rPr>
          <w:lang w:eastAsia="ru-RU"/>
        </w:rPr>
        <w:t xml:space="preserve"> (Департамент екології та природних ресурсів Львівської обласної державної адміністрації) 79000, Львівська обл, м. Львів, вул. Винниченка, 19; (79026, Львівська обл, м. Львів, вул. Стрийська, 98), електронна пошта: </w:t>
      </w:r>
      <w:hyperlink r:id="rId6" w:history="1">
        <w:r w:rsidR="00CB58CA" w:rsidRPr="00605B63">
          <w:rPr>
            <w:rStyle w:val="a3"/>
            <w:lang w:val="en-US" w:eastAsia="ru-RU"/>
          </w:rPr>
          <w:t>envir@loda.gov.ua</w:t>
        </w:r>
      </w:hyperlink>
      <w:r w:rsidR="00CB58CA">
        <w:rPr>
          <w:lang w:eastAsia="ru-RU"/>
        </w:rPr>
        <w:t xml:space="preserve">, телефон: </w:t>
      </w:r>
      <w:hyperlink r:id="rId7" w:history="1">
        <w:r w:rsidR="00CB58CA" w:rsidRPr="00605B63">
          <w:rPr>
            <w:rStyle w:val="a3"/>
            <w:color w:val="1A0DAB"/>
            <w:shd w:val="clear" w:color="auto" w:fill="FFFFFF"/>
          </w:rPr>
          <w:t>0322 387 383</w:t>
        </w:r>
      </w:hyperlink>
      <w:r w:rsidR="00CB58CA">
        <w:rPr>
          <w:lang w:eastAsia="ru-RU"/>
        </w:rPr>
        <w:t>.</w:t>
      </w:r>
    </w:p>
    <w:p w:rsidR="007C49BE" w:rsidRDefault="007C49BE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b/>
          <w:lang w:eastAsia="ru-RU"/>
        </w:rPr>
        <w:t xml:space="preserve">Строки подання зауважень та пропозицій: </w:t>
      </w:r>
      <w:r>
        <w:rPr>
          <w:lang w:eastAsia="ru-RU"/>
        </w:rPr>
        <w:t>Пропозиції та рекомендації просимо надсилати протягом 30 днів з дня опублікування</w:t>
      </w:r>
      <w:r>
        <w:rPr>
          <w:lang w:eastAsia="ru-RU"/>
        </w:rPr>
        <w:t>.</w:t>
      </w:r>
      <w:bookmarkStart w:id="0" w:name="_GoBack"/>
      <w:bookmarkEnd w:id="0"/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876"/>
    <w:multiLevelType w:val="hybridMultilevel"/>
    <w:tmpl w:val="01300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12135"/>
    <w:rsid w:val="00157E95"/>
    <w:rsid w:val="00161850"/>
    <w:rsid w:val="001E029B"/>
    <w:rsid w:val="001F08FA"/>
    <w:rsid w:val="001F35D4"/>
    <w:rsid w:val="00246461"/>
    <w:rsid w:val="0027689E"/>
    <w:rsid w:val="003347C4"/>
    <w:rsid w:val="0036656C"/>
    <w:rsid w:val="00434170"/>
    <w:rsid w:val="00477F8D"/>
    <w:rsid w:val="00552833"/>
    <w:rsid w:val="00563257"/>
    <w:rsid w:val="00572702"/>
    <w:rsid w:val="005A601E"/>
    <w:rsid w:val="00605B63"/>
    <w:rsid w:val="00614AE7"/>
    <w:rsid w:val="00643622"/>
    <w:rsid w:val="006D13F9"/>
    <w:rsid w:val="0070235D"/>
    <w:rsid w:val="0071280A"/>
    <w:rsid w:val="00751166"/>
    <w:rsid w:val="00773C26"/>
    <w:rsid w:val="007947F7"/>
    <w:rsid w:val="007C49BE"/>
    <w:rsid w:val="007E0662"/>
    <w:rsid w:val="007E35A8"/>
    <w:rsid w:val="0080426B"/>
    <w:rsid w:val="009479DC"/>
    <w:rsid w:val="00951D52"/>
    <w:rsid w:val="0098143C"/>
    <w:rsid w:val="009F45FD"/>
    <w:rsid w:val="00A271B1"/>
    <w:rsid w:val="00A2754D"/>
    <w:rsid w:val="00A56838"/>
    <w:rsid w:val="00A76328"/>
    <w:rsid w:val="00AA0722"/>
    <w:rsid w:val="00B00BD9"/>
    <w:rsid w:val="00BB0CB9"/>
    <w:rsid w:val="00C977EE"/>
    <w:rsid w:val="00CB26BD"/>
    <w:rsid w:val="00CB58CA"/>
    <w:rsid w:val="00D05E38"/>
    <w:rsid w:val="00D86AFE"/>
    <w:rsid w:val="00DF392B"/>
    <w:rsid w:val="00E07839"/>
    <w:rsid w:val="00E83C82"/>
    <w:rsid w:val="00E94394"/>
    <w:rsid w:val="00EB4BEA"/>
    <w:rsid w:val="00ED390C"/>
    <w:rsid w:val="00F54483"/>
    <w:rsid w:val="00F87038"/>
    <w:rsid w:val="00FB6DB8"/>
    <w:rsid w:val="00FF006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@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2995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2022-11-14T13:24:00Z</cp:lastPrinted>
  <dcterms:created xsi:type="dcterms:W3CDTF">2022-10-24T09:24:00Z</dcterms:created>
  <dcterms:modified xsi:type="dcterms:W3CDTF">2024-02-20T15:36:00Z</dcterms:modified>
</cp:coreProperties>
</file>