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2A" w:rsidRPr="00E4115A" w:rsidRDefault="00D8022A" w:rsidP="00E411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4115A">
        <w:rPr>
          <w:b/>
          <w:bCs/>
          <w:color w:val="333333"/>
          <w:sz w:val="28"/>
          <w:szCs w:val="28"/>
          <w:bdr w:val="none" w:sz="0" w:space="0" w:color="auto" w:frame="1"/>
        </w:rPr>
        <w:t>Інформаційне повідомлення</w:t>
      </w:r>
    </w:p>
    <w:p w:rsidR="00D8022A" w:rsidRPr="00E4115A" w:rsidRDefault="00D8022A" w:rsidP="00E411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4115A">
        <w:rPr>
          <w:b/>
          <w:bCs/>
          <w:color w:val="333333"/>
          <w:sz w:val="28"/>
          <w:szCs w:val="28"/>
          <w:bdr w:val="none" w:sz="0" w:space="0" w:color="auto" w:frame="1"/>
        </w:rPr>
        <w:t>про проведення громадського обговорення щодо реорганізації</w:t>
      </w:r>
    </w:p>
    <w:p w:rsidR="00D8022A" w:rsidRPr="00E4115A" w:rsidRDefault="00D8022A" w:rsidP="00E41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115A">
        <w:rPr>
          <w:rFonts w:ascii="Times New Roman" w:hAnsi="Times New Roman" w:cs="Times New Roman"/>
          <w:b/>
          <w:sz w:val="28"/>
          <w:szCs w:val="28"/>
        </w:rPr>
        <w:t>Бродківського</w:t>
      </w:r>
      <w:proofErr w:type="spellEnd"/>
      <w:r w:rsidRPr="00E4115A">
        <w:rPr>
          <w:rFonts w:ascii="Times New Roman" w:hAnsi="Times New Roman" w:cs="Times New Roman"/>
          <w:b/>
          <w:sz w:val="28"/>
          <w:szCs w:val="28"/>
        </w:rPr>
        <w:t xml:space="preserve"> закладу загальної середньої освіти І-ІІ ступенів Тростянецької сільської ради </w:t>
      </w:r>
      <w:proofErr w:type="spellStart"/>
      <w:r w:rsidRPr="00E4115A">
        <w:rPr>
          <w:rFonts w:ascii="Times New Roman" w:hAnsi="Times New Roman" w:cs="Times New Roman"/>
          <w:b/>
          <w:sz w:val="28"/>
          <w:szCs w:val="28"/>
        </w:rPr>
        <w:t>Стрийського</w:t>
      </w:r>
      <w:proofErr w:type="spellEnd"/>
      <w:r w:rsidRPr="00E4115A">
        <w:rPr>
          <w:rFonts w:ascii="Times New Roman" w:hAnsi="Times New Roman" w:cs="Times New Roman"/>
          <w:b/>
          <w:sz w:val="28"/>
          <w:szCs w:val="28"/>
        </w:rPr>
        <w:t xml:space="preserve"> району Львівської області</w:t>
      </w:r>
    </w:p>
    <w:p w:rsidR="00D8022A" w:rsidRPr="007324BF" w:rsidRDefault="00D8022A" w:rsidP="007324BF">
      <w:pPr>
        <w:pStyle w:val="a4"/>
        <w:numPr>
          <w:ilvl w:val="0"/>
          <w:numId w:val="14"/>
        </w:numPr>
        <w:ind w:left="284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324B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Найменування організаторів громадського обговорення</w:t>
      </w:r>
      <w:r w:rsidRPr="007324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– Тростянецька сільська рада.</w:t>
      </w:r>
    </w:p>
    <w:p w:rsidR="00D8022A" w:rsidRPr="007324BF" w:rsidRDefault="00D8022A" w:rsidP="004F2B39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</w:pPr>
    </w:p>
    <w:p w:rsidR="00D8022A" w:rsidRPr="007324BF" w:rsidRDefault="00D8022A" w:rsidP="004F2B3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Ініціатор громадського обговорення</w:t>
      </w:r>
      <w:r w:rsidRPr="007324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:</w:t>
      </w:r>
    </w:p>
    <w:p w:rsidR="00D8022A" w:rsidRPr="007324BF" w:rsidRDefault="00D8022A" w:rsidP="004F2B3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Відділ освіти Тростянецької сільської ради.</w:t>
      </w:r>
    </w:p>
    <w:p w:rsidR="00D8022A" w:rsidRPr="007324BF" w:rsidRDefault="00D8022A" w:rsidP="004F2B3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Документи, винесені на громадське обговорення</w:t>
      </w:r>
      <w:r w:rsidR="004F2B39" w:rsidRPr="007324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:</w:t>
      </w:r>
    </w:p>
    <w:p w:rsidR="00D8022A" w:rsidRPr="007324BF" w:rsidRDefault="00D8022A" w:rsidP="004F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Рішення Тростянецької </w:t>
      </w:r>
      <w:r w:rsidR="00D91229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сільської</w:t>
      </w: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ради «Про </w:t>
      </w:r>
      <w:r w:rsidR="00D91229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винесенн</w:t>
      </w:r>
      <w:r w:rsidR="004F2B39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я на громадське обговорення </w:t>
      </w:r>
      <w:proofErr w:type="spellStart"/>
      <w:r w:rsidR="004F2B39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</w:t>
      </w:r>
      <w:r w:rsidR="00D91229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кту</w:t>
      </w:r>
      <w:proofErr w:type="spellEnd"/>
      <w:r w:rsidR="00D91229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рішення «Про реорганізацію</w:t>
      </w:r>
      <w:r w:rsidR="00D91229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="00D91229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Бродківського</w:t>
      </w:r>
      <w:proofErr w:type="spellEnd"/>
      <w:r w:rsidR="00D91229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ЗЗСО І-ІІ ступенів Тростянецької сільської ради </w:t>
      </w:r>
      <w:proofErr w:type="spellStart"/>
      <w:r w:rsidR="00D91229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Стрийського</w:t>
      </w:r>
      <w:proofErr w:type="spellEnd"/>
      <w:r w:rsidR="00D91229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району Львівської області у філію </w:t>
      </w:r>
      <w:proofErr w:type="spellStart"/>
      <w:r w:rsidR="00D91229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Липівського</w:t>
      </w:r>
      <w:proofErr w:type="spellEnd"/>
      <w:r w:rsidR="00D91229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ЗЗСО І-ІІІ ступенів Тростянецької сільської ради </w:t>
      </w:r>
      <w:proofErr w:type="spellStart"/>
      <w:r w:rsidR="00D91229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Стрийського</w:t>
      </w:r>
      <w:proofErr w:type="spellEnd"/>
      <w:r w:rsidR="00D91229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району Львівської області».</w:t>
      </w:r>
    </w:p>
    <w:p w:rsidR="007D19D3" w:rsidRPr="007324BF" w:rsidRDefault="007D19D3" w:rsidP="004F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D8022A" w:rsidRPr="007324BF" w:rsidRDefault="00D8022A" w:rsidP="004F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Нормативне забезпечення</w:t>
      </w:r>
      <w:r w:rsidR="004F2B39" w:rsidRPr="007324B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uk-UA"/>
        </w:rPr>
        <w:t>:</w:t>
      </w:r>
    </w:p>
    <w:p w:rsidR="007D19D3" w:rsidRPr="007324BF" w:rsidRDefault="00D8022A" w:rsidP="004F2B3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Частина перша ст. 143 Конституції України: «</w:t>
      </w:r>
      <w:r w:rsidRPr="007324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Територіальні громади села, селища, міста безпосередньо або через утворені ними органи місцевого самоврядування управляють майном, що є в комунальній власності; затверджують програми соціально-економічного та культурного розвитку і контролюють їх виконання; затверджують бюджети відповідних адміністративно-територіальних одиниць і контролюють їх виконання; встановлюють місцеві податки і збори відповідно до закону; забезпечують проведення місцевих референдумів та реалізацію їх результатів; утворюють, реорганізовують та ліквідовують комунальні підприємства, організації і установи, а також здійснюють контроль за їх діяльністю; вирішують інші питання місцевого значення, віднесені законом до їхньої компетенції».</w:t>
      </w:r>
    </w:p>
    <w:p w:rsidR="007D19D3" w:rsidRPr="007324BF" w:rsidRDefault="007D19D3" w:rsidP="004F2B3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D8022A" w:rsidRPr="007324BF" w:rsidRDefault="00D8022A" w:rsidP="004F2B3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Пункт 1 частини першої ст. 103-2 Бюджетного кодексу України: </w:t>
      </w:r>
      <w:r w:rsidRPr="007324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«Освітня субвенція спрямовується на оплату праці з нарахуваннями педагогічних працівників у таких типах закладів освіти: початкові школи, гімназії (крім дошкільних підрозділів у таких закладах), ліцеї».</w:t>
      </w:r>
    </w:p>
    <w:p w:rsidR="00D8022A" w:rsidRPr="007324BF" w:rsidRDefault="00D8022A" w:rsidP="004F2B3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Абзац 2 пункту 30 частини 1 ст. 26 Закону України «Про місцеве самоврядування в Україні»: </w:t>
      </w:r>
      <w:r w:rsidRPr="007324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«Реорганізація або ліквідація навчальних закладів комунальної форми власності здійснюється за рішенням місцевої ради».</w:t>
      </w:r>
    </w:p>
    <w:p w:rsidR="00D8022A" w:rsidRPr="007324BF" w:rsidRDefault="00D8022A" w:rsidP="004F2B3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Абзац перший частини другої ст. 25 Закону України «Про освіту»: </w:t>
      </w:r>
      <w:r w:rsidRPr="007324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«Засновник закладу освіти або уповноважений ним орган (особа): приймає рішення про створення, реорганізацію, ліквідацію, зміну типу закладу освіти, затверджує статут (його нову редакцію), укладає засновницький договір у випадках, визначених законом»</w:t>
      </w:r>
    </w:p>
    <w:p w:rsidR="00D8022A" w:rsidRPr="007324BF" w:rsidRDefault="00D8022A" w:rsidP="004F2B3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Абзац другий частини шостої ст. 25 Закону України «Про освіту»: </w:t>
      </w:r>
      <w:r w:rsidRPr="007324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«Засновник закладу освіти зобов’язаний у разі реорганізації чи ліквідації закладу освіти забезпечити здобувачам освіти можливість продовжувати навчання на відповідному рівні освіти».</w:t>
      </w:r>
    </w:p>
    <w:p w:rsidR="00D8022A" w:rsidRPr="007324BF" w:rsidRDefault="00D8022A" w:rsidP="004F2B3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Частина перша ст. 32 Закону України «Про повну загальну середню освіту»: </w:t>
      </w:r>
      <w:r w:rsidRPr="007324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«Рішення про утворення, реорганізацію, ліквідацію чи перепрофілювання (зміну типу) закладу загальної середньої освіти приймає його засновник (засновники).</w:t>
      </w:r>
    </w:p>
    <w:p w:rsidR="00D8022A" w:rsidRPr="007324BF" w:rsidRDefault="00D8022A" w:rsidP="004F2B3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та/або суспільства.</w:t>
      </w:r>
    </w:p>
    <w:p w:rsidR="00D8022A" w:rsidRPr="007324BF" w:rsidRDefault="00D8022A" w:rsidP="004F2B3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Реорганізація і ліквідація закладів загальної середньої освіти у сільській місцевості допускаються лише після громадського обговорення проекту відповідного рішення засновника».</w:t>
      </w:r>
    </w:p>
    <w:p w:rsidR="00D8022A" w:rsidRPr="007324BF" w:rsidRDefault="00D8022A" w:rsidP="004F2B3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 xml:space="preserve">Порядок та умови  надання освітньої субвенції з державного бюджету місцевим бюджетам, що затверджений Постановою Кабінету Міністрів України  №6 від </w:t>
      </w:r>
      <w:r w:rsidRPr="007324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lastRenderedPageBreak/>
        <w:t>14.01.2015 в редакції Постанови Кабінету Міністрів України №245 від 05.03.2024 визначає, що за рахунок  субвенції  не здійснюється фінансування закладів загальної середньої освіти (крім закладів початкової  школи), кількість учнів у яких становить:</w:t>
      </w:r>
    </w:p>
    <w:p w:rsidR="00D8022A" w:rsidRPr="007324BF" w:rsidRDefault="00D8022A" w:rsidP="004F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З 1 вересня 2016 року- менше 25 осіб;</w:t>
      </w:r>
    </w:p>
    <w:p w:rsidR="00D8022A" w:rsidRPr="007324BF" w:rsidRDefault="00D8022A" w:rsidP="004F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З 1 вересня 2025 року – менше 45 осіб;</w:t>
      </w:r>
    </w:p>
    <w:p w:rsidR="00D8022A" w:rsidRPr="007324BF" w:rsidRDefault="00D8022A" w:rsidP="004F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uk-UA"/>
        </w:rPr>
      </w:pPr>
      <w:r w:rsidRPr="007324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З 1 вересня 2026 року – менше 60 осіб.</w:t>
      </w:r>
    </w:p>
    <w:p w:rsidR="00702D1D" w:rsidRPr="007324BF" w:rsidRDefault="00702D1D" w:rsidP="004F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uk-UA"/>
        </w:rPr>
      </w:pPr>
    </w:p>
    <w:p w:rsidR="0003219C" w:rsidRPr="007324BF" w:rsidRDefault="0003219C" w:rsidP="0003219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324BF">
        <w:rPr>
          <w:color w:val="444444"/>
          <w:bdr w:val="none" w:sz="0" w:space="0" w:color="auto" w:frame="1"/>
        </w:rPr>
        <w:t xml:space="preserve">      </w:t>
      </w:r>
      <w:proofErr w:type="spellStart"/>
      <w:r w:rsidRPr="007324BF">
        <w:rPr>
          <w:color w:val="444444"/>
          <w:bdr w:val="none" w:sz="0" w:space="0" w:color="auto" w:frame="1"/>
        </w:rPr>
        <w:t>Бродківський</w:t>
      </w:r>
      <w:proofErr w:type="spellEnd"/>
      <w:r w:rsidRPr="007324BF">
        <w:rPr>
          <w:color w:val="444444"/>
          <w:bdr w:val="none" w:sz="0" w:space="0" w:color="auto" w:frame="1"/>
        </w:rPr>
        <w:t xml:space="preserve"> заклад  загальної середньої освіти І-ІІ ступенів Тростянецької сільської ради </w:t>
      </w:r>
      <w:proofErr w:type="spellStart"/>
      <w:r w:rsidRPr="007324BF">
        <w:rPr>
          <w:color w:val="444444"/>
          <w:bdr w:val="none" w:sz="0" w:space="0" w:color="auto" w:frame="1"/>
        </w:rPr>
        <w:t>Стрийського</w:t>
      </w:r>
      <w:proofErr w:type="spellEnd"/>
      <w:r w:rsidRPr="007324BF">
        <w:rPr>
          <w:color w:val="444444"/>
          <w:bdr w:val="none" w:sz="0" w:space="0" w:color="auto" w:frame="1"/>
        </w:rPr>
        <w:t xml:space="preserve"> району Львівської області  розташований в с. </w:t>
      </w:r>
      <w:proofErr w:type="spellStart"/>
      <w:r w:rsidRPr="007324BF">
        <w:rPr>
          <w:color w:val="444444"/>
          <w:bdr w:val="none" w:sz="0" w:space="0" w:color="auto" w:frame="1"/>
        </w:rPr>
        <w:t>Бродки</w:t>
      </w:r>
      <w:proofErr w:type="spellEnd"/>
      <w:r w:rsidRPr="007324BF">
        <w:rPr>
          <w:color w:val="444444"/>
          <w:bdr w:val="none" w:sz="0" w:space="0" w:color="auto" w:frame="1"/>
        </w:rPr>
        <w:t xml:space="preserve"> та займає 3 приміщення школи.</w:t>
      </w:r>
      <w:r w:rsidR="005D4E7F" w:rsidRPr="007324BF">
        <w:rPr>
          <w:color w:val="444444"/>
          <w:bdr w:val="none" w:sz="0" w:space="0" w:color="auto" w:frame="1"/>
        </w:rPr>
        <w:t xml:space="preserve"> У ЗЗСО навчається частина дітей із сіл Красів та Поляна. У</w:t>
      </w:r>
      <w:r w:rsidRPr="007324BF">
        <w:rPr>
          <w:color w:val="444444"/>
          <w:bdr w:val="none" w:sz="0" w:space="0" w:color="auto" w:frame="1"/>
        </w:rPr>
        <w:t xml:space="preserve"> школі розташовано 9 класних кабінетів. Приміщення харчоблоку не достатньо для облаштування його за системою </w:t>
      </w:r>
      <w:r w:rsidRPr="007324BF">
        <w:rPr>
          <w:color w:val="444444"/>
          <w:bdr w:val="none" w:sz="0" w:space="0" w:color="auto" w:frame="1"/>
          <w:lang w:val="en-US"/>
        </w:rPr>
        <w:t>HACCP</w:t>
      </w:r>
      <w:r w:rsidRPr="007324BF">
        <w:rPr>
          <w:color w:val="444444"/>
          <w:bdr w:val="none" w:sz="0" w:space="0" w:color="auto" w:frame="1"/>
        </w:rPr>
        <w:t>.</w:t>
      </w:r>
      <w:r w:rsidR="00673256">
        <w:rPr>
          <w:color w:val="444444"/>
          <w:bdr w:val="none" w:sz="0" w:space="0" w:color="auto" w:frame="1"/>
        </w:rPr>
        <w:t xml:space="preserve"> </w:t>
      </w:r>
      <w:r w:rsidR="005D4E7F" w:rsidRPr="007324BF">
        <w:rPr>
          <w:color w:val="444444"/>
          <w:bdr w:val="none" w:sz="0" w:space="0" w:color="auto" w:frame="1"/>
        </w:rPr>
        <w:t>Відсутній спортивний зал для повноцінного проведення уроків фізичної культури в зимовий періо</w:t>
      </w:r>
      <w:r w:rsidR="00673256">
        <w:rPr>
          <w:color w:val="444444"/>
          <w:bdr w:val="none" w:sz="0" w:space="0" w:color="auto" w:frame="1"/>
        </w:rPr>
        <w:t>д та в час несприятливих погодни</w:t>
      </w:r>
      <w:r w:rsidR="005D4E7F" w:rsidRPr="007324BF">
        <w:rPr>
          <w:color w:val="444444"/>
          <w:bdr w:val="none" w:sz="0" w:space="0" w:color="auto" w:frame="1"/>
        </w:rPr>
        <w:t>х умов. У 2024-2025 навчальному році відсутній 9 клас та проводиться навчання за індивідуальною формою (педагогічний патронаж) у 5 класі у зв</w:t>
      </w:r>
      <w:r w:rsidR="005D4E7F" w:rsidRPr="007324BF">
        <w:rPr>
          <w:color w:val="444444"/>
          <w:bdr w:val="none" w:sz="0" w:space="0" w:color="auto" w:frame="1"/>
          <w:lang w:val="ru-RU"/>
        </w:rPr>
        <w:t>’</w:t>
      </w:r>
      <w:proofErr w:type="spellStart"/>
      <w:r w:rsidR="005D4E7F" w:rsidRPr="007324BF">
        <w:rPr>
          <w:color w:val="444444"/>
          <w:bdr w:val="none" w:sz="0" w:space="0" w:color="auto" w:frame="1"/>
        </w:rPr>
        <w:t>язку</w:t>
      </w:r>
      <w:proofErr w:type="spellEnd"/>
      <w:r w:rsidR="005D4E7F" w:rsidRPr="007324BF">
        <w:rPr>
          <w:color w:val="444444"/>
          <w:bdr w:val="none" w:sz="0" w:space="0" w:color="auto" w:frame="1"/>
        </w:rPr>
        <w:t xml:space="preserve"> з </w:t>
      </w:r>
      <w:proofErr w:type="spellStart"/>
      <w:r w:rsidR="005D4E7F" w:rsidRPr="007324BF">
        <w:rPr>
          <w:color w:val="444444"/>
          <w:bdr w:val="none" w:sz="0" w:space="0" w:color="auto" w:frame="1"/>
        </w:rPr>
        <w:t>ненаповнюванісю</w:t>
      </w:r>
      <w:proofErr w:type="spellEnd"/>
      <w:r w:rsidR="005D4E7F" w:rsidRPr="007324BF">
        <w:rPr>
          <w:color w:val="444444"/>
          <w:bdr w:val="none" w:sz="0" w:space="0" w:color="auto" w:frame="1"/>
        </w:rPr>
        <w:t xml:space="preserve"> класу</w:t>
      </w:r>
      <w:r w:rsidR="00673256">
        <w:rPr>
          <w:color w:val="444444"/>
          <w:bdr w:val="none" w:sz="0" w:space="0" w:color="auto" w:frame="1"/>
        </w:rPr>
        <w:t xml:space="preserve"> (3 учнів)</w:t>
      </w:r>
      <w:r w:rsidR="005D4E7F" w:rsidRPr="007324BF">
        <w:rPr>
          <w:color w:val="444444"/>
          <w:bdr w:val="none" w:sz="0" w:space="0" w:color="auto" w:frame="1"/>
        </w:rPr>
        <w:t>.</w:t>
      </w:r>
    </w:p>
    <w:p w:rsidR="0003219C" w:rsidRPr="007324BF" w:rsidRDefault="0003219C" w:rsidP="0003219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324BF">
        <w:rPr>
          <w:color w:val="333333"/>
          <w:bdr w:val="none" w:sz="0" w:space="0" w:color="auto" w:frame="1"/>
        </w:rPr>
        <w:t>          </w:t>
      </w:r>
      <w:r w:rsidR="00252403" w:rsidRPr="007324BF">
        <w:rPr>
          <w:color w:val="444444"/>
          <w:bdr w:val="none" w:sz="0" w:space="0" w:color="auto" w:frame="1"/>
        </w:rPr>
        <w:t>Основна проблем</w:t>
      </w:r>
      <w:r w:rsidR="005D4E7F" w:rsidRPr="007324BF">
        <w:rPr>
          <w:color w:val="444444"/>
          <w:bdr w:val="none" w:sz="0" w:space="0" w:color="auto" w:frame="1"/>
        </w:rPr>
        <w:t xml:space="preserve">а </w:t>
      </w:r>
      <w:proofErr w:type="spellStart"/>
      <w:r w:rsidR="005D4E7F" w:rsidRPr="007324BF">
        <w:rPr>
          <w:color w:val="444444"/>
          <w:bdr w:val="none" w:sz="0" w:space="0" w:color="auto" w:frame="1"/>
        </w:rPr>
        <w:t>с.Бродки</w:t>
      </w:r>
      <w:proofErr w:type="spellEnd"/>
      <w:r w:rsidR="005D4E7F" w:rsidRPr="007324BF">
        <w:rPr>
          <w:color w:val="444444"/>
          <w:bdr w:val="none" w:sz="0" w:space="0" w:color="auto" w:frame="1"/>
        </w:rPr>
        <w:t xml:space="preserve"> – низький рівень народжуваності у 2019-2024</w:t>
      </w:r>
      <w:r w:rsidRPr="007324BF">
        <w:rPr>
          <w:color w:val="444444"/>
          <w:bdr w:val="none" w:sz="0" w:space="0" w:color="auto" w:frame="1"/>
        </w:rPr>
        <w:t xml:space="preserve"> роках. Розрахункова наповнюваність класів визначається з урахуванням кількості населення та щільності його проживання і є основною складовою у розрахунку субвенції з державного бюджету, яка передбачена виключно на заробітну плату педагогічних працівників, усі інші витрати здійснюються з</w:t>
      </w:r>
      <w:r w:rsidR="00673256">
        <w:rPr>
          <w:color w:val="444444"/>
          <w:bdr w:val="none" w:sz="0" w:space="0" w:color="auto" w:frame="1"/>
        </w:rPr>
        <w:t>а рахунок</w:t>
      </w:r>
      <w:r w:rsidRPr="007324BF">
        <w:rPr>
          <w:color w:val="444444"/>
          <w:bdr w:val="none" w:sz="0" w:space="0" w:color="auto" w:frame="1"/>
        </w:rPr>
        <w:t xml:space="preserve"> місцевого бюджету. Вартість утримання одного </w:t>
      </w:r>
      <w:r w:rsidR="00252403" w:rsidRPr="007324BF">
        <w:rPr>
          <w:color w:val="444444"/>
          <w:bdr w:val="none" w:sz="0" w:space="0" w:color="auto" w:frame="1"/>
        </w:rPr>
        <w:t xml:space="preserve">учня </w:t>
      </w:r>
      <w:proofErr w:type="spellStart"/>
      <w:r w:rsidR="00252403" w:rsidRPr="007324BF">
        <w:rPr>
          <w:color w:val="444444"/>
          <w:bdr w:val="none" w:sz="0" w:space="0" w:color="auto" w:frame="1"/>
        </w:rPr>
        <w:t>Бродківського</w:t>
      </w:r>
      <w:proofErr w:type="spellEnd"/>
      <w:r w:rsidR="00252403" w:rsidRPr="007324BF">
        <w:rPr>
          <w:color w:val="444444"/>
          <w:bdr w:val="none" w:sz="0" w:space="0" w:color="auto" w:frame="1"/>
        </w:rPr>
        <w:t xml:space="preserve"> ЗЗСО І-ІІ ст.</w:t>
      </w:r>
      <w:r w:rsidR="00CC5297" w:rsidRPr="007324BF">
        <w:rPr>
          <w:color w:val="444444"/>
          <w:bdr w:val="none" w:sz="0" w:space="0" w:color="auto" w:frame="1"/>
        </w:rPr>
        <w:t xml:space="preserve"> у 2023</w:t>
      </w:r>
      <w:r w:rsidR="00252403" w:rsidRPr="007324BF">
        <w:rPr>
          <w:color w:val="444444"/>
          <w:bdr w:val="none" w:sz="0" w:space="0" w:color="auto" w:frame="1"/>
        </w:rPr>
        <w:t xml:space="preserve"> році становила  </w:t>
      </w:r>
      <w:r w:rsidR="00AF0D43">
        <w:rPr>
          <w:color w:val="444444"/>
          <w:bdr w:val="none" w:sz="0" w:space="0" w:color="auto" w:frame="1"/>
        </w:rPr>
        <w:t>72 тис.</w:t>
      </w:r>
      <w:bookmarkStart w:id="0" w:name="_GoBack"/>
      <w:bookmarkEnd w:id="0"/>
      <w:r w:rsidR="00CC5297" w:rsidRPr="007324BF">
        <w:rPr>
          <w:color w:val="444444"/>
          <w:bdr w:val="none" w:sz="0" w:space="0" w:color="auto" w:frame="1"/>
        </w:rPr>
        <w:t xml:space="preserve"> </w:t>
      </w:r>
      <w:r w:rsidRPr="007324BF">
        <w:rPr>
          <w:color w:val="444444"/>
          <w:bdr w:val="none" w:sz="0" w:space="0" w:color="auto" w:frame="1"/>
        </w:rPr>
        <w:t xml:space="preserve"> грн на рік.</w:t>
      </w:r>
    </w:p>
    <w:p w:rsidR="0003219C" w:rsidRPr="007324BF" w:rsidRDefault="0003219C" w:rsidP="0003219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324BF">
        <w:rPr>
          <w:color w:val="444444"/>
          <w:bdr w:val="none" w:sz="0" w:space="0" w:color="auto" w:frame="1"/>
          <w:shd w:val="clear" w:color="auto" w:fill="FFFFFF"/>
        </w:rPr>
        <w:t xml:space="preserve">                Проектна потужність </w:t>
      </w:r>
      <w:proofErr w:type="spellStart"/>
      <w:r w:rsidR="005D4E7F" w:rsidRPr="007324BF">
        <w:rPr>
          <w:color w:val="444444"/>
          <w:bdr w:val="none" w:sz="0" w:space="0" w:color="auto" w:frame="1"/>
          <w:shd w:val="clear" w:color="auto" w:fill="FFFFFF"/>
        </w:rPr>
        <w:t>Бродківського</w:t>
      </w:r>
      <w:proofErr w:type="spellEnd"/>
      <w:r w:rsidR="005D4E7F" w:rsidRPr="007324BF">
        <w:rPr>
          <w:color w:val="444444"/>
          <w:bdr w:val="none" w:sz="0" w:space="0" w:color="auto" w:frame="1"/>
          <w:shd w:val="clear" w:color="auto" w:fill="FFFFFF"/>
        </w:rPr>
        <w:t xml:space="preserve"> ЗЗСО І-ІІ ст. </w:t>
      </w:r>
      <w:r w:rsidRPr="007324BF">
        <w:rPr>
          <w:color w:val="444444"/>
          <w:bdr w:val="none" w:sz="0" w:space="0" w:color="auto" w:frame="1"/>
          <w:shd w:val="clear" w:color="auto" w:fill="FFFFFF"/>
        </w:rPr>
        <w:t>становить</w:t>
      </w:r>
      <w:r w:rsidR="007324BF" w:rsidRPr="007324BF">
        <w:rPr>
          <w:color w:val="444444"/>
          <w:bdr w:val="none" w:sz="0" w:space="0" w:color="auto" w:frame="1"/>
          <w:shd w:val="clear" w:color="auto" w:fill="FFFFFF"/>
        </w:rPr>
        <w:t xml:space="preserve"> 150 учнів. Проектна потужні</w:t>
      </w:r>
      <w:r w:rsidR="004F59C2" w:rsidRPr="007324BF">
        <w:rPr>
          <w:color w:val="444444"/>
          <w:bdr w:val="none" w:sz="0" w:space="0" w:color="auto" w:frame="1"/>
          <w:shd w:val="clear" w:color="auto" w:fill="FFFFFF"/>
        </w:rPr>
        <w:t>сть класних приміщень</w:t>
      </w:r>
      <w:r w:rsidRPr="007324BF">
        <w:rPr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F59C2" w:rsidRPr="007324BF">
        <w:rPr>
          <w:color w:val="444444"/>
          <w:bdr w:val="none" w:sz="0" w:space="0" w:color="auto" w:frame="1"/>
          <w:shd w:val="clear" w:color="auto" w:fill="FFFFFF"/>
        </w:rPr>
        <w:t>Бродківського</w:t>
      </w:r>
      <w:proofErr w:type="spellEnd"/>
      <w:r w:rsidR="004F59C2" w:rsidRPr="007324BF">
        <w:rPr>
          <w:color w:val="444444"/>
          <w:bdr w:val="none" w:sz="0" w:space="0" w:color="auto" w:frame="1"/>
          <w:shd w:val="clear" w:color="auto" w:fill="FFFFFF"/>
        </w:rPr>
        <w:t xml:space="preserve"> ЗЗСО І-ІІ ст. в 3 рази більша</w:t>
      </w:r>
      <w:r w:rsidRPr="007324BF">
        <w:rPr>
          <w:color w:val="444444"/>
          <w:bdr w:val="none" w:sz="0" w:space="0" w:color="auto" w:frame="1"/>
          <w:shd w:val="clear" w:color="auto" w:fill="FFFFFF"/>
        </w:rPr>
        <w:t>, ніж фактична кількість учнів, що навчаєть</w:t>
      </w:r>
      <w:r w:rsidR="004F59C2" w:rsidRPr="007324BF">
        <w:rPr>
          <w:color w:val="444444"/>
          <w:bdr w:val="none" w:sz="0" w:space="0" w:color="auto" w:frame="1"/>
          <w:shd w:val="clear" w:color="auto" w:fill="FFFFFF"/>
        </w:rPr>
        <w:t>ся на даний час. Станом на 26.09.2024 року у цьому закладі навчається 49</w:t>
      </w:r>
      <w:r w:rsidRPr="007324BF">
        <w:rPr>
          <w:color w:val="444444"/>
          <w:bdr w:val="none" w:sz="0" w:space="0" w:color="auto" w:frame="1"/>
          <w:shd w:val="clear" w:color="auto" w:fill="FFFFFF"/>
        </w:rPr>
        <w:t xml:space="preserve"> здобувачів освіти.      </w:t>
      </w:r>
    </w:p>
    <w:p w:rsidR="0003219C" w:rsidRPr="007324BF" w:rsidRDefault="0003219C" w:rsidP="0003219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324BF">
        <w:rPr>
          <w:color w:val="333333"/>
          <w:bdr w:val="none" w:sz="0" w:space="0" w:color="auto" w:frame="1"/>
          <w:shd w:val="clear" w:color="auto" w:fill="FFFFFF"/>
        </w:rPr>
        <w:t>             </w:t>
      </w:r>
    </w:p>
    <w:p w:rsidR="00FB05C3" w:rsidRPr="007324BF" w:rsidRDefault="0003219C" w:rsidP="0003219C">
      <w:pPr>
        <w:pStyle w:val="a3"/>
        <w:shd w:val="clear" w:color="auto" w:fill="FFFFFF"/>
        <w:spacing w:before="0" w:beforeAutospacing="0" w:after="0" w:afterAutospacing="0"/>
        <w:jc w:val="both"/>
      </w:pPr>
      <w:r w:rsidRPr="007324BF">
        <w:rPr>
          <w:bdr w:val="none" w:sz="0" w:space="0" w:color="auto" w:frame="1"/>
          <w:shd w:val="clear" w:color="auto" w:fill="FFFFFF"/>
        </w:rPr>
        <w:t xml:space="preserve">             Планова мережа </w:t>
      </w:r>
      <w:proofErr w:type="spellStart"/>
      <w:r w:rsidR="004F59C2" w:rsidRPr="007324BF">
        <w:rPr>
          <w:bdr w:val="none" w:sz="0" w:space="0" w:color="auto" w:frame="1"/>
          <w:shd w:val="clear" w:color="auto" w:fill="FFFFFF"/>
        </w:rPr>
        <w:t>Бродківського</w:t>
      </w:r>
      <w:proofErr w:type="spellEnd"/>
      <w:r w:rsidR="004F59C2" w:rsidRPr="007324BF">
        <w:rPr>
          <w:bdr w:val="none" w:sz="0" w:space="0" w:color="auto" w:frame="1"/>
          <w:shd w:val="clear" w:color="auto" w:fill="FFFFFF"/>
        </w:rPr>
        <w:t xml:space="preserve"> </w:t>
      </w:r>
      <w:r w:rsidRPr="007324BF">
        <w:rPr>
          <w:bdr w:val="none" w:sz="0" w:space="0" w:color="auto" w:frame="1"/>
          <w:shd w:val="clear" w:color="auto" w:fill="FFFFFF"/>
        </w:rPr>
        <w:t>ЗЗСО І-ІІ ст</w:t>
      </w:r>
      <w:r w:rsidR="008146EC">
        <w:rPr>
          <w:bdr w:val="none" w:sz="0" w:space="0" w:color="auto" w:frame="1"/>
          <w:shd w:val="clear" w:color="auto" w:fill="FFFFFF"/>
        </w:rPr>
        <w:t>. на 2025-2030</w:t>
      </w:r>
      <w:r w:rsidR="004F59C2" w:rsidRPr="007324BF">
        <w:rPr>
          <w:bdr w:val="none" w:sz="0" w:space="0" w:color="auto" w:frame="1"/>
          <w:shd w:val="clear" w:color="auto" w:fill="FFFFFF"/>
        </w:rPr>
        <w:t xml:space="preserve"> </w:t>
      </w:r>
      <w:r w:rsidRPr="007324BF">
        <w:rPr>
          <w:bdr w:val="none" w:sz="0" w:space="0" w:color="auto" w:frame="1"/>
          <w:shd w:val="clear" w:color="auto" w:fill="FFFFFF"/>
        </w:rPr>
        <w:t>рр.:</w:t>
      </w:r>
    </w:p>
    <w:p w:rsidR="0003219C" w:rsidRPr="007324BF" w:rsidRDefault="00CC5297" w:rsidP="0003219C">
      <w:pPr>
        <w:pStyle w:val="a3"/>
        <w:shd w:val="clear" w:color="auto" w:fill="FFFFFF"/>
        <w:spacing w:before="0" w:beforeAutospacing="0" w:after="0" w:afterAutospacing="0"/>
        <w:jc w:val="both"/>
      </w:pPr>
      <w:r w:rsidRPr="007324BF">
        <w:rPr>
          <w:bdr w:val="none" w:sz="0" w:space="0" w:color="auto" w:frame="1"/>
          <w:shd w:val="clear" w:color="auto" w:fill="FFFFFF"/>
        </w:rPr>
        <w:t>      2025-2026</w:t>
      </w:r>
      <w:r w:rsidR="008146EC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146EC">
        <w:rPr>
          <w:bdr w:val="none" w:sz="0" w:space="0" w:color="auto" w:frame="1"/>
          <w:shd w:val="clear" w:color="auto" w:fill="FFFFFF"/>
        </w:rPr>
        <w:t>н.р</w:t>
      </w:r>
      <w:proofErr w:type="spellEnd"/>
      <w:r w:rsidR="008146EC">
        <w:rPr>
          <w:bdr w:val="none" w:sz="0" w:space="0" w:color="auto" w:frame="1"/>
          <w:shd w:val="clear" w:color="auto" w:fill="FFFFFF"/>
        </w:rPr>
        <w:t>. – 49</w:t>
      </w:r>
      <w:r w:rsidR="0003219C" w:rsidRPr="007324BF">
        <w:rPr>
          <w:bdr w:val="none" w:sz="0" w:space="0" w:color="auto" w:frame="1"/>
          <w:shd w:val="clear" w:color="auto" w:fill="FFFFFF"/>
        </w:rPr>
        <w:t xml:space="preserve"> учнів;</w:t>
      </w:r>
    </w:p>
    <w:p w:rsidR="0003219C" w:rsidRPr="007324BF" w:rsidRDefault="00CC5297" w:rsidP="0003219C">
      <w:pPr>
        <w:pStyle w:val="a3"/>
        <w:shd w:val="clear" w:color="auto" w:fill="FFFFFF"/>
        <w:spacing w:before="0" w:beforeAutospacing="0" w:after="0" w:afterAutospacing="0"/>
        <w:jc w:val="both"/>
      </w:pPr>
      <w:r w:rsidRPr="007324BF">
        <w:rPr>
          <w:bdr w:val="none" w:sz="0" w:space="0" w:color="auto" w:frame="1"/>
          <w:shd w:val="clear" w:color="auto" w:fill="FFFFFF"/>
        </w:rPr>
        <w:t>      2026-2027</w:t>
      </w:r>
      <w:r w:rsidR="009D4A2C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A2C">
        <w:rPr>
          <w:bdr w:val="none" w:sz="0" w:space="0" w:color="auto" w:frame="1"/>
          <w:shd w:val="clear" w:color="auto" w:fill="FFFFFF"/>
        </w:rPr>
        <w:t>н.р</w:t>
      </w:r>
      <w:proofErr w:type="spellEnd"/>
      <w:r w:rsidR="009D4A2C">
        <w:rPr>
          <w:bdr w:val="none" w:sz="0" w:space="0" w:color="auto" w:frame="1"/>
          <w:shd w:val="clear" w:color="auto" w:fill="FFFFFF"/>
        </w:rPr>
        <w:t>. – 44</w:t>
      </w:r>
      <w:r w:rsidR="0003219C" w:rsidRPr="007324BF">
        <w:rPr>
          <w:bdr w:val="none" w:sz="0" w:space="0" w:color="auto" w:frame="1"/>
          <w:shd w:val="clear" w:color="auto" w:fill="FFFFFF"/>
        </w:rPr>
        <w:t xml:space="preserve"> учні</w:t>
      </w:r>
      <w:r w:rsidR="00FB05C3" w:rsidRPr="007324BF">
        <w:rPr>
          <w:bdr w:val="none" w:sz="0" w:space="0" w:color="auto" w:frame="1"/>
          <w:shd w:val="clear" w:color="auto" w:fill="FFFFFF"/>
        </w:rPr>
        <w:t>в</w:t>
      </w:r>
      <w:r w:rsidR="0003219C" w:rsidRPr="007324BF">
        <w:rPr>
          <w:bdr w:val="none" w:sz="0" w:space="0" w:color="auto" w:frame="1"/>
          <w:shd w:val="clear" w:color="auto" w:fill="FFFFFF"/>
        </w:rPr>
        <w:t>;</w:t>
      </w:r>
    </w:p>
    <w:p w:rsidR="00FB05C3" w:rsidRPr="007324BF" w:rsidRDefault="00CC5297" w:rsidP="0003219C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  <w:r w:rsidRPr="007324BF">
        <w:rPr>
          <w:bdr w:val="none" w:sz="0" w:space="0" w:color="auto" w:frame="1"/>
          <w:shd w:val="clear" w:color="auto" w:fill="FFFFFF"/>
        </w:rPr>
        <w:t>      2027-2028</w:t>
      </w:r>
      <w:r w:rsidR="009D4A2C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A2C">
        <w:rPr>
          <w:bdr w:val="none" w:sz="0" w:space="0" w:color="auto" w:frame="1"/>
          <w:shd w:val="clear" w:color="auto" w:fill="FFFFFF"/>
        </w:rPr>
        <w:t>н.р</w:t>
      </w:r>
      <w:proofErr w:type="spellEnd"/>
      <w:r w:rsidR="009D4A2C">
        <w:rPr>
          <w:bdr w:val="none" w:sz="0" w:space="0" w:color="auto" w:frame="1"/>
          <w:shd w:val="clear" w:color="auto" w:fill="FFFFFF"/>
        </w:rPr>
        <w:t>. – 39</w:t>
      </w:r>
      <w:r w:rsidR="008146EC">
        <w:rPr>
          <w:bdr w:val="none" w:sz="0" w:space="0" w:color="auto" w:frame="1"/>
          <w:shd w:val="clear" w:color="auto" w:fill="FFFFFF"/>
        </w:rPr>
        <w:t xml:space="preserve"> учні</w:t>
      </w:r>
      <w:r w:rsidR="00FB05C3" w:rsidRPr="007324BF">
        <w:rPr>
          <w:bdr w:val="none" w:sz="0" w:space="0" w:color="auto" w:frame="1"/>
          <w:shd w:val="clear" w:color="auto" w:fill="FFFFFF"/>
        </w:rPr>
        <w:t>;</w:t>
      </w:r>
    </w:p>
    <w:p w:rsidR="00FB05C3" w:rsidRDefault="009D4A2C" w:rsidP="0003219C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      2028-2029 </w:t>
      </w:r>
      <w:proofErr w:type="spellStart"/>
      <w:r>
        <w:rPr>
          <w:bdr w:val="none" w:sz="0" w:space="0" w:color="auto" w:frame="1"/>
          <w:shd w:val="clear" w:color="auto" w:fill="FFFFFF"/>
        </w:rPr>
        <w:t>н.р</w:t>
      </w:r>
      <w:proofErr w:type="spellEnd"/>
      <w:r>
        <w:rPr>
          <w:bdr w:val="none" w:sz="0" w:space="0" w:color="auto" w:frame="1"/>
          <w:shd w:val="clear" w:color="auto" w:fill="FFFFFF"/>
        </w:rPr>
        <w:t>. – 39</w:t>
      </w:r>
      <w:r w:rsidR="008146EC">
        <w:rPr>
          <w:bdr w:val="none" w:sz="0" w:space="0" w:color="auto" w:frame="1"/>
          <w:shd w:val="clear" w:color="auto" w:fill="FFFFFF"/>
        </w:rPr>
        <w:t xml:space="preserve"> учні</w:t>
      </w:r>
      <w:r w:rsidR="00FB05C3" w:rsidRPr="007324BF">
        <w:rPr>
          <w:bdr w:val="none" w:sz="0" w:space="0" w:color="auto" w:frame="1"/>
          <w:shd w:val="clear" w:color="auto" w:fill="FFFFFF"/>
        </w:rPr>
        <w:t>;</w:t>
      </w:r>
    </w:p>
    <w:p w:rsidR="008146EC" w:rsidRPr="007324BF" w:rsidRDefault="009D4A2C" w:rsidP="0003219C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      2029-2030 </w:t>
      </w:r>
      <w:proofErr w:type="spellStart"/>
      <w:r>
        <w:rPr>
          <w:bdr w:val="none" w:sz="0" w:space="0" w:color="auto" w:frame="1"/>
          <w:shd w:val="clear" w:color="auto" w:fill="FFFFFF"/>
        </w:rPr>
        <w:t>н.р</w:t>
      </w:r>
      <w:proofErr w:type="spellEnd"/>
      <w:r>
        <w:rPr>
          <w:bdr w:val="none" w:sz="0" w:space="0" w:color="auto" w:frame="1"/>
          <w:shd w:val="clear" w:color="auto" w:fill="FFFFFF"/>
        </w:rPr>
        <w:t>. – 37</w:t>
      </w:r>
      <w:r w:rsidR="008146EC">
        <w:rPr>
          <w:bdr w:val="none" w:sz="0" w:space="0" w:color="auto" w:frame="1"/>
          <w:shd w:val="clear" w:color="auto" w:fill="FFFFFF"/>
        </w:rPr>
        <w:t xml:space="preserve"> учнів.</w:t>
      </w:r>
    </w:p>
    <w:p w:rsidR="0003219C" w:rsidRPr="007324BF" w:rsidRDefault="00886446" w:rsidP="0003219C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bdr w:val="none" w:sz="0" w:space="0" w:color="auto" w:frame="1"/>
          <w:shd w:val="clear" w:color="auto" w:fill="FFFFFF"/>
        </w:rPr>
        <w:t xml:space="preserve">    </w:t>
      </w:r>
      <w:r w:rsidR="0003219C" w:rsidRPr="007324BF">
        <w:rPr>
          <w:bdr w:val="none" w:sz="0" w:space="0" w:color="auto" w:frame="1"/>
          <w:shd w:val="clear" w:color="auto" w:fill="FFFFFF"/>
        </w:rPr>
        <w:t>   </w:t>
      </w:r>
    </w:p>
    <w:p w:rsidR="0003219C" w:rsidRPr="007324BF" w:rsidRDefault="0003219C" w:rsidP="0003219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324BF">
        <w:rPr>
          <w:color w:val="444444"/>
          <w:bdr w:val="none" w:sz="0" w:space="0" w:color="auto" w:frame="1"/>
          <w:shd w:val="clear" w:color="auto" w:fill="FFFFFF"/>
        </w:rPr>
        <w:t>              Се</w:t>
      </w:r>
      <w:r w:rsidR="005D4E7F" w:rsidRPr="007324BF">
        <w:rPr>
          <w:color w:val="444444"/>
          <w:bdr w:val="none" w:sz="0" w:space="0" w:color="auto" w:frame="1"/>
          <w:shd w:val="clear" w:color="auto" w:fill="FFFFFF"/>
        </w:rPr>
        <w:t xml:space="preserve">редня наповнюваність класів </w:t>
      </w:r>
      <w:r w:rsidR="009D4A2C">
        <w:rPr>
          <w:color w:val="444444"/>
          <w:bdr w:val="none" w:sz="0" w:space="0" w:color="auto" w:frame="1"/>
          <w:shd w:val="clear" w:color="auto" w:fill="FFFFFF"/>
        </w:rPr>
        <w:t xml:space="preserve">у 2024-2025 н. р.  </w:t>
      </w:r>
      <w:r w:rsidR="005D4E7F" w:rsidRPr="007324BF">
        <w:rPr>
          <w:color w:val="444444"/>
          <w:bdr w:val="none" w:sz="0" w:space="0" w:color="auto" w:frame="1"/>
          <w:shd w:val="clear" w:color="auto" w:fill="FFFFFF"/>
        </w:rPr>
        <w:t xml:space="preserve">– 7 учнів при нормі 14. </w:t>
      </w:r>
    </w:p>
    <w:p w:rsidR="0003219C" w:rsidRPr="007324BF" w:rsidRDefault="0003219C" w:rsidP="0003219C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bdr w:val="none" w:sz="0" w:space="0" w:color="auto" w:frame="1"/>
          <w:shd w:val="clear" w:color="auto" w:fill="FFFFFF"/>
        </w:rPr>
      </w:pPr>
      <w:r w:rsidRPr="007324BF">
        <w:rPr>
          <w:color w:val="444444"/>
          <w:bdr w:val="none" w:sz="0" w:space="0" w:color="auto" w:frame="1"/>
          <w:shd w:val="clear" w:color="auto" w:fill="FFFFFF"/>
        </w:rPr>
        <w:t>         </w:t>
      </w:r>
      <w:r w:rsidR="00253317" w:rsidRPr="007324BF">
        <w:rPr>
          <w:color w:val="444444"/>
          <w:bdr w:val="none" w:sz="0" w:space="0" w:color="auto" w:frame="1"/>
          <w:shd w:val="clear" w:color="auto" w:fill="FFFFFF"/>
        </w:rPr>
        <w:t xml:space="preserve">    Освітній процес забезпечує 14 працівників, із них 11 педагогів. Також у школі працює двоє сумісників (педпрацівники </w:t>
      </w:r>
      <w:proofErr w:type="spellStart"/>
      <w:r w:rsidR="00253317" w:rsidRPr="007324BF">
        <w:rPr>
          <w:color w:val="444444"/>
          <w:bdr w:val="none" w:sz="0" w:space="0" w:color="auto" w:frame="1"/>
          <w:shd w:val="clear" w:color="auto" w:fill="FFFFFF"/>
        </w:rPr>
        <w:t>Липівського</w:t>
      </w:r>
      <w:proofErr w:type="spellEnd"/>
      <w:r w:rsidR="008146EC">
        <w:rPr>
          <w:color w:val="444444"/>
          <w:bdr w:val="none" w:sz="0" w:space="0" w:color="auto" w:frame="1"/>
          <w:shd w:val="clear" w:color="auto" w:fill="FFFFFF"/>
        </w:rPr>
        <w:t xml:space="preserve"> ЗЗСО І-ІІІ ступенів).</w:t>
      </w:r>
    </w:p>
    <w:p w:rsidR="0003219C" w:rsidRPr="007324BF" w:rsidRDefault="0003219C" w:rsidP="0003219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324BF">
        <w:rPr>
          <w:color w:val="444444"/>
          <w:bdr w:val="none" w:sz="0" w:space="0" w:color="auto" w:frame="1"/>
          <w:shd w:val="clear" w:color="auto" w:fill="FFFFFF"/>
        </w:rPr>
        <w:t xml:space="preserve">              На сьогодні єдиним оптимальним завданням у вирішенні проблеми </w:t>
      </w:r>
      <w:proofErr w:type="spellStart"/>
      <w:r w:rsidRPr="007324BF">
        <w:rPr>
          <w:color w:val="444444"/>
          <w:bdr w:val="none" w:sz="0" w:space="0" w:color="auto" w:frame="1"/>
          <w:shd w:val="clear" w:color="auto" w:fill="FFFFFF"/>
        </w:rPr>
        <w:t>малокомплектності</w:t>
      </w:r>
      <w:proofErr w:type="spellEnd"/>
      <w:r w:rsidRPr="007324BF">
        <w:rPr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B05C3" w:rsidRPr="007324BF">
        <w:rPr>
          <w:color w:val="444444"/>
          <w:bdr w:val="none" w:sz="0" w:space="0" w:color="auto" w:frame="1"/>
          <w:shd w:val="clear" w:color="auto" w:fill="FFFFFF"/>
        </w:rPr>
        <w:t>Бродківського</w:t>
      </w:r>
      <w:proofErr w:type="spellEnd"/>
      <w:r w:rsidR="00FB05C3" w:rsidRPr="007324BF">
        <w:rPr>
          <w:color w:val="444444"/>
          <w:bdr w:val="none" w:sz="0" w:space="0" w:color="auto" w:frame="1"/>
          <w:shd w:val="clear" w:color="auto" w:fill="FFFFFF"/>
        </w:rPr>
        <w:t xml:space="preserve"> </w:t>
      </w:r>
      <w:r w:rsidRPr="007324BF">
        <w:rPr>
          <w:color w:val="444444"/>
          <w:bdr w:val="none" w:sz="0" w:space="0" w:color="auto" w:frame="1"/>
          <w:shd w:val="clear" w:color="auto" w:fill="FFFFFF"/>
        </w:rPr>
        <w:t> </w:t>
      </w:r>
      <w:r w:rsidRPr="007324BF">
        <w:rPr>
          <w:color w:val="404040"/>
          <w:bdr w:val="none" w:sz="0" w:space="0" w:color="auto" w:frame="1"/>
          <w:shd w:val="clear" w:color="auto" w:fill="FFFFFF"/>
        </w:rPr>
        <w:t>закладу загальної середньої о</w:t>
      </w:r>
      <w:r w:rsidR="00FB05C3" w:rsidRPr="007324BF">
        <w:rPr>
          <w:color w:val="404040"/>
          <w:bdr w:val="none" w:sz="0" w:space="0" w:color="auto" w:frame="1"/>
          <w:shd w:val="clear" w:color="auto" w:fill="FFFFFF"/>
        </w:rPr>
        <w:t>світи І-ІІ ступенів</w:t>
      </w:r>
      <w:r w:rsidRPr="007324BF">
        <w:rPr>
          <w:color w:val="404040"/>
          <w:bdr w:val="none" w:sz="0" w:space="0" w:color="auto" w:frame="1"/>
          <w:shd w:val="clear" w:color="auto" w:fill="FFFFFF"/>
        </w:rPr>
        <w:t xml:space="preserve">  </w:t>
      </w:r>
      <w:r w:rsidR="00FB05C3" w:rsidRPr="007324BF">
        <w:rPr>
          <w:color w:val="404040"/>
          <w:bdr w:val="none" w:sz="0" w:space="0" w:color="auto" w:frame="1"/>
          <w:shd w:val="clear" w:color="auto" w:fill="FFFFFF"/>
        </w:rPr>
        <w:t xml:space="preserve">Тростянецької сільської ради </w:t>
      </w:r>
      <w:proofErr w:type="spellStart"/>
      <w:r w:rsidR="00FB05C3" w:rsidRPr="007324BF">
        <w:rPr>
          <w:color w:val="404040"/>
          <w:bdr w:val="none" w:sz="0" w:space="0" w:color="auto" w:frame="1"/>
          <w:shd w:val="clear" w:color="auto" w:fill="FFFFFF"/>
        </w:rPr>
        <w:t>Стрийського</w:t>
      </w:r>
      <w:proofErr w:type="spellEnd"/>
      <w:r w:rsidR="00FB05C3" w:rsidRPr="007324BF">
        <w:rPr>
          <w:color w:val="404040"/>
          <w:bdr w:val="none" w:sz="0" w:space="0" w:color="auto" w:frame="1"/>
          <w:shd w:val="clear" w:color="auto" w:fill="FFFFFF"/>
        </w:rPr>
        <w:t xml:space="preserve"> району</w:t>
      </w:r>
      <w:r w:rsidRPr="007324BF">
        <w:rPr>
          <w:color w:val="404040"/>
          <w:bdr w:val="none" w:sz="0" w:space="0" w:color="auto" w:frame="1"/>
          <w:shd w:val="clear" w:color="auto" w:fill="FFFFFF"/>
        </w:rPr>
        <w:t xml:space="preserve"> Львівської області </w:t>
      </w:r>
      <w:r w:rsidRPr="007324BF">
        <w:rPr>
          <w:color w:val="444444"/>
          <w:bdr w:val="none" w:sz="0" w:space="0" w:color="auto" w:frame="1"/>
          <w:shd w:val="clear" w:color="auto" w:fill="FFFFFF"/>
        </w:rPr>
        <w:t>є </w:t>
      </w:r>
      <w:r w:rsidRPr="007324BF">
        <w:rPr>
          <w:bCs/>
          <w:color w:val="444444"/>
          <w:bdr w:val="none" w:sz="0" w:space="0" w:color="auto" w:frame="1"/>
          <w:shd w:val="clear" w:color="auto" w:fill="FFFFFF"/>
        </w:rPr>
        <w:t>реорганізація</w:t>
      </w:r>
      <w:r w:rsidRPr="007324BF">
        <w:rPr>
          <w:b/>
          <w:bCs/>
          <w:color w:val="444444"/>
          <w:bdr w:val="none" w:sz="0" w:space="0" w:color="auto" w:frame="1"/>
          <w:shd w:val="clear" w:color="auto" w:fill="FFFFFF"/>
        </w:rPr>
        <w:t> </w:t>
      </w:r>
      <w:r w:rsidRPr="007324BF">
        <w:rPr>
          <w:color w:val="444444"/>
          <w:bdr w:val="none" w:sz="0" w:space="0" w:color="auto" w:frame="1"/>
          <w:shd w:val="clear" w:color="auto" w:fill="FFFFFF"/>
        </w:rPr>
        <w:t>даного закладу</w:t>
      </w:r>
      <w:r w:rsidR="00BA09C0" w:rsidRPr="007324BF">
        <w:rPr>
          <w:color w:val="444444"/>
          <w:bdr w:val="none" w:sz="0" w:space="0" w:color="auto" w:frame="1"/>
          <w:shd w:val="clear" w:color="auto" w:fill="FFFFFF"/>
        </w:rPr>
        <w:t xml:space="preserve"> шляхом </w:t>
      </w:r>
      <w:proofErr w:type="spellStart"/>
      <w:r w:rsidR="00BA09C0" w:rsidRPr="007324BF">
        <w:rPr>
          <w:color w:val="444444"/>
          <w:bdr w:val="none" w:sz="0" w:space="0" w:color="auto" w:frame="1"/>
          <w:shd w:val="clear" w:color="auto" w:fill="FFFFFF"/>
        </w:rPr>
        <w:t>приєдняння</w:t>
      </w:r>
      <w:proofErr w:type="spellEnd"/>
      <w:r w:rsidR="00BA09C0" w:rsidRPr="007324BF">
        <w:rPr>
          <w:color w:val="444444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="00BA09C0" w:rsidRPr="007324BF">
        <w:rPr>
          <w:color w:val="444444"/>
          <w:bdr w:val="none" w:sz="0" w:space="0" w:color="auto" w:frame="1"/>
          <w:shd w:val="clear" w:color="auto" w:fill="FFFFFF"/>
        </w:rPr>
        <w:t>Липівського</w:t>
      </w:r>
      <w:proofErr w:type="spellEnd"/>
      <w:r w:rsidR="00BA09C0" w:rsidRPr="007324BF">
        <w:rPr>
          <w:color w:val="444444"/>
          <w:bdr w:val="none" w:sz="0" w:space="0" w:color="auto" w:frame="1"/>
          <w:shd w:val="clear" w:color="auto" w:fill="FFFFFF"/>
        </w:rPr>
        <w:t xml:space="preserve"> закладу загальної середньої освіти І-ІІІ ступенів Тростянецької сільської ради </w:t>
      </w:r>
      <w:proofErr w:type="spellStart"/>
      <w:r w:rsidR="00BA09C0" w:rsidRPr="007324BF">
        <w:rPr>
          <w:color w:val="444444"/>
          <w:bdr w:val="none" w:sz="0" w:space="0" w:color="auto" w:frame="1"/>
          <w:shd w:val="clear" w:color="auto" w:fill="FFFFFF"/>
        </w:rPr>
        <w:t>Стрийського</w:t>
      </w:r>
      <w:proofErr w:type="spellEnd"/>
      <w:r w:rsidR="00BA09C0" w:rsidRPr="007324BF">
        <w:rPr>
          <w:color w:val="444444"/>
          <w:bdr w:val="none" w:sz="0" w:space="0" w:color="auto" w:frame="1"/>
          <w:shd w:val="clear" w:color="auto" w:fill="FFFFFF"/>
        </w:rPr>
        <w:t xml:space="preserve"> району Львівської області</w:t>
      </w:r>
      <w:r w:rsidR="00FD2582" w:rsidRPr="007324BF">
        <w:rPr>
          <w:color w:val="444444"/>
          <w:bdr w:val="none" w:sz="0" w:space="0" w:color="auto" w:frame="1"/>
          <w:shd w:val="clear" w:color="auto" w:fill="FFFFFF"/>
        </w:rPr>
        <w:t xml:space="preserve">. Таким чином, </w:t>
      </w:r>
      <w:r w:rsidRPr="007324BF">
        <w:rPr>
          <w:color w:val="444444"/>
          <w:bdr w:val="none" w:sz="0" w:space="0" w:color="auto" w:frame="1"/>
          <w:shd w:val="clear" w:color="auto" w:fill="FFFFFF"/>
        </w:rPr>
        <w:t xml:space="preserve">школярі </w:t>
      </w:r>
      <w:r w:rsidR="00FD2582" w:rsidRPr="007324BF">
        <w:rPr>
          <w:color w:val="444444"/>
          <w:bdr w:val="none" w:sz="0" w:space="0" w:color="auto" w:frame="1"/>
          <w:shd w:val="clear" w:color="auto" w:fill="FFFFFF"/>
        </w:rPr>
        <w:t xml:space="preserve">які навчаються на індивідуальній формі навчання будуть довозитися шкільним автобусом до </w:t>
      </w:r>
      <w:proofErr w:type="spellStart"/>
      <w:r w:rsidR="00FD2582" w:rsidRPr="007324BF">
        <w:rPr>
          <w:color w:val="444444"/>
          <w:bdr w:val="none" w:sz="0" w:space="0" w:color="auto" w:frame="1"/>
          <w:shd w:val="clear" w:color="auto" w:fill="FFFFFF"/>
        </w:rPr>
        <w:t>Липівського</w:t>
      </w:r>
      <w:proofErr w:type="spellEnd"/>
      <w:r w:rsidR="00FD2582" w:rsidRPr="007324BF">
        <w:rPr>
          <w:color w:val="444444"/>
          <w:bdr w:val="none" w:sz="0" w:space="0" w:color="auto" w:frame="1"/>
          <w:shd w:val="clear" w:color="auto" w:fill="FFFFFF"/>
        </w:rPr>
        <w:t xml:space="preserve"> ЗЗСО І-ІІІ ст.  і матимуть можливість навчатися в укомплектованому класі ( за згодою батьків).</w:t>
      </w:r>
    </w:p>
    <w:p w:rsidR="0003219C" w:rsidRPr="007324BF" w:rsidRDefault="00BA09C0" w:rsidP="0003219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324BF">
        <w:rPr>
          <w:color w:val="444444"/>
          <w:bdr w:val="none" w:sz="0" w:space="0" w:color="auto" w:frame="1"/>
        </w:rPr>
        <w:t xml:space="preserve">         </w:t>
      </w:r>
      <w:r w:rsidR="0003219C" w:rsidRPr="007324BF">
        <w:rPr>
          <w:color w:val="444444"/>
          <w:bdr w:val="none" w:sz="0" w:space="0" w:color="auto" w:frame="1"/>
        </w:rPr>
        <w:t xml:space="preserve">Проаналізувавши перспективну мережу, кадрове забезпечення, матеріально-технічну базу, провівши засідання робочої групи </w:t>
      </w:r>
      <w:r w:rsidRPr="007324BF">
        <w:rPr>
          <w:color w:val="444444"/>
          <w:bdr w:val="none" w:sz="0" w:space="0" w:color="auto" w:frame="1"/>
        </w:rPr>
        <w:t>відділу освіти,</w:t>
      </w:r>
      <w:r w:rsidR="0003219C" w:rsidRPr="007324BF">
        <w:rPr>
          <w:color w:val="444444"/>
          <w:bdr w:val="none" w:sz="0" w:space="0" w:color="auto" w:frame="1"/>
        </w:rPr>
        <w:t xml:space="preserve"> вико</w:t>
      </w:r>
      <w:r w:rsidRPr="007324BF">
        <w:rPr>
          <w:color w:val="444444"/>
          <w:bdr w:val="none" w:sz="0" w:space="0" w:color="auto" w:frame="1"/>
        </w:rPr>
        <w:t>навчого комітету Тростянецької сільської ради</w:t>
      </w:r>
      <w:r w:rsidR="0003219C" w:rsidRPr="007324BF">
        <w:rPr>
          <w:color w:val="444444"/>
          <w:bdr w:val="none" w:sz="0" w:space="0" w:color="auto" w:frame="1"/>
        </w:rPr>
        <w:t>, виносимо на громадське обговорення пит</w:t>
      </w:r>
      <w:r w:rsidRPr="007324BF">
        <w:rPr>
          <w:color w:val="444444"/>
          <w:bdr w:val="none" w:sz="0" w:space="0" w:color="auto" w:frame="1"/>
        </w:rPr>
        <w:t xml:space="preserve">ання реорганізації шляхом приєднання </w:t>
      </w:r>
      <w:proofErr w:type="spellStart"/>
      <w:r w:rsidRPr="007324BF">
        <w:rPr>
          <w:color w:val="444444"/>
          <w:bdr w:val="none" w:sz="0" w:space="0" w:color="auto" w:frame="1"/>
        </w:rPr>
        <w:t>Бродківського</w:t>
      </w:r>
      <w:proofErr w:type="spellEnd"/>
      <w:r w:rsidRPr="007324BF">
        <w:rPr>
          <w:color w:val="444444"/>
          <w:bdr w:val="none" w:sz="0" w:space="0" w:color="auto" w:frame="1"/>
        </w:rPr>
        <w:t xml:space="preserve"> </w:t>
      </w:r>
      <w:r w:rsidR="0003219C" w:rsidRPr="007324BF">
        <w:rPr>
          <w:color w:val="444444"/>
          <w:bdr w:val="none" w:sz="0" w:space="0" w:color="auto" w:frame="1"/>
        </w:rPr>
        <w:t>закладу загальної середньої освіт</w:t>
      </w:r>
      <w:r w:rsidRPr="007324BF">
        <w:rPr>
          <w:color w:val="444444"/>
          <w:bdr w:val="none" w:sz="0" w:space="0" w:color="auto" w:frame="1"/>
        </w:rPr>
        <w:t xml:space="preserve">и І-ІІ ступенів Тростянецької сільської ради Львівської області до </w:t>
      </w:r>
      <w:proofErr w:type="spellStart"/>
      <w:r w:rsidRPr="007324BF">
        <w:rPr>
          <w:color w:val="444444"/>
          <w:bdr w:val="none" w:sz="0" w:space="0" w:color="auto" w:frame="1"/>
        </w:rPr>
        <w:t>Липівського</w:t>
      </w:r>
      <w:proofErr w:type="spellEnd"/>
      <w:r w:rsidRPr="007324BF">
        <w:rPr>
          <w:color w:val="444444"/>
          <w:bdr w:val="none" w:sz="0" w:space="0" w:color="auto" w:frame="1"/>
        </w:rPr>
        <w:t xml:space="preserve"> </w:t>
      </w:r>
      <w:r w:rsidR="0003219C" w:rsidRPr="007324BF">
        <w:rPr>
          <w:color w:val="444444"/>
          <w:bdr w:val="none" w:sz="0" w:space="0" w:color="auto" w:frame="1"/>
        </w:rPr>
        <w:t>заклад</w:t>
      </w:r>
      <w:r w:rsidRPr="007324BF">
        <w:rPr>
          <w:color w:val="444444"/>
          <w:bdr w:val="none" w:sz="0" w:space="0" w:color="auto" w:frame="1"/>
        </w:rPr>
        <w:t>у загальної</w:t>
      </w:r>
      <w:r w:rsidR="0003219C" w:rsidRPr="007324BF">
        <w:rPr>
          <w:color w:val="444444"/>
          <w:bdr w:val="none" w:sz="0" w:space="0" w:color="auto" w:frame="1"/>
        </w:rPr>
        <w:t xml:space="preserve"> середньої освіти І</w:t>
      </w:r>
      <w:r w:rsidR="008146EC">
        <w:rPr>
          <w:color w:val="444444"/>
          <w:bdr w:val="none" w:sz="0" w:space="0" w:color="auto" w:frame="1"/>
        </w:rPr>
        <w:t xml:space="preserve">-ІІІ ступенів </w:t>
      </w:r>
      <w:r w:rsidRPr="007324BF">
        <w:rPr>
          <w:color w:val="444444"/>
          <w:bdr w:val="none" w:sz="0" w:space="0" w:color="auto" w:frame="1"/>
        </w:rPr>
        <w:t xml:space="preserve">Тростянецької сільської </w:t>
      </w:r>
      <w:r w:rsidR="0003219C" w:rsidRPr="007324BF">
        <w:rPr>
          <w:color w:val="444444"/>
          <w:bdr w:val="none" w:sz="0" w:space="0" w:color="auto" w:frame="1"/>
        </w:rPr>
        <w:t xml:space="preserve"> ради </w:t>
      </w:r>
      <w:proofErr w:type="spellStart"/>
      <w:r w:rsidRPr="007324BF">
        <w:rPr>
          <w:color w:val="444444"/>
          <w:bdr w:val="none" w:sz="0" w:space="0" w:color="auto" w:frame="1"/>
        </w:rPr>
        <w:t>Стрийського</w:t>
      </w:r>
      <w:proofErr w:type="spellEnd"/>
      <w:r w:rsidRPr="007324BF">
        <w:rPr>
          <w:color w:val="444444"/>
          <w:bdr w:val="none" w:sz="0" w:space="0" w:color="auto" w:frame="1"/>
        </w:rPr>
        <w:t xml:space="preserve"> району </w:t>
      </w:r>
      <w:r w:rsidR="0003219C" w:rsidRPr="007324BF">
        <w:rPr>
          <w:color w:val="444444"/>
          <w:bdr w:val="none" w:sz="0" w:space="0" w:color="auto" w:frame="1"/>
        </w:rPr>
        <w:t>Львівсь</w:t>
      </w:r>
      <w:r w:rsidR="007324BF" w:rsidRPr="007324BF">
        <w:rPr>
          <w:color w:val="444444"/>
          <w:bdr w:val="none" w:sz="0" w:space="0" w:color="auto" w:frame="1"/>
        </w:rPr>
        <w:t xml:space="preserve">кої області, </w:t>
      </w:r>
      <w:r w:rsidR="0003219C" w:rsidRPr="007324BF">
        <w:rPr>
          <w:color w:val="444444"/>
          <w:bdr w:val="none" w:sz="0" w:space="0" w:color="auto" w:frame="1"/>
        </w:rPr>
        <w:t xml:space="preserve"> та затвердження відповідного </w:t>
      </w:r>
      <w:proofErr w:type="spellStart"/>
      <w:r w:rsidR="0003219C" w:rsidRPr="007324BF">
        <w:rPr>
          <w:color w:val="444444"/>
          <w:bdr w:val="none" w:sz="0" w:space="0" w:color="auto" w:frame="1"/>
        </w:rPr>
        <w:t>проєкту</w:t>
      </w:r>
      <w:proofErr w:type="spellEnd"/>
      <w:r w:rsidR="0003219C" w:rsidRPr="007324BF">
        <w:rPr>
          <w:color w:val="444444"/>
          <w:bdr w:val="none" w:sz="0" w:space="0" w:color="auto" w:frame="1"/>
        </w:rPr>
        <w:t xml:space="preserve"> рішення, що виноситиметься</w:t>
      </w:r>
      <w:r w:rsidR="007324BF" w:rsidRPr="007324BF">
        <w:rPr>
          <w:color w:val="444444"/>
          <w:bdr w:val="none" w:sz="0" w:space="0" w:color="auto" w:frame="1"/>
        </w:rPr>
        <w:t xml:space="preserve"> на розгляд Тростянецької сільської</w:t>
      </w:r>
      <w:r w:rsidR="0003219C" w:rsidRPr="007324BF">
        <w:rPr>
          <w:color w:val="444444"/>
          <w:bdr w:val="none" w:sz="0" w:space="0" w:color="auto" w:frame="1"/>
        </w:rPr>
        <w:t xml:space="preserve"> ради.</w:t>
      </w:r>
    </w:p>
    <w:p w:rsidR="0003219C" w:rsidRPr="007324BF" w:rsidRDefault="0003219C" w:rsidP="0003219C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bdr w:val="none" w:sz="0" w:space="0" w:color="auto" w:frame="1"/>
        </w:rPr>
      </w:pPr>
      <w:r w:rsidRPr="007324BF">
        <w:rPr>
          <w:color w:val="444444"/>
          <w:bdr w:val="none" w:sz="0" w:space="0" w:color="auto" w:frame="1"/>
        </w:rPr>
        <w:t>              Запрошуємо усіх бажаючих долучитися до громадського обговорення цього питання.</w:t>
      </w:r>
    </w:p>
    <w:p w:rsidR="00AF39EA" w:rsidRPr="007324BF" w:rsidRDefault="00AF39EA" w:rsidP="0003219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03219C" w:rsidRPr="007324BF" w:rsidRDefault="00AF39EA" w:rsidP="004F2B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324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 Формат проведення громадського обговорення: публічне громадське обговорення передбачатиме проведення громадських слухань, засідань за круглим столом, зборів, зустрічей </w:t>
      </w:r>
      <w:r w:rsidRPr="007324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з г</w:t>
      </w:r>
      <w:r w:rsidR="00FD2582" w:rsidRPr="007324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ромадськістю і колективами ЗЗСО</w:t>
      </w:r>
      <w:r w:rsidRPr="007324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 приміщенні </w:t>
      </w:r>
      <w:proofErr w:type="spellStart"/>
      <w:r w:rsidR="00FD2582" w:rsidRPr="007324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Бродківського</w:t>
      </w:r>
      <w:proofErr w:type="spellEnd"/>
      <w:r w:rsidR="00FD2582" w:rsidRPr="007324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7324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ЗЗСО І-ІІ ст. за </w:t>
      </w:r>
      <w:proofErr w:type="spellStart"/>
      <w:r w:rsidRPr="007324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адресою</w:t>
      </w:r>
      <w:proofErr w:type="spellEnd"/>
      <w:r w:rsidRPr="007324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:</w:t>
      </w:r>
      <w:r w:rsidR="00FD2582" w:rsidRPr="007324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81612, вулиця Липова, 5, село </w:t>
      </w:r>
      <w:proofErr w:type="spellStart"/>
      <w:r w:rsidR="00FD2582" w:rsidRPr="007324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Бродки</w:t>
      </w:r>
      <w:proofErr w:type="spellEnd"/>
      <w:r w:rsidRPr="007324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7324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Стрийський</w:t>
      </w:r>
      <w:proofErr w:type="spellEnd"/>
      <w:r w:rsidRPr="007324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район, Львівська область.</w:t>
      </w:r>
    </w:p>
    <w:p w:rsidR="00AF39EA" w:rsidRPr="007324BF" w:rsidRDefault="00AF39EA" w:rsidP="004F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D8022A" w:rsidRPr="007324BF" w:rsidRDefault="00D8022A" w:rsidP="004F2B3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Соціальні групи населення, на які поширюватиметься дія документу</w:t>
      </w:r>
      <w:r w:rsidRPr="007324B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uk-UA"/>
        </w:rPr>
        <w:t>:</w:t>
      </w:r>
    </w:p>
    <w:p w:rsidR="00D8022A" w:rsidRPr="007324BF" w:rsidRDefault="007D19D3" w:rsidP="004F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Жителі Тростянецької територіальної  громади (жителі с. </w:t>
      </w:r>
      <w:proofErr w:type="spellStart"/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Бродки</w:t>
      </w:r>
      <w:proofErr w:type="spellEnd"/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с. Красів, с. Поляна</w:t>
      </w:r>
      <w:r w:rsidR="00D8022A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зокрема).</w:t>
      </w:r>
    </w:p>
    <w:p w:rsidR="00D552D8" w:rsidRPr="007324BF" w:rsidRDefault="00D8022A" w:rsidP="004F2B3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Мета</w:t>
      </w:r>
      <w:r w:rsidRPr="007324B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uk-UA"/>
        </w:rPr>
        <w:t>:</w:t>
      </w:r>
    </w:p>
    <w:p w:rsidR="00D8022A" w:rsidRPr="007324BF" w:rsidRDefault="00D8022A" w:rsidP="004F2B39">
      <w:pPr>
        <w:pStyle w:val="a4"/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Врах</w:t>
      </w:r>
      <w:r w:rsidR="00D552D8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ування думки жителів с. </w:t>
      </w:r>
      <w:proofErr w:type="spellStart"/>
      <w:r w:rsidR="00D552D8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Бродки</w:t>
      </w:r>
      <w:proofErr w:type="spellEnd"/>
      <w:r w:rsidR="00D552D8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с. Красів, с. Поляна </w:t>
      </w:r>
      <w:r w:rsidR="00FD2582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щодо реорганізації </w:t>
      </w:r>
      <w:proofErr w:type="spellStart"/>
      <w:r w:rsidR="00D552D8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Бродківського</w:t>
      </w:r>
      <w:proofErr w:type="spellEnd"/>
      <w:r w:rsidR="00D552D8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ЗЗСО І-ІІ ступенів Тростянецької сільської ради </w:t>
      </w:r>
      <w:proofErr w:type="spellStart"/>
      <w:r w:rsidR="00D552D8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Стрийського</w:t>
      </w:r>
      <w:proofErr w:type="spellEnd"/>
      <w:r w:rsidR="00D552D8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району Львівської області у філію </w:t>
      </w:r>
      <w:proofErr w:type="spellStart"/>
      <w:r w:rsidR="00D552D8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Липівського</w:t>
      </w:r>
      <w:proofErr w:type="spellEnd"/>
      <w:r w:rsidR="00D552D8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ЗЗСО І-ІІІ ступенів Тростянецької сільської ради </w:t>
      </w:r>
      <w:proofErr w:type="spellStart"/>
      <w:r w:rsidR="00D552D8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Стрийського</w:t>
      </w:r>
      <w:proofErr w:type="spellEnd"/>
      <w:r w:rsidR="00FD2582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району Львівської шляхом приєднання до останнього.</w:t>
      </w:r>
    </w:p>
    <w:p w:rsidR="00D552D8" w:rsidRPr="007324BF" w:rsidRDefault="00D8022A" w:rsidP="004F2B3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Контакти ініціатора громадського обговорення, за якими можна отримати консультації з питання, що винесено на громадське обговорення:</w:t>
      </w:r>
    </w:p>
    <w:p w:rsidR="00D8022A" w:rsidRPr="007324BF" w:rsidRDefault="00D552D8" w:rsidP="004F2B39">
      <w:pPr>
        <w:pStyle w:val="a4"/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81614, вул. Зелена 2,</w:t>
      </w:r>
      <w:r w:rsidR="00D8022A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(Відділ осв</w:t>
      </w: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іти Тростянецької сільської ради </w:t>
      </w:r>
      <w:proofErr w:type="spellStart"/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Стрийського</w:t>
      </w:r>
      <w:proofErr w:type="spellEnd"/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району Львівської області</w:t>
      </w:r>
      <w:r w:rsidR="00D8022A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), електронна адреса: </w:t>
      </w:r>
      <w:hyperlink r:id="rId6" w:history="1">
        <w:r w:rsidR="00E4115A" w:rsidRPr="007324B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uk-UA"/>
          </w:rPr>
          <w:t>trostyanets.osvita@gmail.com</w:t>
        </w:r>
      </w:hyperlink>
    </w:p>
    <w:p w:rsidR="00D8022A" w:rsidRPr="007324BF" w:rsidRDefault="00D8022A" w:rsidP="004F2B3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Прізвище та ім’я особи, визначеної відповідальною за проведення громадського обговорення:</w:t>
      </w:r>
      <w:r w:rsidRPr="007324B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="00E4115A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Фарат</w:t>
      </w:r>
      <w:proofErr w:type="spellEnd"/>
      <w:r w:rsidR="00E4115A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Л.М.</w:t>
      </w:r>
      <w:r w:rsidR="008146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начальник в</w:t>
      </w: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ід</w:t>
      </w:r>
      <w:r w:rsidR="00E4115A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ділу освіти Тростянецької сільської ради.</w:t>
      </w:r>
    </w:p>
    <w:p w:rsidR="00D8022A" w:rsidRPr="007324BF" w:rsidRDefault="00D8022A" w:rsidP="004F2B3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Термін і спосіб оприлюднення результатів громадського обговорення:</w:t>
      </w: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узагальнення висловлених в ході проведення громадського обговорення зауважень та пропозицій здійснюється організатором.</w:t>
      </w:r>
    </w:p>
    <w:p w:rsidR="00D8022A" w:rsidRPr="007324BF" w:rsidRDefault="00D8022A" w:rsidP="004F2B3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Після отримання висловлених пропозицій та проведеного аналізу відбудеться оприлюднення результатів громадського обго</w:t>
      </w:r>
      <w:r w:rsidR="00E4115A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ворення на сайті Тростянецької сільської </w:t>
      </w:r>
      <w:r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ради.</w:t>
      </w:r>
    </w:p>
    <w:p w:rsidR="00D8022A" w:rsidRPr="007324BF" w:rsidRDefault="00AF0D43" w:rsidP="004F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</w:t>
      </w:r>
      <w:r w:rsidR="00D8022A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 участі в обговоренні запро</w:t>
      </w:r>
      <w:r w:rsidR="00E4115A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шуються мешканці Тростянецької </w:t>
      </w:r>
      <w:r w:rsidR="00D8022A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територіальної громади у термін </w:t>
      </w:r>
      <w:r w:rsidR="00D8022A" w:rsidRPr="007324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до  </w:t>
      </w:r>
      <w:r w:rsidR="00CC5297" w:rsidRPr="007324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01 червня </w:t>
      </w:r>
      <w:r w:rsidR="00E4115A" w:rsidRPr="007324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2026 </w:t>
      </w:r>
      <w:r w:rsidR="00D8022A" w:rsidRPr="007324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року</w:t>
      </w:r>
      <w:r w:rsidR="00D8022A" w:rsidRPr="007324B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Пропозиції та коментарі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соцмережах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анонімні повідомлення не розглядатимуться.</w:t>
      </w:r>
    </w:p>
    <w:p w:rsidR="00D8022A" w:rsidRPr="007324BF" w:rsidRDefault="00D8022A" w:rsidP="004F2B39">
      <w:pPr>
        <w:rPr>
          <w:rFonts w:ascii="Times New Roman" w:hAnsi="Times New Roman" w:cs="Times New Roman"/>
          <w:sz w:val="24"/>
          <w:szCs w:val="24"/>
        </w:rPr>
      </w:pPr>
    </w:p>
    <w:sectPr w:rsidR="00D8022A" w:rsidRPr="007324BF" w:rsidSect="007324BF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DBD"/>
    <w:multiLevelType w:val="multilevel"/>
    <w:tmpl w:val="9D98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811FB"/>
    <w:multiLevelType w:val="multilevel"/>
    <w:tmpl w:val="0AB6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B6BE2"/>
    <w:multiLevelType w:val="multilevel"/>
    <w:tmpl w:val="25F0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A4686"/>
    <w:multiLevelType w:val="hybridMultilevel"/>
    <w:tmpl w:val="29BA4A74"/>
    <w:lvl w:ilvl="0" w:tplc="5FDCF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75C3C4D"/>
    <w:multiLevelType w:val="multilevel"/>
    <w:tmpl w:val="2AEA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54FE7"/>
    <w:multiLevelType w:val="multilevel"/>
    <w:tmpl w:val="146C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7613A"/>
    <w:multiLevelType w:val="multilevel"/>
    <w:tmpl w:val="68BA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C5F77"/>
    <w:multiLevelType w:val="hybridMultilevel"/>
    <w:tmpl w:val="29BA4A74"/>
    <w:lvl w:ilvl="0" w:tplc="5FDCF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442162B"/>
    <w:multiLevelType w:val="hybridMultilevel"/>
    <w:tmpl w:val="DE5862DA"/>
    <w:lvl w:ilvl="0" w:tplc="0422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36E641C5"/>
    <w:multiLevelType w:val="hybridMultilevel"/>
    <w:tmpl w:val="C6D0D2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A2606"/>
    <w:multiLevelType w:val="multilevel"/>
    <w:tmpl w:val="B69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43165"/>
    <w:multiLevelType w:val="multilevel"/>
    <w:tmpl w:val="5B00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950641"/>
    <w:multiLevelType w:val="multilevel"/>
    <w:tmpl w:val="2988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6D55DC"/>
    <w:multiLevelType w:val="hybridMultilevel"/>
    <w:tmpl w:val="29BA4A74"/>
    <w:lvl w:ilvl="0" w:tplc="5FDCF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E6E42B0"/>
    <w:multiLevelType w:val="hybridMultilevel"/>
    <w:tmpl w:val="37087582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AC94F05"/>
    <w:multiLevelType w:val="multilevel"/>
    <w:tmpl w:val="837C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C86FFC"/>
    <w:multiLevelType w:val="multilevel"/>
    <w:tmpl w:val="A912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1"/>
  </w:num>
  <w:num w:numId="5">
    <w:abstractNumId w:val="4"/>
  </w:num>
  <w:num w:numId="6">
    <w:abstractNumId w:val="5"/>
  </w:num>
  <w:num w:numId="7">
    <w:abstractNumId w:val="16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10"/>
  </w:num>
  <w:num w:numId="13">
    <w:abstractNumId w:val="13"/>
  </w:num>
  <w:num w:numId="14">
    <w:abstractNumId w:val="3"/>
  </w:num>
  <w:num w:numId="15">
    <w:abstractNumId w:val="1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F4"/>
    <w:rsid w:val="0003219C"/>
    <w:rsid w:val="0004065C"/>
    <w:rsid w:val="00252403"/>
    <w:rsid w:val="00253317"/>
    <w:rsid w:val="002E4BF4"/>
    <w:rsid w:val="0037234B"/>
    <w:rsid w:val="00495F12"/>
    <w:rsid w:val="004F2B39"/>
    <w:rsid w:val="004F59C2"/>
    <w:rsid w:val="005801EA"/>
    <w:rsid w:val="005D4E7F"/>
    <w:rsid w:val="00673256"/>
    <w:rsid w:val="00702D1D"/>
    <w:rsid w:val="007324BF"/>
    <w:rsid w:val="007D19D3"/>
    <w:rsid w:val="008146EC"/>
    <w:rsid w:val="00886446"/>
    <w:rsid w:val="009D4A2C"/>
    <w:rsid w:val="00AF0D43"/>
    <w:rsid w:val="00AF39EA"/>
    <w:rsid w:val="00B7785E"/>
    <w:rsid w:val="00BA09C0"/>
    <w:rsid w:val="00C8511F"/>
    <w:rsid w:val="00CC5297"/>
    <w:rsid w:val="00D552D8"/>
    <w:rsid w:val="00D8022A"/>
    <w:rsid w:val="00D91229"/>
    <w:rsid w:val="00E4115A"/>
    <w:rsid w:val="00FB05C3"/>
    <w:rsid w:val="00F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1F48"/>
  <w15:chartTrackingRefBased/>
  <w15:docId w15:val="{7454D412-426F-4101-89AB-CD886168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801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15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115A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032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ostyanets.osvit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318E-8358-4335-9D01-BC10F15A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5680</Words>
  <Characters>3238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SVIATOSLAV</dc:creator>
  <cp:keywords/>
  <dc:description/>
  <cp:lastModifiedBy>Computer</cp:lastModifiedBy>
  <cp:revision>17</cp:revision>
  <dcterms:created xsi:type="dcterms:W3CDTF">2024-09-30T12:11:00Z</dcterms:created>
  <dcterms:modified xsi:type="dcterms:W3CDTF">2024-10-22T14:10:00Z</dcterms:modified>
</cp:coreProperties>
</file>