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0A2" w:rsidRPr="00D100A2" w:rsidRDefault="00D100A2" w:rsidP="00E41C1E">
      <w:pPr>
        <w:ind w:left="5670"/>
        <w:jc w:val="center"/>
        <w:rPr>
          <w:sz w:val="22"/>
          <w:szCs w:val="22"/>
          <w:lang w:val="uk-UA"/>
        </w:rPr>
      </w:pPr>
      <w:r w:rsidRPr="00D100A2">
        <w:rPr>
          <w:sz w:val="22"/>
          <w:szCs w:val="22"/>
          <w:lang w:val="uk-UA"/>
        </w:rPr>
        <w:t>Додаток</w:t>
      </w:r>
      <w:r w:rsidR="00E41C1E">
        <w:rPr>
          <w:sz w:val="22"/>
          <w:szCs w:val="22"/>
          <w:lang w:val="uk-UA"/>
        </w:rPr>
        <w:t xml:space="preserve"> </w:t>
      </w:r>
      <w:r w:rsidR="00EE7CC9">
        <w:rPr>
          <w:sz w:val="22"/>
          <w:szCs w:val="22"/>
          <w:lang w:val="uk-UA"/>
        </w:rPr>
        <w:t>2</w:t>
      </w:r>
      <w:r w:rsidR="008C0D2B">
        <w:rPr>
          <w:sz w:val="22"/>
          <w:szCs w:val="22"/>
          <w:lang w:val="uk-UA"/>
        </w:rPr>
        <w:t xml:space="preserve"> </w:t>
      </w:r>
      <w:r w:rsidRPr="00D100A2">
        <w:rPr>
          <w:sz w:val="22"/>
          <w:szCs w:val="22"/>
          <w:lang w:val="uk-UA"/>
        </w:rPr>
        <w:t>до рішення виконавчого комітету Тростянецької сільської ради</w:t>
      </w:r>
    </w:p>
    <w:p w:rsidR="00D100A2" w:rsidRPr="00D100A2" w:rsidRDefault="00D100A2" w:rsidP="00D100A2">
      <w:pPr>
        <w:ind w:firstLine="5670"/>
        <w:jc w:val="center"/>
        <w:rPr>
          <w:sz w:val="22"/>
          <w:szCs w:val="22"/>
          <w:lang w:val="uk-UA"/>
        </w:rPr>
      </w:pPr>
      <w:r w:rsidRPr="00D100A2">
        <w:rPr>
          <w:sz w:val="22"/>
          <w:szCs w:val="22"/>
          <w:lang w:val="uk-UA"/>
        </w:rPr>
        <w:t xml:space="preserve">від </w:t>
      </w:r>
      <w:r w:rsidR="00A70112">
        <w:rPr>
          <w:sz w:val="22"/>
          <w:szCs w:val="22"/>
          <w:u w:val="single"/>
          <w:lang w:val="uk-UA"/>
        </w:rPr>
        <w:t>11.02.2025</w:t>
      </w:r>
      <w:r w:rsidRPr="00D100A2">
        <w:rPr>
          <w:sz w:val="22"/>
          <w:szCs w:val="22"/>
          <w:lang w:val="uk-UA"/>
        </w:rPr>
        <w:t xml:space="preserve"> р. № </w:t>
      </w:r>
      <w:r w:rsidR="00A3511D">
        <w:rPr>
          <w:sz w:val="22"/>
          <w:szCs w:val="22"/>
          <w:lang w:val="uk-UA"/>
        </w:rPr>
        <w:t>26</w:t>
      </w:r>
      <w:bookmarkStart w:id="0" w:name="_GoBack"/>
      <w:bookmarkEnd w:id="0"/>
    </w:p>
    <w:p w:rsidR="003357D8" w:rsidRDefault="003357D8" w:rsidP="00D100A2">
      <w:pPr>
        <w:jc w:val="center"/>
        <w:rPr>
          <w:b/>
          <w:lang w:val="uk-UA"/>
        </w:rPr>
      </w:pPr>
      <w:r w:rsidRPr="003357D8">
        <w:rPr>
          <w:b/>
          <w:lang w:val="uk-UA"/>
        </w:rPr>
        <w:t xml:space="preserve">Положення </w:t>
      </w:r>
    </w:p>
    <w:p w:rsidR="003357D8" w:rsidRDefault="003357D8" w:rsidP="00D100A2">
      <w:pPr>
        <w:jc w:val="center"/>
        <w:rPr>
          <w:b/>
          <w:lang w:val="uk-UA"/>
        </w:rPr>
      </w:pPr>
      <w:r w:rsidRPr="003357D8">
        <w:rPr>
          <w:b/>
          <w:lang w:val="uk-UA"/>
        </w:rPr>
        <w:t>про Раду безбар’єрності Тростянецької сільської ради</w:t>
      </w:r>
    </w:p>
    <w:p w:rsidR="00D100A2" w:rsidRDefault="003357D8" w:rsidP="00D100A2">
      <w:pPr>
        <w:jc w:val="center"/>
        <w:rPr>
          <w:b/>
          <w:lang w:val="uk-UA"/>
        </w:rPr>
      </w:pPr>
      <w:r w:rsidRPr="003357D8">
        <w:rPr>
          <w:b/>
          <w:lang w:val="uk-UA"/>
        </w:rPr>
        <w:t xml:space="preserve"> Стрийського району Львівської області </w:t>
      </w:r>
    </w:p>
    <w:p w:rsidR="003357D8" w:rsidRPr="003357D8" w:rsidRDefault="003357D8" w:rsidP="00D100A2">
      <w:pPr>
        <w:jc w:val="center"/>
        <w:rPr>
          <w:b/>
          <w:lang w:val="uk-UA"/>
        </w:rPr>
      </w:pPr>
    </w:p>
    <w:p w:rsidR="003357D8" w:rsidRPr="003357D8" w:rsidRDefault="003357D8" w:rsidP="003357D8">
      <w:pPr>
        <w:jc w:val="both"/>
        <w:rPr>
          <w:b/>
          <w:lang w:val="uk-UA"/>
        </w:rPr>
      </w:pPr>
      <w:r>
        <w:rPr>
          <w:b/>
          <w:lang w:val="uk-UA"/>
        </w:rPr>
        <w:t xml:space="preserve">І. </w:t>
      </w:r>
      <w:r w:rsidR="00EE7CC9" w:rsidRPr="00A70112">
        <w:rPr>
          <w:b/>
          <w:lang w:val="uk-UA"/>
        </w:rPr>
        <w:t>Мета,</w:t>
      </w:r>
      <w:r w:rsidR="00EE7CC9" w:rsidRPr="00A70112">
        <w:rPr>
          <w:b/>
          <w:spacing w:val="-5"/>
          <w:lang w:val="uk-UA"/>
        </w:rPr>
        <w:t xml:space="preserve"> </w:t>
      </w:r>
      <w:r w:rsidR="00EE7CC9" w:rsidRPr="00A70112">
        <w:rPr>
          <w:b/>
          <w:lang w:val="uk-UA"/>
        </w:rPr>
        <w:t>завдання</w:t>
      </w:r>
      <w:r w:rsidR="00EE7CC9" w:rsidRPr="00A70112">
        <w:rPr>
          <w:b/>
          <w:spacing w:val="-4"/>
          <w:lang w:val="uk-UA"/>
        </w:rPr>
        <w:t xml:space="preserve"> </w:t>
      </w:r>
      <w:r w:rsidR="00EE7CC9" w:rsidRPr="00A70112">
        <w:rPr>
          <w:b/>
          <w:lang w:val="uk-UA"/>
        </w:rPr>
        <w:t>та</w:t>
      </w:r>
      <w:r w:rsidR="00EE7CC9" w:rsidRPr="00A70112">
        <w:rPr>
          <w:b/>
          <w:spacing w:val="-4"/>
          <w:lang w:val="uk-UA"/>
        </w:rPr>
        <w:t xml:space="preserve"> </w:t>
      </w:r>
      <w:r w:rsidR="00EE7CC9" w:rsidRPr="00A3511D">
        <w:rPr>
          <w:b/>
          <w:lang w:val="uk-UA"/>
        </w:rPr>
        <w:t>повноваження</w:t>
      </w:r>
      <w:r w:rsidR="00EE7CC9" w:rsidRPr="00A3511D">
        <w:rPr>
          <w:b/>
          <w:spacing w:val="-4"/>
          <w:lang w:val="uk-UA"/>
        </w:rPr>
        <w:t xml:space="preserve"> </w:t>
      </w:r>
      <w:r w:rsidR="00EE7CC9" w:rsidRPr="00A3511D">
        <w:rPr>
          <w:b/>
          <w:lang w:val="uk-UA"/>
        </w:rPr>
        <w:t>Ради</w:t>
      </w:r>
      <w:r w:rsidR="00EE7CC9" w:rsidRPr="00A3511D">
        <w:rPr>
          <w:b/>
          <w:spacing w:val="-5"/>
          <w:lang w:val="uk-UA"/>
        </w:rPr>
        <w:t xml:space="preserve"> </w:t>
      </w:r>
      <w:r w:rsidR="00EE7CC9" w:rsidRPr="00A3511D">
        <w:rPr>
          <w:b/>
          <w:lang w:val="uk-UA"/>
        </w:rPr>
        <w:t>безбар’єрності</w:t>
      </w:r>
      <w:r w:rsidR="00EE7CC9" w:rsidRPr="00A3511D">
        <w:rPr>
          <w:b/>
          <w:spacing w:val="-4"/>
          <w:lang w:val="uk-UA"/>
        </w:rPr>
        <w:t xml:space="preserve"> </w:t>
      </w:r>
      <w:r w:rsidRPr="003357D8">
        <w:rPr>
          <w:b/>
          <w:lang w:val="uk-UA"/>
        </w:rPr>
        <w:t>Тростянецької сільської ради</w:t>
      </w:r>
      <w:r>
        <w:rPr>
          <w:b/>
          <w:lang w:val="uk-UA"/>
        </w:rPr>
        <w:t xml:space="preserve"> </w:t>
      </w:r>
      <w:r w:rsidRPr="003357D8">
        <w:rPr>
          <w:b/>
          <w:lang w:val="uk-UA"/>
        </w:rPr>
        <w:t>Стрийського району Львівської області</w:t>
      </w:r>
    </w:p>
    <w:p w:rsidR="00EE7CC9" w:rsidRPr="003357D8" w:rsidRDefault="00EE7CC9" w:rsidP="003357D8">
      <w:pPr>
        <w:widowControl w:val="0"/>
        <w:tabs>
          <w:tab w:val="left" w:pos="819"/>
        </w:tabs>
        <w:autoSpaceDE w:val="0"/>
        <w:autoSpaceDN w:val="0"/>
        <w:rPr>
          <w:rFonts w:ascii="Arial" w:hAnsi="Arial"/>
          <w:lang w:val="uk-UA"/>
        </w:rPr>
      </w:pPr>
    </w:p>
    <w:p w:rsidR="00EE7CC9" w:rsidRPr="003357D8" w:rsidRDefault="00EE7CC9" w:rsidP="003357D8">
      <w:pPr>
        <w:ind w:firstLine="708"/>
        <w:jc w:val="both"/>
        <w:rPr>
          <w:b/>
          <w:lang w:val="uk-UA"/>
        </w:rPr>
      </w:pPr>
      <w:r w:rsidRPr="003357D8">
        <w:rPr>
          <w:lang w:val="uk-UA"/>
        </w:rPr>
        <w:t xml:space="preserve">Рада безбар’єрності </w:t>
      </w:r>
      <w:r w:rsidR="003357D8" w:rsidRPr="003357D8">
        <w:rPr>
          <w:lang w:val="uk-UA"/>
        </w:rPr>
        <w:t>Тростянецької сільської ради</w:t>
      </w:r>
      <w:r w:rsidR="003357D8">
        <w:rPr>
          <w:lang w:val="uk-UA"/>
        </w:rPr>
        <w:t xml:space="preserve"> </w:t>
      </w:r>
      <w:r w:rsidR="003357D8" w:rsidRPr="003357D8">
        <w:rPr>
          <w:lang w:val="uk-UA"/>
        </w:rPr>
        <w:t>Стрийського району Львівської області</w:t>
      </w:r>
      <w:r w:rsidR="003357D8">
        <w:rPr>
          <w:lang w:val="uk-UA"/>
        </w:rPr>
        <w:t xml:space="preserve"> </w:t>
      </w:r>
      <w:r w:rsidRPr="003357D8">
        <w:rPr>
          <w:lang w:val="uk-UA"/>
        </w:rPr>
        <w:t>(далі - Рада) є тимчасовим/постійним консультативно-дорадчим</w:t>
      </w:r>
      <w:r w:rsidRPr="003357D8">
        <w:rPr>
          <w:spacing w:val="-10"/>
          <w:lang w:val="uk-UA"/>
        </w:rPr>
        <w:t xml:space="preserve"> </w:t>
      </w:r>
      <w:r w:rsidRPr="003357D8">
        <w:rPr>
          <w:lang w:val="uk-UA"/>
        </w:rPr>
        <w:t>органом</w:t>
      </w:r>
      <w:r w:rsidRPr="003357D8">
        <w:rPr>
          <w:spacing w:val="-10"/>
          <w:lang w:val="uk-UA"/>
        </w:rPr>
        <w:t xml:space="preserve"> </w:t>
      </w:r>
      <w:r w:rsidRPr="003357D8">
        <w:rPr>
          <w:lang w:val="uk-UA"/>
        </w:rPr>
        <w:t>при</w:t>
      </w:r>
      <w:r w:rsidRPr="003357D8">
        <w:rPr>
          <w:spacing w:val="-10"/>
          <w:lang w:val="uk-UA"/>
        </w:rPr>
        <w:t xml:space="preserve"> </w:t>
      </w:r>
      <w:r w:rsidRPr="003357D8">
        <w:rPr>
          <w:lang w:val="uk-UA"/>
        </w:rPr>
        <w:t>виконавчому</w:t>
      </w:r>
      <w:r w:rsidRPr="003357D8">
        <w:rPr>
          <w:spacing w:val="-10"/>
          <w:lang w:val="uk-UA"/>
        </w:rPr>
        <w:t xml:space="preserve"> </w:t>
      </w:r>
      <w:r w:rsidR="003357D8">
        <w:rPr>
          <w:spacing w:val="-10"/>
          <w:lang w:val="uk-UA"/>
        </w:rPr>
        <w:t>комітеті</w:t>
      </w:r>
      <w:r w:rsidRPr="003357D8">
        <w:rPr>
          <w:spacing w:val="-10"/>
          <w:lang w:val="uk-UA"/>
        </w:rPr>
        <w:t xml:space="preserve"> </w:t>
      </w:r>
      <w:r w:rsidR="003357D8" w:rsidRPr="003357D8">
        <w:rPr>
          <w:lang w:val="uk-UA"/>
        </w:rPr>
        <w:t>Тростянецької сільської ради</w:t>
      </w:r>
      <w:r w:rsidR="003357D8">
        <w:rPr>
          <w:lang w:val="uk-UA"/>
        </w:rPr>
        <w:t xml:space="preserve"> </w:t>
      </w:r>
      <w:r w:rsidR="003357D8" w:rsidRPr="003357D8">
        <w:rPr>
          <w:lang w:val="uk-UA"/>
        </w:rPr>
        <w:t>Стрийського району Львівської області</w:t>
      </w:r>
      <w:r w:rsidR="003357D8">
        <w:rPr>
          <w:lang w:val="uk-UA"/>
        </w:rPr>
        <w:t xml:space="preserve"> (далі – Тростянецька сільська рада)</w:t>
      </w:r>
      <w:r w:rsidRPr="003357D8">
        <w:rPr>
          <w:lang w:val="uk-UA"/>
        </w:rPr>
        <w:t xml:space="preserve">, що утворюється </w:t>
      </w:r>
      <w:r w:rsidRPr="003357D8">
        <w:rPr>
          <w:b/>
          <w:lang w:val="uk-UA"/>
        </w:rPr>
        <w:t>з метою: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19"/>
        </w:tabs>
        <w:autoSpaceDE w:val="0"/>
        <w:autoSpaceDN w:val="0"/>
        <w:ind w:left="0" w:right="3" w:firstLine="0"/>
        <w:contextualSpacing w:val="0"/>
        <w:jc w:val="both"/>
      </w:pPr>
      <w:r>
        <w:t>створення</w:t>
      </w:r>
      <w:r>
        <w:rPr>
          <w:spacing w:val="-2"/>
        </w:rPr>
        <w:t xml:space="preserve"> </w:t>
      </w:r>
      <w:r>
        <w:t>безбар’єрного</w:t>
      </w:r>
      <w:r>
        <w:rPr>
          <w:spacing w:val="-1"/>
        </w:rPr>
        <w:t xml:space="preserve"> </w:t>
      </w:r>
      <w:r w:rsidR="003357D8">
        <w:rPr>
          <w:spacing w:val="-2"/>
        </w:rPr>
        <w:t>простору</w:t>
      </w:r>
      <w:r w:rsidR="003357D8">
        <w:rPr>
          <w:spacing w:val="-2"/>
          <w:lang w:val="uk-UA"/>
        </w:rPr>
        <w:t>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</w:pPr>
      <w:r>
        <w:t>сприяння</w:t>
      </w:r>
      <w:r>
        <w:rPr>
          <w:spacing w:val="-15"/>
        </w:rPr>
        <w:t xml:space="preserve"> </w:t>
      </w:r>
      <w:r>
        <w:t>захисту</w:t>
      </w:r>
      <w:r>
        <w:rPr>
          <w:spacing w:val="-15"/>
        </w:rPr>
        <w:t xml:space="preserve"> </w:t>
      </w:r>
      <w:r>
        <w:t>й</w:t>
      </w:r>
      <w:r>
        <w:rPr>
          <w:spacing w:val="-15"/>
        </w:rPr>
        <w:t xml:space="preserve"> </w:t>
      </w:r>
      <w:r>
        <w:t>забезпечення</w:t>
      </w:r>
      <w:r>
        <w:rPr>
          <w:spacing w:val="-15"/>
        </w:rPr>
        <w:t xml:space="preserve"> </w:t>
      </w:r>
      <w:r>
        <w:t>повного</w:t>
      </w:r>
      <w:r>
        <w:rPr>
          <w:spacing w:val="-15"/>
        </w:rPr>
        <w:t xml:space="preserve"> </w:t>
      </w:r>
      <w:r>
        <w:t>й</w:t>
      </w:r>
      <w:r>
        <w:rPr>
          <w:spacing w:val="-15"/>
        </w:rPr>
        <w:t xml:space="preserve"> </w:t>
      </w:r>
      <w:r>
        <w:t>рівного</w:t>
      </w:r>
      <w:r>
        <w:rPr>
          <w:spacing w:val="-15"/>
        </w:rPr>
        <w:t xml:space="preserve"> </w:t>
      </w:r>
      <w:r>
        <w:t>здійснення</w:t>
      </w:r>
      <w:r>
        <w:rPr>
          <w:spacing w:val="-15"/>
        </w:rPr>
        <w:t xml:space="preserve"> </w:t>
      </w:r>
      <w:r>
        <w:t>всіма</w:t>
      </w:r>
      <w:r>
        <w:rPr>
          <w:spacing w:val="-15"/>
        </w:rPr>
        <w:t xml:space="preserve"> </w:t>
      </w:r>
      <w:r>
        <w:t>людьми</w:t>
      </w:r>
      <w:r>
        <w:rPr>
          <w:spacing w:val="-15"/>
        </w:rPr>
        <w:t xml:space="preserve"> </w:t>
      </w:r>
      <w:r>
        <w:t>всіх прав людини й основоположних свобод, заохоченні поваж</w:t>
      </w:r>
      <w:r w:rsidR="003357D8">
        <w:t>ання до притаманної їм гідності</w:t>
      </w:r>
      <w:r w:rsidR="003357D8">
        <w:rPr>
          <w:lang w:val="uk-UA"/>
        </w:rPr>
        <w:t>;</w:t>
      </w:r>
    </w:p>
    <w:p w:rsidR="00EE7CC9" w:rsidRDefault="00EE7CC9" w:rsidP="001E004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6" w:firstLine="0"/>
        <w:contextualSpacing w:val="0"/>
        <w:jc w:val="both"/>
      </w:pPr>
      <w:r>
        <w:t xml:space="preserve">системного залучення </w:t>
      </w:r>
      <w:r w:rsidR="001E0048" w:rsidRPr="003357D8">
        <w:rPr>
          <w:lang w:val="uk-UA"/>
        </w:rPr>
        <w:t xml:space="preserve">Тростянецької сільської </w:t>
      </w:r>
      <w:r w:rsidR="001E0048">
        <w:rPr>
          <w:lang w:val="uk-UA"/>
        </w:rPr>
        <w:t xml:space="preserve">територіальної громади </w:t>
      </w:r>
      <w:r w:rsidR="001E0048" w:rsidRPr="003357D8">
        <w:rPr>
          <w:lang w:val="uk-UA"/>
        </w:rPr>
        <w:t>Стрийського району Львівської області</w:t>
      </w:r>
      <w:r w:rsidR="001E0048">
        <w:rPr>
          <w:lang w:val="uk-UA"/>
        </w:rPr>
        <w:t xml:space="preserve"> (далі – Тростянецька ТГ)</w:t>
      </w:r>
      <w:r>
        <w:t xml:space="preserve"> та ї</w:t>
      </w:r>
      <w:r w:rsidR="001E0048">
        <w:rPr>
          <w:lang w:val="uk-UA"/>
        </w:rPr>
        <w:t>ї</w:t>
      </w:r>
      <w:r>
        <w:t xml:space="preserve"> представників до моніторингу за реалізацією державних політик, стратегічних та операційних документів, та їх ефективністю, в частині створення безбар'єрного простору.</w:t>
      </w:r>
    </w:p>
    <w:p w:rsidR="00EE7CC9" w:rsidRDefault="00EE7CC9" w:rsidP="001E0048">
      <w:pPr>
        <w:pStyle w:val="aa"/>
        <w:spacing w:before="0"/>
        <w:ind w:left="0" w:right="6" w:firstLine="708"/>
      </w:pPr>
      <w:r>
        <w:t xml:space="preserve">Рада у своїй діяльності керується </w:t>
      </w:r>
      <w:hyperlink r:id="rId7">
        <w:r>
          <w:t>Конституцією</w:t>
        </w:r>
      </w:hyperlink>
      <w:r>
        <w:t xml:space="preserve"> і законами України, указами Президента України, постановами Верховної Ради України, прийнятими відповідно до Конституції і законів України, актами Кабінету Міністрів України, цим Положенням про </w:t>
      </w:r>
      <w:r w:rsidR="001E0048">
        <w:t>Тростянецької сільської ради Стрийського району Львівської області</w:t>
      </w:r>
      <w:r>
        <w:t>.</w:t>
      </w:r>
    </w:p>
    <w:p w:rsidR="00EE7CC9" w:rsidRDefault="00EE7CC9" w:rsidP="001E0048">
      <w:pPr>
        <w:ind w:right="3" w:firstLine="708"/>
        <w:jc w:val="both"/>
        <w:rPr>
          <w:spacing w:val="-5"/>
          <w:lang w:val="uk-UA"/>
        </w:rPr>
      </w:pPr>
      <w:r>
        <w:t>Основними</w:t>
      </w:r>
      <w:r>
        <w:rPr>
          <w:spacing w:val="-9"/>
        </w:rPr>
        <w:t xml:space="preserve"> </w:t>
      </w:r>
      <w:r>
        <w:rPr>
          <w:b/>
        </w:rPr>
        <w:t>завданнями</w:t>
      </w:r>
      <w:r>
        <w:rPr>
          <w:b/>
          <w:spacing w:val="-7"/>
        </w:rPr>
        <w:t xml:space="preserve"> </w:t>
      </w:r>
      <w:r>
        <w:t>Ради</w:t>
      </w:r>
      <w:r>
        <w:rPr>
          <w:spacing w:val="-6"/>
        </w:rPr>
        <w:t xml:space="preserve"> </w:t>
      </w:r>
      <w:r>
        <w:rPr>
          <w:spacing w:val="-5"/>
        </w:rPr>
        <w:t>є:</w:t>
      </w:r>
    </w:p>
    <w:p w:rsidR="00EE7CC9" w:rsidRPr="001E0048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  <w:rPr>
          <w:lang w:val="uk-UA"/>
        </w:rPr>
      </w:pPr>
      <w:r w:rsidRPr="001E0048">
        <w:rPr>
          <w:lang w:val="uk-UA"/>
        </w:rPr>
        <w:t xml:space="preserve">сприяння створенню безбар'єрного простору в 6 напрямах: економічному, освітньому, інформаційному, цифровому, фізичному та суспільно-громадянському, а також перевірці результатів діяльності за 4 складовими - безбар’єрність вулиць і приміщень, безбар’єрність публічних послуг, безбар’єрність товарів загального користування, безбар’єрність публічної </w:t>
      </w:r>
      <w:r w:rsidR="001E0048">
        <w:rPr>
          <w:spacing w:val="-2"/>
          <w:lang w:val="uk-UA"/>
        </w:rPr>
        <w:t>інформації;</w:t>
      </w:r>
    </w:p>
    <w:p w:rsidR="00EE7CC9" w:rsidRPr="001E0048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  <w:rPr>
          <w:lang w:val="uk-UA"/>
        </w:rPr>
      </w:pPr>
      <w:r w:rsidRPr="001E0048">
        <w:rPr>
          <w:lang w:val="uk-UA"/>
        </w:rPr>
        <w:t>сприяння формуванню та реалізації стратегічних, операційних і фінансових документів</w:t>
      </w:r>
      <w:r w:rsidRPr="001E0048">
        <w:rPr>
          <w:spacing w:val="-12"/>
          <w:lang w:val="uk-UA"/>
        </w:rPr>
        <w:t xml:space="preserve"> </w:t>
      </w:r>
      <w:r w:rsidRPr="001E0048">
        <w:rPr>
          <w:lang w:val="uk-UA"/>
        </w:rPr>
        <w:t>та</w:t>
      </w:r>
      <w:r w:rsidRPr="001E0048">
        <w:rPr>
          <w:spacing w:val="-12"/>
          <w:lang w:val="uk-UA"/>
        </w:rPr>
        <w:t xml:space="preserve"> </w:t>
      </w:r>
      <w:r w:rsidRPr="001E0048">
        <w:rPr>
          <w:lang w:val="uk-UA"/>
        </w:rPr>
        <w:t>показників</w:t>
      </w:r>
      <w:r w:rsidRPr="001E0048">
        <w:rPr>
          <w:spacing w:val="-12"/>
          <w:lang w:val="uk-UA"/>
        </w:rPr>
        <w:t xml:space="preserve"> </w:t>
      </w:r>
      <w:r w:rsidRPr="001E0048">
        <w:rPr>
          <w:lang w:val="uk-UA"/>
        </w:rPr>
        <w:t>виконання</w:t>
      </w:r>
      <w:r w:rsidRPr="001E0048">
        <w:rPr>
          <w:spacing w:val="-12"/>
          <w:lang w:val="uk-UA"/>
        </w:rPr>
        <w:t xml:space="preserve"> </w:t>
      </w:r>
      <w:r w:rsidRPr="001E0048">
        <w:rPr>
          <w:lang w:val="uk-UA"/>
        </w:rPr>
        <w:t>щодо</w:t>
      </w:r>
      <w:r w:rsidRPr="001E0048">
        <w:rPr>
          <w:spacing w:val="-12"/>
          <w:lang w:val="uk-UA"/>
        </w:rPr>
        <w:t xml:space="preserve"> </w:t>
      </w:r>
      <w:r w:rsidRPr="001E0048">
        <w:rPr>
          <w:lang w:val="uk-UA"/>
        </w:rPr>
        <w:t>системного</w:t>
      </w:r>
      <w:r w:rsidRPr="001E0048">
        <w:rPr>
          <w:spacing w:val="-12"/>
          <w:lang w:val="uk-UA"/>
        </w:rPr>
        <w:t xml:space="preserve"> </w:t>
      </w:r>
      <w:r w:rsidRPr="001E0048">
        <w:rPr>
          <w:lang w:val="uk-UA"/>
        </w:rPr>
        <w:t>впровадження</w:t>
      </w:r>
      <w:r w:rsidRPr="001E0048">
        <w:rPr>
          <w:spacing w:val="-12"/>
          <w:lang w:val="uk-UA"/>
        </w:rPr>
        <w:t xml:space="preserve"> </w:t>
      </w:r>
      <w:r w:rsidRPr="001E0048">
        <w:rPr>
          <w:lang w:val="uk-UA"/>
        </w:rPr>
        <w:t xml:space="preserve">конкретних заходів на території </w:t>
      </w:r>
      <w:r w:rsidR="001E0048">
        <w:rPr>
          <w:lang w:val="uk-UA"/>
        </w:rPr>
        <w:t>Тростянецької ТГ</w:t>
      </w:r>
      <w:r w:rsidRPr="001E0048">
        <w:rPr>
          <w:lang w:val="uk-UA"/>
        </w:rPr>
        <w:t xml:space="preserve"> з тим, щоб в довгостроковій перспективі крок за кроком формувати безбар'єрний простір, враховуючи потреби різних людей, створюючи</w:t>
      </w:r>
      <w:r w:rsidRPr="001E0048">
        <w:rPr>
          <w:spacing w:val="-4"/>
          <w:lang w:val="uk-UA"/>
        </w:rPr>
        <w:t xml:space="preserve"> </w:t>
      </w:r>
      <w:r w:rsidRPr="001E0048">
        <w:rPr>
          <w:lang w:val="uk-UA"/>
        </w:rPr>
        <w:t>умови</w:t>
      </w:r>
      <w:r w:rsidRPr="001E0048">
        <w:rPr>
          <w:spacing w:val="-4"/>
          <w:lang w:val="uk-UA"/>
        </w:rPr>
        <w:t xml:space="preserve"> </w:t>
      </w:r>
      <w:r w:rsidRPr="001E0048">
        <w:rPr>
          <w:lang w:val="uk-UA"/>
        </w:rPr>
        <w:t>життя</w:t>
      </w:r>
      <w:r w:rsidRPr="001E0048">
        <w:rPr>
          <w:spacing w:val="-4"/>
          <w:lang w:val="uk-UA"/>
        </w:rPr>
        <w:t xml:space="preserve"> </w:t>
      </w:r>
      <w:r w:rsidRPr="001E0048">
        <w:rPr>
          <w:lang w:val="uk-UA"/>
        </w:rPr>
        <w:t>комфортні</w:t>
      </w:r>
      <w:r w:rsidRPr="001E0048">
        <w:rPr>
          <w:spacing w:val="-3"/>
          <w:lang w:val="uk-UA"/>
        </w:rPr>
        <w:t xml:space="preserve"> </w:t>
      </w:r>
      <w:r w:rsidRPr="001E0048">
        <w:rPr>
          <w:lang w:val="uk-UA"/>
        </w:rPr>
        <w:t>для</w:t>
      </w:r>
      <w:r w:rsidRPr="001E0048">
        <w:rPr>
          <w:spacing w:val="-3"/>
          <w:lang w:val="uk-UA"/>
        </w:rPr>
        <w:t xml:space="preserve"> </w:t>
      </w:r>
      <w:r w:rsidRPr="001E0048">
        <w:rPr>
          <w:lang w:val="uk-UA"/>
        </w:rPr>
        <w:t>всіх,</w:t>
      </w:r>
      <w:r w:rsidRPr="001E0048">
        <w:rPr>
          <w:spacing w:val="-3"/>
          <w:lang w:val="uk-UA"/>
        </w:rPr>
        <w:t xml:space="preserve"> </w:t>
      </w:r>
      <w:r w:rsidRPr="001E0048">
        <w:rPr>
          <w:lang w:val="uk-UA"/>
        </w:rPr>
        <w:t>прибираючи</w:t>
      </w:r>
      <w:r w:rsidRPr="001E0048">
        <w:rPr>
          <w:spacing w:val="-4"/>
          <w:lang w:val="uk-UA"/>
        </w:rPr>
        <w:t xml:space="preserve"> </w:t>
      </w:r>
      <w:r w:rsidRPr="001E0048">
        <w:rPr>
          <w:lang w:val="uk-UA"/>
        </w:rPr>
        <w:t>бар'єри</w:t>
      </w:r>
      <w:r w:rsidRPr="001E0048">
        <w:rPr>
          <w:spacing w:val="-4"/>
          <w:lang w:val="uk-UA"/>
        </w:rPr>
        <w:t xml:space="preserve"> </w:t>
      </w:r>
      <w:r w:rsidRPr="001E0048">
        <w:rPr>
          <w:lang w:val="uk-UA"/>
        </w:rPr>
        <w:t>та</w:t>
      </w:r>
      <w:r w:rsidRPr="001E0048">
        <w:rPr>
          <w:spacing w:val="-3"/>
          <w:lang w:val="uk-UA"/>
        </w:rPr>
        <w:t xml:space="preserve"> </w:t>
      </w:r>
      <w:r w:rsidR="001E0048">
        <w:rPr>
          <w:lang w:val="uk-UA"/>
        </w:rPr>
        <w:t>обмеження;</w:t>
      </w:r>
    </w:p>
    <w:p w:rsidR="00EE7CC9" w:rsidRDefault="00EE7CC9" w:rsidP="001E0048">
      <w:pPr>
        <w:pStyle w:val="a5"/>
        <w:widowControl w:val="0"/>
        <w:numPr>
          <w:ilvl w:val="1"/>
          <w:numId w:val="5"/>
        </w:numPr>
        <w:tabs>
          <w:tab w:val="left" w:pos="0"/>
        </w:tabs>
        <w:autoSpaceDE w:val="0"/>
        <w:autoSpaceDN w:val="0"/>
        <w:ind w:left="0" w:right="3" w:firstLine="0"/>
        <w:contextualSpacing w:val="0"/>
        <w:jc w:val="both"/>
      </w:pPr>
      <w:r>
        <w:t>підготовка</w:t>
      </w:r>
      <w:r>
        <w:rPr>
          <w:spacing w:val="-11"/>
        </w:rPr>
        <w:t xml:space="preserve"> </w:t>
      </w:r>
      <w:r>
        <w:t>пропозицій</w:t>
      </w:r>
      <w:r>
        <w:rPr>
          <w:spacing w:val="-11"/>
        </w:rPr>
        <w:t xml:space="preserve"> </w:t>
      </w:r>
      <w:r>
        <w:t>щодо</w:t>
      </w:r>
      <w:r>
        <w:rPr>
          <w:spacing w:val="-11"/>
        </w:rPr>
        <w:t xml:space="preserve"> </w:t>
      </w:r>
      <w:r>
        <w:t>формування</w:t>
      </w:r>
      <w:r>
        <w:rPr>
          <w:spacing w:val="-11"/>
        </w:rPr>
        <w:t xml:space="preserve"> </w:t>
      </w:r>
      <w:r>
        <w:t>та</w:t>
      </w:r>
      <w:r>
        <w:rPr>
          <w:spacing w:val="-11"/>
        </w:rPr>
        <w:t xml:space="preserve"> </w:t>
      </w:r>
      <w:r>
        <w:t>реалізації</w:t>
      </w:r>
      <w:r>
        <w:rPr>
          <w:spacing w:val="-11"/>
        </w:rPr>
        <w:t xml:space="preserve"> </w:t>
      </w:r>
      <w:r>
        <w:t>політики</w:t>
      </w:r>
      <w:r>
        <w:rPr>
          <w:spacing w:val="-11"/>
        </w:rPr>
        <w:t xml:space="preserve"> </w:t>
      </w:r>
      <w:r w:rsidR="001E0048" w:rsidRPr="001E0048">
        <w:rPr>
          <w:spacing w:val="-11"/>
        </w:rPr>
        <w:t>Тростянецьк</w:t>
      </w:r>
      <w:r w:rsidR="001E0048">
        <w:rPr>
          <w:spacing w:val="-11"/>
          <w:lang w:val="uk-UA"/>
        </w:rPr>
        <w:t>ої</w:t>
      </w:r>
      <w:r w:rsidR="001E0048" w:rsidRPr="001E0048">
        <w:rPr>
          <w:spacing w:val="-11"/>
        </w:rPr>
        <w:t xml:space="preserve"> сільськ</w:t>
      </w:r>
      <w:r w:rsidR="001E0048">
        <w:rPr>
          <w:spacing w:val="-11"/>
          <w:lang w:val="uk-UA"/>
        </w:rPr>
        <w:t>ої</w:t>
      </w:r>
      <w:r w:rsidR="001E0048" w:rsidRPr="001E0048">
        <w:rPr>
          <w:spacing w:val="-11"/>
        </w:rPr>
        <w:t xml:space="preserve"> рад</w:t>
      </w:r>
      <w:r w:rsidR="001E0048">
        <w:rPr>
          <w:spacing w:val="-11"/>
          <w:lang w:val="uk-UA"/>
        </w:rPr>
        <w:t xml:space="preserve">и </w:t>
      </w:r>
      <w:r>
        <w:t>у сфері с</w:t>
      </w:r>
      <w:r w:rsidR="001E0048">
        <w:t>творення безбар’єрного простору</w:t>
      </w:r>
      <w:r w:rsidR="001E0048">
        <w:rPr>
          <w:lang w:val="uk-UA"/>
        </w:rPr>
        <w:t>;</w:t>
      </w:r>
    </w:p>
    <w:p w:rsidR="00EE7CC9" w:rsidRDefault="00EE7CC9" w:rsidP="001E0048">
      <w:pPr>
        <w:pStyle w:val="a5"/>
        <w:widowControl w:val="0"/>
        <w:numPr>
          <w:ilvl w:val="1"/>
          <w:numId w:val="5"/>
        </w:numPr>
        <w:tabs>
          <w:tab w:val="left" w:pos="0"/>
        </w:tabs>
        <w:autoSpaceDE w:val="0"/>
        <w:autoSpaceDN w:val="0"/>
        <w:ind w:left="0" w:right="3" w:firstLine="0"/>
        <w:contextualSpacing w:val="0"/>
        <w:jc w:val="both"/>
      </w:pPr>
      <w:r>
        <w:t xml:space="preserve">визначення шляхів, механізму і способів вирішення проблемних питань, що виникають під час реалізації державної та місцевої політики на території </w:t>
      </w:r>
      <w:r w:rsidR="001E0048" w:rsidRPr="001E0048">
        <w:t xml:space="preserve">Тростянецької ТГ </w:t>
      </w:r>
      <w:r>
        <w:t>у с</w:t>
      </w:r>
      <w:r w:rsidR="001E0048">
        <w:t>творенні безбар’єрного простору</w:t>
      </w:r>
      <w:r w:rsidR="001E0048">
        <w:rPr>
          <w:lang w:val="uk-UA"/>
        </w:rPr>
        <w:t>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</w:pPr>
      <w:r>
        <w:t xml:space="preserve">сприяння забезпеченню координації дій органів державної влади та </w:t>
      </w:r>
      <w:r w:rsidR="001E0048" w:rsidRPr="001E0048">
        <w:rPr>
          <w:spacing w:val="-11"/>
        </w:rPr>
        <w:t>Тростянецьк</w:t>
      </w:r>
      <w:r w:rsidR="001E0048">
        <w:rPr>
          <w:spacing w:val="-11"/>
          <w:lang w:val="uk-UA"/>
        </w:rPr>
        <w:t>ої</w:t>
      </w:r>
      <w:r w:rsidR="001E0048" w:rsidRPr="001E0048">
        <w:rPr>
          <w:spacing w:val="-11"/>
        </w:rPr>
        <w:t xml:space="preserve"> сільськ</w:t>
      </w:r>
      <w:r w:rsidR="001E0048">
        <w:rPr>
          <w:spacing w:val="-11"/>
          <w:lang w:val="uk-UA"/>
        </w:rPr>
        <w:t>ої</w:t>
      </w:r>
      <w:r w:rsidR="001E0048" w:rsidRPr="001E0048">
        <w:rPr>
          <w:spacing w:val="-11"/>
        </w:rPr>
        <w:t xml:space="preserve"> рад</w:t>
      </w:r>
      <w:r w:rsidR="001E0048">
        <w:rPr>
          <w:spacing w:val="-11"/>
          <w:lang w:val="uk-UA"/>
        </w:rPr>
        <w:t xml:space="preserve">и </w:t>
      </w:r>
      <w:r>
        <w:t xml:space="preserve">з питань створення безбар’єрного простору на території </w:t>
      </w:r>
      <w:r w:rsidR="001E0048" w:rsidRPr="001E0048">
        <w:t>Тростянецької ТГ</w:t>
      </w:r>
      <w:r w:rsidR="001E0048">
        <w:rPr>
          <w:lang w:val="uk-UA"/>
        </w:rPr>
        <w:t>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</w:pPr>
      <w:r>
        <w:t xml:space="preserve">підготовка пропозицій щодо удосконалення нормативно-правової бази та підвищення ефективності діяльності </w:t>
      </w:r>
      <w:r w:rsidR="001E0048" w:rsidRPr="001E0048">
        <w:rPr>
          <w:spacing w:val="-11"/>
        </w:rPr>
        <w:t>Тростянецьк</w:t>
      </w:r>
      <w:r w:rsidR="001E0048">
        <w:rPr>
          <w:spacing w:val="-11"/>
          <w:lang w:val="uk-UA"/>
        </w:rPr>
        <w:t>ої</w:t>
      </w:r>
      <w:r w:rsidR="001E0048" w:rsidRPr="001E0048">
        <w:rPr>
          <w:spacing w:val="-11"/>
        </w:rPr>
        <w:t xml:space="preserve"> сільськ</w:t>
      </w:r>
      <w:r w:rsidR="001E0048">
        <w:rPr>
          <w:spacing w:val="-11"/>
          <w:lang w:val="uk-UA"/>
        </w:rPr>
        <w:t>ої</w:t>
      </w:r>
      <w:r w:rsidR="001E0048" w:rsidRPr="001E0048">
        <w:rPr>
          <w:spacing w:val="-11"/>
        </w:rPr>
        <w:t xml:space="preserve"> рад</w:t>
      </w:r>
      <w:r w:rsidR="001E0048">
        <w:rPr>
          <w:spacing w:val="-11"/>
          <w:lang w:val="uk-UA"/>
        </w:rPr>
        <w:t>и</w:t>
      </w:r>
      <w:r w:rsidR="001E0048">
        <w:t xml:space="preserve"> </w:t>
      </w:r>
      <w:r>
        <w:t>з питань с</w:t>
      </w:r>
      <w:r w:rsidR="001E0048">
        <w:t>творення безбар’єрного простору</w:t>
      </w:r>
      <w:r w:rsidR="001E0048">
        <w:rPr>
          <w:lang w:val="uk-UA"/>
        </w:rPr>
        <w:t>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</w:pPr>
      <w:r>
        <w:t>моніторинг показників, індикаторів, контрольних точок виконання завдань, зазначених у стратегічному документі</w:t>
      </w:r>
      <w:r w:rsidR="001E0048">
        <w:rPr>
          <w:lang w:val="uk-UA"/>
        </w:rPr>
        <w:t>,</w:t>
      </w:r>
      <w:r>
        <w:t xml:space="preserve"> і у зв'я</w:t>
      </w:r>
      <w:r w:rsidR="001E0048">
        <w:t>зку із напрямами безбар'єрності</w:t>
      </w:r>
      <w:r w:rsidR="001E0048">
        <w:rPr>
          <w:lang w:val="uk-UA"/>
        </w:rPr>
        <w:t>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</w:pPr>
      <w:r>
        <w:t>моніторинг суспільної думки щодо просування у реалізації кроків до безбар’єрного простору.</w:t>
      </w:r>
    </w:p>
    <w:p w:rsidR="00EE7CC9" w:rsidRDefault="00EE7CC9" w:rsidP="003357D8">
      <w:pPr>
        <w:pStyle w:val="1"/>
        <w:spacing w:before="0"/>
        <w:ind w:left="0" w:right="3"/>
        <w:rPr>
          <w:b w:val="0"/>
        </w:rPr>
      </w:pPr>
      <w:r>
        <w:rPr>
          <w:b w:val="0"/>
        </w:rPr>
        <w:t>Рада</w:t>
      </w:r>
      <w:r>
        <w:rPr>
          <w:b w:val="0"/>
          <w:spacing w:val="-1"/>
        </w:rPr>
        <w:t xml:space="preserve"> </w:t>
      </w:r>
      <w:r>
        <w:t>відповідно</w:t>
      </w:r>
      <w:r>
        <w:rPr>
          <w:spacing w:val="-1"/>
        </w:rPr>
        <w:t xml:space="preserve"> </w:t>
      </w:r>
      <w:r>
        <w:t>до покладених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 xml:space="preserve">неї </w:t>
      </w:r>
      <w:r>
        <w:rPr>
          <w:spacing w:val="-2"/>
        </w:rPr>
        <w:t>завдань</w:t>
      </w:r>
      <w:r>
        <w:rPr>
          <w:b w:val="0"/>
          <w:spacing w:val="-2"/>
        </w:rPr>
        <w:t>: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</w:pPr>
      <w:r>
        <w:t xml:space="preserve">проводить аналіз стану справ та причин виникнення питань у процесі реалізації </w:t>
      </w:r>
      <w:r>
        <w:lastRenderedPageBreak/>
        <w:t>місцевої політики у сфері створення безбар’єрного простору</w:t>
      </w:r>
      <w:r w:rsidR="001E0048">
        <w:rPr>
          <w:lang w:val="uk-UA"/>
        </w:rPr>
        <w:t>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</w:pPr>
      <w:r>
        <w:t>вивчає результати діяльності підприємств, установ та організацій з питань створення безбар’єрного простору;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</w:pPr>
      <w:r>
        <w:t xml:space="preserve">проводить моніторинг стану виконання </w:t>
      </w:r>
      <w:r w:rsidR="001E0048" w:rsidRPr="001E0048">
        <w:rPr>
          <w:spacing w:val="-11"/>
        </w:rPr>
        <w:t>Тростянецьк</w:t>
      </w:r>
      <w:r w:rsidR="001E0048">
        <w:rPr>
          <w:spacing w:val="-11"/>
          <w:lang w:val="uk-UA"/>
        </w:rPr>
        <w:t>ою</w:t>
      </w:r>
      <w:r w:rsidR="001E0048" w:rsidRPr="001E0048">
        <w:rPr>
          <w:spacing w:val="-11"/>
        </w:rPr>
        <w:t xml:space="preserve"> сільськ</w:t>
      </w:r>
      <w:r w:rsidR="001E0048">
        <w:rPr>
          <w:spacing w:val="-11"/>
          <w:lang w:val="uk-UA"/>
        </w:rPr>
        <w:t>ою</w:t>
      </w:r>
      <w:r w:rsidR="001E0048" w:rsidRPr="001E0048">
        <w:rPr>
          <w:spacing w:val="-11"/>
        </w:rPr>
        <w:t xml:space="preserve"> рад</w:t>
      </w:r>
      <w:r w:rsidR="001E0048">
        <w:rPr>
          <w:spacing w:val="-11"/>
          <w:lang w:val="uk-UA"/>
        </w:rPr>
        <w:t>ою</w:t>
      </w:r>
      <w:r w:rsidR="001E0048">
        <w:t xml:space="preserve"> покладених на н</w:t>
      </w:r>
      <w:r w:rsidR="001E0048">
        <w:rPr>
          <w:lang w:val="uk-UA"/>
        </w:rPr>
        <w:t>еї</w:t>
      </w:r>
      <w:r>
        <w:t xml:space="preserve"> завдань або визначених самостійно завдань щодо створення безбар’єрного простору;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</w:pPr>
      <w:r>
        <w:t>бере</w:t>
      </w:r>
      <w:r>
        <w:rPr>
          <w:spacing w:val="-12"/>
        </w:rPr>
        <w:t xml:space="preserve"> </w:t>
      </w:r>
      <w:r>
        <w:t>участь</w:t>
      </w:r>
      <w:r>
        <w:rPr>
          <w:spacing w:val="-12"/>
        </w:rPr>
        <w:t xml:space="preserve"> </w:t>
      </w:r>
      <w:r>
        <w:t>у</w:t>
      </w:r>
      <w:r>
        <w:rPr>
          <w:spacing w:val="-12"/>
        </w:rPr>
        <w:t xml:space="preserve"> </w:t>
      </w:r>
      <w:r>
        <w:t>розроблені</w:t>
      </w:r>
      <w:r>
        <w:rPr>
          <w:spacing w:val="-12"/>
        </w:rPr>
        <w:t xml:space="preserve"> </w:t>
      </w:r>
      <w:r>
        <w:t>проєктів</w:t>
      </w:r>
      <w:r>
        <w:rPr>
          <w:spacing w:val="-12"/>
        </w:rPr>
        <w:t xml:space="preserve"> </w:t>
      </w:r>
      <w:r>
        <w:t>нормативно-правових</w:t>
      </w:r>
      <w:r>
        <w:rPr>
          <w:spacing w:val="-12"/>
        </w:rPr>
        <w:t xml:space="preserve"> </w:t>
      </w:r>
      <w:r>
        <w:t>актів</w:t>
      </w:r>
      <w:r>
        <w:rPr>
          <w:spacing w:val="-12"/>
        </w:rPr>
        <w:t xml:space="preserve"> </w:t>
      </w:r>
      <w:r>
        <w:t>з</w:t>
      </w:r>
      <w:r>
        <w:rPr>
          <w:spacing w:val="-12"/>
        </w:rPr>
        <w:t xml:space="preserve"> </w:t>
      </w:r>
      <w:r>
        <w:t>питань</w:t>
      </w:r>
      <w:r>
        <w:rPr>
          <w:spacing w:val="-12"/>
        </w:rPr>
        <w:t xml:space="preserve"> </w:t>
      </w:r>
      <w:r>
        <w:t>створення безбар’єрного простору;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</w:pPr>
      <w:r>
        <w:t xml:space="preserve">подає виконавчому </w:t>
      </w:r>
      <w:r w:rsidR="001E0048">
        <w:rPr>
          <w:lang w:val="uk-UA"/>
        </w:rPr>
        <w:t xml:space="preserve">комітету </w:t>
      </w:r>
      <w:r w:rsidR="00775624" w:rsidRPr="001E0048">
        <w:rPr>
          <w:spacing w:val="-11"/>
        </w:rPr>
        <w:t>Тростянецьк</w:t>
      </w:r>
      <w:r w:rsidR="00775624">
        <w:rPr>
          <w:spacing w:val="-11"/>
          <w:lang w:val="uk-UA"/>
        </w:rPr>
        <w:t>ої</w:t>
      </w:r>
      <w:r w:rsidR="00775624" w:rsidRPr="001E0048">
        <w:rPr>
          <w:spacing w:val="-11"/>
        </w:rPr>
        <w:t xml:space="preserve"> сільськ</w:t>
      </w:r>
      <w:r w:rsidR="00775624">
        <w:rPr>
          <w:spacing w:val="-11"/>
          <w:lang w:val="uk-UA"/>
        </w:rPr>
        <w:t>ої</w:t>
      </w:r>
      <w:r w:rsidR="00775624" w:rsidRPr="001E0048">
        <w:rPr>
          <w:spacing w:val="-11"/>
        </w:rPr>
        <w:t xml:space="preserve"> рад</w:t>
      </w:r>
      <w:r w:rsidR="00775624">
        <w:rPr>
          <w:spacing w:val="-11"/>
          <w:lang w:val="uk-UA"/>
        </w:rPr>
        <w:t>и</w:t>
      </w:r>
      <w:r w:rsidR="00775624">
        <w:t xml:space="preserve"> </w:t>
      </w:r>
      <w:r>
        <w:t>розроблені за результатами своєї роботи пропозиції та рекомендації.</w:t>
      </w:r>
    </w:p>
    <w:p w:rsidR="00EE7CC9" w:rsidRDefault="00EE7CC9" w:rsidP="003357D8">
      <w:pPr>
        <w:pStyle w:val="1"/>
        <w:spacing w:before="0"/>
        <w:ind w:left="0" w:right="3"/>
        <w:rPr>
          <w:b w:val="0"/>
        </w:rPr>
      </w:pPr>
      <w:r>
        <w:t>Рада</w:t>
      </w:r>
      <w:r>
        <w:rPr>
          <w:spacing w:val="-1"/>
        </w:rPr>
        <w:t xml:space="preserve"> </w:t>
      </w:r>
      <w:r>
        <w:t>має</w:t>
      </w:r>
      <w:r>
        <w:rPr>
          <w:spacing w:val="-2"/>
        </w:rPr>
        <w:t xml:space="preserve"> право</w:t>
      </w:r>
      <w:r>
        <w:rPr>
          <w:b w:val="0"/>
          <w:spacing w:val="-2"/>
        </w:rPr>
        <w:t>: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</w:pPr>
      <w:r>
        <w:t xml:space="preserve">отримувати в установленому порядку від центральних і місцевих органів виконавчої влади, </w:t>
      </w:r>
      <w:r w:rsidR="00775624" w:rsidRPr="001E0048">
        <w:rPr>
          <w:spacing w:val="-11"/>
        </w:rPr>
        <w:t>Тростянецьк</w:t>
      </w:r>
      <w:r w:rsidR="00775624">
        <w:rPr>
          <w:spacing w:val="-11"/>
          <w:lang w:val="uk-UA"/>
        </w:rPr>
        <w:t>ої</w:t>
      </w:r>
      <w:r w:rsidR="00775624" w:rsidRPr="001E0048">
        <w:rPr>
          <w:spacing w:val="-11"/>
        </w:rPr>
        <w:t xml:space="preserve"> сільськ</w:t>
      </w:r>
      <w:r w:rsidR="00775624">
        <w:rPr>
          <w:spacing w:val="-11"/>
          <w:lang w:val="uk-UA"/>
        </w:rPr>
        <w:t>ої</w:t>
      </w:r>
      <w:r w:rsidR="00775624" w:rsidRPr="001E0048">
        <w:rPr>
          <w:spacing w:val="-11"/>
        </w:rPr>
        <w:t xml:space="preserve"> рад</w:t>
      </w:r>
      <w:r w:rsidR="00775624">
        <w:rPr>
          <w:spacing w:val="-11"/>
          <w:lang w:val="uk-UA"/>
        </w:rPr>
        <w:t>и</w:t>
      </w:r>
      <w:r>
        <w:t>, підприємств, установ та організацій інформацію, необхідну для виконання покладених на неї завдань;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</w:pPr>
      <w:r>
        <w:t>залучати до участі у своїй роботі представників місцевих органів виконавчої влади,</w:t>
      </w:r>
      <w:r>
        <w:rPr>
          <w:spacing w:val="-15"/>
        </w:rPr>
        <w:t xml:space="preserve"> </w:t>
      </w:r>
      <w:r w:rsidR="00775624" w:rsidRPr="001E0048">
        <w:rPr>
          <w:spacing w:val="-11"/>
        </w:rPr>
        <w:t>Тростянецьк</w:t>
      </w:r>
      <w:r w:rsidR="00775624">
        <w:rPr>
          <w:spacing w:val="-11"/>
          <w:lang w:val="uk-UA"/>
        </w:rPr>
        <w:t>ої</w:t>
      </w:r>
      <w:r w:rsidR="00775624" w:rsidRPr="001E0048">
        <w:rPr>
          <w:spacing w:val="-11"/>
        </w:rPr>
        <w:t xml:space="preserve"> сільськ</w:t>
      </w:r>
      <w:r w:rsidR="00775624">
        <w:rPr>
          <w:spacing w:val="-11"/>
          <w:lang w:val="uk-UA"/>
        </w:rPr>
        <w:t>ої</w:t>
      </w:r>
      <w:r w:rsidR="00775624" w:rsidRPr="001E0048">
        <w:rPr>
          <w:spacing w:val="-11"/>
        </w:rPr>
        <w:t xml:space="preserve"> рад</w:t>
      </w:r>
      <w:r w:rsidR="00775624">
        <w:rPr>
          <w:spacing w:val="-11"/>
          <w:lang w:val="uk-UA"/>
        </w:rPr>
        <w:t>и</w:t>
      </w:r>
      <w:r>
        <w:t>,</w:t>
      </w:r>
      <w:r>
        <w:rPr>
          <w:spacing w:val="-15"/>
        </w:rPr>
        <w:t xml:space="preserve"> </w:t>
      </w:r>
      <w:r>
        <w:t>підприємств,</w:t>
      </w:r>
      <w:r>
        <w:rPr>
          <w:spacing w:val="-15"/>
        </w:rPr>
        <w:t xml:space="preserve"> </w:t>
      </w:r>
      <w:r>
        <w:t>установ</w:t>
      </w:r>
      <w:r>
        <w:rPr>
          <w:spacing w:val="-15"/>
        </w:rPr>
        <w:t xml:space="preserve"> </w:t>
      </w:r>
      <w:r>
        <w:t>та</w:t>
      </w:r>
      <w:r>
        <w:rPr>
          <w:spacing w:val="-15"/>
        </w:rPr>
        <w:t xml:space="preserve"> </w:t>
      </w:r>
      <w:r>
        <w:t>організацій</w:t>
      </w:r>
      <w:r>
        <w:rPr>
          <w:spacing w:val="-15"/>
        </w:rPr>
        <w:t xml:space="preserve"> </w:t>
      </w:r>
      <w:r>
        <w:t>(за погодженнями з їх керівниками), а також</w:t>
      </w:r>
      <w:r>
        <w:rPr>
          <w:spacing w:val="40"/>
        </w:rPr>
        <w:t xml:space="preserve"> </w:t>
      </w:r>
      <w:r>
        <w:t xml:space="preserve">фахівців і незалежних експертів (за </w:t>
      </w:r>
      <w:r>
        <w:rPr>
          <w:spacing w:val="-2"/>
        </w:rPr>
        <w:t>згодою);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</w:pPr>
      <w:r>
        <w:t>утворювати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разі</w:t>
      </w:r>
      <w:r>
        <w:rPr>
          <w:spacing w:val="-7"/>
        </w:rPr>
        <w:t xml:space="preserve"> </w:t>
      </w:r>
      <w:r>
        <w:t>потреби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виконання</w:t>
      </w:r>
      <w:r>
        <w:rPr>
          <w:spacing w:val="-7"/>
        </w:rPr>
        <w:t xml:space="preserve"> </w:t>
      </w:r>
      <w:r>
        <w:t>покладених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неї</w:t>
      </w:r>
      <w:r>
        <w:rPr>
          <w:spacing w:val="-7"/>
        </w:rPr>
        <w:t xml:space="preserve"> </w:t>
      </w:r>
      <w:r>
        <w:t>завдань</w:t>
      </w:r>
      <w:r>
        <w:rPr>
          <w:spacing w:val="-7"/>
        </w:rPr>
        <w:t xml:space="preserve"> </w:t>
      </w:r>
      <w:r>
        <w:t>постійні</w:t>
      </w:r>
      <w:r>
        <w:rPr>
          <w:spacing w:val="-7"/>
        </w:rPr>
        <w:t xml:space="preserve"> </w:t>
      </w:r>
      <w:r>
        <w:t>або тимчасові факультативні, експертні та робочі групи;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820"/>
        </w:tabs>
        <w:autoSpaceDE w:val="0"/>
        <w:autoSpaceDN w:val="0"/>
        <w:ind w:left="0" w:right="3" w:firstLine="0"/>
        <w:contextualSpacing w:val="0"/>
        <w:jc w:val="both"/>
      </w:pPr>
      <w:r>
        <w:t>організовувати проведення конференцій, семінарів, нарад, круглих столів, діалогових зустрічей та інших заходів.</w:t>
      </w:r>
    </w:p>
    <w:p w:rsidR="00EE7CC9" w:rsidRDefault="00EE7CC9" w:rsidP="00775624">
      <w:pPr>
        <w:pStyle w:val="aa"/>
        <w:spacing w:before="0"/>
        <w:ind w:left="0" w:right="3" w:firstLine="708"/>
      </w:pPr>
      <w:r>
        <w:t>Рада під час виконання покладених на неї завдань взаємодіє з державними органами, органами місцевого самоврядування, підприємствами, установами, організаціями, незалежними експертами та громадськістю.</w:t>
      </w:r>
    </w:p>
    <w:p w:rsidR="00EE7CC9" w:rsidRDefault="00EE7CC9" w:rsidP="003357D8">
      <w:pPr>
        <w:pStyle w:val="1"/>
        <w:numPr>
          <w:ilvl w:val="0"/>
          <w:numId w:val="5"/>
        </w:numPr>
        <w:tabs>
          <w:tab w:val="left" w:pos="819"/>
        </w:tabs>
        <w:spacing w:before="0"/>
        <w:ind w:left="0" w:right="3" w:firstLine="0"/>
        <w:jc w:val="left"/>
      </w:pPr>
      <w:r>
        <w:t>Організаційна</w:t>
      </w:r>
      <w:r>
        <w:rPr>
          <w:spacing w:val="-5"/>
        </w:rPr>
        <w:t xml:space="preserve"> </w:t>
      </w:r>
      <w:r>
        <w:t>структура</w:t>
      </w:r>
      <w:r>
        <w:rPr>
          <w:spacing w:val="-5"/>
        </w:rPr>
        <w:t xml:space="preserve"> </w:t>
      </w:r>
      <w:r>
        <w:rPr>
          <w:spacing w:val="-4"/>
        </w:rPr>
        <w:t>Ради</w:t>
      </w:r>
    </w:p>
    <w:p w:rsidR="00EE7CC9" w:rsidRDefault="00EE7CC9" w:rsidP="00775624">
      <w:pPr>
        <w:pStyle w:val="aa"/>
        <w:spacing w:before="0"/>
        <w:ind w:left="0" w:right="3" w:firstLine="708"/>
      </w:pPr>
      <w:r>
        <w:t>Раду очолює голова, яким за посадою є сільський голова. Рада</w:t>
      </w:r>
      <w:r w:rsidRPr="00775624">
        <w:t xml:space="preserve"> </w:t>
      </w:r>
      <w:r>
        <w:t>утворюється</w:t>
      </w:r>
      <w:r w:rsidRPr="00775624">
        <w:t xml:space="preserve"> </w:t>
      </w:r>
      <w:r>
        <w:t>у</w:t>
      </w:r>
      <w:r w:rsidRPr="00775624">
        <w:t xml:space="preserve"> </w:t>
      </w:r>
      <w:r>
        <w:t>складі</w:t>
      </w:r>
      <w:r w:rsidRPr="00775624">
        <w:t xml:space="preserve"> </w:t>
      </w:r>
      <w:r>
        <w:t>голови,</w:t>
      </w:r>
      <w:r w:rsidRPr="00775624">
        <w:t xml:space="preserve"> </w:t>
      </w:r>
      <w:r>
        <w:t>заступник</w:t>
      </w:r>
      <w:r w:rsidR="00775624">
        <w:t>а</w:t>
      </w:r>
      <w:r w:rsidRPr="00775624">
        <w:t xml:space="preserve"> </w:t>
      </w:r>
      <w:r>
        <w:t>голови</w:t>
      </w:r>
      <w:r w:rsidRPr="00775624">
        <w:t xml:space="preserve"> </w:t>
      </w:r>
      <w:r>
        <w:t>(за</w:t>
      </w:r>
      <w:r w:rsidRPr="00775624">
        <w:t xml:space="preserve"> </w:t>
      </w:r>
      <w:r>
        <w:t>необхідності),</w:t>
      </w:r>
      <w:r w:rsidR="00775624">
        <w:t xml:space="preserve"> </w:t>
      </w:r>
      <w:r>
        <w:t>секретаря</w:t>
      </w:r>
      <w:r>
        <w:rPr>
          <w:spacing w:val="-3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членів</w:t>
      </w:r>
      <w:r>
        <w:rPr>
          <w:spacing w:val="-2"/>
        </w:rPr>
        <w:t xml:space="preserve"> Ради.</w:t>
      </w:r>
    </w:p>
    <w:p w:rsidR="00EE7CC9" w:rsidRDefault="00EE7CC9" w:rsidP="00775624">
      <w:pPr>
        <w:pStyle w:val="aa"/>
        <w:spacing w:before="0"/>
        <w:ind w:left="0" w:right="3" w:firstLine="708"/>
      </w:pPr>
      <w:r>
        <w:t>Персональний</w:t>
      </w:r>
      <w:r w:rsidRPr="00775624">
        <w:t xml:space="preserve"> </w:t>
      </w:r>
      <w:r>
        <w:t>склад</w:t>
      </w:r>
      <w:r w:rsidRPr="00775624">
        <w:t xml:space="preserve"> </w:t>
      </w:r>
      <w:r>
        <w:t>Ради</w:t>
      </w:r>
      <w:r w:rsidRPr="00775624">
        <w:t xml:space="preserve"> </w:t>
      </w:r>
      <w:r>
        <w:t>затверджує</w:t>
      </w:r>
      <w:r w:rsidRPr="00775624">
        <w:t xml:space="preserve"> </w:t>
      </w:r>
      <w:r>
        <w:t>виконавчий</w:t>
      </w:r>
      <w:r w:rsidRPr="00775624">
        <w:t xml:space="preserve"> </w:t>
      </w:r>
      <w:r w:rsidR="00775624" w:rsidRPr="00775624">
        <w:t xml:space="preserve">комітет Тростянецької сільської ради </w:t>
      </w:r>
      <w:r>
        <w:t>шляхом прийняття відповідного рішення.</w:t>
      </w:r>
    </w:p>
    <w:p w:rsidR="00EE7CC9" w:rsidRPr="003357D8" w:rsidRDefault="00EE7CC9" w:rsidP="00775624">
      <w:pPr>
        <w:pStyle w:val="aa"/>
        <w:spacing w:before="0"/>
        <w:ind w:left="0" w:right="-1" w:firstLine="708"/>
        <w:rPr>
          <w:lang w:val="ru-RU" w:eastAsia="ru-RU"/>
        </w:rPr>
      </w:pPr>
      <w:r w:rsidRPr="003357D8">
        <w:rPr>
          <w:lang w:val="ru-RU" w:eastAsia="ru-RU"/>
        </w:rPr>
        <w:t>Персональний склад Ради формується та затверджується строком на 2 роки. Члени Ради виконують свої обов’язки на громадських засадах.</w:t>
      </w:r>
    </w:p>
    <w:p w:rsidR="00EE7CC9" w:rsidRDefault="00EE7CC9" w:rsidP="00775624">
      <w:pPr>
        <w:pStyle w:val="1"/>
        <w:numPr>
          <w:ilvl w:val="0"/>
          <w:numId w:val="5"/>
        </w:numPr>
        <w:tabs>
          <w:tab w:val="left" w:pos="0"/>
        </w:tabs>
        <w:spacing w:before="0"/>
        <w:ind w:left="0" w:right="-1" w:firstLine="0"/>
        <w:jc w:val="left"/>
      </w:pPr>
      <w:r>
        <w:t>Принципи</w:t>
      </w:r>
      <w:r>
        <w:rPr>
          <w:spacing w:val="-4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підходи</w:t>
      </w:r>
      <w:r>
        <w:rPr>
          <w:spacing w:val="-2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формуванні</w:t>
      </w:r>
      <w:r>
        <w:rPr>
          <w:spacing w:val="-2"/>
        </w:rPr>
        <w:t xml:space="preserve"> </w:t>
      </w:r>
      <w:r>
        <w:t>персонального</w:t>
      </w:r>
      <w:r>
        <w:rPr>
          <w:spacing w:val="-2"/>
        </w:rPr>
        <w:t xml:space="preserve"> </w:t>
      </w:r>
      <w:r>
        <w:t>складу</w:t>
      </w:r>
      <w:r>
        <w:rPr>
          <w:spacing w:val="-2"/>
        </w:rPr>
        <w:t xml:space="preserve"> </w:t>
      </w:r>
      <w:r>
        <w:rPr>
          <w:spacing w:val="-4"/>
        </w:rPr>
        <w:t>Ради</w:t>
      </w:r>
    </w:p>
    <w:p w:rsidR="00EE7CC9" w:rsidRDefault="00EE7CC9" w:rsidP="003357D8">
      <w:pPr>
        <w:pStyle w:val="aa"/>
        <w:tabs>
          <w:tab w:val="left" w:pos="0"/>
        </w:tabs>
        <w:spacing w:before="0"/>
        <w:ind w:left="0" w:right="-1" w:firstLine="709"/>
      </w:pPr>
      <w:r>
        <w:t>Принципи формування персонального складу Ради визначаються як базис, основні ідеї процесу включення членів у склад такого органу.</w:t>
      </w:r>
    </w:p>
    <w:p w:rsidR="00EE7CC9" w:rsidRDefault="00EE7CC9" w:rsidP="003357D8">
      <w:pPr>
        <w:pStyle w:val="aa"/>
        <w:tabs>
          <w:tab w:val="left" w:pos="0"/>
        </w:tabs>
        <w:spacing w:before="0"/>
        <w:ind w:left="0" w:right="-1" w:firstLine="709"/>
      </w:pPr>
      <w:r>
        <w:t>При формуванні персонального складу Ради задля забезпечення її ефективності та</w:t>
      </w:r>
      <w:r>
        <w:rPr>
          <w:spacing w:val="-1"/>
        </w:rPr>
        <w:t xml:space="preserve"> </w:t>
      </w:r>
      <w:r>
        <w:t>дієвості</w:t>
      </w:r>
      <w:r>
        <w:rPr>
          <w:spacing w:val="-1"/>
        </w:rPr>
        <w:t xml:space="preserve"> </w:t>
      </w:r>
      <w:r>
        <w:t>слід</w:t>
      </w:r>
      <w:r>
        <w:rPr>
          <w:spacing w:val="-1"/>
        </w:rPr>
        <w:t xml:space="preserve"> </w:t>
      </w:r>
      <w:r>
        <w:t>залучати</w:t>
      </w:r>
      <w:r>
        <w:rPr>
          <w:spacing w:val="-1"/>
        </w:rPr>
        <w:t xml:space="preserve"> </w:t>
      </w:r>
      <w:r>
        <w:t>фахівців</w:t>
      </w:r>
      <w:r>
        <w:rPr>
          <w:spacing w:val="-1"/>
        </w:rPr>
        <w:t xml:space="preserve"> </w:t>
      </w:r>
      <w:r>
        <w:t>з</w:t>
      </w:r>
      <w:r>
        <w:rPr>
          <w:spacing w:val="-1"/>
        </w:rPr>
        <w:t xml:space="preserve"> </w:t>
      </w:r>
      <w:r>
        <w:t>досвідом.</w:t>
      </w:r>
      <w:r>
        <w:rPr>
          <w:spacing w:val="-1"/>
        </w:rPr>
        <w:t xml:space="preserve"> </w:t>
      </w:r>
      <w:r>
        <w:t>Фахівець</w:t>
      </w:r>
      <w:r>
        <w:rPr>
          <w:spacing w:val="-1"/>
        </w:rPr>
        <w:t xml:space="preserve"> </w:t>
      </w:r>
      <w:r>
        <w:t>із</w:t>
      </w:r>
      <w:r>
        <w:rPr>
          <w:spacing w:val="-1"/>
        </w:rPr>
        <w:t xml:space="preserve"> </w:t>
      </w:r>
      <w:r>
        <w:t>досвідом</w:t>
      </w:r>
      <w:r>
        <w:rPr>
          <w:spacing w:val="-1"/>
        </w:rPr>
        <w:t xml:space="preserve"> </w:t>
      </w:r>
      <w:r w:rsidR="00775624">
        <w:rPr>
          <w:spacing w:val="-1"/>
        </w:rPr>
        <w:t xml:space="preserve">– </w:t>
      </w:r>
      <w:r>
        <w:t>це</w:t>
      </w:r>
      <w:r>
        <w:rPr>
          <w:spacing w:val="-1"/>
        </w:rPr>
        <w:t xml:space="preserve"> </w:t>
      </w:r>
      <w:r>
        <w:t>людина,</w:t>
      </w:r>
      <w:r>
        <w:rPr>
          <w:spacing w:val="-1"/>
        </w:rPr>
        <w:t xml:space="preserve"> </w:t>
      </w:r>
      <w:r>
        <w:t>яка</w:t>
      </w:r>
      <w:r>
        <w:rPr>
          <w:spacing w:val="-1"/>
        </w:rPr>
        <w:t xml:space="preserve"> </w:t>
      </w:r>
      <w:r>
        <w:t xml:space="preserve">має особистий або життєвий досвід у сфері роботи із тими чи іншими аспектами безбар'єрності, або досвід подолання викликів у цій сфері, та здатна генерувати та реалізовувати безбар'єрні рішення, що впливатимуть на створення безбар'єрного простору в </w:t>
      </w:r>
      <w:r w:rsidR="00775624">
        <w:t>Тростянецькій ТГ</w:t>
      </w:r>
      <w:r>
        <w:t xml:space="preserve"> та державі в цілому.</w:t>
      </w:r>
    </w:p>
    <w:p w:rsidR="00EE7CC9" w:rsidRDefault="00EE7CC9" w:rsidP="003357D8">
      <w:pPr>
        <w:pStyle w:val="aa"/>
        <w:tabs>
          <w:tab w:val="left" w:pos="0"/>
        </w:tabs>
        <w:spacing w:before="0"/>
        <w:ind w:left="0" w:right="-1" w:firstLine="709"/>
      </w:pPr>
      <w:r>
        <w:t>При</w:t>
      </w:r>
      <w:r>
        <w:rPr>
          <w:spacing w:val="-8"/>
        </w:rPr>
        <w:t xml:space="preserve"> </w:t>
      </w:r>
      <w:r>
        <w:t>формуванні</w:t>
      </w:r>
      <w:r>
        <w:rPr>
          <w:spacing w:val="-9"/>
        </w:rPr>
        <w:t xml:space="preserve"> </w:t>
      </w:r>
      <w:r>
        <w:t>персонального</w:t>
      </w:r>
      <w:r>
        <w:rPr>
          <w:spacing w:val="-8"/>
        </w:rPr>
        <w:t xml:space="preserve"> </w:t>
      </w:r>
      <w:r>
        <w:t>складу</w:t>
      </w:r>
      <w:r>
        <w:rPr>
          <w:spacing w:val="-9"/>
        </w:rPr>
        <w:t xml:space="preserve"> </w:t>
      </w:r>
      <w:r>
        <w:t>Ради</w:t>
      </w:r>
      <w:r>
        <w:rPr>
          <w:spacing w:val="-8"/>
        </w:rPr>
        <w:t xml:space="preserve"> </w:t>
      </w:r>
      <w:r>
        <w:t>включити</w:t>
      </w:r>
      <w:r>
        <w:rPr>
          <w:spacing w:val="-9"/>
        </w:rPr>
        <w:t xml:space="preserve"> </w:t>
      </w:r>
      <w:r>
        <w:t>до</w:t>
      </w:r>
      <w:r>
        <w:rPr>
          <w:spacing w:val="-8"/>
        </w:rPr>
        <w:t xml:space="preserve"> </w:t>
      </w:r>
      <w:r>
        <w:t>її</w:t>
      </w:r>
      <w:r>
        <w:rPr>
          <w:spacing w:val="-9"/>
        </w:rPr>
        <w:t xml:space="preserve"> </w:t>
      </w:r>
      <w:r>
        <w:t>складу</w:t>
      </w:r>
      <w:r>
        <w:rPr>
          <w:spacing w:val="40"/>
        </w:rPr>
        <w:t xml:space="preserve"> </w:t>
      </w:r>
      <w:r>
        <w:t>щонайменше по одному представнику: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0"/>
          <w:tab w:val="left" w:pos="1539"/>
        </w:tabs>
        <w:autoSpaceDE w:val="0"/>
        <w:autoSpaceDN w:val="0"/>
        <w:ind w:left="0" w:right="-1" w:firstLine="709"/>
        <w:contextualSpacing w:val="0"/>
      </w:pPr>
      <w:r>
        <w:t>профільних</w:t>
      </w:r>
      <w:r>
        <w:rPr>
          <w:spacing w:val="-5"/>
        </w:rPr>
        <w:t xml:space="preserve"> </w:t>
      </w:r>
      <w:r>
        <w:t>структурних</w:t>
      </w:r>
      <w:r>
        <w:rPr>
          <w:spacing w:val="-2"/>
        </w:rPr>
        <w:t xml:space="preserve"> </w:t>
      </w:r>
      <w:r>
        <w:t>підрозділів</w:t>
      </w:r>
      <w:r>
        <w:rPr>
          <w:spacing w:val="-4"/>
        </w:rPr>
        <w:t xml:space="preserve"> </w:t>
      </w:r>
      <w:r w:rsidR="00775624" w:rsidRPr="001E0048">
        <w:rPr>
          <w:spacing w:val="-11"/>
        </w:rPr>
        <w:t>Тростянецьк</w:t>
      </w:r>
      <w:r w:rsidR="00775624">
        <w:rPr>
          <w:spacing w:val="-11"/>
          <w:lang w:val="uk-UA"/>
        </w:rPr>
        <w:t>ої</w:t>
      </w:r>
      <w:r w:rsidR="00775624" w:rsidRPr="001E0048">
        <w:rPr>
          <w:spacing w:val="-11"/>
        </w:rPr>
        <w:t xml:space="preserve"> сільськ</w:t>
      </w:r>
      <w:r w:rsidR="00775624">
        <w:rPr>
          <w:spacing w:val="-11"/>
          <w:lang w:val="uk-UA"/>
        </w:rPr>
        <w:t>ої</w:t>
      </w:r>
      <w:r w:rsidR="00775624" w:rsidRPr="001E0048">
        <w:rPr>
          <w:spacing w:val="-11"/>
        </w:rPr>
        <w:t xml:space="preserve"> рад</w:t>
      </w:r>
      <w:r w:rsidR="00775624">
        <w:rPr>
          <w:spacing w:val="-11"/>
          <w:lang w:val="uk-UA"/>
        </w:rPr>
        <w:t>и;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0"/>
          <w:tab w:val="left" w:pos="1540"/>
        </w:tabs>
        <w:autoSpaceDE w:val="0"/>
        <w:autoSpaceDN w:val="0"/>
        <w:ind w:left="0" w:right="-1" w:firstLine="709"/>
        <w:contextualSpacing w:val="0"/>
        <w:jc w:val="both"/>
      </w:pPr>
      <w:r>
        <w:t>представників громадянського суспільства з відповідним досвідом подолання викликі</w:t>
      </w:r>
      <w:r w:rsidR="00775624">
        <w:t>в (як власних, так і локальних)</w:t>
      </w:r>
      <w:r w:rsidR="00775624">
        <w:rPr>
          <w:lang w:val="uk-UA"/>
        </w:rPr>
        <w:t>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0"/>
          <w:tab w:val="left" w:pos="1539"/>
        </w:tabs>
        <w:autoSpaceDE w:val="0"/>
        <w:autoSpaceDN w:val="0"/>
        <w:ind w:left="0" w:right="-1" w:firstLine="709"/>
        <w:contextualSpacing w:val="0"/>
      </w:pPr>
      <w:r>
        <w:t>профільних</w:t>
      </w:r>
      <w:r>
        <w:rPr>
          <w:spacing w:val="-1"/>
        </w:rPr>
        <w:t xml:space="preserve"> </w:t>
      </w:r>
      <w:r>
        <w:t>депутатських</w:t>
      </w:r>
      <w:r>
        <w:rPr>
          <w:spacing w:val="-1"/>
        </w:rPr>
        <w:t xml:space="preserve"> </w:t>
      </w:r>
      <w:r>
        <w:t>комісій</w:t>
      </w:r>
      <w:r>
        <w:rPr>
          <w:spacing w:val="-2"/>
        </w:rPr>
        <w:t xml:space="preserve"> </w:t>
      </w:r>
      <w:r w:rsidR="00775624" w:rsidRPr="001E0048">
        <w:rPr>
          <w:spacing w:val="-11"/>
        </w:rPr>
        <w:t>Тростянецьк</w:t>
      </w:r>
      <w:r w:rsidR="00775624">
        <w:rPr>
          <w:spacing w:val="-11"/>
          <w:lang w:val="uk-UA"/>
        </w:rPr>
        <w:t>ої</w:t>
      </w:r>
      <w:r w:rsidR="00775624" w:rsidRPr="001E0048">
        <w:rPr>
          <w:spacing w:val="-11"/>
        </w:rPr>
        <w:t xml:space="preserve"> сільськ</w:t>
      </w:r>
      <w:r w:rsidR="00775624">
        <w:rPr>
          <w:spacing w:val="-11"/>
          <w:lang w:val="uk-UA"/>
        </w:rPr>
        <w:t>ої</w:t>
      </w:r>
      <w:r w:rsidR="00775624" w:rsidRPr="001E0048">
        <w:rPr>
          <w:spacing w:val="-11"/>
        </w:rPr>
        <w:t xml:space="preserve"> рад</w:t>
      </w:r>
      <w:r w:rsidR="00775624">
        <w:rPr>
          <w:spacing w:val="-11"/>
          <w:lang w:val="uk-UA"/>
        </w:rPr>
        <w:t>и</w:t>
      </w:r>
      <w:r>
        <w:rPr>
          <w:spacing w:val="-4"/>
        </w:rPr>
        <w:t>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0"/>
          <w:tab w:val="left" w:pos="1540"/>
        </w:tabs>
        <w:autoSpaceDE w:val="0"/>
        <w:autoSpaceDN w:val="0"/>
        <w:ind w:left="0" w:right="-1" w:firstLine="709"/>
        <w:contextualSpacing w:val="0"/>
        <w:jc w:val="both"/>
      </w:pPr>
      <w:r>
        <w:t xml:space="preserve">представників місцевих органів державної влади з релевантним </w:t>
      </w:r>
      <w:r w:rsidR="00775624">
        <w:rPr>
          <w:spacing w:val="-2"/>
        </w:rPr>
        <w:t>функціоналом</w:t>
      </w:r>
      <w:r w:rsidR="00775624">
        <w:rPr>
          <w:spacing w:val="-2"/>
          <w:lang w:val="uk-UA"/>
        </w:rPr>
        <w:t>;</w:t>
      </w:r>
    </w:p>
    <w:p w:rsidR="00EE7CC9" w:rsidRDefault="00EE7CC9" w:rsidP="003357D8">
      <w:pPr>
        <w:pStyle w:val="a5"/>
        <w:widowControl w:val="0"/>
        <w:numPr>
          <w:ilvl w:val="1"/>
          <w:numId w:val="5"/>
        </w:numPr>
        <w:tabs>
          <w:tab w:val="left" w:pos="0"/>
          <w:tab w:val="left" w:pos="1540"/>
        </w:tabs>
        <w:autoSpaceDE w:val="0"/>
        <w:autoSpaceDN w:val="0"/>
        <w:ind w:left="0" w:right="-1" w:firstLine="709"/>
        <w:contextualSpacing w:val="0"/>
        <w:jc w:val="both"/>
      </w:pPr>
      <w:r>
        <w:t>мотивованих міжнародних організацій з відповідним досвідом вирішення питань</w:t>
      </w:r>
      <w:r w:rsidR="00775624">
        <w:rPr>
          <w:lang w:val="uk-UA"/>
        </w:rPr>
        <w:t>,</w:t>
      </w:r>
      <w:r>
        <w:t xml:space="preserve"> пов'язаних із формуванням</w:t>
      </w:r>
      <w:r>
        <w:rPr>
          <w:spacing w:val="-9"/>
        </w:rPr>
        <w:t xml:space="preserve"> </w:t>
      </w:r>
      <w:r>
        <w:t>безбар'єрного</w:t>
      </w:r>
      <w:r>
        <w:rPr>
          <w:spacing w:val="-9"/>
        </w:rPr>
        <w:t xml:space="preserve"> </w:t>
      </w:r>
      <w:r>
        <w:t>простору</w:t>
      </w:r>
      <w:r>
        <w:rPr>
          <w:spacing w:val="-9"/>
        </w:rPr>
        <w:t xml:space="preserve"> </w:t>
      </w:r>
      <w:r>
        <w:t>(за</w:t>
      </w:r>
      <w:r>
        <w:rPr>
          <w:spacing w:val="-9"/>
        </w:rPr>
        <w:t xml:space="preserve"> </w:t>
      </w:r>
      <w:r>
        <w:t>наявності),</w:t>
      </w:r>
      <w:r>
        <w:rPr>
          <w:spacing w:val="-9"/>
        </w:rPr>
        <w:t xml:space="preserve"> </w:t>
      </w:r>
      <w:r>
        <w:t>представників</w:t>
      </w:r>
      <w:r>
        <w:rPr>
          <w:spacing w:val="-9"/>
        </w:rPr>
        <w:t xml:space="preserve"> </w:t>
      </w:r>
      <w:r>
        <w:t>бізнес спільнот, представників судової системи, медіа.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t>При</w:t>
      </w:r>
      <w:r>
        <w:rPr>
          <w:spacing w:val="-12"/>
        </w:rPr>
        <w:t xml:space="preserve"> </w:t>
      </w:r>
      <w:r>
        <w:t>формуванні</w:t>
      </w:r>
      <w:r>
        <w:rPr>
          <w:spacing w:val="-12"/>
        </w:rPr>
        <w:t xml:space="preserve"> </w:t>
      </w:r>
      <w:r>
        <w:t>персонального</w:t>
      </w:r>
      <w:r>
        <w:rPr>
          <w:spacing w:val="-12"/>
        </w:rPr>
        <w:t xml:space="preserve"> </w:t>
      </w:r>
      <w:r>
        <w:t>складу</w:t>
      </w:r>
      <w:r>
        <w:rPr>
          <w:spacing w:val="-12"/>
        </w:rPr>
        <w:t xml:space="preserve"> </w:t>
      </w:r>
      <w:r>
        <w:t>Ради</w:t>
      </w:r>
      <w:r>
        <w:rPr>
          <w:spacing w:val="-12"/>
        </w:rPr>
        <w:t xml:space="preserve"> </w:t>
      </w:r>
      <w:r>
        <w:t>важливими</w:t>
      </w:r>
      <w:r>
        <w:rPr>
          <w:spacing w:val="-12"/>
        </w:rPr>
        <w:t xml:space="preserve"> </w:t>
      </w:r>
      <w:r>
        <w:t>принципами</w:t>
      </w:r>
      <w:r>
        <w:rPr>
          <w:spacing w:val="-12"/>
        </w:rPr>
        <w:t xml:space="preserve"> </w:t>
      </w:r>
      <w:r>
        <w:t>є</w:t>
      </w:r>
      <w:r>
        <w:rPr>
          <w:spacing w:val="-12"/>
        </w:rPr>
        <w:t xml:space="preserve"> </w:t>
      </w:r>
      <w:r>
        <w:t>принципи компетентності, прозорості та рівних можливостей.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lastRenderedPageBreak/>
        <w:t>При формуванні персонального складу Ради забезпечується репрезентативність та включеність різних суспільних груп, зокрема:</w:t>
      </w:r>
    </w:p>
    <w:p w:rsidR="00EE7CC9" w:rsidRPr="00EE7CC9" w:rsidRDefault="00EE7CC9" w:rsidP="003357D8">
      <w:pPr>
        <w:pStyle w:val="a5"/>
        <w:widowControl w:val="0"/>
        <w:numPr>
          <w:ilvl w:val="0"/>
          <w:numId w:val="4"/>
        </w:numPr>
        <w:tabs>
          <w:tab w:val="left" w:pos="820"/>
        </w:tabs>
        <w:autoSpaceDE w:val="0"/>
        <w:autoSpaceDN w:val="0"/>
        <w:ind w:left="0" w:right="-1" w:firstLine="709"/>
        <w:contextualSpacing w:val="0"/>
        <w:jc w:val="both"/>
        <w:rPr>
          <w:lang w:val="uk-UA"/>
        </w:rPr>
      </w:pPr>
      <w:r w:rsidRPr="00EE7CC9">
        <w:rPr>
          <w:lang w:val="uk-UA"/>
        </w:rPr>
        <w:t>гендерна рівність (рекомендується забезпечувати представництво однієї статі у співвідноше</w:t>
      </w:r>
      <w:r w:rsidR="008632D3">
        <w:rPr>
          <w:lang w:val="uk-UA"/>
        </w:rPr>
        <w:t>нні щонайменше 30/70 відсотків);</w:t>
      </w:r>
    </w:p>
    <w:p w:rsidR="00EE7CC9" w:rsidRPr="00EE7CC9" w:rsidRDefault="00EE7CC9" w:rsidP="003357D8">
      <w:pPr>
        <w:pStyle w:val="a5"/>
        <w:widowControl w:val="0"/>
        <w:numPr>
          <w:ilvl w:val="0"/>
          <w:numId w:val="4"/>
        </w:numPr>
        <w:tabs>
          <w:tab w:val="left" w:pos="820"/>
        </w:tabs>
        <w:autoSpaceDE w:val="0"/>
        <w:autoSpaceDN w:val="0"/>
        <w:ind w:left="0" w:right="-1" w:firstLine="709"/>
        <w:contextualSpacing w:val="0"/>
        <w:jc w:val="both"/>
        <w:rPr>
          <w:lang w:val="uk-UA"/>
        </w:rPr>
      </w:pPr>
      <w:r w:rsidRPr="00EE7CC9">
        <w:rPr>
          <w:lang w:val="uk-UA"/>
        </w:rPr>
        <w:t>представництво різних етнічних та культурних, суспільних груп, врахування соціокультурних особливості населення певної громади (рекомендується враховувати такі групи, як внутрішньо переміщені особи (ВПО), ветерани та ветеранки, батьки з маленькими дітьми, діти та дорослі з функціональними порушеннями, жінки, мол</w:t>
      </w:r>
      <w:r w:rsidR="008632D3">
        <w:rPr>
          <w:lang w:val="uk-UA"/>
        </w:rPr>
        <w:t>одь, літні люди);</w:t>
      </w:r>
    </w:p>
    <w:p w:rsidR="00EE7CC9" w:rsidRDefault="00EE7CC9" w:rsidP="003357D8">
      <w:pPr>
        <w:pStyle w:val="a5"/>
        <w:widowControl w:val="0"/>
        <w:numPr>
          <w:ilvl w:val="0"/>
          <w:numId w:val="4"/>
        </w:numPr>
        <w:tabs>
          <w:tab w:val="left" w:pos="820"/>
        </w:tabs>
        <w:autoSpaceDE w:val="0"/>
        <w:autoSpaceDN w:val="0"/>
        <w:ind w:left="0" w:right="-1" w:firstLine="709"/>
        <w:contextualSpacing w:val="0"/>
        <w:jc w:val="both"/>
      </w:pPr>
      <w:r>
        <w:t xml:space="preserve">представництво інституцій громадянського суспільства, громадських </w:t>
      </w:r>
      <w:r>
        <w:rPr>
          <w:spacing w:val="-2"/>
        </w:rPr>
        <w:t>організацій,</w:t>
      </w:r>
    </w:p>
    <w:p w:rsidR="00EE7CC9" w:rsidRDefault="00EE7CC9" w:rsidP="003357D8">
      <w:pPr>
        <w:pStyle w:val="a5"/>
        <w:widowControl w:val="0"/>
        <w:numPr>
          <w:ilvl w:val="0"/>
          <w:numId w:val="4"/>
        </w:numPr>
        <w:tabs>
          <w:tab w:val="left" w:pos="820"/>
        </w:tabs>
        <w:autoSpaceDE w:val="0"/>
        <w:autoSpaceDN w:val="0"/>
        <w:ind w:left="0" w:right="-1" w:firstLine="709"/>
        <w:contextualSpacing w:val="0"/>
        <w:jc w:val="both"/>
      </w:pPr>
      <w:r>
        <w:t>забезпечення репрезентативності представників з різних географічних районів для врахування специфіки та потреб жителів різних територій.</w:t>
      </w:r>
      <w:r w:rsidR="008632D3">
        <w:rPr>
          <w:lang w:val="uk-UA"/>
        </w:rPr>
        <w:t xml:space="preserve"> </w:t>
      </w:r>
      <w:r>
        <w:t>Кількісний</w:t>
      </w:r>
      <w:r w:rsidRPr="003357D8">
        <w:rPr>
          <w:spacing w:val="-15"/>
        </w:rPr>
        <w:t xml:space="preserve"> </w:t>
      </w:r>
      <w:r>
        <w:t>склад</w:t>
      </w:r>
      <w:r w:rsidRPr="003357D8">
        <w:rPr>
          <w:spacing w:val="-15"/>
        </w:rPr>
        <w:t xml:space="preserve"> </w:t>
      </w:r>
      <w:r>
        <w:t>Ради</w:t>
      </w:r>
      <w:r w:rsidRPr="003357D8">
        <w:rPr>
          <w:spacing w:val="-14"/>
        </w:rPr>
        <w:t xml:space="preserve"> </w:t>
      </w:r>
      <w:r>
        <w:t>визначається</w:t>
      </w:r>
      <w:r w:rsidRPr="003357D8">
        <w:rPr>
          <w:spacing w:val="-15"/>
        </w:rPr>
        <w:t xml:space="preserve"> </w:t>
      </w:r>
      <w:r>
        <w:t>із</w:t>
      </w:r>
      <w:r w:rsidRPr="003357D8">
        <w:rPr>
          <w:spacing w:val="-14"/>
        </w:rPr>
        <w:t xml:space="preserve"> </w:t>
      </w:r>
      <w:r>
        <w:t>врахуванням</w:t>
      </w:r>
      <w:r w:rsidRPr="003357D8">
        <w:rPr>
          <w:spacing w:val="-15"/>
        </w:rPr>
        <w:t xml:space="preserve"> </w:t>
      </w:r>
      <w:r>
        <w:t>кількісного</w:t>
      </w:r>
      <w:r w:rsidRPr="003357D8">
        <w:rPr>
          <w:spacing w:val="-15"/>
        </w:rPr>
        <w:t xml:space="preserve"> </w:t>
      </w:r>
      <w:r>
        <w:t>складу</w:t>
      </w:r>
      <w:r w:rsidRPr="003357D8">
        <w:rPr>
          <w:spacing w:val="-15"/>
        </w:rPr>
        <w:t xml:space="preserve"> </w:t>
      </w:r>
      <w:r>
        <w:t xml:space="preserve">населення </w:t>
      </w:r>
      <w:r w:rsidR="008632D3">
        <w:rPr>
          <w:lang w:val="uk-UA"/>
        </w:rPr>
        <w:t>Тростянецької ТГ</w:t>
      </w:r>
      <w:r>
        <w:t>.</w:t>
      </w:r>
    </w:p>
    <w:p w:rsidR="00EE7CC9" w:rsidRDefault="00EE7CC9" w:rsidP="008632D3">
      <w:pPr>
        <w:pStyle w:val="1"/>
        <w:numPr>
          <w:ilvl w:val="0"/>
          <w:numId w:val="5"/>
        </w:numPr>
        <w:tabs>
          <w:tab w:val="left" w:pos="819"/>
        </w:tabs>
        <w:spacing w:before="0"/>
        <w:ind w:left="0" w:right="-1" w:firstLine="0"/>
        <w:jc w:val="left"/>
      </w:pPr>
      <w:r>
        <w:t>Форми</w:t>
      </w:r>
      <w:r>
        <w:rPr>
          <w:spacing w:val="-5"/>
        </w:rPr>
        <w:t xml:space="preserve"> </w:t>
      </w:r>
      <w:r>
        <w:t>роботи</w:t>
      </w:r>
      <w:r>
        <w:rPr>
          <w:spacing w:val="-5"/>
        </w:rPr>
        <w:t xml:space="preserve"> </w:t>
      </w:r>
      <w:r>
        <w:rPr>
          <w:spacing w:val="-4"/>
        </w:rPr>
        <w:t>Ради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t>Формою роботи Ради є засідання, що проводяться за рішенням її голови з періодичністю визначеною самостійно Радою, але не рідше ніж один раз на квартал.</w:t>
      </w:r>
    </w:p>
    <w:p w:rsidR="00EE7CC9" w:rsidRDefault="00EE7CC9" w:rsidP="003357D8">
      <w:pPr>
        <w:pStyle w:val="aa"/>
        <w:spacing w:before="0"/>
        <w:ind w:left="0" w:right="-1" w:firstLine="709"/>
        <w:jc w:val="left"/>
      </w:pPr>
      <w:r>
        <w:t>Засідання</w:t>
      </w:r>
      <w:r>
        <w:rPr>
          <w:spacing w:val="-1"/>
        </w:rPr>
        <w:t xml:space="preserve"> </w:t>
      </w:r>
      <w:r>
        <w:t>Ради</w:t>
      </w:r>
      <w:r>
        <w:rPr>
          <w:spacing w:val="-2"/>
        </w:rPr>
        <w:t xml:space="preserve"> </w:t>
      </w:r>
      <w:r>
        <w:t>веде голова,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разі</w:t>
      </w:r>
      <w:r>
        <w:rPr>
          <w:spacing w:val="-1"/>
        </w:rPr>
        <w:t xml:space="preserve"> </w:t>
      </w:r>
      <w:r>
        <w:t>його</w:t>
      </w:r>
      <w:r>
        <w:rPr>
          <w:spacing w:val="-1"/>
        </w:rPr>
        <w:t xml:space="preserve"> </w:t>
      </w:r>
      <w:r w:rsidR="008632D3">
        <w:t>відсутності –</w:t>
      </w:r>
      <w:r>
        <w:rPr>
          <w:spacing w:val="-1"/>
        </w:rPr>
        <w:t xml:space="preserve"> </w:t>
      </w:r>
      <w:r>
        <w:t xml:space="preserve">заступник </w:t>
      </w:r>
      <w:r>
        <w:rPr>
          <w:spacing w:val="-2"/>
        </w:rPr>
        <w:t>голови.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t>Засідання Ради вважається правомочним, якщо на ньому присутні більш як половина її членів.</w:t>
      </w:r>
    </w:p>
    <w:p w:rsidR="00EE7CC9" w:rsidRDefault="00EE7CC9" w:rsidP="003357D8">
      <w:pPr>
        <w:pStyle w:val="aa"/>
        <w:spacing w:before="0"/>
        <w:ind w:left="0" w:right="-1" w:firstLine="709"/>
        <w:jc w:val="left"/>
      </w:pPr>
      <w:r>
        <w:t>Підготовку</w:t>
      </w:r>
      <w:r>
        <w:rPr>
          <w:spacing w:val="-4"/>
        </w:rPr>
        <w:t xml:space="preserve"> </w:t>
      </w:r>
      <w:r>
        <w:t>матеріалів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розгляду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засіданнях</w:t>
      </w:r>
      <w:r>
        <w:rPr>
          <w:spacing w:val="-2"/>
        </w:rPr>
        <w:t xml:space="preserve"> </w:t>
      </w:r>
      <w:r>
        <w:t>Ради</w:t>
      </w:r>
      <w:r>
        <w:rPr>
          <w:spacing w:val="-3"/>
        </w:rPr>
        <w:t xml:space="preserve"> </w:t>
      </w:r>
      <w:r>
        <w:t>забезпечує</w:t>
      </w:r>
      <w:r>
        <w:rPr>
          <w:spacing w:val="-3"/>
        </w:rPr>
        <w:t xml:space="preserve"> </w:t>
      </w:r>
      <w:r>
        <w:t>її</w:t>
      </w:r>
      <w:r>
        <w:rPr>
          <w:spacing w:val="-1"/>
        </w:rPr>
        <w:t xml:space="preserve"> </w:t>
      </w:r>
      <w:r>
        <w:rPr>
          <w:spacing w:val="-2"/>
        </w:rPr>
        <w:t>секретар.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t>За результатами засідань Рада готує пропозиції та рекомендації з питань, що належать до її компетенції.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t>Пропозиції</w:t>
      </w:r>
      <w:r>
        <w:rPr>
          <w:spacing w:val="-2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рекомендації</w:t>
      </w:r>
      <w:r>
        <w:rPr>
          <w:spacing w:val="-2"/>
        </w:rPr>
        <w:t xml:space="preserve"> </w:t>
      </w:r>
      <w:r>
        <w:t>вважаються</w:t>
      </w:r>
      <w:r>
        <w:rPr>
          <w:spacing w:val="-2"/>
        </w:rPr>
        <w:t xml:space="preserve"> </w:t>
      </w:r>
      <w:r>
        <w:t>схваленими,</w:t>
      </w:r>
      <w:r>
        <w:rPr>
          <w:spacing w:val="-2"/>
        </w:rPr>
        <w:t xml:space="preserve"> </w:t>
      </w:r>
      <w:r>
        <w:t>якщо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них</w:t>
      </w:r>
      <w:r>
        <w:rPr>
          <w:spacing w:val="-2"/>
        </w:rPr>
        <w:t xml:space="preserve"> </w:t>
      </w:r>
      <w:r>
        <w:t>проголосувало більш як половина присутніх на засіданні членів Ради.</w:t>
      </w:r>
    </w:p>
    <w:p w:rsidR="00EE7CC9" w:rsidRDefault="00EE7CC9" w:rsidP="003357D8">
      <w:pPr>
        <w:pStyle w:val="aa"/>
        <w:spacing w:before="0"/>
        <w:ind w:left="0" w:right="-1" w:firstLine="709"/>
        <w:jc w:val="left"/>
      </w:pPr>
      <w:r>
        <w:t>У</w:t>
      </w:r>
      <w:r>
        <w:rPr>
          <w:spacing w:val="-2"/>
        </w:rPr>
        <w:t xml:space="preserve"> </w:t>
      </w:r>
      <w:r>
        <w:t>разі</w:t>
      </w:r>
      <w:r>
        <w:rPr>
          <w:spacing w:val="-1"/>
        </w:rPr>
        <w:t xml:space="preserve"> </w:t>
      </w:r>
      <w:r>
        <w:t>рівного</w:t>
      </w:r>
      <w:r>
        <w:rPr>
          <w:spacing w:val="-1"/>
        </w:rPr>
        <w:t xml:space="preserve"> </w:t>
      </w:r>
      <w:r>
        <w:t>розподілу</w:t>
      </w:r>
      <w:r>
        <w:rPr>
          <w:spacing w:val="-1"/>
        </w:rPr>
        <w:t xml:space="preserve"> </w:t>
      </w:r>
      <w:r>
        <w:t>голосів</w:t>
      </w:r>
      <w:r>
        <w:rPr>
          <w:spacing w:val="-2"/>
        </w:rPr>
        <w:t xml:space="preserve"> </w:t>
      </w:r>
      <w:r>
        <w:t>вирішальним</w:t>
      </w:r>
      <w:r>
        <w:rPr>
          <w:spacing w:val="-1"/>
        </w:rPr>
        <w:t xml:space="preserve"> </w:t>
      </w:r>
      <w:r>
        <w:t>є</w:t>
      </w:r>
      <w:r>
        <w:rPr>
          <w:spacing w:val="-2"/>
        </w:rPr>
        <w:t xml:space="preserve"> </w:t>
      </w:r>
      <w:r>
        <w:t>голос</w:t>
      </w:r>
      <w:r>
        <w:rPr>
          <w:spacing w:val="-1"/>
        </w:rPr>
        <w:t xml:space="preserve"> </w:t>
      </w:r>
      <w:r>
        <w:t>головуючого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rPr>
          <w:spacing w:val="-2"/>
        </w:rPr>
        <w:t>засіданні.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t>Пропозиції</w:t>
      </w:r>
      <w:r>
        <w:rPr>
          <w:spacing w:val="-9"/>
        </w:rPr>
        <w:t xml:space="preserve"> </w:t>
      </w:r>
      <w:r>
        <w:t>та</w:t>
      </w:r>
      <w:r>
        <w:rPr>
          <w:spacing w:val="-9"/>
        </w:rPr>
        <w:t xml:space="preserve"> </w:t>
      </w:r>
      <w:r>
        <w:t>рекомендації</w:t>
      </w:r>
      <w:r>
        <w:rPr>
          <w:spacing w:val="-9"/>
        </w:rPr>
        <w:t xml:space="preserve"> </w:t>
      </w:r>
      <w:r>
        <w:t>фіксуються</w:t>
      </w:r>
      <w:r>
        <w:rPr>
          <w:spacing w:val="-9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протоколі</w:t>
      </w:r>
      <w:r>
        <w:rPr>
          <w:spacing w:val="-9"/>
        </w:rPr>
        <w:t xml:space="preserve"> </w:t>
      </w:r>
      <w:r>
        <w:t>засідання,</w:t>
      </w:r>
      <w:r>
        <w:rPr>
          <w:spacing w:val="-9"/>
        </w:rPr>
        <w:t xml:space="preserve"> </w:t>
      </w:r>
      <w:r>
        <w:t>який</w:t>
      </w:r>
      <w:r>
        <w:rPr>
          <w:spacing w:val="-9"/>
        </w:rPr>
        <w:t xml:space="preserve"> </w:t>
      </w:r>
      <w:r>
        <w:t>підписується головуючим</w:t>
      </w:r>
      <w:r>
        <w:rPr>
          <w:spacing w:val="-9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засіданні</w:t>
      </w:r>
      <w:r>
        <w:rPr>
          <w:spacing w:val="-9"/>
        </w:rPr>
        <w:t xml:space="preserve"> </w:t>
      </w:r>
      <w:r>
        <w:t>та</w:t>
      </w:r>
      <w:r>
        <w:rPr>
          <w:spacing w:val="-9"/>
        </w:rPr>
        <w:t xml:space="preserve"> </w:t>
      </w:r>
      <w:r>
        <w:t>секретарем</w:t>
      </w:r>
      <w:r>
        <w:rPr>
          <w:spacing w:val="-9"/>
        </w:rPr>
        <w:t xml:space="preserve"> </w:t>
      </w:r>
      <w:r>
        <w:t>і</w:t>
      </w:r>
      <w:r>
        <w:rPr>
          <w:spacing w:val="-9"/>
        </w:rPr>
        <w:t xml:space="preserve"> </w:t>
      </w:r>
      <w:r>
        <w:t>надсилається</w:t>
      </w:r>
      <w:r>
        <w:rPr>
          <w:spacing w:val="-9"/>
        </w:rPr>
        <w:t xml:space="preserve"> </w:t>
      </w:r>
      <w:r>
        <w:t>усім</w:t>
      </w:r>
      <w:r>
        <w:rPr>
          <w:spacing w:val="-9"/>
        </w:rPr>
        <w:t xml:space="preserve"> </w:t>
      </w:r>
      <w:r>
        <w:t>членам</w:t>
      </w:r>
      <w:r>
        <w:rPr>
          <w:spacing w:val="-9"/>
        </w:rPr>
        <w:t xml:space="preserve"> </w:t>
      </w:r>
      <w:r>
        <w:t>Ради</w:t>
      </w:r>
      <w:r>
        <w:rPr>
          <w:spacing w:val="-9"/>
        </w:rPr>
        <w:t xml:space="preserve"> </w:t>
      </w:r>
      <w:r>
        <w:t>та</w:t>
      </w:r>
      <w:r>
        <w:rPr>
          <w:spacing w:val="-9"/>
        </w:rPr>
        <w:t xml:space="preserve"> </w:t>
      </w:r>
      <w:r>
        <w:t xml:space="preserve">виконавчому </w:t>
      </w:r>
      <w:r w:rsidR="00386CE2">
        <w:t>комітету Тростянецької сільської</w:t>
      </w:r>
      <w:r>
        <w:t xml:space="preserve"> ради.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t>Член Ради, який не підтримує пропозиції (рекомендації), може викласти у письмовій</w:t>
      </w:r>
      <w:r>
        <w:rPr>
          <w:spacing w:val="-2"/>
        </w:rPr>
        <w:t xml:space="preserve"> </w:t>
      </w:r>
      <w:r>
        <w:t>формі</w:t>
      </w:r>
      <w:r>
        <w:rPr>
          <w:spacing w:val="-2"/>
        </w:rPr>
        <w:t xml:space="preserve"> </w:t>
      </w:r>
      <w:r>
        <w:t>свою</w:t>
      </w:r>
      <w:r>
        <w:rPr>
          <w:spacing w:val="-2"/>
        </w:rPr>
        <w:t xml:space="preserve"> </w:t>
      </w:r>
      <w:r>
        <w:t>окрему</w:t>
      </w:r>
      <w:r>
        <w:rPr>
          <w:spacing w:val="-2"/>
        </w:rPr>
        <w:t xml:space="preserve"> </w:t>
      </w:r>
      <w:r>
        <w:t>думку,</w:t>
      </w:r>
      <w:r>
        <w:rPr>
          <w:spacing w:val="-2"/>
        </w:rPr>
        <w:t xml:space="preserve"> </w:t>
      </w:r>
      <w:r>
        <w:t>що</w:t>
      </w:r>
      <w:r>
        <w:rPr>
          <w:spacing w:val="-2"/>
        </w:rPr>
        <w:t xml:space="preserve"> </w:t>
      </w:r>
      <w:r>
        <w:t>додається</w:t>
      </w:r>
      <w:r>
        <w:rPr>
          <w:spacing w:val="-2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протоколу</w:t>
      </w:r>
      <w:r>
        <w:rPr>
          <w:spacing w:val="-2"/>
        </w:rPr>
        <w:t xml:space="preserve"> </w:t>
      </w:r>
      <w:r>
        <w:t>засідання.</w:t>
      </w:r>
      <w:r>
        <w:rPr>
          <w:spacing w:val="-2"/>
        </w:rPr>
        <w:t xml:space="preserve"> </w:t>
      </w:r>
      <w:r>
        <w:t>Пропозиції (рекомендації)</w:t>
      </w:r>
      <w:r>
        <w:rPr>
          <w:spacing w:val="-3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протоколу</w:t>
      </w:r>
      <w:r>
        <w:rPr>
          <w:spacing w:val="-3"/>
        </w:rPr>
        <w:t xml:space="preserve"> </w:t>
      </w:r>
      <w:r>
        <w:t>засідання</w:t>
      </w:r>
      <w:r>
        <w:rPr>
          <w:spacing w:val="-3"/>
        </w:rPr>
        <w:t xml:space="preserve"> </w:t>
      </w:r>
      <w:r>
        <w:t>можуть</w:t>
      </w:r>
      <w:r>
        <w:rPr>
          <w:spacing w:val="-3"/>
        </w:rPr>
        <w:t xml:space="preserve"> </w:t>
      </w:r>
      <w:r>
        <w:t>подавати</w:t>
      </w:r>
      <w:r>
        <w:rPr>
          <w:spacing w:val="-3"/>
        </w:rPr>
        <w:t xml:space="preserve"> </w:t>
      </w:r>
      <w:r>
        <w:t>у</w:t>
      </w:r>
      <w:r>
        <w:rPr>
          <w:spacing w:val="-3"/>
        </w:rPr>
        <w:t xml:space="preserve"> </w:t>
      </w:r>
      <w:r>
        <w:t>письмовій</w:t>
      </w:r>
      <w:r>
        <w:rPr>
          <w:spacing w:val="-3"/>
        </w:rPr>
        <w:t xml:space="preserve"> </w:t>
      </w:r>
      <w:r>
        <w:t>формі</w:t>
      </w:r>
      <w:r>
        <w:rPr>
          <w:spacing w:val="-3"/>
        </w:rPr>
        <w:t xml:space="preserve"> </w:t>
      </w:r>
      <w:r>
        <w:t>лише</w:t>
      </w:r>
      <w:r>
        <w:rPr>
          <w:spacing w:val="-3"/>
        </w:rPr>
        <w:t xml:space="preserve"> </w:t>
      </w:r>
      <w:r>
        <w:t>члени Ради,</w:t>
      </w:r>
      <w:r>
        <w:rPr>
          <w:spacing w:val="-15"/>
        </w:rPr>
        <w:t xml:space="preserve"> </w:t>
      </w:r>
      <w:r>
        <w:t>які</w:t>
      </w:r>
      <w:r>
        <w:rPr>
          <w:spacing w:val="-15"/>
        </w:rPr>
        <w:t xml:space="preserve"> </w:t>
      </w:r>
      <w:r>
        <w:t>брали</w:t>
      </w:r>
      <w:r>
        <w:rPr>
          <w:spacing w:val="-15"/>
        </w:rPr>
        <w:t xml:space="preserve"> </w:t>
      </w:r>
      <w:r>
        <w:t>участь</w:t>
      </w:r>
      <w:r>
        <w:rPr>
          <w:spacing w:val="-15"/>
        </w:rPr>
        <w:t xml:space="preserve"> </w:t>
      </w:r>
      <w:r>
        <w:t>у</w:t>
      </w:r>
      <w:r>
        <w:rPr>
          <w:spacing w:val="-15"/>
        </w:rPr>
        <w:t xml:space="preserve"> </w:t>
      </w:r>
      <w:r>
        <w:t>відповідному</w:t>
      </w:r>
      <w:r>
        <w:rPr>
          <w:spacing w:val="-15"/>
        </w:rPr>
        <w:t xml:space="preserve"> </w:t>
      </w:r>
      <w:r>
        <w:t>засіданні,</w:t>
      </w:r>
      <w:r>
        <w:rPr>
          <w:spacing w:val="-15"/>
        </w:rPr>
        <w:t xml:space="preserve"> </w:t>
      </w:r>
      <w:r>
        <w:t>протягом</w:t>
      </w:r>
      <w:r>
        <w:rPr>
          <w:spacing w:val="-15"/>
        </w:rPr>
        <w:t xml:space="preserve"> </w:t>
      </w:r>
      <w:r>
        <w:t>трьох</w:t>
      </w:r>
      <w:r>
        <w:rPr>
          <w:spacing w:val="-15"/>
        </w:rPr>
        <w:t xml:space="preserve"> </w:t>
      </w:r>
      <w:r>
        <w:t>робочих</w:t>
      </w:r>
      <w:r>
        <w:rPr>
          <w:spacing w:val="-15"/>
        </w:rPr>
        <w:t xml:space="preserve"> </w:t>
      </w:r>
      <w:r>
        <w:t>днів</w:t>
      </w:r>
      <w:r>
        <w:rPr>
          <w:spacing w:val="-15"/>
        </w:rPr>
        <w:t xml:space="preserve"> </w:t>
      </w:r>
      <w:r>
        <w:t>з</w:t>
      </w:r>
      <w:r>
        <w:rPr>
          <w:spacing w:val="-15"/>
        </w:rPr>
        <w:t xml:space="preserve"> </w:t>
      </w:r>
      <w:r>
        <w:t>дати</w:t>
      </w:r>
      <w:r>
        <w:rPr>
          <w:spacing w:val="-15"/>
        </w:rPr>
        <w:t xml:space="preserve"> </w:t>
      </w:r>
      <w:r>
        <w:t xml:space="preserve">його </w:t>
      </w:r>
      <w:r>
        <w:rPr>
          <w:spacing w:val="-2"/>
        </w:rPr>
        <w:t>проведення.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t>Пропозиції та рекомендації Ради можуть бути реалізовані шляхом прийняття виконавчим</w:t>
      </w:r>
      <w:r>
        <w:rPr>
          <w:spacing w:val="-3"/>
        </w:rPr>
        <w:t xml:space="preserve"> </w:t>
      </w:r>
      <w:r w:rsidR="00386CE2">
        <w:t xml:space="preserve">комітетом Тростянецької сільської ради </w:t>
      </w:r>
      <w:r>
        <w:t>або</w:t>
      </w:r>
      <w:r>
        <w:rPr>
          <w:spacing w:val="-3"/>
        </w:rPr>
        <w:t xml:space="preserve"> </w:t>
      </w:r>
      <w:r>
        <w:t>відповідною</w:t>
      </w:r>
      <w:r>
        <w:rPr>
          <w:spacing w:val="-3"/>
        </w:rPr>
        <w:t xml:space="preserve"> </w:t>
      </w:r>
      <w:r>
        <w:t>радою</w:t>
      </w:r>
      <w:r>
        <w:rPr>
          <w:spacing w:val="-3"/>
        </w:rPr>
        <w:t xml:space="preserve"> </w:t>
      </w:r>
      <w:r>
        <w:t>рішення, про</w:t>
      </w:r>
      <w:r w:rsidR="00386CE2">
        <w:t>є</w:t>
      </w:r>
      <w:r>
        <w:t>кт якого вносить орган виконавчої влади відповідно до своїх повноважень.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t>Кожному засіданню Ради передують зустрічі з представниками громадськості щодо</w:t>
      </w:r>
      <w:r>
        <w:rPr>
          <w:spacing w:val="-12"/>
        </w:rPr>
        <w:t xml:space="preserve"> </w:t>
      </w:r>
      <w:r>
        <w:t>питань</w:t>
      </w:r>
      <w:r>
        <w:rPr>
          <w:spacing w:val="-12"/>
        </w:rPr>
        <w:t xml:space="preserve"> </w:t>
      </w:r>
      <w:r>
        <w:t>та</w:t>
      </w:r>
      <w:r>
        <w:rPr>
          <w:spacing w:val="-11"/>
        </w:rPr>
        <w:t xml:space="preserve"> </w:t>
      </w:r>
      <w:r>
        <w:t>проблематики,</w:t>
      </w:r>
      <w:r>
        <w:rPr>
          <w:spacing w:val="-11"/>
        </w:rPr>
        <w:t xml:space="preserve"> </w:t>
      </w:r>
      <w:r>
        <w:t>пов'язаних</w:t>
      </w:r>
      <w:r>
        <w:rPr>
          <w:spacing w:val="-11"/>
        </w:rPr>
        <w:t xml:space="preserve"> </w:t>
      </w:r>
      <w:r>
        <w:t>із</w:t>
      </w:r>
      <w:r>
        <w:rPr>
          <w:spacing w:val="-12"/>
        </w:rPr>
        <w:t xml:space="preserve"> </w:t>
      </w:r>
      <w:r>
        <w:t>створенням</w:t>
      </w:r>
      <w:r>
        <w:rPr>
          <w:spacing w:val="-11"/>
        </w:rPr>
        <w:t xml:space="preserve"> </w:t>
      </w:r>
      <w:r>
        <w:t>безбар'єрного</w:t>
      </w:r>
      <w:r>
        <w:rPr>
          <w:spacing w:val="-12"/>
        </w:rPr>
        <w:t xml:space="preserve"> </w:t>
      </w:r>
      <w:r>
        <w:t>простору.</w:t>
      </w:r>
      <w:r>
        <w:rPr>
          <w:spacing w:val="-11"/>
        </w:rPr>
        <w:t xml:space="preserve"> </w:t>
      </w:r>
      <w:r>
        <w:t>Метою таких зустрічей є швидкий зріз реального стану справ щодо реалізації відповідних стратегічних та операційних документів на території відповідної громади. Результати таких зустрічей трансформуються у проєкти рішень уповноваженою особою та виносяться</w:t>
      </w:r>
      <w:r>
        <w:rPr>
          <w:spacing w:val="-11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засідання</w:t>
      </w:r>
      <w:r>
        <w:rPr>
          <w:spacing w:val="-11"/>
        </w:rPr>
        <w:t xml:space="preserve"> </w:t>
      </w:r>
      <w:r>
        <w:t>Ради.</w:t>
      </w:r>
      <w:r>
        <w:rPr>
          <w:spacing w:val="-11"/>
        </w:rPr>
        <w:t xml:space="preserve"> </w:t>
      </w:r>
      <w:r>
        <w:t>Сільський</w:t>
      </w:r>
      <w:r>
        <w:rPr>
          <w:spacing w:val="-11"/>
        </w:rPr>
        <w:t xml:space="preserve"> </w:t>
      </w:r>
      <w:r>
        <w:t>голова може самостійно проводити такі зустрічі чи брати в них участь, може визначати осіб, хто проводить такі зустрічі: чи з членів Ради, чи залучених</w:t>
      </w:r>
      <w:r>
        <w:rPr>
          <w:spacing w:val="40"/>
        </w:rPr>
        <w:t xml:space="preserve"> </w:t>
      </w:r>
      <w:r>
        <w:t>експертів, представників інститутів громадянського суспільства.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t xml:space="preserve">Про результати таких зустрічей голова Ради або уповноважена ним особа інформує </w:t>
      </w:r>
      <w:r w:rsidR="00386CE2">
        <w:t>членів</w:t>
      </w:r>
      <w:r>
        <w:t xml:space="preserve"> Рад</w:t>
      </w:r>
      <w:r w:rsidR="00386CE2">
        <w:t>и</w:t>
      </w:r>
      <w:r>
        <w:t xml:space="preserve"> та пропонує шляхи вирішення озвучених питань та проблем.</w:t>
      </w:r>
    </w:p>
    <w:p w:rsidR="00EE7CC9" w:rsidRDefault="00EE7CC9" w:rsidP="003357D8">
      <w:pPr>
        <w:pStyle w:val="aa"/>
        <w:spacing w:before="0"/>
        <w:ind w:left="0" w:right="-1" w:firstLine="709"/>
        <w:jc w:val="left"/>
      </w:pPr>
      <w:r>
        <w:t>Формами</w:t>
      </w:r>
      <w:r>
        <w:rPr>
          <w:spacing w:val="-7"/>
        </w:rPr>
        <w:t xml:space="preserve"> </w:t>
      </w:r>
      <w:r>
        <w:t>роботи</w:t>
      </w:r>
      <w:r>
        <w:rPr>
          <w:spacing w:val="-3"/>
        </w:rPr>
        <w:t xml:space="preserve"> </w:t>
      </w:r>
      <w:r>
        <w:t>членів</w:t>
      </w:r>
      <w:r>
        <w:rPr>
          <w:spacing w:val="-5"/>
        </w:rPr>
        <w:t xml:space="preserve"> </w:t>
      </w:r>
      <w:r>
        <w:t>Ради</w:t>
      </w:r>
      <w:r>
        <w:rPr>
          <w:spacing w:val="-4"/>
        </w:rPr>
        <w:t xml:space="preserve"> </w:t>
      </w:r>
      <w:r>
        <w:t>можуть</w:t>
      </w:r>
      <w:r>
        <w:rPr>
          <w:spacing w:val="-4"/>
        </w:rPr>
        <w:t xml:space="preserve"> </w:t>
      </w:r>
      <w:r>
        <w:rPr>
          <w:spacing w:val="-2"/>
        </w:rPr>
        <w:t>бути:</w:t>
      </w:r>
    </w:p>
    <w:p w:rsidR="00EE7CC9" w:rsidRDefault="00EE7CC9" w:rsidP="003357D8">
      <w:pPr>
        <w:pStyle w:val="a5"/>
        <w:widowControl w:val="0"/>
        <w:numPr>
          <w:ilvl w:val="0"/>
          <w:numId w:val="3"/>
        </w:numPr>
        <w:tabs>
          <w:tab w:val="left" w:pos="819"/>
        </w:tabs>
        <w:autoSpaceDE w:val="0"/>
        <w:autoSpaceDN w:val="0"/>
        <w:ind w:left="0" w:right="-1" w:firstLine="709"/>
        <w:contextualSpacing w:val="0"/>
      </w:pPr>
      <w:r>
        <w:t>громадські</w:t>
      </w:r>
      <w:r>
        <w:rPr>
          <w:spacing w:val="-1"/>
        </w:rPr>
        <w:t xml:space="preserve"> </w:t>
      </w:r>
      <w:r>
        <w:t>обговорення та</w:t>
      </w:r>
      <w:r>
        <w:rPr>
          <w:spacing w:val="-1"/>
        </w:rPr>
        <w:t xml:space="preserve"> </w:t>
      </w:r>
      <w:r>
        <w:t xml:space="preserve">консультації, </w:t>
      </w:r>
      <w:r>
        <w:rPr>
          <w:spacing w:val="-2"/>
        </w:rPr>
        <w:t>зустрічі</w:t>
      </w:r>
      <w:r w:rsidR="00386CE2">
        <w:rPr>
          <w:spacing w:val="-2"/>
          <w:lang w:val="uk-UA"/>
        </w:rPr>
        <w:t>;</w:t>
      </w:r>
    </w:p>
    <w:p w:rsidR="00EE7CC9" w:rsidRDefault="00EE7CC9" w:rsidP="003357D8">
      <w:pPr>
        <w:pStyle w:val="a5"/>
        <w:widowControl w:val="0"/>
        <w:numPr>
          <w:ilvl w:val="0"/>
          <w:numId w:val="3"/>
        </w:numPr>
        <w:tabs>
          <w:tab w:val="left" w:pos="819"/>
        </w:tabs>
        <w:autoSpaceDE w:val="0"/>
        <w:autoSpaceDN w:val="0"/>
        <w:ind w:left="0" w:right="-1" w:firstLine="709"/>
        <w:contextualSpacing w:val="0"/>
      </w:pPr>
      <w:r>
        <w:t>робочі</w:t>
      </w:r>
      <w:r>
        <w:rPr>
          <w:spacing w:val="-4"/>
        </w:rPr>
        <w:t xml:space="preserve"> </w:t>
      </w:r>
      <w:r>
        <w:t>групи</w:t>
      </w:r>
      <w:r>
        <w:rPr>
          <w:spacing w:val="-2"/>
        </w:rPr>
        <w:t xml:space="preserve"> </w:t>
      </w:r>
      <w:r>
        <w:t>та</w:t>
      </w:r>
      <w:r>
        <w:rPr>
          <w:spacing w:val="-1"/>
        </w:rPr>
        <w:t xml:space="preserve"> </w:t>
      </w:r>
      <w:r>
        <w:rPr>
          <w:spacing w:val="-2"/>
        </w:rPr>
        <w:t>комітети</w:t>
      </w:r>
      <w:r w:rsidR="00386CE2">
        <w:rPr>
          <w:spacing w:val="-2"/>
          <w:lang w:val="uk-UA"/>
        </w:rPr>
        <w:t>;</w:t>
      </w:r>
    </w:p>
    <w:p w:rsidR="00EE7CC9" w:rsidRDefault="00EE7CC9" w:rsidP="003357D8">
      <w:pPr>
        <w:pStyle w:val="a5"/>
        <w:widowControl w:val="0"/>
        <w:numPr>
          <w:ilvl w:val="0"/>
          <w:numId w:val="3"/>
        </w:numPr>
        <w:tabs>
          <w:tab w:val="left" w:pos="820"/>
        </w:tabs>
        <w:autoSpaceDE w:val="0"/>
        <w:autoSpaceDN w:val="0"/>
        <w:ind w:left="0" w:right="-1" w:firstLine="709"/>
        <w:contextualSpacing w:val="0"/>
      </w:pPr>
      <w:r>
        <w:t>організація конференцій, семінарів, нарад, круглих столів, діалогових зустрічей та інших заходів</w:t>
      </w:r>
      <w:r w:rsidR="00386CE2">
        <w:rPr>
          <w:lang w:val="uk-UA"/>
        </w:rPr>
        <w:t>;</w:t>
      </w:r>
    </w:p>
    <w:p w:rsidR="00EE7CC9" w:rsidRPr="00386CE2" w:rsidRDefault="00EE7CC9" w:rsidP="003357D8">
      <w:pPr>
        <w:pStyle w:val="a5"/>
        <w:widowControl w:val="0"/>
        <w:numPr>
          <w:ilvl w:val="0"/>
          <w:numId w:val="3"/>
        </w:numPr>
        <w:tabs>
          <w:tab w:val="left" w:pos="819"/>
        </w:tabs>
        <w:autoSpaceDE w:val="0"/>
        <w:autoSpaceDN w:val="0"/>
        <w:ind w:left="0" w:right="-1" w:firstLine="709"/>
        <w:contextualSpacing w:val="0"/>
      </w:pPr>
      <w:r>
        <w:t>вивчення</w:t>
      </w:r>
      <w:r>
        <w:rPr>
          <w:spacing w:val="-5"/>
        </w:rPr>
        <w:t xml:space="preserve"> </w:t>
      </w:r>
      <w:r>
        <w:t>досліджень</w:t>
      </w:r>
      <w:r>
        <w:rPr>
          <w:spacing w:val="-5"/>
        </w:rPr>
        <w:t xml:space="preserve"> </w:t>
      </w:r>
      <w:r>
        <w:t>та</w:t>
      </w:r>
      <w:r>
        <w:rPr>
          <w:spacing w:val="-5"/>
        </w:rPr>
        <w:t xml:space="preserve"> </w:t>
      </w:r>
      <w:r>
        <w:t>аналітична</w:t>
      </w:r>
      <w:r>
        <w:rPr>
          <w:spacing w:val="-4"/>
        </w:rPr>
        <w:t xml:space="preserve"> </w:t>
      </w:r>
      <w:r>
        <w:rPr>
          <w:spacing w:val="-2"/>
        </w:rPr>
        <w:t>робота</w:t>
      </w:r>
      <w:r w:rsidR="00386CE2">
        <w:rPr>
          <w:spacing w:val="-2"/>
          <w:lang w:val="uk-UA"/>
        </w:rPr>
        <w:t>;</w:t>
      </w:r>
    </w:p>
    <w:p w:rsidR="00EE7CC9" w:rsidRDefault="00EE7CC9" w:rsidP="00386CE2">
      <w:pPr>
        <w:pStyle w:val="a5"/>
        <w:widowControl w:val="0"/>
        <w:numPr>
          <w:ilvl w:val="0"/>
          <w:numId w:val="3"/>
        </w:numPr>
        <w:tabs>
          <w:tab w:val="left" w:pos="819"/>
        </w:tabs>
        <w:autoSpaceDE w:val="0"/>
        <w:autoSpaceDN w:val="0"/>
        <w:ind w:left="0" w:right="-1" w:firstLine="709"/>
        <w:contextualSpacing w:val="0"/>
      </w:pPr>
      <w:r>
        <w:t>електронні</w:t>
      </w:r>
      <w:r w:rsidRPr="00386CE2">
        <w:rPr>
          <w:spacing w:val="-3"/>
        </w:rPr>
        <w:t xml:space="preserve"> </w:t>
      </w:r>
      <w:r>
        <w:t>платформи</w:t>
      </w:r>
      <w:r w:rsidRPr="00386CE2">
        <w:rPr>
          <w:spacing w:val="-3"/>
        </w:rPr>
        <w:t xml:space="preserve"> </w:t>
      </w:r>
      <w:r>
        <w:t>для</w:t>
      </w:r>
      <w:r w:rsidRPr="00386CE2">
        <w:rPr>
          <w:spacing w:val="-2"/>
        </w:rPr>
        <w:t xml:space="preserve"> </w:t>
      </w:r>
      <w:r>
        <w:t>залучення</w:t>
      </w:r>
      <w:r w:rsidRPr="00386CE2">
        <w:rPr>
          <w:spacing w:val="-2"/>
        </w:rPr>
        <w:t xml:space="preserve"> громадськості</w:t>
      </w:r>
      <w:r w:rsidR="00386CE2">
        <w:rPr>
          <w:spacing w:val="-2"/>
          <w:lang w:val="uk-UA"/>
        </w:rPr>
        <w:t>;</w:t>
      </w:r>
    </w:p>
    <w:p w:rsidR="00EE7CC9" w:rsidRDefault="00EE7CC9" w:rsidP="003357D8">
      <w:pPr>
        <w:pStyle w:val="a5"/>
        <w:widowControl w:val="0"/>
        <w:numPr>
          <w:ilvl w:val="0"/>
          <w:numId w:val="3"/>
        </w:numPr>
        <w:tabs>
          <w:tab w:val="left" w:pos="819"/>
        </w:tabs>
        <w:autoSpaceDE w:val="0"/>
        <w:autoSpaceDN w:val="0"/>
        <w:ind w:left="0" w:right="-1" w:firstLine="709"/>
        <w:contextualSpacing w:val="0"/>
      </w:pPr>
      <w:r>
        <w:lastRenderedPageBreak/>
        <w:t>партнерства</w:t>
      </w:r>
      <w:r>
        <w:rPr>
          <w:spacing w:val="-2"/>
        </w:rPr>
        <w:t xml:space="preserve"> </w:t>
      </w:r>
      <w:r>
        <w:t>з</w:t>
      </w:r>
      <w:r>
        <w:rPr>
          <w:spacing w:val="-2"/>
        </w:rPr>
        <w:t xml:space="preserve"> </w:t>
      </w:r>
      <w:r>
        <w:t>громадськими</w:t>
      </w:r>
      <w:r>
        <w:rPr>
          <w:spacing w:val="-2"/>
        </w:rPr>
        <w:t xml:space="preserve"> організаціями</w:t>
      </w:r>
      <w:r w:rsidR="00386CE2">
        <w:rPr>
          <w:spacing w:val="-2"/>
          <w:lang w:val="uk-UA"/>
        </w:rPr>
        <w:t>.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t>Вказаний</w:t>
      </w:r>
      <w:r>
        <w:rPr>
          <w:spacing w:val="-3"/>
        </w:rPr>
        <w:t xml:space="preserve"> </w:t>
      </w:r>
      <w:r>
        <w:t>перелік</w:t>
      </w:r>
      <w:r>
        <w:rPr>
          <w:spacing w:val="-3"/>
        </w:rPr>
        <w:t xml:space="preserve"> </w:t>
      </w:r>
      <w:r>
        <w:t>форм</w:t>
      </w:r>
      <w:r>
        <w:rPr>
          <w:spacing w:val="-3"/>
        </w:rPr>
        <w:t xml:space="preserve"> </w:t>
      </w:r>
      <w:r>
        <w:t>роботи</w:t>
      </w:r>
      <w:r>
        <w:rPr>
          <w:spacing w:val="-3"/>
        </w:rPr>
        <w:t xml:space="preserve"> </w:t>
      </w:r>
      <w:r>
        <w:t>членів</w:t>
      </w:r>
      <w:r>
        <w:rPr>
          <w:spacing w:val="-3"/>
        </w:rPr>
        <w:t xml:space="preserve"> </w:t>
      </w:r>
      <w:r>
        <w:t>Ради</w:t>
      </w:r>
      <w:r>
        <w:rPr>
          <w:spacing w:val="-3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є</w:t>
      </w:r>
      <w:r>
        <w:rPr>
          <w:spacing w:val="-3"/>
        </w:rPr>
        <w:t xml:space="preserve"> </w:t>
      </w:r>
      <w:r>
        <w:t>вичерпним.</w:t>
      </w:r>
      <w:r>
        <w:rPr>
          <w:spacing w:val="-3"/>
        </w:rPr>
        <w:t xml:space="preserve"> </w:t>
      </w:r>
      <w:r>
        <w:t>Члени</w:t>
      </w:r>
      <w:r>
        <w:rPr>
          <w:spacing w:val="-3"/>
        </w:rPr>
        <w:t xml:space="preserve"> </w:t>
      </w:r>
      <w:r>
        <w:t>Ради</w:t>
      </w:r>
      <w:r>
        <w:rPr>
          <w:spacing w:val="-3"/>
        </w:rPr>
        <w:t xml:space="preserve"> </w:t>
      </w:r>
      <w:r>
        <w:t>у</w:t>
      </w:r>
      <w:r>
        <w:rPr>
          <w:spacing w:val="-3"/>
        </w:rPr>
        <w:t xml:space="preserve"> </w:t>
      </w:r>
      <w:r>
        <w:t>період між засіданнями Ради задля максимально ефективного досягнення цілей та завдань визначених Радою самостійно обирають форми власної роботи.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rPr>
          <w:spacing w:val="-2"/>
        </w:rPr>
        <w:t xml:space="preserve">Організаційне, інформаційне, матеріально-технічне забезпечення діяльності Ради </w:t>
      </w:r>
      <w:r>
        <w:t xml:space="preserve">здійснює виконавчий </w:t>
      </w:r>
      <w:r w:rsidR="00386CE2">
        <w:t>комітет Тростянецької сільської ради</w:t>
      </w:r>
      <w:r>
        <w:t xml:space="preserve">. Рекомендується враховувати, що при плануванні, створенні стратегічних та операційних документів важливим елементом його реалістичності та виконуваності є фінансова складова, яка передбачає серед іншого бюджетні процедури. З огляду на це рекомендується тримати у фокусі уваги фінансову складову реалізації певного стратегічного чи операційного </w:t>
      </w:r>
      <w:r>
        <w:rPr>
          <w:spacing w:val="-2"/>
        </w:rPr>
        <w:t>документа.</w:t>
      </w:r>
    </w:p>
    <w:p w:rsidR="00EE7CC9" w:rsidRDefault="00EE7CC9" w:rsidP="00386CE2">
      <w:pPr>
        <w:pStyle w:val="1"/>
        <w:numPr>
          <w:ilvl w:val="0"/>
          <w:numId w:val="5"/>
        </w:numPr>
        <w:tabs>
          <w:tab w:val="left" w:pos="820"/>
        </w:tabs>
        <w:spacing w:before="0"/>
        <w:ind w:left="0" w:right="-1" w:firstLine="0"/>
        <w:jc w:val="both"/>
      </w:pPr>
      <w:r>
        <w:t xml:space="preserve">Звітування, аналіз та оцінка ефективності реалізації завдань стратегічного </w:t>
      </w:r>
      <w:r>
        <w:rPr>
          <w:spacing w:val="-2"/>
        </w:rPr>
        <w:t>документа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rPr>
          <w:color w:val="010101"/>
        </w:rPr>
        <w:t>Рада здійснює оцінювання ефективності та результативності реалізації стратегічних</w:t>
      </w:r>
      <w:r>
        <w:rPr>
          <w:color w:val="010101"/>
          <w:spacing w:val="-3"/>
        </w:rPr>
        <w:t xml:space="preserve"> </w:t>
      </w:r>
      <w:r>
        <w:rPr>
          <w:color w:val="010101"/>
        </w:rPr>
        <w:t>документів</w:t>
      </w:r>
      <w:r>
        <w:rPr>
          <w:color w:val="010101"/>
          <w:spacing w:val="-3"/>
        </w:rPr>
        <w:t xml:space="preserve"> </w:t>
      </w:r>
      <w:r>
        <w:rPr>
          <w:color w:val="010101"/>
        </w:rPr>
        <w:t>із</w:t>
      </w:r>
      <w:r>
        <w:rPr>
          <w:color w:val="010101"/>
          <w:spacing w:val="-3"/>
        </w:rPr>
        <w:t xml:space="preserve"> </w:t>
      </w:r>
      <w:r>
        <w:rPr>
          <w:color w:val="010101"/>
        </w:rPr>
        <w:t>створення</w:t>
      </w:r>
      <w:r>
        <w:rPr>
          <w:color w:val="010101"/>
          <w:spacing w:val="-3"/>
        </w:rPr>
        <w:t xml:space="preserve"> </w:t>
      </w:r>
      <w:r>
        <w:rPr>
          <w:color w:val="010101"/>
        </w:rPr>
        <w:t>безбар’єрного</w:t>
      </w:r>
      <w:r>
        <w:rPr>
          <w:color w:val="010101"/>
          <w:spacing w:val="-3"/>
        </w:rPr>
        <w:t xml:space="preserve"> </w:t>
      </w:r>
      <w:r>
        <w:rPr>
          <w:color w:val="010101"/>
        </w:rPr>
        <w:t>простору</w:t>
      </w:r>
      <w:r>
        <w:rPr>
          <w:color w:val="010101"/>
          <w:spacing w:val="-3"/>
        </w:rPr>
        <w:t xml:space="preserve"> </w:t>
      </w:r>
      <w:r>
        <w:rPr>
          <w:color w:val="010101"/>
        </w:rPr>
        <w:t>в</w:t>
      </w:r>
      <w:r>
        <w:rPr>
          <w:color w:val="010101"/>
          <w:spacing w:val="-3"/>
        </w:rPr>
        <w:t xml:space="preserve"> </w:t>
      </w:r>
      <w:r w:rsidR="00386CE2">
        <w:rPr>
          <w:color w:val="010101"/>
        </w:rPr>
        <w:t>Тростянецькій ТГ</w:t>
      </w:r>
      <w:r>
        <w:rPr>
          <w:color w:val="010101"/>
        </w:rPr>
        <w:t>, що ґрунтується на результатах виконання планів заходів та завдань, визначених стратегічними документами та досягнення індикаторів результативності їх реалізації.</w:t>
      </w:r>
    </w:p>
    <w:p w:rsidR="00EE7CC9" w:rsidRDefault="00EE7CC9" w:rsidP="003357D8">
      <w:pPr>
        <w:pStyle w:val="aa"/>
        <w:spacing w:before="0"/>
        <w:ind w:left="0" w:right="-1" w:firstLine="709"/>
      </w:pPr>
      <w:r>
        <w:rPr>
          <w:color w:val="010101"/>
        </w:rPr>
        <w:t xml:space="preserve">Контроль за реалізацією стратегічних документів із створення безбар’єрного простору в </w:t>
      </w:r>
      <w:r w:rsidR="00386CE2">
        <w:rPr>
          <w:color w:val="010101"/>
        </w:rPr>
        <w:t>Тростянецькій ТГ</w:t>
      </w:r>
      <w:r>
        <w:rPr>
          <w:color w:val="010101"/>
        </w:rPr>
        <w:t xml:space="preserve"> здійснюється визначеними у стратегічних документах органами, шляхом подання до Ради звітів, не пізніше, ніж через шість місяців після прийняття та затвердження стратегічного документ</w:t>
      </w:r>
      <w:r w:rsidR="00386CE2">
        <w:rPr>
          <w:color w:val="010101"/>
        </w:rPr>
        <w:t>а, а в подальшому –</w:t>
      </w:r>
      <w:r>
        <w:rPr>
          <w:color w:val="010101"/>
        </w:rPr>
        <w:t xml:space="preserve"> </w:t>
      </w:r>
      <w:r>
        <w:t>із визначеною Радою систематичністю (щоквартально, щомісячно, щорічно тощо), але не рідше ніж один раз на шість місяців.</w:t>
      </w:r>
    </w:p>
    <w:p w:rsidR="00EE7CC9" w:rsidRDefault="00EE7CC9" w:rsidP="003357D8">
      <w:pPr>
        <w:pStyle w:val="aa"/>
        <w:spacing w:before="0"/>
        <w:ind w:left="0" w:right="-1" w:firstLine="709"/>
        <w:rPr>
          <w:color w:val="010101"/>
        </w:rPr>
      </w:pPr>
      <w:r>
        <w:rPr>
          <w:color w:val="010101"/>
        </w:rPr>
        <w:t>З метою дотримання об’єктивності та неупередженості до проведення моніторингу реалізації стратегічних документів можуть залучатися громадські організації, незалежні інституції та експерти.</w:t>
      </w:r>
    </w:p>
    <w:p w:rsidR="00386CE2" w:rsidRDefault="00386CE2" w:rsidP="003357D8">
      <w:pPr>
        <w:pStyle w:val="aa"/>
        <w:spacing w:before="0"/>
        <w:ind w:left="0" w:right="-1" w:firstLine="709"/>
        <w:rPr>
          <w:color w:val="010101"/>
        </w:rPr>
      </w:pPr>
    </w:p>
    <w:p w:rsidR="00386CE2" w:rsidRDefault="00386CE2" w:rsidP="003357D8">
      <w:pPr>
        <w:pStyle w:val="aa"/>
        <w:spacing w:before="0"/>
        <w:ind w:left="0" w:right="-1" w:firstLine="709"/>
        <w:rPr>
          <w:color w:val="010101"/>
        </w:rPr>
      </w:pPr>
    </w:p>
    <w:p w:rsidR="00386CE2" w:rsidRDefault="00386CE2" w:rsidP="003357D8">
      <w:pPr>
        <w:pStyle w:val="aa"/>
        <w:spacing w:before="0"/>
        <w:ind w:left="0" w:right="-1" w:firstLine="709"/>
        <w:rPr>
          <w:color w:val="010101"/>
        </w:rPr>
      </w:pPr>
    </w:p>
    <w:p w:rsidR="00386CE2" w:rsidRDefault="00386CE2" w:rsidP="003357D8">
      <w:pPr>
        <w:pStyle w:val="aa"/>
        <w:spacing w:before="0"/>
        <w:ind w:left="0" w:right="-1" w:firstLine="709"/>
        <w:rPr>
          <w:color w:val="010101"/>
        </w:rPr>
      </w:pPr>
    </w:p>
    <w:p w:rsidR="00386CE2" w:rsidRDefault="00386CE2" w:rsidP="003357D8">
      <w:pPr>
        <w:pStyle w:val="aa"/>
        <w:spacing w:before="0"/>
        <w:ind w:left="0" w:right="-1" w:firstLine="709"/>
      </w:pPr>
      <w:r>
        <w:rPr>
          <w:color w:val="010101"/>
        </w:rPr>
        <w:t>___________________________________________________________________</w:t>
      </w:r>
    </w:p>
    <w:p w:rsidR="00EE7CC9" w:rsidRDefault="00EE7CC9" w:rsidP="003357D8">
      <w:pPr>
        <w:ind w:right="-1" w:firstLine="709"/>
        <w:jc w:val="center"/>
        <w:rPr>
          <w:b/>
          <w:lang w:val="uk-UA"/>
        </w:rPr>
      </w:pPr>
    </w:p>
    <w:p w:rsidR="00D100A2" w:rsidRPr="00D100A2" w:rsidRDefault="00D100A2" w:rsidP="003357D8">
      <w:pPr>
        <w:ind w:right="-1" w:firstLine="709"/>
        <w:rPr>
          <w:lang w:val="uk-UA"/>
        </w:rPr>
      </w:pPr>
    </w:p>
    <w:sectPr w:rsidR="00D100A2" w:rsidRPr="00D100A2" w:rsidSect="003357D8">
      <w:headerReference w:type="default" r:id="rId8"/>
      <w:type w:val="continuous"/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1D0B" w:rsidRDefault="00D71D0B" w:rsidP="00EE7CC9">
      <w:r>
        <w:separator/>
      </w:r>
    </w:p>
  </w:endnote>
  <w:endnote w:type="continuationSeparator" w:id="0">
    <w:p w:rsidR="00D71D0B" w:rsidRDefault="00D71D0B" w:rsidP="00EE7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20002A87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1D0B" w:rsidRDefault="00D71D0B" w:rsidP="00EE7CC9">
      <w:r>
        <w:separator/>
      </w:r>
    </w:p>
  </w:footnote>
  <w:footnote w:type="continuationSeparator" w:id="0">
    <w:p w:rsidR="00D71D0B" w:rsidRDefault="00D71D0B" w:rsidP="00EE7C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84445690"/>
      <w:docPartObj>
        <w:docPartGallery w:val="Page Numbers (Top of Page)"/>
        <w:docPartUnique/>
      </w:docPartObj>
    </w:sdtPr>
    <w:sdtEndPr/>
    <w:sdtContent>
      <w:p w:rsidR="00EE7CC9" w:rsidRDefault="00EE7CC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3511D">
          <w:rPr>
            <w:noProof/>
          </w:rPr>
          <w:t>1</w:t>
        </w:r>
        <w:r>
          <w:fldChar w:fldCharType="end"/>
        </w:r>
      </w:p>
    </w:sdtContent>
  </w:sdt>
  <w:p w:rsidR="00EE7CC9" w:rsidRDefault="00EE7CC9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45505A9"/>
    <w:multiLevelType w:val="hybridMultilevel"/>
    <w:tmpl w:val="B072ADF6"/>
    <w:lvl w:ilvl="0" w:tplc="50321BA6">
      <w:start w:val="1"/>
      <w:numFmt w:val="upperRoman"/>
      <w:lvlText w:val="%1."/>
      <w:lvlJc w:val="left"/>
      <w:pPr>
        <w:ind w:left="820" w:hanging="494"/>
        <w:jc w:val="right"/>
      </w:pPr>
      <w:rPr>
        <w:rFonts w:hint="default"/>
        <w:spacing w:val="0"/>
        <w:w w:val="100"/>
        <w:lang w:val="uk-UA" w:eastAsia="en-US" w:bidi="ar-SA"/>
      </w:rPr>
    </w:lvl>
    <w:lvl w:ilvl="1" w:tplc="FDB6D32E">
      <w:numFmt w:val="bullet"/>
      <w:lvlText w:val="●"/>
      <w:lvlJc w:val="left"/>
      <w:pPr>
        <w:ind w:left="8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2" w:tplc="26E8E1AA">
      <w:numFmt w:val="bullet"/>
      <w:lvlText w:val="•"/>
      <w:lvlJc w:val="left"/>
      <w:pPr>
        <w:ind w:left="2532" w:hanging="360"/>
      </w:pPr>
      <w:rPr>
        <w:rFonts w:hint="default"/>
        <w:lang w:val="uk-UA" w:eastAsia="en-US" w:bidi="ar-SA"/>
      </w:rPr>
    </w:lvl>
    <w:lvl w:ilvl="3" w:tplc="C6345AF0">
      <w:numFmt w:val="bullet"/>
      <w:lvlText w:val="•"/>
      <w:lvlJc w:val="left"/>
      <w:pPr>
        <w:ind w:left="3524" w:hanging="360"/>
      </w:pPr>
      <w:rPr>
        <w:rFonts w:hint="default"/>
        <w:lang w:val="uk-UA" w:eastAsia="en-US" w:bidi="ar-SA"/>
      </w:rPr>
    </w:lvl>
    <w:lvl w:ilvl="4" w:tplc="285A6C0A">
      <w:numFmt w:val="bullet"/>
      <w:lvlText w:val="•"/>
      <w:lvlJc w:val="left"/>
      <w:pPr>
        <w:ind w:left="4516" w:hanging="360"/>
      </w:pPr>
      <w:rPr>
        <w:rFonts w:hint="default"/>
        <w:lang w:val="uk-UA" w:eastAsia="en-US" w:bidi="ar-SA"/>
      </w:rPr>
    </w:lvl>
    <w:lvl w:ilvl="5" w:tplc="5AFA9C0C">
      <w:numFmt w:val="bullet"/>
      <w:lvlText w:val="•"/>
      <w:lvlJc w:val="left"/>
      <w:pPr>
        <w:ind w:left="5508" w:hanging="360"/>
      </w:pPr>
      <w:rPr>
        <w:rFonts w:hint="default"/>
        <w:lang w:val="uk-UA" w:eastAsia="en-US" w:bidi="ar-SA"/>
      </w:rPr>
    </w:lvl>
    <w:lvl w:ilvl="6" w:tplc="1FFC92B2">
      <w:numFmt w:val="bullet"/>
      <w:lvlText w:val="•"/>
      <w:lvlJc w:val="left"/>
      <w:pPr>
        <w:ind w:left="6500" w:hanging="360"/>
      </w:pPr>
      <w:rPr>
        <w:rFonts w:hint="default"/>
        <w:lang w:val="uk-UA" w:eastAsia="en-US" w:bidi="ar-SA"/>
      </w:rPr>
    </w:lvl>
    <w:lvl w:ilvl="7" w:tplc="423EA6EE">
      <w:numFmt w:val="bullet"/>
      <w:lvlText w:val="•"/>
      <w:lvlJc w:val="left"/>
      <w:pPr>
        <w:ind w:left="7492" w:hanging="360"/>
      </w:pPr>
      <w:rPr>
        <w:rFonts w:hint="default"/>
        <w:lang w:val="uk-UA" w:eastAsia="en-US" w:bidi="ar-SA"/>
      </w:rPr>
    </w:lvl>
    <w:lvl w:ilvl="8" w:tplc="84F8B7E4">
      <w:numFmt w:val="bullet"/>
      <w:lvlText w:val="•"/>
      <w:lvlJc w:val="left"/>
      <w:pPr>
        <w:ind w:left="8484" w:hanging="360"/>
      </w:pPr>
      <w:rPr>
        <w:rFonts w:hint="default"/>
        <w:lang w:val="uk-UA" w:eastAsia="en-US" w:bidi="ar-SA"/>
      </w:rPr>
    </w:lvl>
  </w:abstractNum>
  <w:abstractNum w:abstractNumId="2" w15:restartNumberingAfterBreak="0">
    <w:nsid w:val="44CF0D9A"/>
    <w:multiLevelType w:val="hybridMultilevel"/>
    <w:tmpl w:val="DBB0A47E"/>
    <w:lvl w:ilvl="0" w:tplc="19A2AF32">
      <w:numFmt w:val="bullet"/>
      <w:lvlText w:val="●"/>
      <w:lvlJc w:val="left"/>
      <w:pPr>
        <w:ind w:left="8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7CB818D4">
      <w:numFmt w:val="bullet"/>
      <w:lvlText w:val="•"/>
      <w:lvlJc w:val="left"/>
      <w:pPr>
        <w:ind w:left="1784" w:hanging="360"/>
      </w:pPr>
      <w:rPr>
        <w:rFonts w:hint="default"/>
        <w:lang w:val="uk-UA" w:eastAsia="en-US" w:bidi="ar-SA"/>
      </w:rPr>
    </w:lvl>
    <w:lvl w:ilvl="2" w:tplc="F2764CBE">
      <w:numFmt w:val="bullet"/>
      <w:lvlText w:val="•"/>
      <w:lvlJc w:val="left"/>
      <w:pPr>
        <w:ind w:left="2749" w:hanging="360"/>
      </w:pPr>
      <w:rPr>
        <w:rFonts w:hint="default"/>
        <w:lang w:val="uk-UA" w:eastAsia="en-US" w:bidi="ar-SA"/>
      </w:rPr>
    </w:lvl>
    <w:lvl w:ilvl="3" w:tplc="A460879C">
      <w:numFmt w:val="bullet"/>
      <w:lvlText w:val="•"/>
      <w:lvlJc w:val="left"/>
      <w:pPr>
        <w:ind w:left="3714" w:hanging="360"/>
      </w:pPr>
      <w:rPr>
        <w:rFonts w:hint="default"/>
        <w:lang w:val="uk-UA" w:eastAsia="en-US" w:bidi="ar-SA"/>
      </w:rPr>
    </w:lvl>
    <w:lvl w:ilvl="4" w:tplc="05C6C3A4">
      <w:numFmt w:val="bullet"/>
      <w:lvlText w:val="•"/>
      <w:lvlJc w:val="left"/>
      <w:pPr>
        <w:ind w:left="4679" w:hanging="360"/>
      </w:pPr>
      <w:rPr>
        <w:rFonts w:hint="default"/>
        <w:lang w:val="uk-UA" w:eastAsia="en-US" w:bidi="ar-SA"/>
      </w:rPr>
    </w:lvl>
    <w:lvl w:ilvl="5" w:tplc="26DC48FE">
      <w:numFmt w:val="bullet"/>
      <w:lvlText w:val="•"/>
      <w:lvlJc w:val="left"/>
      <w:pPr>
        <w:ind w:left="5644" w:hanging="360"/>
      </w:pPr>
      <w:rPr>
        <w:rFonts w:hint="default"/>
        <w:lang w:val="uk-UA" w:eastAsia="en-US" w:bidi="ar-SA"/>
      </w:rPr>
    </w:lvl>
    <w:lvl w:ilvl="6" w:tplc="BB36B9A4">
      <w:numFmt w:val="bullet"/>
      <w:lvlText w:val="•"/>
      <w:lvlJc w:val="left"/>
      <w:pPr>
        <w:ind w:left="6609" w:hanging="360"/>
      </w:pPr>
      <w:rPr>
        <w:rFonts w:hint="default"/>
        <w:lang w:val="uk-UA" w:eastAsia="en-US" w:bidi="ar-SA"/>
      </w:rPr>
    </w:lvl>
    <w:lvl w:ilvl="7" w:tplc="72CC98AA">
      <w:numFmt w:val="bullet"/>
      <w:lvlText w:val="•"/>
      <w:lvlJc w:val="left"/>
      <w:pPr>
        <w:ind w:left="7574" w:hanging="360"/>
      </w:pPr>
      <w:rPr>
        <w:rFonts w:hint="default"/>
        <w:lang w:val="uk-UA" w:eastAsia="en-US" w:bidi="ar-SA"/>
      </w:rPr>
    </w:lvl>
    <w:lvl w:ilvl="8" w:tplc="5838E954">
      <w:numFmt w:val="bullet"/>
      <w:lvlText w:val="•"/>
      <w:lvlJc w:val="left"/>
      <w:pPr>
        <w:ind w:left="8539" w:hanging="360"/>
      </w:pPr>
      <w:rPr>
        <w:rFonts w:hint="default"/>
        <w:lang w:val="uk-UA" w:eastAsia="en-US" w:bidi="ar-SA"/>
      </w:rPr>
    </w:lvl>
  </w:abstractNum>
  <w:abstractNum w:abstractNumId="3" w15:restartNumberingAfterBreak="0">
    <w:nsid w:val="6B39422E"/>
    <w:multiLevelType w:val="hybridMultilevel"/>
    <w:tmpl w:val="38C8D56A"/>
    <w:lvl w:ilvl="0" w:tplc="E3CCC67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7CA637F1"/>
    <w:multiLevelType w:val="hybridMultilevel"/>
    <w:tmpl w:val="C2966DEC"/>
    <w:lvl w:ilvl="0" w:tplc="706C55C2">
      <w:numFmt w:val="bullet"/>
      <w:lvlText w:val="●"/>
      <w:lvlJc w:val="left"/>
      <w:pPr>
        <w:ind w:left="8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7C487184">
      <w:numFmt w:val="bullet"/>
      <w:lvlText w:val="•"/>
      <w:lvlJc w:val="left"/>
      <w:pPr>
        <w:ind w:left="1784" w:hanging="360"/>
      </w:pPr>
      <w:rPr>
        <w:rFonts w:hint="default"/>
        <w:lang w:val="uk-UA" w:eastAsia="en-US" w:bidi="ar-SA"/>
      </w:rPr>
    </w:lvl>
    <w:lvl w:ilvl="2" w:tplc="6700DE06">
      <w:numFmt w:val="bullet"/>
      <w:lvlText w:val="•"/>
      <w:lvlJc w:val="left"/>
      <w:pPr>
        <w:ind w:left="2749" w:hanging="360"/>
      </w:pPr>
      <w:rPr>
        <w:rFonts w:hint="default"/>
        <w:lang w:val="uk-UA" w:eastAsia="en-US" w:bidi="ar-SA"/>
      </w:rPr>
    </w:lvl>
    <w:lvl w:ilvl="3" w:tplc="0F44E8BA">
      <w:numFmt w:val="bullet"/>
      <w:lvlText w:val="•"/>
      <w:lvlJc w:val="left"/>
      <w:pPr>
        <w:ind w:left="3714" w:hanging="360"/>
      </w:pPr>
      <w:rPr>
        <w:rFonts w:hint="default"/>
        <w:lang w:val="uk-UA" w:eastAsia="en-US" w:bidi="ar-SA"/>
      </w:rPr>
    </w:lvl>
    <w:lvl w:ilvl="4" w:tplc="AFB8C4BC">
      <w:numFmt w:val="bullet"/>
      <w:lvlText w:val="•"/>
      <w:lvlJc w:val="left"/>
      <w:pPr>
        <w:ind w:left="4679" w:hanging="360"/>
      </w:pPr>
      <w:rPr>
        <w:rFonts w:hint="default"/>
        <w:lang w:val="uk-UA" w:eastAsia="en-US" w:bidi="ar-SA"/>
      </w:rPr>
    </w:lvl>
    <w:lvl w:ilvl="5" w:tplc="1AF0E0F6">
      <w:numFmt w:val="bullet"/>
      <w:lvlText w:val="•"/>
      <w:lvlJc w:val="left"/>
      <w:pPr>
        <w:ind w:left="5644" w:hanging="360"/>
      </w:pPr>
      <w:rPr>
        <w:rFonts w:hint="default"/>
        <w:lang w:val="uk-UA" w:eastAsia="en-US" w:bidi="ar-SA"/>
      </w:rPr>
    </w:lvl>
    <w:lvl w:ilvl="6" w:tplc="D35ACC0A">
      <w:numFmt w:val="bullet"/>
      <w:lvlText w:val="•"/>
      <w:lvlJc w:val="left"/>
      <w:pPr>
        <w:ind w:left="6609" w:hanging="360"/>
      </w:pPr>
      <w:rPr>
        <w:rFonts w:hint="default"/>
        <w:lang w:val="uk-UA" w:eastAsia="en-US" w:bidi="ar-SA"/>
      </w:rPr>
    </w:lvl>
    <w:lvl w:ilvl="7" w:tplc="33BAD0C0">
      <w:numFmt w:val="bullet"/>
      <w:lvlText w:val="•"/>
      <w:lvlJc w:val="left"/>
      <w:pPr>
        <w:ind w:left="7574" w:hanging="360"/>
      </w:pPr>
      <w:rPr>
        <w:rFonts w:hint="default"/>
        <w:lang w:val="uk-UA" w:eastAsia="en-US" w:bidi="ar-SA"/>
      </w:rPr>
    </w:lvl>
    <w:lvl w:ilvl="8" w:tplc="F7C87F5A">
      <w:numFmt w:val="bullet"/>
      <w:lvlText w:val="•"/>
      <w:lvlJc w:val="left"/>
      <w:pPr>
        <w:ind w:left="8539" w:hanging="360"/>
      </w:pPr>
      <w:rPr>
        <w:rFonts w:hint="default"/>
        <w:lang w:val="uk-UA" w:eastAsia="en-US" w:bidi="ar-SA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D2C"/>
    <w:rsid w:val="001B1421"/>
    <w:rsid w:val="001E0048"/>
    <w:rsid w:val="0029556C"/>
    <w:rsid w:val="003357D8"/>
    <w:rsid w:val="00386CE2"/>
    <w:rsid w:val="003C2F45"/>
    <w:rsid w:val="006B3BA8"/>
    <w:rsid w:val="00775624"/>
    <w:rsid w:val="008632D3"/>
    <w:rsid w:val="008C0D2B"/>
    <w:rsid w:val="009C4FC2"/>
    <w:rsid w:val="00A3511D"/>
    <w:rsid w:val="00A70112"/>
    <w:rsid w:val="00AD66A9"/>
    <w:rsid w:val="00B61730"/>
    <w:rsid w:val="00B62589"/>
    <w:rsid w:val="00BA2AB3"/>
    <w:rsid w:val="00CC0D2C"/>
    <w:rsid w:val="00D100A2"/>
    <w:rsid w:val="00D71D0B"/>
    <w:rsid w:val="00E41C1E"/>
    <w:rsid w:val="00EE7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4339A7"/>
  <w15:docId w15:val="{7C0A8938-58CD-4200-B0F2-3BCA11173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5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link w:val="10"/>
    <w:uiPriority w:val="1"/>
    <w:qFormat/>
    <w:rsid w:val="00EE7CC9"/>
    <w:pPr>
      <w:widowControl w:val="0"/>
      <w:autoSpaceDE w:val="0"/>
      <w:autoSpaceDN w:val="0"/>
      <w:spacing w:before="200"/>
      <w:ind w:left="819"/>
      <w:outlineLvl w:val="0"/>
    </w:pPr>
    <w:rPr>
      <w:b/>
      <w:bCs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4FC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C4FC2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5">
    <w:name w:val="List Paragraph"/>
    <w:basedOn w:val="a"/>
    <w:uiPriority w:val="1"/>
    <w:qFormat/>
    <w:rsid w:val="006B3BA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EE7CC9"/>
    <w:pPr>
      <w:tabs>
        <w:tab w:val="center" w:pos="4819"/>
        <w:tab w:val="right" w:pos="9639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7CC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8">
    <w:name w:val="footer"/>
    <w:basedOn w:val="a"/>
    <w:link w:val="a9"/>
    <w:uiPriority w:val="99"/>
    <w:unhideWhenUsed/>
    <w:rsid w:val="00EE7CC9"/>
    <w:pPr>
      <w:tabs>
        <w:tab w:val="center" w:pos="4819"/>
        <w:tab w:val="right" w:pos="9639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7CC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0">
    <w:name w:val="Заголовок 1 Знак"/>
    <w:basedOn w:val="a0"/>
    <w:link w:val="1"/>
    <w:uiPriority w:val="1"/>
    <w:rsid w:val="00EE7CC9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Body Text"/>
    <w:basedOn w:val="a"/>
    <w:link w:val="ab"/>
    <w:uiPriority w:val="1"/>
    <w:qFormat/>
    <w:rsid w:val="00EE7CC9"/>
    <w:pPr>
      <w:widowControl w:val="0"/>
      <w:autoSpaceDE w:val="0"/>
      <w:autoSpaceDN w:val="0"/>
      <w:spacing w:before="200"/>
      <w:ind w:left="820" w:right="1337" w:hanging="360"/>
      <w:jc w:val="both"/>
    </w:pPr>
    <w:rPr>
      <w:lang w:val="uk-UA" w:eastAsia="en-US"/>
    </w:rPr>
  </w:style>
  <w:style w:type="character" w:customStyle="1" w:styleId="ab">
    <w:name w:val="Основной текст Знак"/>
    <w:basedOn w:val="a0"/>
    <w:link w:val="aa"/>
    <w:uiPriority w:val="1"/>
    <w:rsid w:val="00EE7CC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532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57494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41347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zakon.rada.gov.ua/laws/show/254%D0%BA/96-%D0%B2%D1%8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4</Pages>
  <Words>7615</Words>
  <Characters>4342</Characters>
  <Application>Microsoft Office Word</Application>
  <DocSecurity>0</DocSecurity>
  <Lines>36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svitlana</dc:creator>
  <cp:keywords/>
  <dc:description/>
  <cp:lastModifiedBy>Sviatoslav</cp:lastModifiedBy>
  <cp:revision>19</cp:revision>
  <cp:lastPrinted>2025-01-29T07:36:00Z</cp:lastPrinted>
  <dcterms:created xsi:type="dcterms:W3CDTF">2025-01-08T13:56:00Z</dcterms:created>
  <dcterms:modified xsi:type="dcterms:W3CDTF">2025-02-12T12:36:00Z</dcterms:modified>
</cp:coreProperties>
</file>