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60F" w:rsidRDefault="00EA060F" w:rsidP="00EA060F">
      <w:pPr>
        <w:suppressAutoHyphens/>
        <w:ind w:left="57"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b/>
          <w:noProof/>
          <w:szCs w:val="28"/>
          <w:lang w:val="uk-UA" w:eastAsia="uk-UA"/>
        </w:rPr>
        <w:drawing>
          <wp:inline distT="0" distB="0" distL="0" distR="0" wp14:anchorId="4CBAAA42" wp14:editId="30228DAE">
            <wp:extent cx="426720" cy="609600"/>
            <wp:effectExtent l="0" t="0" r="0" b="0"/>
            <wp:docPr id="38926666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060F" w:rsidRDefault="00EA060F" w:rsidP="00EA060F">
      <w:pPr>
        <w:jc w:val="center"/>
        <w:rPr>
          <w:b/>
          <w:sz w:val="24"/>
          <w:szCs w:val="24"/>
          <w:lang w:eastAsia="uk-UA"/>
        </w:rPr>
      </w:pPr>
      <w:r>
        <w:rPr>
          <w:b/>
          <w:sz w:val="24"/>
          <w:szCs w:val="24"/>
          <w:lang w:eastAsia="uk-UA"/>
        </w:rPr>
        <w:t>ТРОСТЯНЕЦЬКА СІЛЬСЬКА РАДА</w:t>
      </w:r>
    </w:p>
    <w:p w:rsidR="00EA060F" w:rsidRDefault="00EA060F" w:rsidP="00EA060F">
      <w:pPr>
        <w:jc w:val="center"/>
        <w:rPr>
          <w:b/>
          <w:sz w:val="24"/>
          <w:szCs w:val="24"/>
          <w:lang w:eastAsia="uk-UA"/>
        </w:rPr>
      </w:pPr>
      <w:r>
        <w:rPr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EA060F" w:rsidRDefault="00EA060F" w:rsidP="00EA060F">
      <w:pPr>
        <w:keepNext/>
        <w:tabs>
          <w:tab w:val="left" w:pos="708"/>
        </w:tabs>
        <w:suppressAutoHyphens/>
        <w:ind w:left="57"/>
        <w:jc w:val="center"/>
        <w:outlineLvl w:val="0"/>
        <w:rPr>
          <w:rFonts w:eastAsia="SimSun"/>
          <w:b/>
          <w:kern w:val="2"/>
          <w:sz w:val="24"/>
          <w:szCs w:val="24"/>
          <w:lang w:eastAsia="ar-SA"/>
        </w:rPr>
      </w:pPr>
      <w:r>
        <w:rPr>
          <w:b/>
          <w:sz w:val="24"/>
          <w:szCs w:val="24"/>
          <w:lang w:eastAsia="uk-UA"/>
        </w:rPr>
        <w:t>L</w:t>
      </w:r>
      <w:r w:rsidR="009B108B">
        <w:rPr>
          <w:b/>
          <w:sz w:val="24"/>
          <w:szCs w:val="24"/>
          <w:lang w:val="en-US" w:eastAsia="uk-UA"/>
        </w:rPr>
        <w:t>X</w:t>
      </w:r>
      <w:r>
        <w:rPr>
          <w:b/>
          <w:sz w:val="24"/>
          <w:szCs w:val="24"/>
          <w:lang w:eastAsia="uk-UA"/>
        </w:rPr>
        <w:t xml:space="preserve"> </w:t>
      </w:r>
      <w:proofErr w:type="spellStart"/>
      <w:r>
        <w:rPr>
          <w:b/>
          <w:sz w:val="24"/>
          <w:szCs w:val="24"/>
          <w:lang w:eastAsia="uk-UA"/>
        </w:rPr>
        <w:t>сесія</w:t>
      </w:r>
      <w:proofErr w:type="spellEnd"/>
      <w:r>
        <w:rPr>
          <w:b/>
          <w:sz w:val="24"/>
          <w:szCs w:val="24"/>
          <w:lang w:eastAsia="uk-UA"/>
        </w:rPr>
        <w:t xml:space="preserve"> VIII </w:t>
      </w:r>
      <w:proofErr w:type="spellStart"/>
      <w:r>
        <w:rPr>
          <w:b/>
          <w:sz w:val="24"/>
          <w:szCs w:val="24"/>
          <w:lang w:eastAsia="uk-UA"/>
        </w:rPr>
        <w:t>скликання</w:t>
      </w:r>
      <w:proofErr w:type="spellEnd"/>
    </w:p>
    <w:p w:rsidR="00EA060F" w:rsidRDefault="00EA060F" w:rsidP="00EA060F">
      <w:pPr>
        <w:keepNext/>
        <w:tabs>
          <w:tab w:val="left" w:pos="708"/>
        </w:tabs>
        <w:suppressAutoHyphens/>
        <w:spacing w:line="100" w:lineRule="atLeast"/>
        <w:jc w:val="center"/>
        <w:outlineLvl w:val="0"/>
        <w:rPr>
          <w:rFonts w:eastAsia="SimSun"/>
          <w:b/>
          <w:kern w:val="2"/>
          <w:sz w:val="12"/>
          <w:szCs w:val="12"/>
          <w:lang w:eastAsia="ar-SA"/>
        </w:rPr>
      </w:pPr>
    </w:p>
    <w:p w:rsidR="00EA060F" w:rsidRDefault="00EA060F" w:rsidP="00EA060F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EA060F" w:rsidRDefault="00EA060F" w:rsidP="00EA060F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</w:p>
    <w:p w:rsidR="00EA060F" w:rsidRPr="00E36541" w:rsidRDefault="00EA060F" w:rsidP="00B159E3">
      <w:pPr>
        <w:rPr>
          <w:sz w:val="26"/>
          <w:szCs w:val="26"/>
          <w:lang w:val="uk-UA"/>
        </w:rPr>
      </w:pPr>
      <w:r>
        <w:rPr>
          <w:sz w:val="26"/>
          <w:szCs w:val="26"/>
        </w:rPr>
        <w:t xml:space="preserve">26 </w:t>
      </w:r>
      <w:proofErr w:type="spellStart"/>
      <w:r>
        <w:rPr>
          <w:sz w:val="26"/>
          <w:szCs w:val="26"/>
        </w:rPr>
        <w:t>березня</w:t>
      </w:r>
      <w:proofErr w:type="spellEnd"/>
      <w:r>
        <w:rPr>
          <w:sz w:val="26"/>
          <w:szCs w:val="26"/>
        </w:rPr>
        <w:t xml:space="preserve"> 2025 року                            с. </w:t>
      </w:r>
      <w:proofErr w:type="spellStart"/>
      <w:r>
        <w:rPr>
          <w:sz w:val="26"/>
          <w:szCs w:val="26"/>
        </w:rPr>
        <w:t>Тростянець</w:t>
      </w:r>
      <w:proofErr w:type="spellEnd"/>
      <w:r>
        <w:rPr>
          <w:sz w:val="26"/>
          <w:szCs w:val="26"/>
        </w:rPr>
        <w:t xml:space="preserve">                                         № </w:t>
      </w:r>
      <w:r w:rsidR="00E36541">
        <w:rPr>
          <w:sz w:val="26"/>
          <w:szCs w:val="26"/>
          <w:lang w:val="uk-UA"/>
        </w:rPr>
        <w:t>3062</w:t>
      </w:r>
    </w:p>
    <w:p w:rsidR="00EA060F" w:rsidRPr="00434BE5" w:rsidRDefault="00EA060F" w:rsidP="00B159E3">
      <w:pPr>
        <w:ind w:firstLine="708"/>
        <w:jc w:val="both"/>
        <w:rPr>
          <w:b/>
          <w:sz w:val="24"/>
          <w:szCs w:val="24"/>
        </w:rPr>
      </w:pPr>
    </w:p>
    <w:p w:rsidR="00EA060F" w:rsidRPr="00B159E3" w:rsidRDefault="00EA060F" w:rsidP="00B159E3">
      <w:pPr>
        <w:shd w:val="clear" w:color="auto" w:fill="FFFFFF"/>
        <w:textAlignment w:val="baseline"/>
        <w:rPr>
          <w:rFonts w:eastAsia="Calibri"/>
          <w:b/>
          <w:sz w:val="24"/>
          <w:szCs w:val="24"/>
          <w:lang w:val="uk-UA"/>
        </w:rPr>
      </w:pPr>
      <w:r w:rsidRPr="00B159E3">
        <w:rPr>
          <w:rFonts w:eastAsia="Calibri"/>
          <w:b/>
          <w:sz w:val="24"/>
          <w:szCs w:val="24"/>
          <w:lang w:val="uk-UA"/>
        </w:rPr>
        <w:t xml:space="preserve">Про затвердження Положення про </w:t>
      </w:r>
    </w:p>
    <w:p w:rsidR="00EA060F" w:rsidRPr="00B159E3" w:rsidRDefault="00EA060F" w:rsidP="00B159E3">
      <w:pPr>
        <w:shd w:val="clear" w:color="auto" w:fill="FFFFFF"/>
        <w:textAlignment w:val="baseline"/>
        <w:rPr>
          <w:rFonts w:eastAsia="Calibri"/>
          <w:b/>
          <w:sz w:val="24"/>
          <w:szCs w:val="24"/>
          <w:lang w:val="uk-UA"/>
        </w:rPr>
      </w:pPr>
      <w:r w:rsidRPr="00B159E3">
        <w:rPr>
          <w:rFonts w:eastAsia="Calibri"/>
          <w:b/>
          <w:sz w:val="24"/>
          <w:szCs w:val="24"/>
          <w:lang w:val="uk-UA"/>
        </w:rPr>
        <w:t>квартирний облік при виконавчому</w:t>
      </w:r>
    </w:p>
    <w:p w:rsidR="00EA060F" w:rsidRPr="00B159E3" w:rsidRDefault="00EA060F" w:rsidP="00B159E3">
      <w:pPr>
        <w:shd w:val="clear" w:color="auto" w:fill="FFFFFF"/>
        <w:textAlignment w:val="baseline"/>
        <w:rPr>
          <w:rFonts w:eastAsia="Calibri"/>
          <w:b/>
          <w:sz w:val="24"/>
          <w:szCs w:val="24"/>
          <w:lang w:val="uk-UA"/>
        </w:rPr>
      </w:pPr>
      <w:r w:rsidRPr="00B159E3">
        <w:rPr>
          <w:rFonts w:eastAsia="Calibri"/>
          <w:b/>
          <w:sz w:val="24"/>
          <w:szCs w:val="24"/>
          <w:lang w:val="uk-UA"/>
        </w:rPr>
        <w:t>комітеті Тростянецької сільської ради</w:t>
      </w:r>
    </w:p>
    <w:p w:rsidR="00EA060F" w:rsidRPr="00B159E3" w:rsidRDefault="00EA060F" w:rsidP="00B159E3">
      <w:pPr>
        <w:shd w:val="clear" w:color="auto" w:fill="FFFFFF"/>
        <w:textAlignment w:val="baseline"/>
        <w:rPr>
          <w:rFonts w:eastAsia="Calibri"/>
          <w:b/>
          <w:sz w:val="24"/>
          <w:szCs w:val="24"/>
          <w:lang w:val="uk-UA"/>
        </w:rPr>
      </w:pPr>
      <w:proofErr w:type="spellStart"/>
      <w:r w:rsidRPr="00B159E3">
        <w:rPr>
          <w:rFonts w:eastAsia="Calibri"/>
          <w:b/>
          <w:sz w:val="24"/>
          <w:szCs w:val="24"/>
          <w:lang w:val="uk-UA"/>
        </w:rPr>
        <w:t>Стрийського</w:t>
      </w:r>
      <w:proofErr w:type="spellEnd"/>
      <w:r w:rsidRPr="00B159E3">
        <w:rPr>
          <w:rFonts w:eastAsia="Calibri"/>
          <w:b/>
          <w:sz w:val="24"/>
          <w:szCs w:val="24"/>
          <w:lang w:val="uk-UA"/>
        </w:rPr>
        <w:t xml:space="preserve"> району Львівської області</w:t>
      </w:r>
    </w:p>
    <w:p w:rsidR="00EA060F" w:rsidRPr="00EA060F" w:rsidRDefault="00EA060F" w:rsidP="00B159E3">
      <w:pPr>
        <w:ind w:firstLine="709"/>
        <w:jc w:val="both"/>
        <w:rPr>
          <w:sz w:val="24"/>
          <w:szCs w:val="24"/>
          <w:lang w:val="uk-UA"/>
        </w:rPr>
      </w:pPr>
    </w:p>
    <w:p w:rsidR="00EA060F" w:rsidRPr="00B159E3" w:rsidRDefault="00A60A2F" w:rsidP="00B159E3">
      <w:pPr>
        <w:ind w:firstLine="709"/>
        <w:jc w:val="both"/>
        <w:rPr>
          <w:sz w:val="24"/>
          <w:szCs w:val="24"/>
          <w:lang w:val="uk-UA" w:eastAsia="ar-SA"/>
        </w:rPr>
      </w:pPr>
      <w:r w:rsidRPr="00A60A2F">
        <w:rPr>
          <w:sz w:val="24"/>
          <w:szCs w:val="24"/>
          <w:lang w:val="uk-UA" w:eastAsia="ar-SA"/>
        </w:rPr>
        <w:t xml:space="preserve">Відповідно до підпункту 7 пункту б частини першої статті 30 Закону України «Про місцеве самоврядування в Україні», </w:t>
      </w:r>
      <w:r w:rsidRPr="00B159E3">
        <w:rPr>
          <w:sz w:val="24"/>
          <w:szCs w:val="24"/>
          <w:lang w:val="uk-UA" w:eastAsia="ar-SA"/>
        </w:rPr>
        <w:t>Житлового кодексу Україн</w:t>
      </w:r>
      <w:r w:rsidR="00496D7A" w:rsidRPr="00B159E3">
        <w:rPr>
          <w:sz w:val="24"/>
          <w:szCs w:val="24"/>
          <w:lang w:val="uk-UA" w:eastAsia="ar-SA"/>
        </w:rPr>
        <w:t>и</w:t>
      </w:r>
      <w:r w:rsidRPr="00B159E3">
        <w:rPr>
          <w:sz w:val="24"/>
          <w:szCs w:val="24"/>
          <w:lang w:val="uk-UA" w:eastAsia="ar-SA"/>
        </w:rPr>
        <w:t>,</w:t>
      </w:r>
      <w:r w:rsidR="00B159E3" w:rsidRP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 xml:space="preserve">Правил обліку громадян, які потребують поліпшення житлових умов, і надання їм жилих приміщень в Українській РСР, затверджених постановою Ради Міністрів УРСР і </w:t>
      </w:r>
      <w:proofErr w:type="spellStart"/>
      <w:r w:rsidRPr="00B159E3">
        <w:rPr>
          <w:sz w:val="24"/>
          <w:szCs w:val="24"/>
          <w:lang w:val="uk-UA" w:eastAsia="ar-SA"/>
        </w:rPr>
        <w:t>Укрпрофради</w:t>
      </w:r>
      <w:proofErr w:type="spellEnd"/>
      <w:r w:rsidRPr="00B159E3">
        <w:rPr>
          <w:sz w:val="24"/>
          <w:szCs w:val="24"/>
          <w:lang w:val="uk-UA" w:eastAsia="ar-SA"/>
        </w:rPr>
        <w:t xml:space="preserve"> від 11 грудня 1984</w:t>
      </w:r>
      <w:r w:rsid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>р</w:t>
      </w:r>
      <w:r w:rsidR="00B159E3">
        <w:rPr>
          <w:sz w:val="24"/>
          <w:szCs w:val="24"/>
          <w:lang w:val="uk-UA" w:eastAsia="ar-SA"/>
        </w:rPr>
        <w:t>оку</w:t>
      </w:r>
      <w:r w:rsidRPr="00B159E3">
        <w:rPr>
          <w:sz w:val="24"/>
          <w:szCs w:val="24"/>
          <w:lang w:val="uk-UA" w:eastAsia="ar-SA"/>
        </w:rPr>
        <w:t xml:space="preserve"> № 470 (далі – Правилами), Порядку</w:t>
      </w:r>
      <w:r w:rsid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>ведення Єдиного державного реєстру громадян, які потребують поліпшення житлових умов, затвердженого</w:t>
      </w:r>
      <w:r w:rsid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>постановою Кабінету Міністрів України</w:t>
      </w:r>
      <w:r w:rsid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>від 11 березня 2011 р</w:t>
      </w:r>
      <w:r w:rsidR="00B159E3">
        <w:rPr>
          <w:sz w:val="24"/>
          <w:szCs w:val="24"/>
          <w:lang w:val="uk-UA" w:eastAsia="ar-SA"/>
        </w:rPr>
        <w:t>оку</w:t>
      </w:r>
      <w:r w:rsidRPr="00B159E3">
        <w:rPr>
          <w:sz w:val="24"/>
          <w:szCs w:val="24"/>
          <w:lang w:val="uk-UA" w:eastAsia="ar-SA"/>
        </w:rPr>
        <w:t xml:space="preserve"> № 238,</w:t>
      </w:r>
      <w:r w:rsidR="00B159E3">
        <w:rPr>
          <w:sz w:val="24"/>
          <w:szCs w:val="24"/>
          <w:lang w:val="uk-UA" w:eastAsia="ar-SA"/>
        </w:rPr>
        <w:t xml:space="preserve"> </w:t>
      </w:r>
      <w:r w:rsidRPr="00B159E3">
        <w:rPr>
          <w:sz w:val="24"/>
          <w:szCs w:val="24"/>
          <w:lang w:val="uk-UA" w:eastAsia="ar-SA"/>
        </w:rPr>
        <w:t xml:space="preserve">Законів України «Про соціальний і правовий захист військовослужбовців та членів їх сімей», «Про статус ветеранів війни, гарантії їх соціального захисту», «Про статус і соціальний захист громадян, які постраждали внаслідок Чорнобильської катастрофи» </w:t>
      </w:r>
      <w:r w:rsidR="00EA060F" w:rsidRPr="00B159E3">
        <w:rPr>
          <w:sz w:val="24"/>
          <w:szCs w:val="24"/>
          <w:lang w:val="uk-UA" w:eastAsia="ar-SA"/>
        </w:rPr>
        <w:t xml:space="preserve">з метою впорядкування процедури взяття на квартирний облік та надання житла громадянам, які потребують поліпшення умов проживання, </w:t>
      </w:r>
      <w:r w:rsidR="00EA060F" w:rsidRPr="00A60A2F">
        <w:rPr>
          <w:sz w:val="24"/>
          <w:szCs w:val="24"/>
          <w:lang w:val="uk-UA" w:eastAsia="ar-SA"/>
        </w:rPr>
        <w:t>Тростянецька сільська рада</w:t>
      </w:r>
    </w:p>
    <w:p w:rsidR="00EA060F" w:rsidRPr="00D85533" w:rsidRDefault="00EA060F" w:rsidP="00B159E3">
      <w:pPr>
        <w:ind w:firstLine="709"/>
        <w:jc w:val="both"/>
        <w:rPr>
          <w:sz w:val="24"/>
          <w:szCs w:val="24"/>
          <w:lang w:val="uk-UA" w:eastAsia="ar-SA"/>
        </w:rPr>
      </w:pPr>
    </w:p>
    <w:p w:rsidR="00EA060F" w:rsidRPr="00D85533" w:rsidRDefault="00EA060F" w:rsidP="00B159E3">
      <w:pPr>
        <w:pStyle w:val="21"/>
        <w:ind w:firstLine="0"/>
        <w:jc w:val="center"/>
        <w:rPr>
          <w:rFonts w:ascii="Times New Roman" w:hAnsi="Times New Roman"/>
          <w:b/>
          <w:szCs w:val="24"/>
          <w:lang w:val="uk-UA"/>
        </w:rPr>
      </w:pPr>
      <w:r w:rsidRPr="00D85533">
        <w:rPr>
          <w:rFonts w:ascii="Times New Roman" w:hAnsi="Times New Roman"/>
          <w:b/>
          <w:szCs w:val="24"/>
          <w:lang w:val="uk-UA"/>
        </w:rPr>
        <w:t>ВИРІШИЛА:</w:t>
      </w:r>
    </w:p>
    <w:p w:rsidR="00EA060F" w:rsidRPr="00D85533" w:rsidRDefault="00EA060F" w:rsidP="00B159E3">
      <w:pPr>
        <w:pStyle w:val="21"/>
        <w:ind w:firstLine="709"/>
        <w:rPr>
          <w:rFonts w:ascii="Times New Roman" w:hAnsi="Times New Roman"/>
          <w:szCs w:val="24"/>
          <w:lang w:val="uk-UA"/>
        </w:rPr>
      </w:pPr>
    </w:p>
    <w:p w:rsidR="004A0E29" w:rsidRPr="00D85533" w:rsidRDefault="004A0E29" w:rsidP="00B159E3">
      <w:pPr>
        <w:pStyle w:val="a6"/>
        <w:numPr>
          <w:ilvl w:val="0"/>
          <w:numId w:val="1"/>
        </w:numPr>
        <w:shd w:val="clear" w:color="auto" w:fill="FFFFFF"/>
        <w:ind w:left="0" w:firstLine="709"/>
        <w:jc w:val="both"/>
        <w:textAlignment w:val="baseline"/>
        <w:rPr>
          <w:color w:val="000000"/>
          <w:sz w:val="24"/>
          <w:szCs w:val="24"/>
          <w:lang w:val="uk-UA" w:eastAsia="uk-UA"/>
        </w:rPr>
      </w:pPr>
      <w:r w:rsidRPr="00D85533">
        <w:rPr>
          <w:color w:val="000000"/>
          <w:sz w:val="24"/>
          <w:szCs w:val="24"/>
          <w:lang w:val="uk-UA" w:eastAsia="uk-UA"/>
        </w:rPr>
        <w:t xml:space="preserve">Затвердити Положення про квартирний облік при виконавчому комітеті Тростянецької сільської ради </w:t>
      </w:r>
      <w:proofErr w:type="spellStart"/>
      <w:r w:rsidRPr="00D85533">
        <w:rPr>
          <w:color w:val="000000"/>
          <w:sz w:val="24"/>
          <w:szCs w:val="24"/>
          <w:lang w:val="uk-UA" w:eastAsia="uk-UA"/>
        </w:rPr>
        <w:t>Стрийського</w:t>
      </w:r>
      <w:proofErr w:type="spellEnd"/>
      <w:r w:rsidRPr="00D85533">
        <w:rPr>
          <w:color w:val="000000"/>
          <w:sz w:val="24"/>
          <w:szCs w:val="24"/>
          <w:lang w:val="uk-UA" w:eastAsia="uk-UA"/>
        </w:rPr>
        <w:t xml:space="preserve"> району Львівської області</w:t>
      </w:r>
      <w:r w:rsidR="00D718A2" w:rsidRPr="00D85533">
        <w:rPr>
          <w:sz w:val="24"/>
          <w:szCs w:val="24"/>
          <w:lang w:val="uk-UA"/>
        </w:rPr>
        <w:t xml:space="preserve"> </w:t>
      </w:r>
      <w:r w:rsidR="00D718A2" w:rsidRPr="00D85533">
        <w:rPr>
          <w:bCs/>
          <w:sz w:val="24"/>
          <w:szCs w:val="24"/>
          <w:lang w:val="uk-UA"/>
        </w:rPr>
        <w:t>(додається).</w:t>
      </w:r>
    </w:p>
    <w:p w:rsidR="00EA060F" w:rsidRPr="00B159E3" w:rsidRDefault="004A0E29" w:rsidP="00B159E3">
      <w:pPr>
        <w:pStyle w:val="a6"/>
        <w:numPr>
          <w:ilvl w:val="0"/>
          <w:numId w:val="1"/>
        </w:numPr>
        <w:shd w:val="clear" w:color="auto" w:fill="FFFFFF"/>
        <w:ind w:left="0" w:firstLine="709"/>
        <w:jc w:val="both"/>
        <w:textAlignment w:val="baseline"/>
        <w:rPr>
          <w:color w:val="000000"/>
          <w:sz w:val="24"/>
          <w:szCs w:val="24"/>
          <w:lang w:val="uk-UA" w:eastAsia="uk-UA"/>
        </w:rPr>
      </w:pPr>
      <w:r w:rsidRPr="00D85533">
        <w:rPr>
          <w:color w:val="000000"/>
          <w:sz w:val="24"/>
          <w:szCs w:val="24"/>
          <w:lang w:val="uk-UA" w:eastAsia="uk-UA"/>
        </w:rPr>
        <w:t>Рішення сесії Тростянецької сільської ради Тростянецької ОТГ від 20.11.2017 №</w:t>
      </w:r>
      <w:r w:rsidR="00B159E3">
        <w:rPr>
          <w:color w:val="000000"/>
          <w:sz w:val="24"/>
          <w:szCs w:val="24"/>
          <w:lang w:val="uk-UA" w:eastAsia="uk-UA"/>
        </w:rPr>
        <w:t xml:space="preserve"> </w:t>
      </w:r>
      <w:r w:rsidRPr="00D85533">
        <w:rPr>
          <w:color w:val="000000"/>
          <w:sz w:val="24"/>
          <w:szCs w:val="24"/>
          <w:lang w:val="uk-UA" w:eastAsia="uk-UA"/>
        </w:rPr>
        <w:t xml:space="preserve">1475 «Про </w:t>
      </w:r>
      <w:r w:rsidRPr="00B159E3">
        <w:rPr>
          <w:color w:val="000000"/>
          <w:sz w:val="24"/>
          <w:szCs w:val="24"/>
          <w:lang w:val="uk-UA" w:eastAsia="uk-UA"/>
        </w:rPr>
        <w:t>затвердження Положення п</w:t>
      </w:r>
      <w:bookmarkStart w:id="0" w:name="_GoBack"/>
      <w:bookmarkEnd w:id="0"/>
      <w:r w:rsidRPr="00B159E3">
        <w:rPr>
          <w:color w:val="000000"/>
          <w:sz w:val="24"/>
          <w:szCs w:val="24"/>
          <w:lang w:val="uk-UA" w:eastAsia="uk-UA"/>
        </w:rPr>
        <w:t>ро квартирний облік при виконавчому комітеті Тростянецької сільської ради Тростянецької ОТГ» вважати таким, що втратило чинність.</w:t>
      </w:r>
    </w:p>
    <w:p w:rsidR="00EA6EEB" w:rsidRPr="00D85533" w:rsidRDefault="00EA6EEB" w:rsidP="00B159E3">
      <w:pPr>
        <w:pStyle w:val="a6"/>
        <w:numPr>
          <w:ilvl w:val="0"/>
          <w:numId w:val="1"/>
        </w:numPr>
        <w:shd w:val="clear" w:color="auto" w:fill="FFFFFF"/>
        <w:ind w:left="0" w:firstLine="709"/>
        <w:jc w:val="both"/>
        <w:textAlignment w:val="baseline"/>
        <w:rPr>
          <w:bCs/>
          <w:color w:val="212529"/>
          <w:sz w:val="24"/>
          <w:szCs w:val="24"/>
          <w:lang w:val="uk-UA" w:eastAsia="uk-UA"/>
        </w:rPr>
      </w:pPr>
      <w:r w:rsidRPr="00B159E3">
        <w:rPr>
          <w:color w:val="000000"/>
          <w:sz w:val="24"/>
          <w:szCs w:val="24"/>
          <w:lang w:val="uk-UA" w:eastAsia="uk-UA"/>
        </w:rPr>
        <w:t>Контроль за виконанням рішення покласти на постійну комісію сільської ради</w:t>
      </w:r>
      <w:r w:rsidRPr="0022672B">
        <w:rPr>
          <w:sz w:val="24"/>
          <w:szCs w:val="24"/>
          <w:lang w:val="uk-UA" w:eastAsia="ar-SA"/>
        </w:rPr>
        <w:t xml:space="preserve"> з питань бюджету, фінансів та планування соціально-економічного розвитку (голова комісії – </w:t>
      </w:r>
      <w:r w:rsidRPr="0022672B">
        <w:rPr>
          <w:b/>
          <w:sz w:val="24"/>
          <w:szCs w:val="24"/>
          <w:lang w:val="uk-UA" w:eastAsia="ar-SA"/>
        </w:rPr>
        <w:t>Ярина ПАЛАМАР</w:t>
      </w:r>
      <w:r w:rsidRPr="0022672B">
        <w:rPr>
          <w:sz w:val="24"/>
          <w:szCs w:val="24"/>
          <w:lang w:val="uk-UA" w:eastAsia="ar-SA"/>
        </w:rPr>
        <w:t>)</w:t>
      </w:r>
      <w:r w:rsidRPr="0022672B">
        <w:rPr>
          <w:sz w:val="24"/>
          <w:szCs w:val="24"/>
          <w:lang w:val="uk-UA"/>
        </w:rPr>
        <w:t xml:space="preserve"> і з питань регламенту, депутатської етики, законності, згуртованості, освіти, фізичного виховання, культури, охорони здоров’я та соціальної політики, міжнародного співробітництва, свободи слова та ЗМІ </w:t>
      </w:r>
      <w:r w:rsidRPr="0022672B">
        <w:rPr>
          <w:b/>
          <w:sz w:val="24"/>
          <w:szCs w:val="24"/>
          <w:lang w:val="uk-UA"/>
        </w:rPr>
        <w:t>(Тарас ДОРОЩУК)</w:t>
      </w:r>
      <w:r w:rsidRPr="0022672B">
        <w:rPr>
          <w:sz w:val="24"/>
          <w:szCs w:val="24"/>
          <w:lang w:val="uk-UA" w:eastAsia="ar-SA"/>
        </w:rPr>
        <w:t>.</w:t>
      </w:r>
    </w:p>
    <w:p w:rsidR="00EA060F" w:rsidRPr="00D85533" w:rsidRDefault="00EA060F" w:rsidP="00B159E3">
      <w:pPr>
        <w:jc w:val="both"/>
        <w:rPr>
          <w:sz w:val="24"/>
          <w:szCs w:val="24"/>
          <w:lang w:val="uk-UA" w:eastAsia="uk-UA"/>
        </w:rPr>
      </w:pPr>
    </w:p>
    <w:p w:rsidR="00EA060F" w:rsidRDefault="00EA060F" w:rsidP="00B159E3">
      <w:pPr>
        <w:jc w:val="both"/>
        <w:rPr>
          <w:sz w:val="24"/>
          <w:szCs w:val="24"/>
          <w:lang w:val="uk-UA" w:eastAsia="uk-UA"/>
        </w:rPr>
      </w:pPr>
    </w:p>
    <w:p w:rsidR="00B159E3" w:rsidRDefault="00B159E3" w:rsidP="00B159E3">
      <w:pPr>
        <w:jc w:val="both"/>
        <w:rPr>
          <w:sz w:val="24"/>
          <w:szCs w:val="24"/>
          <w:lang w:val="uk-UA" w:eastAsia="uk-UA"/>
        </w:rPr>
      </w:pPr>
    </w:p>
    <w:p w:rsidR="00B159E3" w:rsidRPr="00D85533" w:rsidRDefault="00B159E3" w:rsidP="00B159E3">
      <w:pPr>
        <w:jc w:val="both"/>
        <w:rPr>
          <w:sz w:val="24"/>
          <w:szCs w:val="24"/>
          <w:lang w:val="uk-UA" w:eastAsia="uk-UA"/>
        </w:rPr>
      </w:pPr>
    </w:p>
    <w:p w:rsidR="00EA6EEB" w:rsidRDefault="00EA6EEB" w:rsidP="00B159E3">
      <w:pPr>
        <w:tabs>
          <w:tab w:val="left" w:pos="950"/>
        </w:tabs>
        <w:rPr>
          <w:b/>
          <w:sz w:val="24"/>
          <w:szCs w:val="24"/>
          <w:lang w:val="uk-UA" w:eastAsia="en-US"/>
        </w:rPr>
      </w:pPr>
      <w:proofErr w:type="spellStart"/>
      <w:r>
        <w:rPr>
          <w:b/>
          <w:sz w:val="24"/>
          <w:szCs w:val="24"/>
        </w:rPr>
        <w:t>Сільський</w:t>
      </w:r>
      <w:proofErr w:type="spellEnd"/>
      <w:r>
        <w:rPr>
          <w:b/>
          <w:sz w:val="24"/>
          <w:szCs w:val="24"/>
        </w:rPr>
        <w:t xml:space="preserve"> голова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Михайло ЦИХУЛЯК</w:t>
      </w:r>
    </w:p>
    <w:p w:rsidR="00606C02" w:rsidRDefault="00606C02" w:rsidP="008E0922">
      <w:pPr>
        <w:shd w:val="clear" w:color="auto" w:fill="FFFFFF"/>
        <w:jc w:val="right"/>
        <w:textAlignment w:val="baseline"/>
        <w:rPr>
          <w:rFonts w:ascii="ProbaPro" w:hAnsi="ProbaPro"/>
          <w:color w:val="000000"/>
          <w:sz w:val="27"/>
          <w:szCs w:val="27"/>
          <w:lang w:val="uk-UA" w:eastAsia="uk-UA"/>
        </w:rPr>
      </w:pPr>
    </w:p>
    <w:sectPr w:rsidR="00606C02" w:rsidSect="00B159E3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robaPr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5E3FB0"/>
    <w:multiLevelType w:val="hybridMultilevel"/>
    <w:tmpl w:val="4CD265B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8A78ED"/>
    <w:multiLevelType w:val="multilevel"/>
    <w:tmpl w:val="E5625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B56"/>
    <w:rsid w:val="000C6679"/>
    <w:rsid w:val="000D22C6"/>
    <w:rsid w:val="00106453"/>
    <w:rsid w:val="0011270A"/>
    <w:rsid w:val="00126790"/>
    <w:rsid w:val="00165004"/>
    <w:rsid w:val="001B48A1"/>
    <w:rsid w:val="00202922"/>
    <w:rsid w:val="0022672B"/>
    <w:rsid w:val="00242406"/>
    <w:rsid w:val="002C7CFE"/>
    <w:rsid w:val="00337569"/>
    <w:rsid w:val="003B2999"/>
    <w:rsid w:val="003E6906"/>
    <w:rsid w:val="00422093"/>
    <w:rsid w:val="00496D7A"/>
    <w:rsid w:val="004A0E29"/>
    <w:rsid w:val="00533F02"/>
    <w:rsid w:val="00606C02"/>
    <w:rsid w:val="00610DEC"/>
    <w:rsid w:val="006174CE"/>
    <w:rsid w:val="00627FDF"/>
    <w:rsid w:val="00681038"/>
    <w:rsid w:val="006F4D52"/>
    <w:rsid w:val="007504FA"/>
    <w:rsid w:val="007874F0"/>
    <w:rsid w:val="007D5A73"/>
    <w:rsid w:val="007E115B"/>
    <w:rsid w:val="00816C3C"/>
    <w:rsid w:val="00831C4C"/>
    <w:rsid w:val="008355AD"/>
    <w:rsid w:val="008361CE"/>
    <w:rsid w:val="0084170F"/>
    <w:rsid w:val="00841D16"/>
    <w:rsid w:val="008A180C"/>
    <w:rsid w:val="008C1C95"/>
    <w:rsid w:val="008D50E6"/>
    <w:rsid w:val="008E0922"/>
    <w:rsid w:val="0090367C"/>
    <w:rsid w:val="00961CE8"/>
    <w:rsid w:val="00986891"/>
    <w:rsid w:val="009B108B"/>
    <w:rsid w:val="009F7F11"/>
    <w:rsid w:val="00A60A2F"/>
    <w:rsid w:val="00AB39B5"/>
    <w:rsid w:val="00AD0742"/>
    <w:rsid w:val="00B159E3"/>
    <w:rsid w:val="00B57664"/>
    <w:rsid w:val="00B9681E"/>
    <w:rsid w:val="00BA7517"/>
    <w:rsid w:val="00BC2A9A"/>
    <w:rsid w:val="00C27E98"/>
    <w:rsid w:val="00C47187"/>
    <w:rsid w:val="00CC2E9D"/>
    <w:rsid w:val="00CF6EF7"/>
    <w:rsid w:val="00D718A2"/>
    <w:rsid w:val="00D85533"/>
    <w:rsid w:val="00D86B56"/>
    <w:rsid w:val="00DD22CE"/>
    <w:rsid w:val="00E2519E"/>
    <w:rsid w:val="00E36541"/>
    <w:rsid w:val="00E4258E"/>
    <w:rsid w:val="00EA060F"/>
    <w:rsid w:val="00EA6EEB"/>
    <w:rsid w:val="00EC301D"/>
    <w:rsid w:val="00F0002F"/>
    <w:rsid w:val="00F7586A"/>
    <w:rsid w:val="00F9573F"/>
    <w:rsid w:val="00FE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CE8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61CE8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Без інтервалів1"/>
    <w:link w:val="NoSpacingChar"/>
    <w:qFormat/>
    <w:rsid w:val="00961CE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"/>
    <w:locked/>
    <w:rsid w:val="00961CE8"/>
    <w:rPr>
      <w:rFonts w:ascii="Calibri" w:hAnsi="Calibri" w:cs="Calibri"/>
      <w:sz w:val="22"/>
      <w:szCs w:val="22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961C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CE8"/>
    <w:rPr>
      <w:rFonts w:ascii="Tahoma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8E0922"/>
    <w:pPr>
      <w:ind w:left="720"/>
      <w:contextualSpacing/>
    </w:pPr>
  </w:style>
  <w:style w:type="paragraph" w:styleId="a7">
    <w:name w:val="No Spacing"/>
    <w:basedOn w:val="a"/>
    <w:uiPriority w:val="1"/>
    <w:qFormat/>
    <w:rsid w:val="008355AD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8">
    <w:name w:val="Strong"/>
    <w:basedOn w:val="a0"/>
    <w:uiPriority w:val="22"/>
    <w:qFormat/>
    <w:rsid w:val="008355AD"/>
    <w:rPr>
      <w:b/>
      <w:bCs/>
    </w:rPr>
  </w:style>
  <w:style w:type="character" w:customStyle="1" w:styleId="2">
    <w:name w:val="Основной текст (2)_"/>
    <w:basedOn w:val="a0"/>
    <w:link w:val="20"/>
    <w:uiPriority w:val="99"/>
    <w:locked/>
    <w:rsid w:val="00EA060F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A060F"/>
    <w:pPr>
      <w:widowControl w:val="0"/>
      <w:shd w:val="clear" w:color="auto" w:fill="FFFFFF"/>
      <w:spacing w:after="240" w:line="259" w:lineRule="exact"/>
      <w:jc w:val="both"/>
    </w:pPr>
    <w:rPr>
      <w:sz w:val="24"/>
      <w:szCs w:val="24"/>
      <w:lang w:val="uk-UA" w:eastAsia="en-US"/>
    </w:rPr>
  </w:style>
  <w:style w:type="paragraph" w:styleId="21">
    <w:name w:val="Body Text Indent 2"/>
    <w:basedOn w:val="a"/>
    <w:link w:val="22"/>
    <w:uiPriority w:val="99"/>
    <w:rsid w:val="00EA060F"/>
    <w:pPr>
      <w:ind w:firstLine="708"/>
      <w:jc w:val="both"/>
    </w:pPr>
    <w:rPr>
      <w:rFonts w:ascii="Calibri" w:eastAsia="Calibri" w:hAnsi="Calibri"/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EA060F"/>
    <w:rPr>
      <w:rFonts w:ascii="Calibri" w:eastAsia="Calibri" w:hAnsi="Calibri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CE8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61CE8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Без інтервалів1"/>
    <w:link w:val="NoSpacingChar"/>
    <w:qFormat/>
    <w:rsid w:val="00961CE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"/>
    <w:locked/>
    <w:rsid w:val="00961CE8"/>
    <w:rPr>
      <w:rFonts w:ascii="Calibri" w:hAnsi="Calibri" w:cs="Calibri"/>
      <w:sz w:val="22"/>
      <w:szCs w:val="22"/>
      <w:lang w:val="ru-RU" w:eastAsia="ru-RU"/>
    </w:rPr>
  </w:style>
  <w:style w:type="paragraph" w:styleId="a4">
    <w:name w:val="Balloon Text"/>
    <w:basedOn w:val="a"/>
    <w:link w:val="a5"/>
    <w:uiPriority w:val="99"/>
    <w:semiHidden/>
    <w:unhideWhenUsed/>
    <w:rsid w:val="00961C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CE8"/>
    <w:rPr>
      <w:rFonts w:ascii="Tahoma" w:hAnsi="Tahoma" w:cs="Tahoma"/>
      <w:sz w:val="16"/>
      <w:szCs w:val="16"/>
      <w:lang w:val="ru-RU" w:eastAsia="ru-RU"/>
    </w:rPr>
  </w:style>
  <w:style w:type="paragraph" w:styleId="a6">
    <w:name w:val="List Paragraph"/>
    <w:basedOn w:val="a"/>
    <w:uiPriority w:val="34"/>
    <w:qFormat/>
    <w:rsid w:val="008E0922"/>
    <w:pPr>
      <w:ind w:left="720"/>
      <w:contextualSpacing/>
    </w:pPr>
  </w:style>
  <w:style w:type="paragraph" w:styleId="a7">
    <w:name w:val="No Spacing"/>
    <w:basedOn w:val="a"/>
    <w:uiPriority w:val="1"/>
    <w:qFormat/>
    <w:rsid w:val="008355AD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8">
    <w:name w:val="Strong"/>
    <w:basedOn w:val="a0"/>
    <w:uiPriority w:val="22"/>
    <w:qFormat/>
    <w:rsid w:val="008355AD"/>
    <w:rPr>
      <w:b/>
      <w:bCs/>
    </w:rPr>
  </w:style>
  <w:style w:type="character" w:customStyle="1" w:styleId="2">
    <w:name w:val="Основной текст (2)_"/>
    <w:basedOn w:val="a0"/>
    <w:link w:val="20"/>
    <w:uiPriority w:val="99"/>
    <w:locked/>
    <w:rsid w:val="00EA060F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A060F"/>
    <w:pPr>
      <w:widowControl w:val="0"/>
      <w:shd w:val="clear" w:color="auto" w:fill="FFFFFF"/>
      <w:spacing w:after="240" w:line="259" w:lineRule="exact"/>
      <w:jc w:val="both"/>
    </w:pPr>
    <w:rPr>
      <w:sz w:val="24"/>
      <w:szCs w:val="24"/>
      <w:lang w:val="uk-UA" w:eastAsia="en-US"/>
    </w:rPr>
  </w:style>
  <w:style w:type="paragraph" w:styleId="21">
    <w:name w:val="Body Text Indent 2"/>
    <w:basedOn w:val="a"/>
    <w:link w:val="22"/>
    <w:uiPriority w:val="99"/>
    <w:rsid w:val="00EA060F"/>
    <w:pPr>
      <w:ind w:firstLine="708"/>
      <w:jc w:val="both"/>
    </w:pPr>
    <w:rPr>
      <w:rFonts w:ascii="Calibri" w:eastAsia="Calibri" w:hAnsi="Calibri"/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EA060F"/>
    <w:rPr>
      <w:rFonts w:ascii="Calibri" w:eastAsia="Calibri" w:hAnsi="Calibri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10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00704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03">
              <w:marLeft w:val="0"/>
              <w:marRight w:val="0"/>
              <w:marTop w:val="3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9532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24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80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ED618-8EF9-448B-AA03-5467673FB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1372</Words>
  <Characters>783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53</cp:revision>
  <dcterms:created xsi:type="dcterms:W3CDTF">2025-03-03T09:12:00Z</dcterms:created>
  <dcterms:modified xsi:type="dcterms:W3CDTF">2025-03-27T08:16:00Z</dcterms:modified>
</cp:coreProperties>
</file>