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2FEC" w:rsidRDefault="002A2FEC" w:rsidP="002A2FE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uk-U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val="uk-UA" w:eastAsia="uk-UA"/>
        </w:rPr>
        <w:drawing>
          <wp:inline distT="0" distB="0" distL="0" distR="0">
            <wp:extent cx="428625" cy="609600"/>
            <wp:effectExtent l="0" t="0" r="9525" b="0"/>
            <wp:docPr id="2" name="Рисунок 2" descr="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2FEC" w:rsidRDefault="002A2FEC" w:rsidP="002A2FE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2A2FEC" w:rsidRDefault="002A2FEC" w:rsidP="002A2FE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2A2FEC" w:rsidRDefault="002A2FEC" w:rsidP="002A2FEC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LX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І</w:t>
      </w:r>
      <w:r w:rsidR="000F3CFD">
        <w:rPr>
          <w:rFonts w:ascii="Times New Roman" w:eastAsia="Times New Roman" w:hAnsi="Times New Roman"/>
          <w:b/>
          <w:sz w:val="24"/>
          <w:szCs w:val="24"/>
          <w:lang w:val="uk-UA" w:eastAsia="ru-RU"/>
        </w:rPr>
        <w:t xml:space="preserve"> позачергова</w:t>
      </w:r>
      <w:bookmarkStart w:id="0" w:name="_GoBack"/>
      <w:bookmarkEnd w:id="0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сесія</w:t>
      </w:r>
      <w:proofErr w:type="spellEnd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VIII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скликання</w:t>
      </w:r>
      <w:proofErr w:type="spellEnd"/>
    </w:p>
    <w:p w:rsidR="002A2FEC" w:rsidRDefault="002A2FEC" w:rsidP="002A2FEC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2A2FEC" w:rsidRDefault="002A2FEC" w:rsidP="002A2FEC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noProof/>
          <w:sz w:val="24"/>
          <w:szCs w:val="24"/>
        </w:rPr>
      </w:pPr>
      <w:r>
        <w:rPr>
          <w:rFonts w:ascii="Times New Roman" w:eastAsia="Times New Roman" w:hAnsi="Times New Roman"/>
          <w:b/>
          <w:noProof/>
          <w:sz w:val="24"/>
          <w:szCs w:val="24"/>
          <w:lang w:eastAsia="ru-RU"/>
        </w:rPr>
        <w:t>Р І Ш Е Н Н Я</w:t>
      </w:r>
    </w:p>
    <w:p w:rsidR="002A2FEC" w:rsidRDefault="002A2FEC" w:rsidP="002A2FEC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noProof/>
          <w:sz w:val="24"/>
          <w:szCs w:val="24"/>
          <w:lang w:eastAsia="ru-RU"/>
        </w:rPr>
      </w:pPr>
    </w:p>
    <w:p w:rsidR="002A2FEC" w:rsidRDefault="002A2FEC" w:rsidP="002A2FE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11 </w:t>
      </w:r>
      <w:proofErr w:type="spellStart"/>
      <w:r>
        <w:rPr>
          <w:rFonts w:ascii="Times New Roman" w:eastAsia="Times New Roman" w:hAnsi="Times New Roman"/>
          <w:sz w:val="26"/>
          <w:szCs w:val="26"/>
          <w:lang w:eastAsia="ru-RU"/>
        </w:rPr>
        <w:t>квітня</w:t>
      </w:r>
      <w:proofErr w:type="spellEnd"/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2025 року                             с. </w:t>
      </w:r>
      <w:proofErr w:type="spellStart"/>
      <w:r>
        <w:rPr>
          <w:rFonts w:ascii="Times New Roman" w:eastAsia="Times New Roman" w:hAnsi="Times New Roman"/>
          <w:sz w:val="26"/>
          <w:szCs w:val="26"/>
          <w:lang w:eastAsia="ru-RU"/>
        </w:rPr>
        <w:t>Тростянець</w:t>
      </w:r>
      <w:proofErr w:type="spellEnd"/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          № </w:t>
      </w:r>
      <w:r w:rsidR="00A17255">
        <w:rPr>
          <w:rFonts w:ascii="Times New Roman" w:eastAsia="Times New Roman" w:hAnsi="Times New Roman"/>
          <w:sz w:val="26"/>
          <w:szCs w:val="26"/>
          <w:lang w:val="uk-UA" w:eastAsia="ru-RU"/>
        </w:rPr>
        <w:t>4001</w:t>
      </w:r>
    </w:p>
    <w:p w:rsidR="003349CE" w:rsidRPr="002A2FEC" w:rsidRDefault="003349CE" w:rsidP="003349CE">
      <w:pPr>
        <w:spacing w:after="0" w:line="240" w:lineRule="auto"/>
        <w:rPr>
          <w:rFonts w:ascii="Times New Roman" w:eastAsia="SimSun" w:hAnsi="Times New Roman"/>
          <w:b/>
          <w:sz w:val="24"/>
          <w:szCs w:val="24"/>
        </w:rPr>
      </w:pPr>
    </w:p>
    <w:p w:rsidR="002A2FEC" w:rsidRDefault="003349CE" w:rsidP="003349CE">
      <w:pPr>
        <w:spacing w:after="0" w:line="240" w:lineRule="auto"/>
        <w:rPr>
          <w:rFonts w:ascii="Times New Roman" w:eastAsia="SimSun" w:hAnsi="Times New Roman"/>
          <w:b/>
          <w:sz w:val="24"/>
          <w:szCs w:val="24"/>
          <w:lang w:val="uk-UA"/>
        </w:rPr>
      </w:pPr>
      <w:r w:rsidRPr="00183CE8">
        <w:rPr>
          <w:rFonts w:ascii="Times New Roman" w:eastAsia="SimSun" w:hAnsi="Times New Roman"/>
          <w:b/>
          <w:sz w:val="24"/>
          <w:szCs w:val="24"/>
          <w:lang w:val="uk-UA"/>
        </w:rPr>
        <w:t>Про затвердження</w:t>
      </w:r>
      <w:r>
        <w:rPr>
          <w:rFonts w:ascii="Times New Roman" w:eastAsia="SimSun" w:hAnsi="Times New Roman"/>
          <w:b/>
          <w:sz w:val="24"/>
          <w:szCs w:val="24"/>
          <w:lang w:val="uk-UA"/>
        </w:rPr>
        <w:t xml:space="preserve"> бюджетної програми</w:t>
      </w:r>
    </w:p>
    <w:p w:rsidR="002A2FEC" w:rsidRDefault="003349CE" w:rsidP="003349CE">
      <w:pPr>
        <w:spacing w:after="0" w:line="240" w:lineRule="auto"/>
        <w:rPr>
          <w:rFonts w:ascii="Times New Roman" w:hAnsi="Times New Roman"/>
          <w:b/>
          <w:sz w:val="24"/>
          <w:szCs w:val="24"/>
          <w:lang w:val="uk-UA" w:eastAsia="ru-RU"/>
        </w:rPr>
      </w:pPr>
      <w:r>
        <w:rPr>
          <w:rFonts w:ascii="Times New Roman" w:eastAsia="SimSun" w:hAnsi="Times New Roman"/>
          <w:b/>
          <w:sz w:val="24"/>
          <w:szCs w:val="24"/>
          <w:lang w:val="uk-UA"/>
        </w:rPr>
        <w:t>«</w:t>
      </w:r>
      <w:r>
        <w:rPr>
          <w:rFonts w:ascii="Times New Roman" w:hAnsi="Times New Roman"/>
          <w:b/>
          <w:sz w:val="24"/>
          <w:szCs w:val="24"/>
          <w:lang w:val="uk-UA" w:eastAsia="ru-RU"/>
        </w:rPr>
        <w:t>П</w:t>
      </w:r>
      <w:r w:rsidRPr="009D1403">
        <w:rPr>
          <w:rFonts w:ascii="Times New Roman" w:hAnsi="Times New Roman"/>
          <w:b/>
          <w:sz w:val="24"/>
          <w:szCs w:val="24"/>
          <w:lang w:val="uk-UA" w:eastAsia="ru-RU"/>
        </w:rPr>
        <w:t>рограм</w:t>
      </w:r>
      <w:r>
        <w:rPr>
          <w:rFonts w:ascii="Times New Roman" w:hAnsi="Times New Roman"/>
          <w:b/>
          <w:sz w:val="24"/>
          <w:szCs w:val="24"/>
          <w:lang w:val="uk-UA" w:eastAsia="ru-RU"/>
        </w:rPr>
        <w:t>а</w:t>
      </w:r>
      <w:r w:rsidRPr="009D1403">
        <w:rPr>
          <w:rFonts w:ascii="Times New Roman" w:hAnsi="Times New Roman"/>
          <w:b/>
          <w:sz w:val="24"/>
          <w:szCs w:val="24"/>
          <w:lang w:val="uk-UA" w:eastAsia="ru-RU"/>
        </w:rPr>
        <w:t xml:space="preserve"> покращення </w:t>
      </w:r>
      <w:r>
        <w:rPr>
          <w:rFonts w:ascii="Times New Roman" w:hAnsi="Times New Roman"/>
          <w:b/>
          <w:sz w:val="24"/>
          <w:szCs w:val="24"/>
          <w:lang w:val="uk-UA" w:eastAsia="ru-RU"/>
        </w:rPr>
        <w:t>сервісу обслуговування</w:t>
      </w:r>
    </w:p>
    <w:p w:rsidR="002A2FEC" w:rsidRDefault="003349CE" w:rsidP="003349CE">
      <w:pPr>
        <w:spacing w:after="0" w:line="240" w:lineRule="auto"/>
        <w:rPr>
          <w:rFonts w:ascii="Times New Roman" w:hAnsi="Times New Roman"/>
          <w:b/>
          <w:sz w:val="24"/>
          <w:szCs w:val="24"/>
          <w:lang w:val="uk-UA" w:eastAsia="ru-RU"/>
        </w:rPr>
      </w:pPr>
      <w:r>
        <w:rPr>
          <w:rFonts w:ascii="Times New Roman" w:hAnsi="Times New Roman"/>
          <w:b/>
          <w:sz w:val="24"/>
          <w:szCs w:val="24"/>
          <w:lang w:val="uk-UA" w:eastAsia="ru-RU"/>
        </w:rPr>
        <w:t xml:space="preserve">платників податків Тростянецької </w:t>
      </w:r>
    </w:p>
    <w:p w:rsidR="003349CE" w:rsidRPr="006627EF" w:rsidRDefault="003349CE" w:rsidP="003349CE">
      <w:pPr>
        <w:spacing w:after="0" w:line="240" w:lineRule="auto"/>
        <w:rPr>
          <w:rFonts w:ascii="Times New Roman" w:eastAsia="SimSu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 w:eastAsia="ru-RU"/>
        </w:rPr>
        <w:t>територіальної громади</w:t>
      </w:r>
      <w:r w:rsidRPr="009D1403">
        <w:rPr>
          <w:rFonts w:ascii="Times New Roman" w:hAnsi="Times New Roman"/>
          <w:b/>
          <w:sz w:val="24"/>
          <w:szCs w:val="24"/>
          <w:lang w:val="uk-UA" w:eastAsia="ru-RU"/>
        </w:rPr>
        <w:t xml:space="preserve"> на 202</w:t>
      </w:r>
      <w:r>
        <w:rPr>
          <w:rFonts w:ascii="Times New Roman" w:hAnsi="Times New Roman"/>
          <w:b/>
          <w:sz w:val="24"/>
          <w:szCs w:val="24"/>
          <w:lang w:val="uk-UA" w:eastAsia="ru-RU"/>
        </w:rPr>
        <w:t>5</w:t>
      </w:r>
      <w:r w:rsidRPr="009D1403">
        <w:rPr>
          <w:rFonts w:ascii="Times New Roman" w:hAnsi="Times New Roman"/>
          <w:b/>
          <w:sz w:val="24"/>
          <w:szCs w:val="24"/>
          <w:lang w:val="uk-UA" w:eastAsia="ru-RU"/>
        </w:rPr>
        <w:t xml:space="preserve"> рік</w:t>
      </w:r>
      <w:r>
        <w:rPr>
          <w:rFonts w:ascii="Times New Roman" w:hAnsi="Times New Roman"/>
          <w:b/>
          <w:bCs/>
          <w:sz w:val="24"/>
          <w:szCs w:val="24"/>
          <w:lang w:val="uk-UA"/>
        </w:rPr>
        <w:t>»</w:t>
      </w:r>
    </w:p>
    <w:p w:rsidR="003349CE" w:rsidRPr="00B925E3" w:rsidRDefault="003349CE" w:rsidP="003349CE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  <w:lang w:val="uk-UA" w:eastAsia="uk-UA"/>
        </w:rPr>
      </w:pPr>
    </w:p>
    <w:p w:rsidR="003349CE" w:rsidRPr="003349CE" w:rsidRDefault="003349CE" w:rsidP="002A2FE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3349CE">
        <w:rPr>
          <w:rFonts w:ascii="Times New Roman" w:hAnsi="Times New Roman"/>
          <w:sz w:val="24"/>
          <w:szCs w:val="24"/>
          <w:lang w:val="uk-UA"/>
        </w:rPr>
        <w:t xml:space="preserve">Розглянувши звернення </w:t>
      </w:r>
      <w:proofErr w:type="spellStart"/>
      <w:r w:rsidRPr="003349CE">
        <w:rPr>
          <w:rFonts w:ascii="Times New Roman" w:hAnsi="Times New Roman"/>
          <w:sz w:val="24"/>
          <w:szCs w:val="24"/>
          <w:lang w:val="uk-UA"/>
        </w:rPr>
        <w:t>Стрийського</w:t>
      </w:r>
      <w:proofErr w:type="spellEnd"/>
      <w:r w:rsidRPr="003349CE">
        <w:rPr>
          <w:rFonts w:ascii="Times New Roman" w:hAnsi="Times New Roman"/>
          <w:sz w:val="24"/>
          <w:szCs w:val="24"/>
          <w:lang w:val="uk-UA"/>
        </w:rPr>
        <w:t xml:space="preserve"> відділу податків і зборів з фізичних осіб та проведення камеральних перевірок управління оподаткування фізичних осіб ГУ ДПС у Львівській області, щодо прийняття програми для забезпечення поштових відправлень податкових повідомлень-рішень, вимог щодо сплати податків та інших платежів в бюджет Тростянецької територіальної громади, керуючись Конституцією України, ст.26 Закону України "Про місцеве самоврядування в Україні" та Бюджетним Кодексом України за погодженням </w:t>
      </w:r>
      <w:r w:rsidRPr="003349CE">
        <w:rPr>
          <w:rFonts w:ascii="Times New Roman" w:hAnsi="Times New Roman"/>
          <w:bCs/>
          <w:color w:val="000000"/>
          <w:sz w:val="24"/>
          <w:szCs w:val="24"/>
          <w:shd w:val="clear" w:color="auto" w:fill="FFFFFF"/>
          <w:lang w:val="uk-UA"/>
        </w:rPr>
        <w:t xml:space="preserve">з постійною комісією питань бюджету, фінансів та планування  соціально-економічного розвитку, </w:t>
      </w:r>
      <w:r w:rsidRPr="003349CE">
        <w:rPr>
          <w:iCs/>
          <w:lang w:val="uk-UA"/>
        </w:rPr>
        <w:t xml:space="preserve"> </w:t>
      </w:r>
      <w:r w:rsidRPr="003349CE">
        <w:rPr>
          <w:rFonts w:ascii="Times New Roman" w:hAnsi="Times New Roman"/>
          <w:iCs/>
          <w:sz w:val="24"/>
          <w:szCs w:val="24"/>
          <w:lang w:val="uk-UA"/>
        </w:rPr>
        <w:t xml:space="preserve">Тростянецька </w:t>
      </w:r>
      <w:r w:rsidRPr="003349CE">
        <w:rPr>
          <w:rFonts w:ascii="Times New Roman" w:hAnsi="Times New Roman"/>
          <w:sz w:val="24"/>
          <w:szCs w:val="24"/>
          <w:lang w:val="uk-UA"/>
        </w:rPr>
        <w:t>сільська рада</w:t>
      </w:r>
    </w:p>
    <w:p w:rsidR="003349CE" w:rsidRPr="00764B51" w:rsidRDefault="003349CE" w:rsidP="002A2FEC">
      <w:pPr>
        <w:pStyle w:val="a3"/>
        <w:shd w:val="clear" w:color="auto" w:fill="FFFFFF"/>
        <w:spacing w:before="0" w:after="0"/>
        <w:ind w:firstLine="708"/>
        <w:jc w:val="both"/>
        <w:textAlignment w:val="baseline"/>
        <w:rPr>
          <w:lang w:val="uk-UA"/>
        </w:rPr>
      </w:pPr>
    </w:p>
    <w:p w:rsidR="003349CE" w:rsidRDefault="003349CE" w:rsidP="002A2FE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uk-UA" w:eastAsia="uk-UA"/>
        </w:rPr>
      </w:pPr>
      <w:r w:rsidRPr="00183CE8">
        <w:rPr>
          <w:rFonts w:ascii="Times New Roman" w:hAnsi="Times New Roman"/>
          <w:b/>
          <w:sz w:val="24"/>
          <w:szCs w:val="24"/>
          <w:lang w:val="uk-UA" w:eastAsia="uk-UA"/>
        </w:rPr>
        <w:t>ВИРІШИЛА:</w:t>
      </w:r>
    </w:p>
    <w:p w:rsidR="003349CE" w:rsidRDefault="003349CE" w:rsidP="002A2FEC">
      <w:pPr>
        <w:tabs>
          <w:tab w:val="left" w:pos="0"/>
        </w:tabs>
        <w:spacing w:after="0" w:line="240" w:lineRule="auto"/>
        <w:ind w:right="-2"/>
        <w:contextualSpacing/>
        <w:jc w:val="both"/>
        <w:rPr>
          <w:rFonts w:ascii="Times New Roman" w:hAnsi="Times New Roman"/>
          <w:b/>
          <w:sz w:val="24"/>
          <w:szCs w:val="24"/>
          <w:lang w:val="uk-UA" w:eastAsia="uk-UA"/>
        </w:rPr>
      </w:pPr>
    </w:p>
    <w:p w:rsidR="003349CE" w:rsidRDefault="003349CE" w:rsidP="002A2FEC">
      <w:pPr>
        <w:tabs>
          <w:tab w:val="left" w:pos="0"/>
        </w:tabs>
        <w:spacing w:after="0" w:line="240" w:lineRule="auto"/>
        <w:ind w:right="-2" w:firstLine="709"/>
        <w:contextualSpacing/>
        <w:jc w:val="both"/>
        <w:rPr>
          <w:rFonts w:ascii="Times New Roman" w:hAnsi="Times New Roman"/>
          <w:sz w:val="24"/>
          <w:szCs w:val="24"/>
          <w:shd w:val="clear" w:color="auto" w:fill="FFFFFF"/>
          <w:lang w:val="uk-UA"/>
        </w:rPr>
      </w:pPr>
      <w:r w:rsidRPr="00764B51">
        <w:rPr>
          <w:rFonts w:ascii="Times New Roman" w:hAnsi="Times New Roman"/>
          <w:sz w:val="24"/>
          <w:szCs w:val="24"/>
          <w:lang w:val="uk-UA"/>
        </w:rPr>
        <w:t xml:space="preserve">1. Затвердити «Програму покращення </w:t>
      </w:r>
      <w:r>
        <w:rPr>
          <w:rFonts w:ascii="Times New Roman" w:hAnsi="Times New Roman"/>
          <w:sz w:val="24"/>
          <w:szCs w:val="24"/>
          <w:lang w:val="uk-UA"/>
        </w:rPr>
        <w:t xml:space="preserve">сервісу обслуговування платників податків </w:t>
      </w:r>
      <w:r w:rsidRPr="00764B51">
        <w:rPr>
          <w:rFonts w:ascii="Times New Roman" w:hAnsi="Times New Roman"/>
          <w:sz w:val="24"/>
          <w:szCs w:val="24"/>
          <w:lang w:val="uk-UA" w:eastAsia="ru-RU"/>
        </w:rPr>
        <w:t>Тростянецької територіальної громади на 2025 рік</w:t>
      </w:r>
      <w:r w:rsidRPr="00764B51">
        <w:rPr>
          <w:rFonts w:ascii="Times New Roman" w:hAnsi="Times New Roman"/>
          <w:bCs/>
          <w:sz w:val="24"/>
          <w:szCs w:val="24"/>
          <w:lang w:val="uk-UA"/>
        </w:rPr>
        <w:t xml:space="preserve">» </w:t>
      </w:r>
      <w:r w:rsidRPr="00764B51">
        <w:rPr>
          <w:rFonts w:ascii="Times New Roman" w:hAnsi="Times New Roman"/>
          <w:sz w:val="24"/>
          <w:szCs w:val="24"/>
          <w:shd w:val="clear" w:color="auto" w:fill="FFFFFF"/>
          <w:lang w:val="uk-UA"/>
        </w:rPr>
        <w:t>(додається).</w:t>
      </w:r>
    </w:p>
    <w:p w:rsidR="003349CE" w:rsidRDefault="003349CE" w:rsidP="002A2FEC">
      <w:pPr>
        <w:tabs>
          <w:tab w:val="left" w:pos="0"/>
        </w:tabs>
        <w:spacing w:after="0" w:line="240" w:lineRule="auto"/>
        <w:ind w:right="-2" w:firstLine="709"/>
        <w:contextualSpacing/>
        <w:jc w:val="both"/>
        <w:rPr>
          <w:rFonts w:ascii="Times New Roman" w:hAnsi="Times New Roman"/>
          <w:bCs/>
          <w:kern w:val="36"/>
          <w:sz w:val="24"/>
          <w:szCs w:val="24"/>
          <w:lang w:val="uk-UA" w:eastAsia="uk-UA"/>
        </w:rPr>
      </w:pPr>
      <w:r>
        <w:rPr>
          <w:rFonts w:ascii="Times New Roman" w:hAnsi="Times New Roman"/>
          <w:sz w:val="24"/>
          <w:szCs w:val="24"/>
          <w:shd w:val="clear" w:color="auto" w:fill="FFFFFF"/>
          <w:lang w:val="uk-UA"/>
        </w:rPr>
        <w:t>2. П</w:t>
      </w:r>
      <w:r w:rsidRPr="0024769D">
        <w:rPr>
          <w:rFonts w:ascii="Times New Roman" w:hAnsi="Times New Roman"/>
          <w:bCs/>
          <w:kern w:val="36"/>
          <w:sz w:val="24"/>
          <w:szCs w:val="24"/>
          <w:lang w:val="uk-UA" w:eastAsia="uk-UA"/>
        </w:rPr>
        <w:t>ередати з місцевого бюджету Тростянецької сільської ради державному бюджету (</w:t>
      </w:r>
      <w:r>
        <w:rPr>
          <w:rFonts w:ascii="Times New Roman" w:hAnsi="Times New Roman"/>
          <w:bCs/>
          <w:kern w:val="36"/>
          <w:sz w:val="24"/>
          <w:szCs w:val="24"/>
          <w:lang w:val="uk-UA" w:eastAsia="uk-UA"/>
        </w:rPr>
        <w:t>ГУ ДПС у Львівській області</w:t>
      </w:r>
      <w:r w:rsidRPr="0024769D">
        <w:rPr>
          <w:rFonts w:ascii="Times New Roman" w:hAnsi="Times New Roman"/>
          <w:bCs/>
          <w:kern w:val="36"/>
          <w:sz w:val="24"/>
          <w:szCs w:val="24"/>
          <w:lang w:val="uk-UA" w:eastAsia="uk-UA"/>
        </w:rPr>
        <w:t>) міжбюджетний трансферт у вигляді субвенції за КПКВКМБ 3719800 «Субвенція з місцевого бюджету на виконання програм соціально-економічного розвитку регіонів»</w:t>
      </w:r>
      <w:r w:rsidRPr="0024769D">
        <w:rPr>
          <w:rFonts w:ascii="Times New Roman" w:hAnsi="Times New Roman"/>
          <w:color w:val="000000"/>
          <w:sz w:val="24"/>
          <w:szCs w:val="24"/>
          <w:shd w:val="clear" w:color="auto" w:fill="FFFFFF"/>
          <w:lang w:val="uk-UA"/>
        </w:rPr>
        <w:t xml:space="preserve"> </w:t>
      </w:r>
      <w:r>
        <w:rPr>
          <w:rFonts w:ascii="Times New Roman" w:hAnsi="Times New Roman"/>
          <w:bCs/>
          <w:kern w:val="36"/>
          <w:sz w:val="24"/>
          <w:szCs w:val="24"/>
          <w:lang w:val="uk-UA" w:eastAsia="uk-UA"/>
        </w:rPr>
        <w:t>КЕКВ 2620</w:t>
      </w:r>
      <w:r w:rsidRPr="0024769D">
        <w:rPr>
          <w:rFonts w:ascii="Times New Roman" w:hAnsi="Times New Roman"/>
          <w:bCs/>
          <w:kern w:val="36"/>
          <w:sz w:val="24"/>
          <w:szCs w:val="24"/>
          <w:lang w:val="uk-UA" w:eastAsia="uk-UA"/>
        </w:rPr>
        <w:t xml:space="preserve"> у сумі </w:t>
      </w:r>
      <w:r>
        <w:rPr>
          <w:rFonts w:ascii="Times New Roman" w:hAnsi="Times New Roman"/>
          <w:bCs/>
          <w:kern w:val="36"/>
          <w:sz w:val="24"/>
          <w:szCs w:val="24"/>
          <w:lang w:val="uk-UA" w:eastAsia="uk-UA"/>
        </w:rPr>
        <w:t>30</w:t>
      </w:r>
      <w:r w:rsidRPr="0024769D">
        <w:rPr>
          <w:rFonts w:ascii="Times New Roman" w:hAnsi="Times New Roman"/>
          <w:bCs/>
          <w:kern w:val="36"/>
          <w:sz w:val="24"/>
          <w:szCs w:val="24"/>
          <w:lang w:val="uk-UA" w:eastAsia="uk-UA"/>
        </w:rPr>
        <w:t xml:space="preserve"> 000,00 грн. </w:t>
      </w:r>
    </w:p>
    <w:p w:rsidR="003349CE" w:rsidRDefault="003349CE" w:rsidP="002A2FEC">
      <w:pPr>
        <w:tabs>
          <w:tab w:val="left" w:pos="0"/>
        </w:tabs>
        <w:spacing w:after="0" w:line="240" w:lineRule="auto"/>
        <w:ind w:right="-2" w:firstLine="709"/>
        <w:contextualSpacing/>
        <w:jc w:val="both"/>
        <w:rPr>
          <w:rFonts w:ascii="Times New Roman" w:hAnsi="Times New Roman"/>
          <w:bCs/>
          <w:kern w:val="36"/>
          <w:sz w:val="24"/>
          <w:szCs w:val="24"/>
          <w:lang w:val="uk-UA" w:eastAsia="uk-UA"/>
        </w:rPr>
      </w:pPr>
      <w:r>
        <w:rPr>
          <w:rFonts w:ascii="Times New Roman" w:hAnsi="Times New Roman"/>
          <w:bCs/>
          <w:kern w:val="36"/>
          <w:sz w:val="24"/>
          <w:szCs w:val="24"/>
          <w:lang w:val="uk-UA" w:eastAsia="uk-UA"/>
        </w:rPr>
        <w:t>3. Д</w:t>
      </w:r>
      <w:proofErr w:type="spellStart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>оручити</w:t>
      </w:r>
      <w:proofErr w:type="spellEnd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</w:t>
      </w:r>
      <w:proofErr w:type="spellStart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>сільському</w:t>
      </w:r>
      <w:proofErr w:type="spellEnd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</w:t>
      </w:r>
      <w:proofErr w:type="spellStart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>голові</w:t>
      </w:r>
      <w:proofErr w:type="spellEnd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</w:t>
      </w:r>
      <w:proofErr w:type="spellStart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>укласти</w:t>
      </w:r>
      <w:proofErr w:type="spellEnd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</w:t>
      </w:r>
      <w:proofErr w:type="spellStart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>договір</w:t>
      </w:r>
      <w:proofErr w:type="spellEnd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з </w:t>
      </w:r>
      <w:r>
        <w:rPr>
          <w:rFonts w:ascii="Times New Roman" w:hAnsi="Times New Roman"/>
          <w:sz w:val="24"/>
          <w:szCs w:val="24"/>
          <w:lang w:val="uk-UA" w:eastAsia="uk-UA"/>
        </w:rPr>
        <w:t xml:space="preserve">ГУ ДПС у Львівській області </w:t>
      </w:r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про передачу </w:t>
      </w:r>
      <w:proofErr w:type="spellStart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>коштів</w:t>
      </w:r>
      <w:proofErr w:type="spellEnd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у </w:t>
      </w:r>
      <w:proofErr w:type="spellStart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>вигляді</w:t>
      </w:r>
      <w:proofErr w:type="spellEnd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</w:t>
      </w:r>
      <w:proofErr w:type="spellStart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>міжбюджетного</w:t>
      </w:r>
      <w:proofErr w:type="spellEnd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трансферту державному бюджету на 2025 </w:t>
      </w:r>
      <w:proofErr w:type="spellStart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>рік</w:t>
      </w:r>
      <w:proofErr w:type="spellEnd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>.</w:t>
      </w:r>
    </w:p>
    <w:p w:rsidR="003349CE" w:rsidRPr="0024769D" w:rsidRDefault="003349CE" w:rsidP="002A2FEC">
      <w:pPr>
        <w:tabs>
          <w:tab w:val="left" w:pos="0"/>
        </w:tabs>
        <w:spacing w:after="0" w:line="240" w:lineRule="auto"/>
        <w:ind w:right="-2" w:firstLine="709"/>
        <w:contextualSpacing/>
        <w:jc w:val="both"/>
        <w:rPr>
          <w:rFonts w:ascii="Times New Roman" w:hAnsi="Times New Roman"/>
          <w:bCs/>
          <w:kern w:val="36"/>
          <w:sz w:val="24"/>
          <w:szCs w:val="24"/>
          <w:lang w:eastAsia="uk-UA"/>
        </w:rPr>
      </w:pPr>
      <w:r>
        <w:rPr>
          <w:rFonts w:ascii="Times New Roman" w:hAnsi="Times New Roman"/>
          <w:bCs/>
          <w:kern w:val="36"/>
          <w:sz w:val="24"/>
          <w:szCs w:val="24"/>
          <w:lang w:val="uk-UA" w:eastAsia="uk-UA"/>
        </w:rPr>
        <w:t xml:space="preserve">4. </w:t>
      </w:r>
      <w:proofErr w:type="spellStart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>Фінансовому</w:t>
      </w:r>
      <w:proofErr w:type="spellEnd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</w:t>
      </w:r>
      <w:proofErr w:type="spellStart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>відділу</w:t>
      </w:r>
      <w:proofErr w:type="spellEnd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</w:t>
      </w:r>
      <w:proofErr w:type="spellStart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>Тростянецької</w:t>
      </w:r>
      <w:proofErr w:type="spellEnd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</w:t>
      </w:r>
      <w:proofErr w:type="spellStart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>сільської</w:t>
      </w:r>
      <w:proofErr w:type="spellEnd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ради провести </w:t>
      </w:r>
      <w:proofErr w:type="spellStart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>фінансування</w:t>
      </w:r>
      <w:proofErr w:type="spellEnd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в межах </w:t>
      </w:r>
      <w:proofErr w:type="spellStart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>бюджетних</w:t>
      </w:r>
      <w:proofErr w:type="spellEnd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</w:t>
      </w:r>
      <w:proofErr w:type="spellStart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>призначень</w:t>
      </w:r>
      <w:proofErr w:type="spellEnd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</w:t>
      </w:r>
      <w:proofErr w:type="spellStart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>сільського</w:t>
      </w:r>
      <w:proofErr w:type="spellEnd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бюджету на 2025 </w:t>
      </w:r>
      <w:proofErr w:type="spellStart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>рік</w:t>
      </w:r>
      <w:proofErr w:type="spellEnd"/>
      <w:r w:rsidRPr="0024769D">
        <w:rPr>
          <w:rFonts w:ascii="Times New Roman" w:hAnsi="Times New Roman"/>
          <w:bCs/>
          <w:kern w:val="36"/>
          <w:sz w:val="24"/>
          <w:szCs w:val="24"/>
          <w:lang w:eastAsia="uk-UA"/>
        </w:rPr>
        <w:t>.</w:t>
      </w:r>
    </w:p>
    <w:p w:rsidR="003349CE" w:rsidRPr="0024769D" w:rsidRDefault="003349CE" w:rsidP="002A2FE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uk-UA"/>
        </w:rPr>
        <w:t>5</w:t>
      </w:r>
      <w:r w:rsidRPr="0024769D">
        <w:rPr>
          <w:rFonts w:ascii="Times New Roman" w:hAnsi="Times New Roman"/>
          <w:sz w:val="24"/>
          <w:szCs w:val="24"/>
        </w:rPr>
        <w:t xml:space="preserve">. Контроль за </w:t>
      </w:r>
      <w:proofErr w:type="spellStart"/>
      <w:r w:rsidRPr="0024769D">
        <w:rPr>
          <w:rFonts w:ascii="Times New Roman" w:hAnsi="Times New Roman"/>
          <w:sz w:val="24"/>
          <w:szCs w:val="24"/>
        </w:rPr>
        <w:t>виконанням</w:t>
      </w:r>
      <w:proofErr w:type="spellEnd"/>
      <w:r w:rsidRPr="0024769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4769D">
        <w:rPr>
          <w:rFonts w:ascii="Times New Roman" w:hAnsi="Times New Roman"/>
          <w:sz w:val="24"/>
          <w:szCs w:val="24"/>
        </w:rPr>
        <w:t>даного</w:t>
      </w:r>
      <w:proofErr w:type="spellEnd"/>
      <w:r w:rsidRPr="0024769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4769D">
        <w:rPr>
          <w:rFonts w:ascii="Times New Roman" w:hAnsi="Times New Roman"/>
          <w:sz w:val="24"/>
          <w:szCs w:val="24"/>
        </w:rPr>
        <w:t>рішення</w:t>
      </w:r>
      <w:proofErr w:type="spellEnd"/>
      <w:r w:rsidRPr="0024769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4769D">
        <w:rPr>
          <w:rFonts w:ascii="Times New Roman" w:hAnsi="Times New Roman"/>
          <w:sz w:val="24"/>
          <w:szCs w:val="24"/>
        </w:rPr>
        <w:t>покласти</w:t>
      </w:r>
      <w:proofErr w:type="spellEnd"/>
      <w:r w:rsidRPr="0024769D">
        <w:rPr>
          <w:rFonts w:ascii="Times New Roman" w:hAnsi="Times New Roman"/>
          <w:sz w:val="24"/>
          <w:szCs w:val="24"/>
        </w:rPr>
        <w:t xml:space="preserve"> на </w:t>
      </w:r>
      <w:proofErr w:type="spellStart"/>
      <w:r w:rsidRPr="0024769D">
        <w:rPr>
          <w:rFonts w:ascii="Times New Roman" w:hAnsi="Times New Roman"/>
          <w:sz w:val="24"/>
          <w:szCs w:val="24"/>
        </w:rPr>
        <w:t>постійну</w:t>
      </w:r>
      <w:proofErr w:type="spellEnd"/>
      <w:r w:rsidR="00A05E5F">
        <w:rPr>
          <w:rFonts w:ascii="Times New Roman" w:hAnsi="Times New Roman"/>
          <w:sz w:val="24"/>
          <w:szCs w:val="24"/>
          <w:lang w:val="uk-UA"/>
        </w:rPr>
        <w:t xml:space="preserve"> комісію </w:t>
      </w:r>
      <w:proofErr w:type="spellStart"/>
      <w:r w:rsidRPr="0024769D">
        <w:rPr>
          <w:rFonts w:ascii="Times New Roman" w:hAnsi="Times New Roman"/>
          <w:sz w:val="24"/>
          <w:szCs w:val="24"/>
        </w:rPr>
        <w:t>сільської</w:t>
      </w:r>
      <w:proofErr w:type="spellEnd"/>
      <w:r w:rsidRPr="0024769D">
        <w:rPr>
          <w:rFonts w:ascii="Times New Roman" w:hAnsi="Times New Roman"/>
          <w:sz w:val="24"/>
          <w:szCs w:val="24"/>
        </w:rPr>
        <w:t xml:space="preserve"> ради з </w:t>
      </w:r>
      <w:proofErr w:type="spellStart"/>
      <w:r w:rsidRPr="0024769D">
        <w:rPr>
          <w:rFonts w:ascii="Times New Roman" w:hAnsi="Times New Roman"/>
          <w:sz w:val="24"/>
          <w:szCs w:val="24"/>
        </w:rPr>
        <w:t>питань</w:t>
      </w:r>
      <w:proofErr w:type="spellEnd"/>
      <w:r w:rsidRPr="0024769D">
        <w:rPr>
          <w:rFonts w:ascii="Times New Roman" w:hAnsi="Times New Roman"/>
          <w:sz w:val="24"/>
          <w:szCs w:val="24"/>
        </w:rPr>
        <w:t xml:space="preserve"> бюджету, </w:t>
      </w:r>
      <w:proofErr w:type="spellStart"/>
      <w:r w:rsidRPr="0024769D">
        <w:rPr>
          <w:rFonts w:ascii="Times New Roman" w:hAnsi="Times New Roman"/>
          <w:sz w:val="24"/>
          <w:szCs w:val="24"/>
        </w:rPr>
        <w:t>фінансів</w:t>
      </w:r>
      <w:proofErr w:type="spellEnd"/>
      <w:r w:rsidRPr="0024769D">
        <w:rPr>
          <w:rFonts w:ascii="Times New Roman" w:hAnsi="Times New Roman"/>
          <w:sz w:val="24"/>
          <w:szCs w:val="24"/>
        </w:rPr>
        <w:t xml:space="preserve"> та </w:t>
      </w:r>
      <w:proofErr w:type="spellStart"/>
      <w:r w:rsidRPr="0024769D">
        <w:rPr>
          <w:rFonts w:ascii="Times New Roman" w:hAnsi="Times New Roman"/>
          <w:sz w:val="24"/>
          <w:szCs w:val="24"/>
        </w:rPr>
        <w:t>планування</w:t>
      </w:r>
      <w:proofErr w:type="spellEnd"/>
      <w:r w:rsidRPr="0024769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4769D">
        <w:rPr>
          <w:rFonts w:ascii="Times New Roman" w:hAnsi="Times New Roman"/>
          <w:sz w:val="24"/>
          <w:szCs w:val="24"/>
        </w:rPr>
        <w:t>соціально-економічного</w:t>
      </w:r>
      <w:proofErr w:type="spellEnd"/>
      <w:r w:rsidRPr="0024769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4769D">
        <w:rPr>
          <w:rFonts w:ascii="Times New Roman" w:hAnsi="Times New Roman"/>
          <w:sz w:val="24"/>
          <w:szCs w:val="24"/>
        </w:rPr>
        <w:t>розвитку</w:t>
      </w:r>
      <w:proofErr w:type="spellEnd"/>
      <w:r w:rsidRPr="0024769D">
        <w:rPr>
          <w:rFonts w:ascii="Times New Roman" w:hAnsi="Times New Roman"/>
          <w:sz w:val="24"/>
          <w:szCs w:val="24"/>
        </w:rPr>
        <w:t xml:space="preserve"> (голова </w:t>
      </w:r>
      <w:proofErr w:type="spellStart"/>
      <w:r w:rsidRPr="0024769D">
        <w:rPr>
          <w:rFonts w:ascii="Times New Roman" w:hAnsi="Times New Roman"/>
          <w:sz w:val="24"/>
          <w:szCs w:val="24"/>
        </w:rPr>
        <w:t>комісії</w:t>
      </w:r>
      <w:proofErr w:type="spellEnd"/>
      <w:r w:rsidRPr="0024769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–</w:t>
      </w:r>
      <w:r w:rsidRPr="0024769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  <w:lang w:val="uk-UA"/>
        </w:rPr>
        <w:t>Андрій П'ЯСЕЦЬКИЙ</w:t>
      </w:r>
      <w:r w:rsidRPr="0024769D">
        <w:rPr>
          <w:rFonts w:ascii="Times New Roman" w:hAnsi="Times New Roman"/>
          <w:sz w:val="24"/>
          <w:szCs w:val="24"/>
        </w:rPr>
        <w:t>).</w:t>
      </w:r>
    </w:p>
    <w:p w:rsidR="003349CE" w:rsidRDefault="003349CE" w:rsidP="002A2FEC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3349CE" w:rsidRDefault="003349CE" w:rsidP="002A2FEC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3349CE" w:rsidRDefault="003349CE" w:rsidP="002A2FEC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3349CE" w:rsidRDefault="003349CE" w:rsidP="002A2FEC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3349CE" w:rsidRDefault="003349CE" w:rsidP="002A2FEC">
      <w:pPr>
        <w:spacing w:after="0" w:line="240" w:lineRule="auto"/>
        <w:rPr>
          <w:rFonts w:ascii="Times New Roman" w:hAnsi="Times New Roman"/>
          <w:i/>
          <w:sz w:val="24"/>
          <w:szCs w:val="24"/>
          <w:lang w:val="uk-UA"/>
        </w:rPr>
      </w:pPr>
      <w:proofErr w:type="spellStart"/>
      <w:r w:rsidRPr="00183CE8">
        <w:rPr>
          <w:rFonts w:ascii="Times New Roman" w:hAnsi="Times New Roman"/>
          <w:b/>
          <w:sz w:val="24"/>
          <w:szCs w:val="24"/>
        </w:rPr>
        <w:t>Сільський</w:t>
      </w:r>
      <w:proofErr w:type="spellEnd"/>
      <w:r w:rsidRPr="00183CE8">
        <w:rPr>
          <w:rFonts w:ascii="Times New Roman" w:hAnsi="Times New Roman"/>
          <w:b/>
          <w:sz w:val="24"/>
          <w:szCs w:val="24"/>
        </w:rPr>
        <w:t xml:space="preserve"> г</w:t>
      </w:r>
      <w:r>
        <w:rPr>
          <w:rFonts w:ascii="Times New Roman" w:hAnsi="Times New Roman"/>
          <w:b/>
          <w:sz w:val="24"/>
          <w:szCs w:val="24"/>
        </w:rPr>
        <w:t xml:space="preserve">олова 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  <w:lang w:val="uk-UA"/>
        </w:rPr>
        <w:tab/>
      </w:r>
      <w:r>
        <w:rPr>
          <w:rFonts w:ascii="Times New Roman" w:hAnsi="Times New Roman"/>
          <w:b/>
          <w:sz w:val="24"/>
          <w:szCs w:val="24"/>
          <w:lang w:val="uk-UA"/>
        </w:rPr>
        <w:tab/>
      </w:r>
      <w:r>
        <w:rPr>
          <w:rFonts w:ascii="Times New Roman" w:hAnsi="Times New Roman"/>
          <w:b/>
          <w:sz w:val="24"/>
          <w:szCs w:val="24"/>
          <w:lang w:val="uk-UA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  <w:lang w:val="uk-UA"/>
        </w:rPr>
        <w:t>Михайло ЦИХУЛЯК</w:t>
      </w:r>
      <w:r>
        <w:rPr>
          <w:rFonts w:ascii="Times New Roman" w:hAnsi="Times New Roman"/>
          <w:i/>
          <w:sz w:val="24"/>
          <w:szCs w:val="24"/>
          <w:lang w:val="uk-UA"/>
        </w:rPr>
        <w:t xml:space="preserve"> </w:t>
      </w:r>
    </w:p>
    <w:p w:rsidR="003349CE" w:rsidRDefault="003349CE" w:rsidP="002A2FEC">
      <w:pPr>
        <w:spacing w:after="0" w:line="240" w:lineRule="auto"/>
        <w:rPr>
          <w:rFonts w:ascii="Times New Roman" w:eastAsia="MS Mincho" w:hAnsi="Times New Roman"/>
          <w:b/>
          <w:sz w:val="24"/>
          <w:szCs w:val="24"/>
          <w:lang w:val="uk-UA"/>
        </w:rPr>
      </w:pPr>
    </w:p>
    <w:p w:rsidR="007E594E" w:rsidRDefault="007E594E"/>
    <w:sectPr w:rsidR="007E594E" w:rsidSect="002A2FEC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06C8"/>
    <w:rsid w:val="000F3CFD"/>
    <w:rsid w:val="002A2FEC"/>
    <w:rsid w:val="003349CE"/>
    <w:rsid w:val="006406C8"/>
    <w:rsid w:val="007E594E"/>
    <w:rsid w:val="00A05E5F"/>
    <w:rsid w:val="00A17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EAB782"/>
  <w15:docId w15:val="{247587A5-05A5-45DB-A822-4022EBA270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49CE"/>
    <w:rPr>
      <w:rFonts w:ascii="Calibri" w:eastAsia="Calibri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349CE"/>
    <w:pPr>
      <w:suppressAutoHyphens/>
      <w:spacing w:before="240" w:after="240" w:line="240" w:lineRule="auto"/>
    </w:pPr>
    <w:rPr>
      <w:rFonts w:ascii="Times New Roman" w:eastAsia="Times New Roman" w:hAnsi="Times New Roman"/>
      <w:sz w:val="24"/>
      <w:szCs w:val="24"/>
      <w:lang w:eastAsia="zh-CN"/>
    </w:rPr>
  </w:style>
  <w:style w:type="paragraph" w:styleId="a4">
    <w:name w:val="Balloon Text"/>
    <w:basedOn w:val="a"/>
    <w:link w:val="a5"/>
    <w:uiPriority w:val="99"/>
    <w:semiHidden/>
    <w:unhideWhenUsed/>
    <w:rsid w:val="003349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349CE"/>
    <w:rPr>
      <w:rFonts w:ascii="Tahoma" w:eastAsia="Calibri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248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1273</Words>
  <Characters>726</Characters>
  <Application>Microsoft Office Word</Application>
  <DocSecurity>0</DocSecurity>
  <Lines>6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Sviatoslav</cp:lastModifiedBy>
  <cp:revision>6</cp:revision>
  <dcterms:created xsi:type="dcterms:W3CDTF">2025-04-09T16:56:00Z</dcterms:created>
  <dcterms:modified xsi:type="dcterms:W3CDTF">2025-04-14T11:36:00Z</dcterms:modified>
</cp:coreProperties>
</file>