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C55" w:rsidRDefault="00B91C55" w:rsidP="00B91C55">
      <w:pPr>
        <w:jc w:val="center"/>
        <w:rPr>
          <w:b/>
          <w:sz w:val="28"/>
          <w:szCs w:val="28"/>
          <w:lang w:eastAsia="uk-UA"/>
        </w:rPr>
      </w:pPr>
      <w:r>
        <w:rPr>
          <w:b/>
          <w:noProof/>
          <w:sz w:val="28"/>
          <w:szCs w:val="28"/>
          <w:lang w:eastAsia="uk-UA"/>
        </w:rPr>
        <w:drawing>
          <wp:inline distT="0" distB="0" distL="0" distR="0" wp14:anchorId="0A541B9A" wp14:editId="57B3870F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1C55" w:rsidRDefault="00B91C55" w:rsidP="00B91C55">
      <w:pPr>
        <w:jc w:val="center"/>
        <w:rPr>
          <w:b/>
          <w:sz w:val="24"/>
          <w:szCs w:val="24"/>
          <w:lang w:eastAsia="uk-UA"/>
        </w:rPr>
      </w:pPr>
      <w:r>
        <w:rPr>
          <w:b/>
          <w:sz w:val="24"/>
          <w:szCs w:val="24"/>
          <w:lang w:eastAsia="uk-UA"/>
        </w:rPr>
        <w:t>ТРОСТЯНЕЦЬКА СІЛЬСЬКА РАДА</w:t>
      </w:r>
    </w:p>
    <w:p w:rsidR="00B91C55" w:rsidRDefault="00B91C55" w:rsidP="00B91C55">
      <w:pPr>
        <w:jc w:val="center"/>
        <w:rPr>
          <w:b/>
          <w:sz w:val="24"/>
          <w:szCs w:val="24"/>
          <w:lang w:eastAsia="uk-UA"/>
        </w:rPr>
      </w:pPr>
      <w:r>
        <w:rPr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B91C55" w:rsidRDefault="00B91C55" w:rsidP="00B91C55">
      <w:pPr>
        <w:ind w:right="-1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val="en-US" w:eastAsia="ru-RU"/>
        </w:rPr>
        <w:t>LX</w:t>
      </w:r>
      <w:r>
        <w:rPr>
          <w:b/>
          <w:sz w:val="24"/>
          <w:szCs w:val="24"/>
          <w:lang w:eastAsia="ru-RU"/>
        </w:rPr>
        <w:t>І</w:t>
      </w:r>
      <w:r>
        <w:rPr>
          <w:b/>
          <w:sz w:val="24"/>
          <w:szCs w:val="24"/>
          <w:lang w:val="ru-RU" w:eastAsia="ru-RU"/>
        </w:rPr>
        <w:t xml:space="preserve"> </w:t>
      </w:r>
      <w:proofErr w:type="spellStart"/>
      <w:r w:rsidR="009666DA">
        <w:rPr>
          <w:b/>
          <w:sz w:val="24"/>
          <w:szCs w:val="24"/>
          <w:lang w:val="ru-RU" w:eastAsia="ru-RU"/>
        </w:rPr>
        <w:t>позачергова</w:t>
      </w:r>
      <w:proofErr w:type="spellEnd"/>
      <w:r w:rsidR="009666DA">
        <w:rPr>
          <w:b/>
          <w:sz w:val="24"/>
          <w:szCs w:val="24"/>
          <w:lang w:val="ru-RU" w:eastAsia="ru-RU"/>
        </w:rPr>
        <w:t xml:space="preserve"> </w:t>
      </w:r>
      <w:r>
        <w:rPr>
          <w:b/>
          <w:sz w:val="24"/>
          <w:szCs w:val="24"/>
          <w:lang w:eastAsia="ru-RU"/>
        </w:rPr>
        <w:t xml:space="preserve">сесія </w:t>
      </w:r>
      <w:r>
        <w:rPr>
          <w:b/>
          <w:sz w:val="24"/>
          <w:szCs w:val="24"/>
          <w:lang w:val="en-US" w:eastAsia="ru-RU"/>
        </w:rPr>
        <w:t>VIII</w:t>
      </w:r>
      <w:r>
        <w:rPr>
          <w:b/>
          <w:sz w:val="24"/>
          <w:szCs w:val="24"/>
          <w:lang w:eastAsia="ru-RU"/>
        </w:rPr>
        <w:t xml:space="preserve"> скликання</w:t>
      </w:r>
    </w:p>
    <w:p w:rsidR="00B91C55" w:rsidRPr="001D0FAE" w:rsidRDefault="00B91C55" w:rsidP="00B91C55">
      <w:pPr>
        <w:ind w:right="-1"/>
        <w:jc w:val="center"/>
        <w:rPr>
          <w:b/>
          <w:sz w:val="16"/>
          <w:szCs w:val="16"/>
          <w:lang w:eastAsia="ru-RU"/>
        </w:rPr>
      </w:pPr>
    </w:p>
    <w:p w:rsidR="00B91C55" w:rsidRDefault="00B91C55" w:rsidP="00B91C55">
      <w:pPr>
        <w:ind w:right="-1"/>
        <w:jc w:val="center"/>
        <w:rPr>
          <w:b/>
          <w:noProof/>
          <w:sz w:val="24"/>
          <w:szCs w:val="24"/>
        </w:rPr>
      </w:pPr>
      <w:r>
        <w:rPr>
          <w:b/>
          <w:noProof/>
          <w:sz w:val="24"/>
          <w:szCs w:val="24"/>
        </w:rPr>
        <w:t>Р І Ш Е Н Н Я</w:t>
      </w:r>
    </w:p>
    <w:p w:rsidR="00B91C55" w:rsidRDefault="00B91C55" w:rsidP="00B91C55">
      <w:pPr>
        <w:ind w:right="-1"/>
        <w:jc w:val="center"/>
        <w:rPr>
          <w:b/>
          <w:noProof/>
          <w:sz w:val="24"/>
          <w:szCs w:val="24"/>
        </w:rPr>
      </w:pPr>
    </w:p>
    <w:p w:rsidR="009565C7" w:rsidRPr="00B91C55" w:rsidRDefault="00F902D6" w:rsidP="009565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6"/>
          <w:szCs w:val="26"/>
          <w:lang w:eastAsia="ru-RU"/>
        </w:rPr>
      </w:pPr>
      <w:r w:rsidRPr="00B91C55">
        <w:rPr>
          <w:sz w:val="26"/>
          <w:szCs w:val="26"/>
        </w:rPr>
        <w:t xml:space="preserve">11 </w:t>
      </w:r>
      <w:r w:rsidR="00B50D9B" w:rsidRPr="00B91C55">
        <w:rPr>
          <w:sz w:val="26"/>
          <w:szCs w:val="26"/>
        </w:rPr>
        <w:t xml:space="preserve">квітня </w:t>
      </w:r>
      <w:r w:rsidR="009565C7" w:rsidRPr="00B91C55">
        <w:rPr>
          <w:sz w:val="26"/>
          <w:szCs w:val="26"/>
        </w:rPr>
        <w:t>202</w:t>
      </w:r>
      <w:r w:rsidRPr="00B91C55">
        <w:rPr>
          <w:sz w:val="26"/>
          <w:szCs w:val="26"/>
        </w:rPr>
        <w:t>5</w:t>
      </w:r>
      <w:r w:rsidR="009565C7" w:rsidRPr="00B91C55">
        <w:rPr>
          <w:sz w:val="26"/>
          <w:szCs w:val="26"/>
        </w:rPr>
        <w:t xml:space="preserve"> року</w:t>
      </w:r>
      <w:r w:rsidR="00952850" w:rsidRPr="00B91C55">
        <w:rPr>
          <w:sz w:val="26"/>
          <w:szCs w:val="26"/>
        </w:rPr>
        <w:t xml:space="preserve">                     </w:t>
      </w:r>
      <w:r w:rsidR="00B91C55">
        <w:rPr>
          <w:sz w:val="26"/>
          <w:szCs w:val="26"/>
        </w:rPr>
        <w:t xml:space="preserve">     </w:t>
      </w:r>
      <w:r w:rsidR="00952850" w:rsidRPr="00B91C55">
        <w:rPr>
          <w:sz w:val="26"/>
          <w:szCs w:val="26"/>
        </w:rPr>
        <w:t xml:space="preserve">  </w:t>
      </w:r>
      <w:r w:rsidR="009565C7" w:rsidRPr="00B91C55">
        <w:rPr>
          <w:sz w:val="26"/>
          <w:szCs w:val="26"/>
        </w:rPr>
        <w:t xml:space="preserve"> с.</w:t>
      </w:r>
      <w:r w:rsidR="00B91C55">
        <w:rPr>
          <w:sz w:val="26"/>
          <w:szCs w:val="26"/>
        </w:rPr>
        <w:t xml:space="preserve"> </w:t>
      </w:r>
      <w:r w:rsidR="009565C7" w:rsidRPr="00B91C55">
        <w:rPr>
          <w:sz w:val="26"/>
          <w:szCs w:val="26"/>
        </w:rPr>
        <w:t xml:space="preserve">Тростянець               </w:t>
      </w:r>
      <w:r w:rsidR="00952850" w:rsidRPr="00B91C55">
        <w:rPr>
          <w:sz w:val="26"/>
          <w:szCs w:val="26"/>
        </w:rPr>
        <w:t xml:space="preserve">                      </w:t>
      </w:r>
      <w:r w:rsidRPr="00B91C55">
        <w:rPr>
          <w:sz w:val="26"/>
          <w:szCs w:val="26"/>
        </w:rPr>
        <w:t xml:space="preserve">   </w:t>
      </w:r>
      <w:r w:rsidR="009565C7" w:rsidRPr="00B91C55">
        <w:rPr>
          <w:sz w:val="26"/>
          <w:szCs w:val="26"/>
        </w:rPr>
        <w:t xml:space="preserve"> №</w:t>
      </w:r>
      <w:r w:rsidR="00B50D9B" w:rsidRPr="00B91C55">
        <w:rPr>
          <w:sz w:val="26"/>
          <w:szCs w:val="26"/>
        </w:rPr>
        <w:t xml:space="preserve"> </w:t>
      </w:r>
      <w:r w:rsidR="00A94DE4">
        <w:rPr>
          <w:sz w:val="26"/>
          <w:szCs w:val="26"/>
        </w:rPr>
        <w:t>4009</w:t>
      </w:r>
    </w:p>
    <w:p w:rsidR="009565C7" w:rsidRPr="00C7596F" w:rsidRDefault="009565C7" w:rsidP="009565C7">
      <w:pPr>
        <w:pStyle w:val="a3"/>
        <w:jc w:val="both"/>
      </w:pPr>
    </w:p>
    <w:p w:rsidR="009565C7" w:rsidRPr="00C7596F" w:rsidRDefault="009565C7" w:rsidP="00B91C55">
      <w:pPr>
        <w:shd w:val="clear" w:color="auto" w:fill="FFFFFF"/>
        <w:jc w:val="both"/>
        <w:outlineLvl w:val="0"/>
        <w:rPr>
          <w:b/>
          <w:sz w:val="24"/>
          <w:szCs w:val="24"/>
        </w:rPr>
      </w:pPr>
      <w:bookmarkStart w:id="0" w:name="_GoBack"/>
      <w:bookmarkEnd w:id="0"/>
      <w:r w:rsidRPr="00C7596F">
        <w:rPr>
          <w:b/>
          <w:sz w:val="24"/>
          <w:szCs w:val="24"/>
        </w:rPr>
        <w:t>Про</w:t>
      </w:r>
      <w:r w:rsidR="00F902D6">
        <w:rPr>
          <w:b/>
          <w:sz w:val="24"/>
          <w:szCs w:val="24"/>
        </w:rPr>
        <w:t xml:space="preserve"> внесення змін до</w:t>
      </w:r>
      <w:r w:rsidRPr="00C7596F">
        <w:rPr>
          <w:b/>
          <w:sz w:val="24"/>
          <w:szCs w:val="24"/>
        </w:rPr>
        <w:t xml:space="preserve"> бюджетної програми</w:t>
      </w:r>
      <w:r w:rsidRPr="00C7596F">
        <w:rPr>
          <w:b/>
          <w:bCs/>
          <w:kern w:val="36"/>
          <w:sz w:val="24"/>
          <w:szCs w:val="24"/>
          <w:lang w:eastAsia="uk-UA"/>
        </w:rPr>
        <w:t xml:space="preserve"> </w:t>
      </w:r>
    </w:p>
    <w:p w:rsidR="009565C7" w:rsidRPr="00C7596F" w:rsidRDefault="00277236" w:rsidP="00B91C55">
      <w:pPr>
        <w:pStyle w:val="a3"/>
        <w:ind w:right="3928"/>
        <w:jc w:val="both"/>
        <w:rPr>
          <w:b/>
          <w:color w:val="000000" w:themeColor="text1"/>
        </w:rPr>
      </w:pPr>
      <w:r w:rsidRPr="00C7596F">
        <w:rPr>
          <w:b/>
          <w:color w:val="000000" w:themeColor="text1"/>
        </w:rPr>
        <w:t>«</w:t>
      </w:r>
      <w:r w:rsidR="00F141AC">
        <w:rPr>
          <w:b/>
          <w:color w:val="000000" w:themeColor="text1"/>
        </w:rPr>
        <w:t>Програма здійснення ефективних заходів щодо попередження та профілактики скоєння повторних злочинів серед осіб звільнених з місць позбавлення волі та осіб засуджених до покарань не пов’язаних з позбавленням волі на 202</w:t>
      </w:r>
      <w:r w:rsidR="002D6E6C">
        <w:rPr>
          <w:b/>
          <w:color w:val="000000" w:themeColor="text1"/>
        </w:rPr>
        <w:t xml:space="preserve">4-2026 </w:t>
      </w:r>
      <w:r w:rsidR="00F141AC">
        <w:rPr>
          <w:b/>
          <w:color w:val="000000" w:themeColor="text1"/>
        </w:rPr>
        <w:t>р</w:t>
      </w:r>
      <w:r w:rsidR="002D6E6C">
        <w:rPr>
          <w:b/>
          <w:color w:val="000000" w:themeColor="text1"/>
        </w:rPr>
        <w:t>оки</w:t>
      </w:r>
      <w:r w:rsidR="00B50D9B">
        <w:rPr>
          <w:b/>
          <w:color w:val="000000" w:themeColor="text1"/>
        </w:rPr>
        <w:t>»</w:t>
      </w:r>
    </w:p>
    <w:p w:rsidR="009565C7" w:rsidRPr="008903EC" w:rsidRDefault="009565C7" w:rsidP="00B91C55">
      <w:pPr>
        <w:rPr>
          <w:b/>
          <w:sz w:val="24"/>
          <w:szCs w:val="24"/>
        </w:rPr>
      </w:pPr>
    </w:p>
    <w:p w:rsidR="009565C7" w:rsidRPr="00C7596F" w:rsidRDefault="009565C7" w:rsidP="00B91C55">
      <w:pPr>
        <w:ind w:firstLine="708"/>
        <w:jc w:val="both"/>
        <w:rPr>
          <w:sz w:val="24"/>
          <w:szCs w:val="24"/>
        </w:rPr>
      </w:pPr>
      <w:r w:rsidRPr="00C7596F">
        <w:rPr>
          <w:spacing w:val="3"/>
          <w:sz w:val="24"/>
          <w:szCs w:val="24"/>
        </w:rPr>
        <w:t>Відповідно до пункту 22 частини першої статті 26 Закону України</w:t>
      </w:r>
      <w:r w:rsidR="00B91C55">
        <w:rPr>
          <w:spacing w:val="3"/>
          <w:sz w:val="24"/>
          <w:szCs w:val="24"/>
        </w:rPr>
        <w:t xml:space="preserve"> «</w:t>
      </w:r>
      <w:r w:rsidRPr="00C7596F">
        <w:rPr>
          <w:spacing w:val="3"/>
          <w:sz w:val="24"/>
          <w:szCs w:val="24"/>
        </w:rPr>
        <w:t>Про місцеве самоврядування в Україні»,</w:t>
      </w:r>
      <w:r w:rsidR="00B50D9B">
        <w:rPr>
          <w:spacing w:val="3"/>
          <w:sz w:val="24"/>
          <w:szCs w:val="24"/>
        </w:rPr>
        <w:t xml:space="preserve"> враховуючи висновок </w:t>
      </w:r>
      <w:r w:rsidR="00B50D9B" w:rsidRPr="008903EC">
        <w:rPr>
          <w:color w:val="000000"/>
          <w:sz w:val="24"/>
          <w:szCs w:val="24"/>
        </w:rPr>
        <w:t>постійн</w:t>
      </w:r>
      <w:r w:rsidR="00B50D9B">
        <w:rPr>
          <w:color w:val="000000"/>
          <w:sz w:val="24"/>
          <w:szCs w:val="24"/>
        </w:rPr>
        <w:t xml:space="preserve">ої комісії </w:t>
      </w:r>
      <w:r w:rsidR="00B50D9B" w:rsidRPr="008903EC">
        <w:rPr>
          <w:color w:val="000000"/>
          <w:sz w:val="24"/>
          <w:szCs w:val="24"/>
        </w:rPr>
        <w:t>сільської ради з питань бюджету, фінансів та планування соціально-економічного розвитку</w:t>
      </w:r>
      <w:r w:rsidR="00B50D9B">
        <w:rPr>
          <w:color w:val="000000"/>
          <w:sz w:val="24"/>
          <w:szCs w:val="24"/>
        </w:rPr>
        <w:t xml:space="preserve">, </w:t>
      </w:r>
      <w:r w:rsidR="00B91C55">
        <w:rPr>
          <w:color w:val="000000"/>
          <w:sz w:val="24"/>
          <w:szCs w:val="24"/>
        </w:rPr>
        <w:t xml:space="preserve">Тростянецька </w:t>
      </w:r>
      <w:r w:rsidRPr="00C7596F">
        <w:rPr>
          <w:spacing w:val="3"/>
          <w:sz w:val="24"/>
          <w:szCs w:val="24"/>
        </w:rPr>
        <w:t>сільська рада</w:t>
      </w:r>
    </w:p>
    <w:p w:rsidR="009565C7" w:rsidRPr="00C7596F" w:rsidRDefault="009565C7" w:rsidP="00B91C55">
      <w:pPr>
        <w:jc w:val="center"/>
        <w:rPr>
          <w:b/>
          <w:sz w:val="24"/>
          <w:szCs w:val="24"/>
        </w:rPr>
      </w:pPr>
    </w:p>
    <w:p w:rsidR="009565C7" w:rsidRPr="00C7596F" w:rsidRDefault="00F902D6" w:rsidP="00B91C55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ВИРІШИЛА</w:t>
      </w:r>
      <w:r w:rsidR="009565C7" w:rsidRPr="00C7596F">
        <w:rPr>
          <w:sz w:val="24"/>
          <w:szCs w:val="24"/>
        </w:rPr>
        <w:t>:</w:t>
      </w:r>
    </w:p>
    <w:p w:rsidR="009565C7" w:rsidRPr="00C7596F" w:rsidRDefault="009565C7" w:rsidP="00B91C55">
      <w:pPr>
        <w:jc w:val="center"/>
        <w:rPr>
          <w:sz w:val="24"/>
          <w:szCs w:val="24"/>
        </w:rPr>
      </w:pPr>
    </w:p>
    <w:p w:rsidR="009565C7" w:rsidRPr="00B91C55" w:rsidRDefault="008903EC" w:rsidP="00B91C55">
      <w:pPr>
        <w:ind w:firstLine="709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1. </w:t>
      </w:r>
      <w:r w:rsidR="00F902D6">
        <w:rPr>
          <w:sz w:val="24"/>
          <w:szCs w:val="24"/>
        </w:rPr>
        <w:t>Внести зміни до</w:t>
      </w:r>
      <w:r w:rsidR="009565C7" w:rsidRPr="008903EC">
        <w:rPr>
          <w:sz w:val="24"/>
          <w:szCs w:val="24"/>
        </w:rPr>
        <w:t xml:space="preserve"> </w:t>
      </w:r>
      <w:r w:rsidR="00F902D6">
        <w:rPr>
          <w:sz w:val="24"/>
          <w:szCs w:val="24"/>
        </w:rPr>
        <w:t>бюджетної п</w:t>
      </w:r>
      <w:r w:rsidR="009565C7" w:rsidRPr="008903EC">
        <w:rPr>
          <w:sz w:val="24"/>
          <w:szCs w:val="24"/>
        </w:rPr>
        <w:t>рограм</w:t>
      </w:r>
      <w:r w:rsidR="00F902D6">
        <w:rPr>
          <w:sz w:val="24"/>
          <w:szCs w:val="24"/>
        </w:rPr>
        <w:t>и</w:t>
      </w:r>
      <w:r w:rsidR="009565C7" w:rsidRPr="008903EC">
        <w:rPr>
          <w:bCs/>
          <w:sz w:val="24"/>
          <w:szCs w:val="24"/>
        </w:rPr>
        <w:t xml:space="preserve"> </w:t>
      </w:r>
      <w:r w:rsidR="00724949" w:rsidRPr="008903EC">
        <w:rPr>
          <w:bCs/>
          <w:sz w:val="24"/>
          <w:szCs w:val="24"/>
        </w:rPr>
        <w:t>«</w:t>
      </w:r>
      <w:r w:rsidR="00F141AC" w:rsidRPr="008903EC">
        <w:rPr>
          <w:bCs/>
          <w:sz w:val="24"/>
          <w:szCs w:val="24"/>
        </w:rPr>
        <w:t xml:space="preserve">Програма здійснення ефективних заходів щодо </w:t>
      </w:r>
      <w:r w:rsidR="00724949" w:rsidRPr="008903EC">
        <w:rPr>
          <w:bCs/>
          <w:sz w:val="24"/>
          <w:szCs w:val="24"/>
        </w:rPr>
        <w:t>попередження та профілактики скоєння повторних злочинів серед осіб звільнених з місць позбавлення волі та осіб засуджених до покарань не пов</w:t>
      </w:r>
      <w:r w:rsidR="00724949" w:rsidRPr="00B91C55">
        <w:rPr>
          <w:bCs/>
          <w:sz w:val="24"/>
          <w:szCs w:val="24"/>
        </w:rPr>
        <w:t>'</w:t>
      </w:r>
      <w:r w:rsidR="00B50D9B">
        <w:rPr>
          <w:bCs/>
          <w:sz w:val="24"/>
          <w:szCs w:val="24"/>
        </w:rPr>
        <w:t>яз</w:t>
      </w:r>
      <w:r>
        <w:rPr>
          <w:bCs/>
          <w:sz w:val="24"/>
          <w:szCs w:val="24"/>
        </w:rPr>
        <w:t>а</w:t>
      </w:r>
      <w:r w:rsidR="00724949" w:rsidRPr="008903EC">
        <w:rPr>
          <w:bCs/>
          <w:sz w:val="24"/>
          <w:szCs w:val="24"/>
        </w:rPr>
        <w:t>них з позбавленням волі на 202</w:t>
      </w:r>
      <w:r w:rsidR="00F902D6">
        <w:rPr>
          <w:bCs/>
          <w:sz w:val="24"/>
          <w:szCs w:val="24"/>
        </w:rPr>
        <w:t>4-2026</w:t>
      </w:r>
      <w:r w:rsidR="00724949" w:rsidRPr="008903EC">
        <w:rPr>
          <w:bCs/>
          <w:sz w:val="24"/>
          <w:szCs w:val="24"/>
        </w:rPr>
        <w:t xml:space="preserve"> р</w:t>
      </w:r>
      <w:r w:rsidR="00F902D6">
        <w:rPr>
          <w:bCs/>
          <w:sz w:val="24"/>
          <w:szCs w:val="24"/>
        </w:rPr>
        <w:t>оки</w:t>
      </w:r>
      <w:r w:rsidR="00724949" w:rsidRPr="008903EC">
        <w:rPr>
          <w:bCs/>
          <w:sz w:val="24"/>
          <w:szCs w:val="24"/>
        </w:rPr>
        <w:t>»</w:t>
      </w:r>
      <w:r w:rsidR="00F902D6">
        <w:rPr>
          <w:bCs/>
          <w:sz w:val="24"/>
          <w:szCs w:val="24"/>
        </w:rPr>
        <w:t>, затвердивши основні заходи до програми на 2025 рік (</w:t>
      </w:r>
      <w:r w:rsidR="009565C7" w:rsidRPr="00B91C55">
        <w:rPr>
          <w:bCs/>
          <w:sz w:val="24"/>
          <w:szCs w:val="24"/>
        </w:rPr>
        <w:t>дода</w:t>
      </w:r>
      <w:r w:rsidR="00F902D6" w:rsidRPr="00B91C55">
        <w:rPr>
          <w:bCs/>
          <w:sz w:val="24"/>
          <w:szCs w:val="24"/>
        </w:rPr>
        <w:t>ю</w:t>
      </w:r>
      <w:r w:rsidR="009565C7" w:rsidRPr="00B91C55">
        <w:rPr>
          <w:bCs/>
          <w:sz w:val="24"/>
          <w:szCs w:val="24"/>
        </w:rPr>
        <w:t>ться).</w:t>
      </w:r>
    </w:p>
    <w:p w:rsidR="002D6E6C" w:rsidRPr="00B91C55" w:rsidRDefault="002D6E6C" w:rsidP="00B91C55">
      <w:pPr>
        <w:ind w:firstLine="709"/>
        <w:jc w:val="both"/>
        <w:rPr>
          <w:bCs/>
          <w:sz w:val="24"/>
          <w:szCs w:val="24"/>
        </w:rPr>
      </w:pPr>
      <w:r w:rsidRPr="00B91C55">
        <w:rPr>
          <w:bCs/>
          <w:sz w:val="24"/>
          <w:szCs w:val="24"/>
        </w:rPr>
        <w:t>2. Затвердити фінансування даної програми</w:t>
      </w:r>
      <w:r w:rsidR="00F902D6" w:rsidRPr="00B91C55">
        <w:rPr>
          <w:bCs/>
          <w:sz w:val="24"/>
          <w:szCs w:val="24"/>
        </w:rPr>
        <w:t xml:space="preserve"> у 2025 році</w:t>
      </w:r>
      <w:r w:rsidRPr="00B91C55">
        <w:rPr>
          <w:bCs/>
          <w:sz w:val="24"/>
          <w:szCs w:val="24"/>
        </w:rPr>
        <w:t xml:space="preserve"> у сумі </w:t>
      </w:r>
      <w:r w:rsidR="00F902D6" w:rsidRPr="00B91C55">
        <w:rPr>
          <w:bCs/>
          <w:sz w:val="24"/>
          <w:szCs w:val="24"/>
        </w:rPr>
        <w:t>4</w:t>
      </w:r>
      <w:r w:rsidRPr="00B91C55">
        <w:rPr>
          <w:bCs/>
          <w:sz w:val="24"/>
          <w:szCs w:val="24"/>
        </w:rPr>
        <w:t>00 000,00 грн.</w:t>
      </w:r>
    </w:p>
    <w:p w:rsidR="00F902D6" w:rsidRPr="00B91C55" w:rsidRDefault="00F902D6" w:rsidP="00B91C55">
      <w:pPr>
        <w:ind w:firstLine="709"/>
        <w:jc w:val="both"/>
        <w:rPr>
          <w:bCs/>
          <w:sz w:val="24"/>
          <w:szCs w:val="24"/>
        </w:rPr>
      </w:pPr>
      <w:r w:rsidRPr="00B91C55">
        <w:rPr>
          <w:bCs/>
          <w:sz w:val="24"/>
          <w:szCs w:val="24"/>
        </w:rPr>
        <w:t xml:space="preserve">3. Передати з місцевого бюджету Тростянецької сільської ради державному бюджету (Філії Державної установи «Центр </w:t>
      </w:r>
      <w:proofErr w:type="spellStart"/>
      <w:r w:rsidRPr="00B91C55">
        <w:rPr>
          <w:bCs/>
          <w:sz w:val="24"/>
          <w:szCs w:val="24"/>
        </w:rPr>
        <w:t>пробації</w:t>
      </w:r>
      <w:proofErr w:type="spellEnd"/>
      <w:r w:rsidRPr="00B91C55">
        <w:rPr>
          <w:bCs/>
          <w:sz w:val="24"/>
          <w:szCs w:val="24"/>
        </w:rPr>
        <w:t>» у Львівській област</w:t>
      </w:r>
      <w:r w:rsidR="00976D6A">
        <w:rPr>
          <w:bCs/>
          <w:sz w:val="24"/>
          <w:szCs w:val="24"/>
        </w:rPr>
        <w:t>і</w:t>
      </w:r>
      <w:r w:rsidRPr="00B91C55">
        <w:rPr>
          <w:bCs/>
          <w:sz w:val="24"/>
          <w:szCs w:val="24"/>
        </w:rPr>
        <w:t>) міжбюджетний трансферт у вигляді субвенції за КПКВКМБ 3719800 «Субвенція з місцевого бюджету на виконання програм соціально-економічного розвитку регіонів» КЕКВ 2620 в сумі 300 000,00 грн, КЕКВ 3220 у сумі 100 000,00 грн.</w:t>
      </w:r>
    </w:p>
    <w:p w:rsidR="00F902D6" w:rsidRPr="00B91C55" w:rsidRDefault="00F902D6" w:rsidP="00B91C55">
      <w:pPr>
        <w:ind w:firstLine="709"/>
        <w:jc w:val="both"/>
        <w:rPr>
          <w:bCs/>
          <w:sz w:val="24"/>
          <w:szCs w:val="24"/>
        </w:rPr>
      </w:pPr>
      <w:r w:rsidRPr="00B91C55">
        <w:rPr>
          <w:bCs/>
          <w:sz w:val="24"/>
          <w:szCs w:val="24"/>
        </w:rPr>
        <w:t xml:space="preserve">4. Доручити сільському голові укласти договір з Філією Державної установи «Центр </w:t>
      </w:r>
      <w:proofErr w:type="spellStart"/>
      <w:r w:rsidRPr="00B91C55">
        <w:rPr>
          <w:bCs/>
          <w:sz w:val="24"/>
          <w:szCs w:val="24"/>
        </w:rPr>
        <w:t>пробації</w:t>
      </w:r>
      <w:proofErr w:type="spellEnd"/>
      <w:r w:rsidRPr="00B91C55">
        <w:rPr>
          <w:bCs/>
          <w:sz w:val="24"/>
          <w:szCs w:val="24"/>
        </w:rPr>
        <w:t>» у Львівській області про передачу коштів у вигляді міжбюджетного трансферту державному бюджету на 2025 рік.</w:t>
      </w:r>
    </w:p>
    <w:p w:rsidR="00F902D6" w:rsidRPr="00B91C55" w:rsidRDefault="00F902D6" w:rsidP="00B91C55">
      <w:pPr>
        <w:ind w:firstLine="709"/>
        <w:jc w:val="both"/>
        <w:rPr>
          <w:bCs/>
          <w:sz w:val="24"/>
          <w:szCs w:val="24"/>
        </w:rPr>
      </w:pPr>
      <w:r w:rsidRPr="00B91C55">
        <w:rPr>
          <w:bCs/>
          <w:sz w:val="24"/>
          <w:szCs w:val="24"/>
        </w:rPr>
        <w:t>5. Фінансовому відділу Тростянецької сільської ради провести фінансування в межах бюджетних призначень сільського бюджету на 2025 рік.</w:t>
      </w:r>
    </w:p>
    <w:p w:rsidR="00F902D6" w:rsidRPr="00485F19" w:rsidRDefault="00F902D6" w:rsidP="00B91C55">
      <w:pPr>
        <w:ind w:firstLine="709"/>
        <w:jc w:val="both"/>
        <w:rPr>
          <w:sz w:val="24"/>
          <w:szCs w:val="24"/>
        </w:rPr>
      </w:pPr>
      <w:r w:rsidRPr="00B91C55">
        <w:rPr>
          <w:bCs/>
          <w:sz w:val="24"/>
          <w:szCs w:val="24"/>
        </w:rPr>
        <w:t>6. Контроль за виконанням рішення покласти на постійну сільської ради з</w:t>
      </w:r>
      <w:r w:rsidRPr="00485F19">
        <w:rPr>
          <w:sz w:val="24"/>
          <w:szCs w:val="24"/>
        </w:rPr>
        <w:t xml:space="preserve"> питань бюджету, фінансів та планування соціально-економічного розвитку (</w:t>
      </w:r>
      <w:r>
        <w:rPr>
          <w:sz w:val="24"/>
          <w:szCs w:val="24"/>
        </w:rPr>
        <w:t xml:space="preserve">голова комісії – </w:t>
      </w:r>
      <w:r>
        <w:rPr>
          <w:b/>
          <w:sz w:val="24"/>
          <w:szCs w:val="24"/>
        </w:rPr>
        <w:t>Андрій П'ЯСЕЦЬКИЙ</w:t>
      </w:r>
      <w:r w:rsidRPr="00485F19">
        <w:rPr>
          <w:sz w:val="24"/>
          <w:szCs w:val="24"/>
        </w:rPr>
        <w:t>).</w:t>
      </w:r>
    </w:p>
    <w:p w:rsidR="00B91C55" w:rsidRDefault="00B91C55" w:rsidP="00B91C55">
      <w:pPr>
        <w:rPr>
          <w:sz w:val="24"/>
          <w:szCs w:val="24"/>
        </w:rPr>
      </w:pPr>
    </w:p>
    <w:p w:rsidR="00B91C55" w:rsidRDefault="00B91C55" w:rsidP="00B91C55">
      <w:pPr>
        <w:rPr>
          <w:sz w:val="24"/>
          <w:szCs w:val="24"/>
        </w:rPr>
      </w:pPr>
    </w:p>
    <w:p w:rsidR="00B91C55" w:rsidRDefault="00B91C55" w:rsidP="00B91C55">
      <w:pPr>
        <w:rPr>
          <w:sz w:val="24"/>
          <w:szCs w:val="24"/>
        </w:rPr>
      </w:pPr>
    </w:p>
    <w:p w:rsidR="00B91C55" w:rsidRDefault="00B91C55" w:rsidP="00B91C55">
      <w:pPr>
        <w:rPr>
          <w:sz w:val="24"/>
          <w:szCs w:val="24"/>
        </w:rPr>
      </w:pPr>
    </w:p>
    <w:p w:rsidR="009565C7" w:rsidRPr="00952850" w:rsidRDefault="009565C7" w:rsidP="00B91C55">
      <w:pPr>
        <w:rPr>
          <w:b/>
          <w:sz w:val="24"/>
          <w:szCs w:val="24"/>
        </w:rPr>
      </w:pPr>
      <w:r w:rsidRPr="00952850">
        <w:rPr>
          <w:b/>
          <w:sz w:val="24"/>
          <w:szCs w:val="24"/>
        </w:rPr>
        <w:t xml:space="preserve">Сільський голова    </w:t>
      </w:r>
      <w:r w:rsidR="002409BE" w:rsidRPr="00952850">
        <w:rPr>
          <w:b/>
          <w:sz w:val="24"/>
          <w:szCs w:val="24"/>
        </w:rPr>
        <w:t xml:space="preserve">     </w:t>
      </w:r>
      <w:r w:rsidR="00B91C55">
        <w:rPr>
          <w:b/>
          <w:sz w:val="24"/>
          <w:szCs w:val="24"/>
        </w:rPr>
        <w:tab/>
      </w:r>
      <w:r w:rsidR="00B91C55">
        <w:rPr>
          <w:b/>
          <w:sz w:val="24"/>
          <w:szCs w:val="24"/>
        </w:rPr>
        <w:tab/>
      </w:r>
      <w:r w:rsidR="00B91C55">
        <w:rPr>
          <w:b/>
          <w:sz w:val="24"/>
          <w:szCs w:val="24"/>
        </w:rPr>
        <w:tab/>
      </w:r>
      <w:r w:rsidR="00B91C55">
        <w:rPr>
          <w:b/>
          <w:sz w:val="24"/>
          <w:szCs w:val="24"/>
        </w:rPr>
        <w:tab/>
      </w:r>
      <w:r w:rsidR="002409BE" w:rsidRPr="00952850">
        <w:rPr>
          <w:b/>
          <w:sz w:val="24"/>
          <w:szCs w:val="24"/>
        </w:rPr>
        <w:t xml:space="preserve">                        </w:t>
      </w:r>
      <w:r w:rsidR="002409BE" w:rsidRPr="00952850">
        <w:rPr>
          <w:b/>
          <w:sz w:val="24"/>
          <w:szCs w:val="24"/>
        </w:rPr>
        <w:tab/>
      </w:r>
      <w:r w:rsidRPr="00952850">
        <w:rPr>
          <w:b/>
          <w:sz w:val="24"/>
          <w:szCs w:val="24"/>
        </w:rPr>
        <w:t xml:space="preserve"> Михайло </w:t>
      </w:r>
      <w:r w:rsidR="00724949" w:rsidRPr="00952850">
        <w:rPr>
          <w:b/>
          <w:sz w:val="24"/>
          <w:szCs w:val="24"/>
        </w:rPr>
        <w:t>ЦИХУЛЯК</w:t>
      </w:r>
    </w:p>
    <w:p w:rsidR="009565C7" w:rsidRPr="00D95BE8" w:rsidRDefault="009565C7" w:rsidP="00B91C55">
      <w:pPr>
        <w:rPr>
          <w:sz w:val="24"/>
          <w:szCs w:val="24"/>
        </w:rPr>
      </w:pPr>
    </w:p>
    <w:p w:rsidR="009565C7" w:rsidRPr="00D95BE8" w:rsidRDefault="009565C7" w:rsidP="00B91C55">
      <w:pPr>
        <w:rPr>
          <w:sz w:val="24"/>
          <w:szCs w:val="24"/>
        </w:rPr>
      </w:pPr>
    </w:p>
    <w:p w:rsidR="009565C7" w:rsidRDefault="009565C7" w:rsidP="00B91C55">
      <w:pPr>
        <w:jc w:val="center"/>
        <w:rPr>
          <w:b/>
          <w:bCs/>
          <w:sz w:val="24"/>
          <w:szCs w:val="24"/>
        </w:rPr>
      </w:pPr>
    </w:p>
    <w:p w:rsidR="00B91C55" w:rsidRDefault="00B91C55" w:rsidP="00B91C55">
      <w:pPr>
        <w:jc w:val="center"/>
        <w:rPr>
          <w:b/>
          <w:bCs/>
          <w:sz w:val="24"/>
          <w:szCs w:val="24"/>
        </w:rPr>
      </w:pPr>
    </w:p>
    <w:p w:rsidR="009565C7" w:rsidRDefault="00F902D6" w:rsidP="00B91C55">
      <w:pPr>
        <w:ind w:left="567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 xml:space="preserve">Додаток 1 до рішення </w:t>
      </w:r>
      <w:r w:rsidR="00B91C55">
        <w:rPr>
          <w:b/>
          <w:bCs/>
          <w:sz w:val="24"/>
          <w:szCs w:val="24"/>
        </w:rPr>
        <w:t xml:space="preserve">сесії від 11.04.2025 № </w:t>
      </w:r>
      <w:r w:rsidR="00A94DE4">
        <w:rPr>
          <w:b/>
          <w:bCs/>
          <w:sz w:val="24"/>
          <w:szCs w:val="24"/>
          <w:u w:val="single"/>
        </w:rPr>
        <w:t>4009</w:t>
      </w:r>
      <w:r w:rsidR="00B91C55">
        <w:rPr>
          <w:b/>
          <w:bCs/>
          <w:sz w:val="24"/>
          <w:szCs w:val="24"/>
        </w:rPr>
        <w:t xml:space="preserve"> </w:t>
      </w:r>
    </w:p>
    <w:p w:rsidR="00B91C55" w:rsidRDefault="00B91C55" w:rsidP="00B91C55">
      <w:pPr>
        <w:jc w:val="center"/>
        <w:rPr>
          <w:b/>
          <w:bCs/>
          <w:sz w:val="24"/>
          <w:szCs w:val="24"/>
        </w:rPr>
      </w:pPr>
    </w:p>
    <w:p w:rsidR="00F902D6" w:rsidRDefault="00F902D6" w:rsidP="00B91C5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Основні завдання, заходи спрямовані на забезпечення виконання Програми</w:t>
      </w:r>
      <w:r w:rsidR="00B91C55">
        <w:rPr>
          <w:b/>
          <w:bCs/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передбачені на 202</w:t>
      </w:r>
      <w:r w:rsidR="00952850">
        <w:rPr>
          <w:b/>
          <w:bCs/>
          <w:sz w:val="24"/>
          <w:szCs w:val="24"/>
        </w:rPr>
        <w:t>5</w:t>
      </w:r>
      <w:r>
        <w:rPr>
          <w:b/>
          <w:bCs/>
          <w:sz w:val="24"/>
          <w:szCs w:val="24"/>
        </w:rPr>
        <w:t xml:space="preserve"> рік</w:t>
      </w:r>
    </w:p>
    <w:p w:rsidR="009565C7" w:rsidRDefault="009565C7" w:rsidP="00B91C55">
      <w:pPr>
        <w:jc w:val="right"/>
        <w:rPr>
          <w:bCs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675"/>
        <w:gridCol w:w="2609"/>
        <w:gridCol w:w="1642"/>
        <w:gridCol w:w="1642"/>
        <w:gridCol w:w="1642"/>
        <w:gridCol w:w="1643"/>
      </w:tblGrid>
      <w:tr w:rsidR="00F902D6" w:rsidTr="00B91C55">
        <w:tc>
          <w:tcPr>
            <w:tcW w:w="675" w:type="dxa"/>
            <w:vMerge w:val="restart"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2609" w:type="dxa"/>
            <w:vMerge w:val="restart"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Назва завдання</w:t>
            </w:r>
          </w:p>
        </w:tc>
        <w:tc>
          <w:tcPr>
            <w:tcW w:w="1642" w:type="dxa"/>
            <w:vMerge w:val="restart"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Строк виконання заходу</w:t>
            </w:r>
          </w:p>
        </w:tc>
        <w:tc>
          <w:tcPr>
            <w:tcW w:w="1642" w:type="dxa"/>
            <w:vMerge w:val="restart"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Виконавці заходу</w:t>
            </w:r>
          </w:p>
        </w:tc>
        <w:tc>
          <w:tcPr>
            <w:tcW w:w="3285" w:type="dxa"/>
            <w:gridSpan w:val="2"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Фінансування</w:t>
            </w:r>
          </w:p>
        </w:tc>
      </w:tr>
      <w:tr w:rsidR="00F902D6" w:rsidTr="00B91C55">
        <w:tc>
          <w:tcPr>
            <w:tcW w:w="675" w:type="dxa"/>
            <w:vMerge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09" w:type="dxa"/>
            <w:vMerge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  <w:vMerge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  <w:vMerge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Джерела</w:t>
            </w:r>
          </w:p>
        </w:tc>
        <w:tc>
          <w:tcPr>
            <w:tcW w:w="1643" w:type="dxa"/>
            <w:vAlign w:val="center"/>
          </w:tcPr>
          <w:p w:rsidR="00F902D6" w:rsidRPr="004B4676" w:rsidRDefault="00F902D6" w:rsidP="00B91C55">
            <w:pPr>
              <w:jc w:val="center"/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Обсяги, грн</w:t>
            </w:r>
          </w:p>
        </w:tc>
      </w:tr>
      <w:tr w:rsidR="00F902D6" w:rsidTr="00F902D6">
        <w:tc>
          <w:tcPr>
            <w:tcW w:w="675" w:type="dxa"/>
          </w:tcPr>
          <w:p w:rsidR="00F902D6" w:rsidRDefault="00F902D6" w:rsidP="00B91C55">
            <w:pPr>
              <w:jc w:val="center"/>
              <w:rPr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2609" w:type="dxa"/>
          </w:tcPr>
          <w:p w:rsidR="00F902D6" w:rsidRPr="004B4676" w:rsidRDefault="004B4676" w:rsidP="00B91C55">
            <w:pPr>
              <w:jc w:val="center"/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 xml:space="preserve">Підвищення рівня технологічного оснащення та створення належних умов для роботи уповноважених органів з питань </w:t>
            </w:r>
            <w:proofErr w:type="spellStart"/>
            <w:r w:rsidRPr="004B4676">
              <w:rPr>
                <w:b/>
                <w:bCs/>
                <w:sz w:val="24"/>
                <w:szCs w:val="24"/>
              </w:rPr>
              <w:t>пробації</w:t>
            </w:r>
            <w:proofErr w:type="spellEnd"/>
          </w:p>
        </w:tc>
        <w:tc>
          <w:tcPr>
            <w:tcW w:w="1642" w:type="dxa"/>
          </w:tcPr>
          <w:p w:rsidR="00F902D6" w:rsidRDefault="004B4676" w:rsidP="00B91C5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Протягом 2025 року</w:t>
            </w:r>
          </w:p>
        </w:tc>
        <w:tc>
          <w:tcPr>
            <w:tcW w:w="1642" w:type="dxa"/>
          </w:tcPr>
          <w:p w:rsidR="00F902D6" w:rsidRDefault="004B4676" w:rsidP="00B91C5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Державна установа «Центр </w:t>
            </w:r>
            <w:proofErr w:type="spellStart"/>
            <w:r>
              <w:rPr>
                <w:bCs/>
                <w:sz w:val="24"/>
                <w:szCs w:val="24"/>
              </w:rPr>
              <w:t>пробації</w:t>
            </w:r>
            <w:proofErr w:type="spellEnd"/>
            <w:r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1642" w:type="dxa"/>
          </w:tcPr>
          <w:p w:rsidR="00F902D6" w:rsidRDefault="004B4676" w:rsidP="00B91C5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Сільський бюджет</w:t>
            </w:r>
          </w:p>
        </w:tc>
        <w:tc>
          <w:tcPr>
            <w:tcW w:w="1643" w:type="dxa"/>
          </w:tcPr>
          <w:p w:rsidR="00F902D6" w:rsidRDefault="004B4676" w:rsidP="00B91C5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400 000,00</w:t>
            </w:r>
          </w:p>
        </w:tc>
      </w:tr>
      <w:tr w:rsidR="004B4676" w:rsidTr="005D78CB">
        <w:tc>
          <w:tcPr>
            <w:tcW w:w="8210" w:type="dxa"/>
            <w:gridSpan w:val="5"/>
          </w:tcPr>
          <w:p w:rsidR="004B4676" w:rsidRPr="004B4676" w:rsidRDefault="004B4676" w:rsidP="00B91C55">
            <w:pPr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Усього</w:t>
            </w:r>
            <w:r w:rsidR="00B91C55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643" w:type="dxa"/>
          </w:tcPr>
          <w:p w:rsidR="004B4676" w:rsidRPr="004B4676" w:rsidRDefault="004B4676" w:rsidP="00B91C55">
            <w:pPr>
              <w:jc w:val="right"/>
              <w:rPr>
                <w:b/>
              </w:rPr>
            </w:pPr>
            <w:r w:rsidRPr="004B4676">
              <w:rPr>
                <w:b/>
                <w:bCs/>
                <w:sz w:val="24"/>
                <w:szCs w:val="24"/>
              </w:rPr>
              <w:t>400 000,00</w:t>
            </w:r>
          </w:p>
        </w:tc>
      </w:tr>
      <w:tr w:rsidR="004B4676" w:rsidTr="00BE20AC">
        <w:tc>
          <w:tcPr>
            <w:tcW w:w="8210" w:type="dxa"/>
            <w:gridSpan w:val="5"/>
          </w:tcPr>
          <w:p w:rsidR="004B4676" w:rsidRPr="004B4676" w:rsidRDefault="004B4676" w:rsidP="00B91C55">
            <w:pPr>
              <w:rPr>
                <w:b/>
                <w:bCs/>
                <w:sz w:val="24"/>
                <w:szCs w:val="24"/>
              </w:rPr>
            </w:pPr>
            <w:r w:rsidRPr="004B4676">
              <w:rPr>
                <w:b/>
                <w:bCs/>
                <w:sz w:val="24"/>
                <w:szCs w:val="24"/>
              </w:rPr>
              <w:t>Усього на Програму в рік</w:t>
            </w:r>
            <w:r w:rsidR="00B91C55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643" w:type="dxa"/>
          </w:tcPr>
          <w:p w:rsidR="004B4676" w:rsidRPr="004B4676" w:rsidRDefault="004B4676" w:rsidP="00B91C55">
            <w:pPr>
              <w:jc w:val="right"/>
              <w:rPr>
                <w:b/>
              </w:rPr>
            </w:pPr>
            <w:r w:rsidRPr="004B4676">
              <w:rPr>
                <w:b/>
                <w:bCs/>
                <w:sz w:val="24"/>
                <w:szCs w:val="24"/>
              </w:rPr>
              <w:t>400 000,00</w:t>
            </w:r>
          </w:p>
        </w:tc>
      </w:tr>
    </w:tbl>
    <w:p w:rsidR="009565C7" w:rsidRDefault="009565C7" w:rsidP="00B91C55">
      <w:pPr>
        <w:jc w:val="right"/>
        <w:rPr>
          <w:bCs/>
          <w:sz w:val="24"/>
          <w:szCs w:val="24"/>
        </w:rPr>
      </w:pPr>
    </w:p>
    <w:p w:rsidR="009565C7" w:rsidRDefault="009565C7" w:rsidP="00B91C55">
      <w:pPr>
        <w:jc w:val="right"/>
        <w:rPr>
          <w:bCs/>
          <w:sz w:val="24"/>
          <w:szCs w:val="24"/>
        </w:rPr>
      </w:pPr>
    </w:p>
    <w:p w:rsidR="009565C7" w:rsidRDefault="009565C7" w:rsidP="00B91C55">
      <w:pPr>
        <w:jc w:val="right"/>
        <w:rPr>
          <w:bCs/>
          <w:sz w:val="24"/>
          <w:szCs w:val="24"/>
        </w:rPr>
      </w:pPr>
    </w:p>
    <w:p w:rsidR="004B4676" w:rsidRPr="00B91C55" w:rsidRDefault="004B4676" w:rsidP="00B91C55">
      <w:pPr>
        <w:rPr>
          <w:b/>
          <w:bCs/>
          <w:sz w:val="24"/>
          <w:szCs w:val="24"/>
        </w:rPr>
      </w:pPr>
      <w:r w:rsidRPr="00B91C55">
        <w:rPr>
          <w:b/>
          <w:bCs/>
          <w:sz w:val="24"/>
          <w:szCs w:val="24"/>
        </w:rPr>
        <w:t xml:space="preserve">Начальник філії Державної установи </w:t>
      </w:r>
    </w:p>
    <w:p w:rsidR="004B4676" w:rsidRPr="00B91C55" w:rsidRDefault="004B4676" w:rsidP="00B91C55">
      <w:pPr>
        <w:rPr>
          <w:b/>
          <w:bCs/>
          <w:sz w:val="24"/>
          <w:szCs w:val="24"/>
        </w:rPr>
      </w:pPr>
      <w:r w:rsidRPr="00B91C55">
        <w:rPr>
          <w:b/>
          <w:bCs/>
          <w:sz w:val="24"/>
          <w:szCs w:val="24"/>
        </w:rPr>
        <w:t xml:space="preserve">«Центр </w:t>
      </w:r>
      <w:proofErr w:type="spellStart"/>
      <w:r w:rsidRPr="00B91C55">
        <w:rPr>
          <w:b/>
          <w:bCs/>
          <w:sz w:val="24"/>
          <w:szCs w:val="24"/>
        </w:rPr>
        <w:t>пробації</w:t>
      </w:r>
      <w:proofErr w:type="spellEnd"/>
      <w:r w:rsidRPr="00B91C55">
        <w:rPr>
          <w:b/>
          <w:bCs/>
          <w:sz w:val="24"/>
          <w:szCs w:val="24"/>
        </w:rPr>
        <w:t xml:space="preserve">» у Львівській області        </w:t>
      </w:r>
      <w:r w:rsidR="00B91C55">
        <w:rPr>
          <w:b/>
          <w:bCs/>
          <w:sz w:val="24"/>
          <w:szCs w:val="24"/>
        </w:rPr>
        <w:tab/>
      </w:r>
      <w:r w:rsidR="00B91C55">
        <w:rPr>
          <w:b/>
          <w:bCs/>
          <w:sz w:val="24"/>
          <w:szCs w:val="24"/>
        </w:rPr>
        <w:tab/>
      </w:r>
      <w:r w:rsidR="00B91C55">
        <w:rPr>
          <w:b/>
          <w:bCs/>
          <w:sz w:val="24"/>
          <w:szCs w:val="24"/>
        </w:rPr>
        <w:tab/>
      </w:r>
      <w:r w:rsidRPr="00B91C55">
        <w:rPr>
          <w:b/>
          <w:bCs/>
          <w:sz w:val="24"/>
          <w:szCs w:val="24"/>
        </w:rPr>
        <w:t xml:space="preserve">                             Богдан ГЕДЗ</w:t>
      </w:r>
    </w:p>
    <w:p w:rsidR="009565C7" w:rsidRPr="00D95BE8" w:rsidRDefault="009565C7" w:rsidP="00B91C55">
      <w:pPr>
        <w:rPr>
          <w:bCs/>
          <w:sz w:val="24"/>
          <w:szCs w:val="24"/>
        </w:rPr>
      </w:pPr>
    </w:p>
    <w:p w:rsidR="009565C7" w:rsidRDefault="009565C7" w:rsidP="00B91C55">
      <w:pPr>
        <w:jc w:val="center"/>
        <w:rPr>
          <w:bCs/>
          <w:sz w:val="24"/>
          <w:szCs w:val="24"/>
        </w:rPr>
      </w:pPr>
    </w:p>
    <w:p w:rsidR="009565C7" w:rsidRDefault="009565C7" w:rsidP="00B91C55">
      <w:pPr>
        <w:jc w:val="center"/>
        <w:rPr>
          <w:bCs/>
          <w:sz w:val="24"/>
          <w:szCs w:val="24"/>
        </w:rPr>
      </w:pPr>
    </w:p>
    <w:p w:rsidR="009565C7" w:rsidRDefault="009565C7" w:rsidP="00B91C55">
      <w:pPr>
        <w:jc w:val="right"/>
        <w:rPr>
          <w:bCs/>
          <w:sz w:val="24"/>
          <w:szCs w:val="24"/>
        </w:rPr>
      </w:pPr>
    </w:p>
    <w:p w:rsidR="00277236" w:rsidRDefault="00277236" w:rsidP="00B91C55">
      <w:pPr>
        <w:jc w:val="right"/>
        <w:rPr>
          <w:bCs/>
          <w:sz w:val="24"/>
          <w:szCs w:val="24"/>
        </w:rPr>
      </w:pPr>
    </w:p>
    <w:p w:rsidR="00277236" w:rsidRDefault="00277236" w:rsidP="00B91C55">
      <w:pPr>
        <w:jc w:val="right"/>
        <w:rPr>
          <w:bCs/>
          <w:sz w:val="24"/>
          <w:szCs w:val="24"/>
        </w:rPr>
      </w:pPr>
    </w:p>
    <w:p w:rsidR="00277236" w:rsidRDefault="00277236" w:rsidP="009565C7">
      <w:pPr>
        <w:jc w:val="right"/>
        <w:rPr>
          <w:bCs/>
          <w:sz w:val="24"/>
          <w:szCs w:val="24"/>
        </w:rPr>
      </w:pPr>
    </w:p>
    <w:sectPr w:rsidR="00277236" w:rsidSect="00B91C55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746B6A"/>
    <w:multiLevelType w:val="hybridMultilevel"/>
    <w:tmpl w:val="20721F88"/>
    <w:lvl w:ilvl="0" w:tplc="0E983AC6">
      <w:start w:val="1"/>
      <w:numFmt w:val="decimal"/>
      <w:lvlText w:val="%1."/>
      <w:lvlJc w:val="left"/>
      <w:pPr>
        <w:ind w:left="237" w:hanging="237"/>
        <w:jc w:val="right"/>
      </w:pPr>
      <w:rPr>
        <w:rFonts w:hint="default"/>
        <w:b/>
        <w:bCs/>
        <w:w w:val="93"/>
        <w:lang w:val="uk-UA" w:eastAsia="en-US" w:bidi="ar-SA"/>
      </w:rPr>
    </w:lvl>
    <w:lvl w:ilvl="1" w:tplc="384622A6">
      <w:numFmt w:val="bullet"/>
      <w:lvlText w:val="•"/>
      <w:lvlJc w:val="left"/>
      <w:pPr>
        <w:ind w:left="1244" w:hanging="237"/>
      </w:pPr>
      <w:rPr>
        <w:rFonts w:hint="default"/>
        <w:lang w:val="uk-UA" w:eastAsia="en-US" w:bidi="ar-SA"/>
      </w:rPr>
    </w:lvl>
    <w:lvl w:ilvl="2" w:tplc="A22AD038">
      <w:numFmt w:val="bullet"/>
      <w:lvlText w:val="•"/>
      <w:lvlJc w:val="left"/>
      <w:pPr>
        <w:ind w:left="2250" w:hanging="237"/>
      </w:pPr>
      <w:rPr>
        <w:rFonts w:hint="default"/>
        <w:lang w:val="uk-UA" w:eastAsia="en-US" w:bidi="ar-SA"/>
      </w:rPr>
    </w:lvl>
    <w:lvl w:ilvl="3" w:tplc="76C29670">
      <w:numFmt w:val="bullet"/>
      <w:lvlText w:val="•"/>
      <w:lvlJc w:val="left"/>
      <w:pPr>
        <w:ind w:left="3256" w:hanging="237"/>
      </w:pPr>
      <w:rPr>
        <w:rFonts w:hint="default"/>
        <w:lang w:val="uk-UA" w:eastAsia="en-US" w:bidi="ar-SA"/>
      </w:rPr>
    </w:lvl>
    <w:lvl w:ilvl="4" w:tplc="D8C81940">
      <w:numFmt w:val="bullet"/>
      <w:lvlText w:val="•"/>
      <w:lvlJc w:val="left"/>
      <w:pPr>
        <w:ind w:left="4262" w:hanging="237"/>
      </w:pPr>
      <w:rPr>
        <w:rFonts w:hint="default"/>
        <w:lang w:val="uk-UA" w:eastAsia="en-US" w:bidi="ar-SA"/>
      </w:rPr>
    </w:lvl>
    <w:lvl w:ilvl="5" w:tplc="2110AB66">
      <w:numFmt w:val="bullet"/>
      <w:lvlText w:val="•"/>
      <w:lvlJc w:val="left"/>
      <w:pPr>
        <w:ind w:left="5268" w:hanging="237"/>
      </w:pPr>
      <w:rPr>
        <w:rFonts w:hint="default"/>
        <w:lang w:val="uk-UA" w:eastAsia="en-US" w:bidi="ar-SA"/>
      </w:rPr>
    </w:lvl>
    <w:lvl w:ilvl="6" w:tplc="1B66850C">
      <w:numFmt w:val="bullet"/>
      <w:lvlText w:val="•"/>
      <w:lvlJc w:val="left"/>
      <w:pPr>
        <w:ind w:left="6274" w:hanging="237"/>
      </w:pPr>
      <w:rPr>
        <w:rFonts w:hint="default"/>
        <w:lang w:val="uk-UA" w:eastAsia="en-US" w:bidi="ar-SA"/>
      </w:rPr>
    </w:lvl>
    <w:lvl w:ilvl="7" w:tplc="88F0DD88">
      <w:numFmt w:val="bullet"/>
      <w:lvlText w:val="•"/>
      <w:lvlJc w:val="left"/>
      <w:pPr>
        <w:ind w:left="7280" w:hanging="237"/>
      </w:pPr>
      <w:rPr>
        <w:rFonts w:hint="default"/>
        <w:lang w:val="uk-UA" w:eastAsia="en-US" w:bidi="ar-SA"/>
      </w:rPr>
    </w:lvl>
    <w:lvl w:ilvl="8" w:tplc="310AB468">
      <w:numFmt w:val="bullet"/>
      <w:lvlText w:val="•"/>
      <w:lvlJc w:val="left"/>
      <w:pPr>
        <w:ind w:left="8286" w:hanging="237"/>
      </w:pPr>
      <w:rPr>
        <w:rFonts w:hint="default"/>
        <w:lang w:val="uk-UA" w:eastAsia="en-US" w:bidi="ar-SA"/>
      </w:rPr>
    </w:lvl>
  </w:abstractNum>
  <w:abstractNum w:abstractNumId="1">
    <w:nsid w:val="26DD1DF0"/>
    <w:multiLevelType w:val="hybridMultilevel"/>
    <w:tmpl w:val="160AEC70"/>
    <w:lvl w:ilvl="0" w:tplc="14B00580">
      <w:start w:val="1"/>
      <w:numFmt w:val="decimal"/>
      <w:lvlText w:val="%1."/>
      <w:lvlJc w:val="left"/>
      <w:pPr>
        <w:ind w:left="1684" w:hanging="975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24E76CE"/>
    <w:multiLevelType w:val="hybridMultilevel"/>
    <w:tmpl w:val="CB74C106"/>
    <w:lvl w:ilvl="0" w:tplc="123E3B34">
      <w:start w:val="2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20" w:hanging="360"/>
      </w:pPr>
    </w:lvl>
    <w:lvl w:ilvl="2" w:tplc="0422001B" w:tentative="1">
      <w:start w:val="1"/>
      <w:numFmt w:val="lowerRoman"/>
      <w:lvlText w:val="%3."/>
      <w:lvlJc w:val="right"/>
      <w:pPr>
        <w:ind w:left="2040" w:hanging="180"/>
      </w:pPr>
    </w:lvl>
    <w:lvl w:ilvl="3" w:tplc="0422000F" w:tentative="1">
      <w:start w:val="1"/>
      <w:numFmt w:val="decimal"/>
      <w:lvlText w:val="%4."/>
      <w:lvlJc w:val="left"/>
      <w:pPr>
        <w:ind w:left="2760" w:hanging="360"/>
      </w:pPr>
    </w:lvl>
    <w:lvl w:ilvl="4" w:tplc="04220019" w:tentative="1">
      <w:start w:val="1"/>
      <w:numFmt w:val="lowerLetter"/>
      <w:lvlText w:val="%5."/>
      <w:lvlJc w:val="left"/>
      <w:pPr>
        <w:ind w:left="3480" w:hanging="360"/>
      </w:pPr>
    </w:lvl>
    <w:lvl w:ilvl="5" w:tplc="0422001B" w:tentative="1">
      <w:start w:val="1"/>
      <w:numFmt w:val="lowerRoman"/>
      <w:lvlText w:val="%6."/>
      <w:lvlJc w:val="right"/>
      <w:pPr>
        <w:ind w:left="4200" w:hanging="180"/>
      </w:pPr>
    </w:lvl>
    <w:lvl w:ilvl="6" w:tplc="0422000F" w:tentative="1">
      <w:start w:val="1"/>
      <w:numFmt w:val="decimal"/>
      <w:lvlText w:val="%7."/>
      <w:lvlJc w:val="left"/>
      <w:pPr>
        <w:ind w:left="4920" w:hanging="360"/>
      </w:pPr>
    </w:lvl>
    <w:lvl w:ilvl="7" w:tplc="04220019" w:tentative="1">
      <w:start w:val="1"/>
      <w:numFmt w:val="lowerLetter"/>
      <w:lvlText w:val="%8."/>
      <w:lvlJc w:val="left"/>
      <w:pPr>
        <w:ind w:left="5640" w:hanging="360"/>
      </w:pPr>
    </w:lvl>
    <w:lvl w:ilvl="8" w:tplc="0422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">
    <w:nsid w:val="4F693FC0"/>
    <w:multiLevelType w:val="hybridMultilevel"/>
    <w:tmpl w:val="B97E8DAC"/>
    <w:lvl w:ilvl="0" w:tplc="9B28F0C6">
      <w:numFmt w:val="bullet"/>
      <w:lvlText w:val="-"/>
      <w:lvlJc w:val="left"/>
      <w:pPr>
        <w:ind w:left="120" w:hanging="360"/>
      </w:pPr>
      <w:rPr>
        <w:rFonts w:hint="default"/>
        <w:w w:val="88"/>
        <w:lang w:val="uk-UA" w:eastAsia="en-US" w:bidi="ar-SA"/>
      </w:rPr>
    </w:lvl>
    <w:lvl w:ilvl="1" w:tplc="8E1E9156">
      <w:numFmt w:val="bullet"/>
      <w:lvlText w:val="•"/>
      <w:lvlJc w:val="left"/>
      <w:pPr>
        <w:ind w:left="1168" w:hanging="360"/>
      </w:pPr>
      <w:rPr>
        <w:rFonts w:hint="default"/>
        <w:lang w:val="uk-UA" w:eastAsia="en-US" w:bidi="ar-SA"/>
      </w:rPr>
    </w:lvl>
    <w:lvl w:ilvl="2" w:tplc="0D12E59A">
      <w:numFmt w:val="bullet"/>
      <w:lvlText w:val="•"/>
      <w:lvlJc w:val="left"/>
      <w:pPr>
        <w:ind w:left="2216" w:hanging="360"/>
      </w:pPr>
      <w:rPr>
        <w:rFonts w:hint="default"/>
        <w:lang w:val="uk-UA" w:eastAsia="en-US" w:bidi="ar-SA"/>
      </w:rPr>
    </w:lvl>
    <w:lvl w:ilvl="3" w:tplc="DCBA868E">
      <w:numFmt w:val="bullet"/>
      <w:lvlText w:val="•"/>
      <w:lvlJc w:val="left"/>
      <w:pPr>
        <w:ind w:left="3264" w:hanging="360"/>
      </w:pPr>
      <w:rPr>
        <w:rFonts w:hint="default"/>
        <w:lang w:val="uk-UA" w:eastAsia="en-US" w:bidi="ar-SA"/>
      </w:rPr>
    </w:lvl>
    <w:lvl w:ilvl="4" w:tplc="6F20AC50">
      <w:numFmt w:val="bullet"/>
      <w:lvlText w:val="•"/>
      <w:lvlJc w:val="left"/>
      <w:pPr>
        <w:ind w:left="4312" w:hanging="360"/>
      </w:pPr>
      <w:rPr>
        <w:rFonts w:hint="default"/>
        <w:lang w:val="uk-UA" w:eastAsia="en-US" w:bidi="ar-SA"/>
      </w:rPr>
    </w:lvl>
    <w:lvl w:ilvl="5" w:tplc="F070AC4A">
      <w:numFmt w:val="bullet"/>
      <w:lvlText w:val="•"/>
      <w:lvlJc w:val="left"/>
      <w:pPr>
        <w:ind w:left="5360" w:hanging="360"/>
      </w:pPr>
      <w:rPr>
        <w:rFonts w:hint="default"/>
        <w:lang w:val="uk-UA" w:eastAsia="en-US" w:bidi="ar-SA"/>
      </w:rPr>
    </w:lvl>
    <w:lvl w:ilvl="6" w:tplc="0A1AC7D6">
      <w:numFmt w:val="bullet"/>
      <w:lvlText w:val="•"/>
      <w:lvlJc w:val="left"/>
      <w:pPr>
        <w:ind w:left="6408" w:hanging="360"/>
      </w:pPr>
      <w:rPr>
        <w:rFonts w:hint="default"/>
        <w:lang w:val="uk-UA" w:eastAsia="en-US" w:bidi="ar-SA"/>
      </w:rPr>
    </w:lvl>
    <w:lvl w:ilvl="7" w:tplc="160E7F14">
      <w:numFmt w:val="bullet"/>
      <w:lvlText w:val="•"/>
      <w:lvlJc w:val="left"/>
      <w:pPr>
        <w:ind w:left="7456" w:hanging="360"/>
      </w:pPr>
      <w:rPr>
        <w:rFonts w:hint="default"/>
        <w:lang w:val="uk-UA" w:eastAsia="en-US" w:bidi="ar-SA"/>
      </w:rPr>
    </w:lvl>
    <w:lvl w:ilvl="8" w:tplc="8A2AFC76">
      <w:numFmt w:val="bullet"/>
      <w:lvlText w:val="•"/>
      <w:lvlJc w:val="left"/>
      <w:pPr>
        <w:ind w:left="8504" w:hanging="360"/>
      </w:pPr>
      <w:rPr>
        <w:rFonts w:hint="default"/>
        <w:lang w:val="uk-UA" w:eastAsia="en-US" w:bidi="ar-SA"/>
      </w:rPr>
    </w:lvl>
  </w:abstractNum>
  <w:abstractNum w:abstractNumId="4">
    <w:nsid w:val="63395018"/>
    <w:multiLevelType w:val="hybridMultilevel"/>
    <w:tmpl w:val="CF8CC0FA"/>
    <w:lvl w:ilvl="0" w:tplc="B1B29884">
      <w:numFmt w:val="bullet"/>
      <w:lvlText w:val="-"/>
      <w:lvlJc w:val="left"/>
      <w:pPr>
        <w:ind w:left="658" w:hanging="351"/>
      </w:pPr>
      <w:rPr>
        <w:rFonts w:hint="default"/>
        <w:w w:val="92"/>
        <w:lang w:val="uk-UA" w:eastAsia="en-US" w:bidi="ar-SA"/>
      </w:rPr>
    </w:lvl>
    <w:lvl w:ilvl="1" w:tplc="7E863DD8">
      <w:numFmt w:val="bullet"/>
      <w:lvlText w:val="•"/>
      <w:lvlJc w:val="left"/>
      <w:pPr>
        <w:ind w:left="1654" w:hanging="351"/>
      </w:pPr>
      <w:rPr>
        <w:rFonts w:hint="default"/>
        <w:lang w:val="uk-UA" w:eastAsia="en-US" w:bidi="ar-SA"/>
      </w:rPr>
    </w:lvl>
    <w:lvl w:ilvl="2" w:tplc="EEC81522">
      <w:numFmt w:val="bullet"/>
      <w:lvlText w:val="•"/>
      <w:lvlJc w:val="left"/>
      <w:pPr>
        <w:ind w:left="2648" w:hanging="351"/>
      </w:pPr>
      <w:rPr>
        <w:rFonts w:hint="default"/>
        <w:lang w:val="uk-UA" w:eastAsia="en-US" w:bidi="ar-SA"/>
      </w:rPr>
    </w:lvl>
    <w:lvl w:ilvl="3" w:tplc="FC22693C">
      <w:numFmt w:val="bullet"/>
      <w:lvlText w:val="•"/>
      <w:lvlJc w:val="left"/>
      <w:pPr>
        <w:ind w:left="3642" w:hanging="351"/>
      </w:pPr>
      <w:rPr>
        <w:rFonts w:hint="default"/>
        <w:lang w:val="uk-UA" w:eastAsia="en-US" w:bidi="ar-SA"/>
      </w:rPr>
    </w:lvl>
    <w:lvl w:ilvl="4" w:tplc="9AE84966">
      <w:numFmt w:val="bullet"/>
      <w:lvlText w:val="•"/>
      <w:lvlJc w:val="left"/>
      <w:pPr>
        <w:ind w:left="4636" w:hanging="351"/>
      </w:pPr>
      <w:rPr>
        <w:rFonts w:hint="default"/>
        <w:lang w:val="uk-UA" w:eastAsia="en-US" w:bidi="ar-SA"/>
      </w:rPr>
    </w:lvl>
    <w:lvl w:ilvl="5" w:tplc="5776D93A">
      <w:numFmt w:val="bullet"/>
      <w:lvlText w:val="•"/>
      <w:lvlJc w:val="left"/>
      <w:pPr>
        <w:ind w:left="5630" w:hanging="351"/>
      </w:pPr>
      <w:rPr>
        <w:rFonts w:hint="default"/>
        <w:lang w:val="uk-UA" w:eastAsia="en-US" w:bidi="ar-SA"/>
      </w:rPr>
    </w:lvl>
    <w:lvl w:ilvl="6" w:tplc="34609304">
      <w:numFmt w:val="bullet"/>
      <w:lvlText w:val="•"/>
      <w:lvlJc w:val="left"/>
      <w:pPr>
        <w:ind w:left="6624" w:hanging="351"/>
      </w:pPr>
      <w:rPr>
        <w:rFonts w:hint="default"/>
        <w:lang w:val="uk-UA" w:eastAsia="en-US" w:bidi="ar-SA"/>
      </w:rPr>
    </w:lvl>
    <w:lvl w:ilvl="7" w:tplc="7FB0271E">
      <w:numFmt w:val="bullet"/>
      <w:lvlText w:val="•"/>
      <w:lvlJc w:val="left"/>
      <w:pPr>
        <w:ind w:left="7618" w:hanging="351"/>
      </w:pPr>
      <w:rPr>
        <w:rFonts w:hint="default"/>
        <w:lang w:val="uk-UA" w:eastAsia="en-US" w:bidi="ar-SA"/>
      </w:rPr>
    </w:lvl>
    <w:lvl w:ilvl="8" w:tplc="F0D487F6">
      <w:numFmt w:val="bullet"/>
      <w:lvlText w:val="•"/>
      <w:lvlJc w:val="left"/>
      <w:pPr>
        <w:ind w:left="8612" w:hanging="351"/>
      </w:pPr>
      <w:rPr>
        <w:rFonts w:hint="default"/>
        <w:lang w:val="uk-UA" w:eastAsia="en-US" w:bidi="ar-SA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591"/>
    <w:rsid w:val="00037954"/>
    <w:rsid w:val="000E3EAB"/>
    <w:rsid w:val="0017675C"/>
    <w:rsid w:val="0021710F"/>
    <w:rsid w:val="002409BE"/>
    <w:rsid w:val="00277236"/>
    <w:rsid w:val="002D6E6C"/>
    <w:rsid w:val="00325F61"/>
    <w:rsid w:val="00381346"/>
    <w:rsid w:val="004A0169"/>
    <w:rsid w:val="004B4676"/>
    <w:rsid w:val="00533B11"/>
    <w:rsid w:val="005414D7"/>
    <w:rsid w:val="00587FE0"/>
    <w:rsid w:val="005946DA"/>
    <w:rsid w:val="005C3E5A"/>
    <w:rsid w:val="005D0ABD"/>
    <w:rsid w:val="00674D3F"/>
    <w:rsid w:val="00724949"/>
    <w:rsid w:val="00794044"/>
    <w:rsid w:val="007E6A40"/>
    <w:rsid w:val="008903EC"/>
    <w:rsid w:val="009043EB"/>
    <w:rsid w:val="00952850"/>
    <w:rsid w:val="009565C7"/>
    <w:rsid w:val="009666DA"/>
    <w:rsid w:val="00976D6A"/>
    <w:rsid w:val="00A20DC3"/>
    <w:rsid w:val="00A94DE4"/>
    <w:rsid w:val="00AB7E51"/>
    <w:rsid w:val="00B50D9B"/>
    <w:rsid w:val="00B75591"/>
    <w:rsid w:val="00B91C55"/>
    <w:rsid w:val="00C7019B"/>
    <w:rsid w:val="00C7596F"/>
    <w:rsid w:val="00CA5D79"/>
    <w:rsid w:val="00CF1918"/>
    <w:rsid w:val="00D028A0"/>
    <w:rsid w:val="00DE2E3A"/>
    <w:rsid w:val="00F141AC"/>
    <w:rsid w:val="00F90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E2E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DE2E3A"/>
    <w:pPr>
      <w:ind w:left="544" w:hanging="241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533B1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33B11"/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10">
    <w:name w:val="Заголовок 1 Знак"/>
    <w:basedOn w:val="a0"/>
    <w:link w:val="1"/>
    <w:uiPriority w:val="1"/>
    <w:rsid w:val="00DE2E3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DE2E3A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DE2E3A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DE2E3A"/>
    <w:pPr>
      <w:ind w:left="466" w:hanging="360"/>
      <w:jc w:val="both"/>
    </w:pPr>
  </w:style>
  <w:style w:type="paragraph" w:styleId="a6">
    <w:name w:val="Balloon Text"/>
    <w:basedOn w:val="a"/>
    <w:link w:val="a7"/>
    <w:uiPriority w:val="99"/>
    <w:semiHidden/>
    <w:unhideWhenUsed/>
    <w:rsid w:val="009565C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65C7"/>
    <w:rPr>
      <w:rFonts w:ascii="Tahoma" w:eastAsia="Times New Roman" w:hAnsi="Tahoma" w:cs="Tahoma"/>
      <w:sz w:val="16"/>
      <w:szCs w:val="16"/>
    </w:rPr>
  </w:style>
  <w:style w:type="paragraph" w:styleId="a8">
    <w:name w:val="No Spacing"/>
    <w:uiPriority w:val="1"/>
    <w:qFormat/>
    <w:rsid w:val="00325F6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styleId="a9">
    <w:name w:val="Table Grid"/>
    <w:basedOn w:val="a1"/>
    <w:uiPriority w:val="59"/>
    <w:rsid w:val="00F902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E2E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DE2E3A"/>
    <w:pPr>
      <w:ind w:left="544" w:hanging="241"/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533B1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33B11"/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10">
    <w:name w:val="Заголовок 1 Знак"/>
    <w:basedOn w:val="a0"/>
    <w:link w:val="1"/>
    <w:uiPriority w:val="1"/>
    <w:rsid w:val="00DE2E3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DE2E3A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DE2E3A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DE2E3A"/>
    <w:pPr>
      <w:ind w:left="466" w:hanging="360"/>
      <w:jc w:val="both"/>
    </w:pPr>
  </w:style>
  <w:style w:type="paragraph" w:styleId="a6">
    <w:name w:val="Balloon Text"/>
    <w:basedOn w:val="a"/>
    <w:link w:val="a7"/>
    <w:uiPriority w:val="99"/>
    <w:semiHidden/>
    <w:unhideWhenUsed/>
    <w:rsid w:val="009565C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65C7"/>
    <w:rPr>
      <w:rFonts w:ascii="Tahoma" w:eastAsia="Times New Roman" w:hAnsi="Tahoma" w:cs="Tahoma"/>
      <w:sz w:val="16"/>
      <w:szCs w:val="16"/>
    </w:rPr>
  </w:style>
  <w:style w:type="paragraph" w:styleId="a8">
    <w:name w:val="No Spacing"/>
    <w:uiPriority w:val="1"/>
    <w:qFormat/>
    <w:rsid w:val="00325F6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styleId="a9">
    <w:name w:val="Table Grid"/>
    <w:basedOn w:val="a1"/>
    <w:uiPriority w:val="59"/>
    <w:rsid w:val="00F902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46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5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1777</Words>
  <Characters>1014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Тростянецька ТГ</cp:lastModifiedBy>
  <cp:revision>8</cp:revision>
  <cp:lastPrinted>2025-04-14T11:45:00Z</cp:lastPrinted>
  <dcterms:created xsi:type="dcterms:W3CDTF">2025-04-10T05:22:00Z</dcterms:created>
  <dcterms:modified xsi:type="dcterms:W3CDTF">2025-04-23T06:33:00Z</dcterms:modified>
</cp:coreProperties>
</file>