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D3815" w:rsidRPr="00FD3815" w:rsidRDefault="00FD3815" w:rsidP="00FD3815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uk-UA"/>
        </w:rPr>
      </w:pPr>
      <w:r w:rsidRPr="00FD3815">
        <w:rPr>
          <w:rFonts w:ascii="Times New Roman" w:hAnsi="Times New Roman"/>
          <w:b/>
          <w:noProof/>
          <w:sz w:val="24"/>
          <w:szCs w:val="24"/>
          <w:lang w:eastAsia="uk-UA"/>
        </w:rPr>
        <w:drawing>
          <wp:inline distT="0" distB="0" distL="0" distR="0" wp14:anchorId="3CCD0E07" wp14:editId="219FE621">
            <wp:extent cx="430313" cy="612000"/>
            <wp:effectExtent l="0" t="0" r="8255" b="0"/>
            <wp:docPr id="3" name="Рисунок 3" descr="Описание: Описание: t213700_img_005 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Описание: t213700_img_005 (1)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lum contras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0313" cy="61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D3815" w:rsidRPr="00FD3815" w:rsidRDefault="00FD3815" w:rsidP="00FD3815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uk-UA"/>
        </w:rPr>
      </w:pPr>
      <w:r w:rsidRPr="00FD3815">
        <w:rPr>
          <w:rFonts w:ascii="Times New Roman" w:hAnsi="Times New Roman"/>
          <w:b/>
          <w:sz w:val="24"/>
          <w:szCs w:val="24"/>
          <w:lang w:eastAsia="uk-UA"/>
        </w:rPr>
        <w:t>ТРОСТЯНЕЦЬКА СІЛЬСЬКА РАДА</w:t>
      </w:r>
    </w:p>
    <w:p w:rsidR="00FD3815" w:rsidRPr="00FD3815" w:rsidRDefault="00FD3815" w:rsidP="00FD3815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uk-UA"/>
        </w:rPr>
      </w:pPr>
      <w:r w:rsidRPr="00FD3815">
        <w:rPr>
          <w:rFonts w:ascii="Times New Roman" w:hAnsi="Times New Roman"/>
          <w:b/>
          <w:sz w:val="24"/>
          <w:szCs w:val="24"/>
          <w:lang w:eastAsia="uk-UA"/>
        </w:rPr>
        <w:t xml:space="preserve">СТРИЙСЬКОГО РАЙОНУ ЛЬВІВСЬКОЇ ОБЛАСТІ </w:t>
      </w:r>
    </w:p>
    <w:p w:rsidR="00FD3815" w:rsidRPr="00FD3815" w:rsidRDefault="00FD3815" w:rsidP="00FD3815">
      <w:pPr>
        <w:spacing w:after="0" w:line="240" w:lineRule="auto"/>
        <w:ind w:right="-1"/>
        <w:jc w:val="center"/>
        <w:rPr>
          <w:rFonts w:ascii="Times New Roman" w:hAnsi="Times New Roman"/>
          <w:b/>
          <w:sz w:val="24"/>
          <w:szCs w:val="24"/>
          <w:lang w:eastAsia="ru-RU"/>
        </w:rPr>
      </w:pPr>
      <w:r w:rsidRPr="00FD3815">
        <w:rPr>
          <w:rFonts w:ascii="Times New Roman" w:hAnsi="Times New Roman"/>
          <w:b/>
          <w:sz w:val="24"/>
          <w:szCs w:val="24"/>
          <w:lang w:val="en-US" w:eastAsia="ru-RU"/>
        </w:rPr>
        <w:t>LX</w:t>
      </w:r>
      <w:r w:rsidR="00F26ED2" w:rsidRPr="00FD3815">
        <w:rPr>
          <w:rFonts w:ascii="Times New Roman" w:hAnsi="Times New Roman"/>
          <w:b/>
          <w:sz w:val="24"/>
          <w:szCs w:val="24"/>
          <w:lang w:val="en-US" w:eastAsia="ru-RU"/>
        </w:rPr>
        <w:t>I</w:t>
      </w:r>
      <w:r w:rsidRPr="00FD3815">
        <w:rPr>
          <w:rFonts w:ascii="Times New Roman" w:hAnsi="Times New Roman"/>
          <w:b/>
          <w:sz w:val="24"/>
          <w:szCs w:val="24"/>
          <w:lang w:val="ru-RU" w:eastAsia="ru-RU"/>
        </w:rPr>
        <w:t xml:space="preserve"> </w:t>
      </w:r>
      <w:proofErr w:type="spellStart"/>
      <w:r w:rsidR="004A325B">
        <w:rPr>
          <w:rFonts w:ascii="Times New Roman" w:hAnsi="Times New Roman"/>
          <w:b/>
          <w:sz w:val="24"/>
          <w:szCs w:val="24"/>
          <w:lang w:val="ru-RU" w:eastAsia="ru-RU"/>
        </w:rPr>
        <w:t>позачергова</w:t>
      </w:r>
      <w:proofErr w:type="spellEnd"/>
      <w:r w:rsidR="004A325B">
        <w:rPr>
          <w:rFonts w:ascii="Times New Roman" w:hAnsi="Times New Roman"/>
          <w:b/>
          <w:sz w:val="24"/>
          <w:szCs w:val="24"/>
          <w:lang w:val="ru-RU" w:eastAsia="ru-RU"/>
        </w:rPr>
        <w:t xml:space="preserve"> </w:t>
      </w:r>
      <w:r w:rsidRPr="00FD3815">
        <w:rPr>
          <w:rFonts w:ascii="Times New Roman" w:hAnsi="Times New Roman"/>
          <w:b/>
          <w:sz w:val="24"/>
          <w:szCs w:val="24"/>
          <w:lang w:eastAsia="ru-RU"/>
        </w:rPr>
        <w:t xml:space="preserve">сесія </w:t>
      </w:r>
      <w:r w:rsidRPr="00FD3815">
        <w:rPr>
          <w:rFonts w:ascii="Times New Roman" w:hAnsi="Times New Roman"/>
          <w:b/>
          <w:sz w:val="24"/>
          <w:szCs w:val="24"/>
          <w:lang w:val="en-US" w:eastAsia="ru-RU"/>
        </w:rPr>
        <w:t>VIII</w:t>
      </w:r>
      <w:r w:rsidRPr="00FD3815">
        <w:rPr>
          <w:rFonts w:ascii="Times New Roman" w:hAnsi="Times New Roman"/>
          <w:b/>
          <w:sz w:val="24"/>
          <w:szCs w:val="24"/>
          <w:lang w:eastAsia="ru-RU"/>
        </w:rPr>
        <w:t xml:space="preserve"> скликання</w:t>
      </w:r>
    </w:p>
    <w:p w:rsidR="00FD3815" w:rsidRPr="00FD3815" w:rsidRDefault="00FD3815" w:rsidP="00FD3815">
      <w:pPr>
        <w:spacing w:after="0" w:line="240" w:lineRule="auto"/>
        <w:ind w:right="-1"/>
        <w:jc w:val="center"/>
        <w:rPr>
          <w:rFonts w:ascii="Times New Roman" w:hAnsi="Times New Roman"/>
          <w:b/>
          <w:sz w:val="24"/>
          <w:szCs w:val="24"/>
          <w:lang w:eastAsia="ru-RU"/>
        </w:rPr>
      </w:pPr>
    </w:p>
    <w:p w:rsidR="00FD3815" w:rsidRPr="00FD3815" w:rsidRDefault="00FD3815" w:rsidP="00FD3815">
      <w:pPr>
        <w:spacing w:after="0" w:line="240" w:lineRule="auto"/>
        <w:ind w:right="-1"/>
        <w:jc w:val="center"/>
        <w:rPr>
          <w:rFonts w:ascii="Times New Roman" w:hAnsi="Times New Roman"/>
          <w:b/>
          <w:noProof/>
          <w:sz w:val="24"/>
          <w:szCs w:val="24"/>
        </w:rPr>
      </w:pPr>
      <w:r w:rsidRPr="00FD3815">
        <w:rPr>
          <w:rFonts w:ascii="Times New Roman" w:hAnsi="Times New Roman"/>
          <w:b/>
          <w:noProof/>
          <w:sz w:val="24"/>
          <w:szCs w:val="24"/>
        </w:rPr>
        <w:t>Р І Ш Е Н Н Я</w:t>
      </w:r>
    </w:p>
    <w:p w:rsidR="00FD3815" w:rsidRDefault="003A39CD" w:rsidP="00FD3815">
      <w:pPr>
        <w:spacing w:after="0" w:line="240" w:lineRule="auto"/>
        <w:rPr>
          <w:rFonts w:ascii="Times New Roman" w:eastAsia="Times New Roman" w:hAnsi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/>
          <w:sz w:val="26"/>
          <w:szCs w:val="26"/>
          <w:lang w:val="ru-RU" w:eastAsia="ru-RU"/>
        </w:rPr>
        <w:t>11</w:t>
      </w:r>
      <w:r w:rsidR="00FD3815">
        <w:rPr>
          <w:rFonts w:ascii="Times New Roman" w:eastAsia="Times New Roman" w:hAnsi="Times New Roman"/>
          <w:sz w:val="26"/>
          <w:szCs w:val="26"/>
          <w:lang w:val="ru-RU" w:eastAsia="ru-RU"/>
        </w:rPr>
        <w:t xml:space="preserve"> </w:t>
      </w:r>
      <w:proofErr w:type="spellStart"/>
      <w:r w:rsidR="00F26ED2">
        <w:rPr>
          <w:rFonts w:ascii="Times New Roman" w:eastAsia="Times New Roman" w:hAnsi="Times New Roman"/>
          <w:sz w:val="26"/>
          <w:szCs w:val="26"/>
          <w:lang w:val="ru-RU" w:eastAsia="ru-RU"/>
        </w:rPr>
        <w:t>квітня</w:t>
      </w:r>
      <w:proofErr w:type="spellEnd"/>
      <w:r w:rsidR="00FD3815">
        <w:rPr>
          <w:rFonts w:ascii="Times New Roman" w:eastAsia="Times New Roman" w:hAnsi="Times New Roman"/>
          <w:sz w:val="26"/>
          <w:szCs w:val="26"/>
          <w:lang w:val="ru-RU" w:eastAsia="ru-RU"/>
        </w:rPr>
        <w:t xml:space="preserve"> 2025 року</w:t>
      </w:r>
      <w:r w:rsidR="00FD3815">
        <w:rPr>
          <w:rFonts w:ascii="Times New Roman" w:eastAsia="Times New Roman" w:hAnsi="Times New Roman"/>
          <w:sz w:val="26"/>
          <w:szCs w:val="26"/>
          <w:lang w:val="ru-RU" w:eastAsia="ru-RU"/>
        </w:rPr>
        <w:tab/>
      </w:r>
      <w:r w:rsidR="00FD3815">
        <w:rPr>
          <w:rFonts w:ascii="Times New Roman" w:eastAsia="Times New Roman" w:hAnsi="Times New Roman"/>
          <w:sz w:val="26"/>
          <w:szCs w:val="26"/>
          <w:lang w:val="ru-RU" w:eastAsia="ru-RU"/>
        </w:rPr>
        <w:tab/>
      </w:r>
      <w:r w:rsidR="00FD3815">
        <w:rPr>
          <w:rFonts w:ascii="Times New Roman" w:eastAsia="Times New Roman" w:hAnsi="Times New Roman"/>
          <w:sz w:val="26"/>
          <w:szCs w:val="26"/>
          <w:lang w:val="ru-RU" w:eastAsia="ru-RU"/>
        </w:rPr>
        <w:tab/>
        <w:t xml:space="preserve">с. </w:t>
      </w:r>
      <w:proofErr w:type="spellStart"/>
      <w:r w:rsidR="00FD3815">
        <w:rPr>
          <w:rFonts w:ascii="Times New Roman" w:eastAsia="Times New Roman" w:hAnsi="Times New Roman"/>
          <w:sz w:val="26"/>
          <w:szCs w:val="26"/>
          <w:lang w:val="ru-RU" w:eastAsia="ru-RU"/>
        </w:rPr>
        <w:t>Тростянець</w:t>
      </w:r>
      <w:proofErr w:type="spellEnd"/>
      <w:r w:rsidR="00FD3815">
        <w:rPr>
          <w:rFonts w:ascii="Times New Roman" w:eastAsia="Times New Roman" w:hAnsi="Times New Roman"/>
          <w:sz w:val="26"/>
          <w:szCs w:val="26"/>
          <w:lang w:val="ru-RU" w:eastAsia="ru-RU"/>
        </w:rPr>
        <w:tab/>
      </w:r>
      <w:r w:rsidR="00FD3815">
        <w:rPr>
          <w:rFonts w:ascii="Times New Roman" w:eastAsia="Times New Roman" w:hAnsi="Times New Roman"/>
          <w:sz w:val="26"/>
          <w:szCs w:val="26"/>
          <w:lang w:val="ru-RU" w:eastAsia="ru-RU"/>
        </w:rPr>
        <w:tab/>
      </w:r>
      <w:r w:rsidR="008251C0">
        <w:rPr>
          <w:rFonts w:ascii="Times New Roman" w:eastAsia="Times New Roman" w:hAnsi="Times New Roman"/>
          <w:sz w:val="26"/>
          <w:szCs w:val="26"/>
          <w:lang w:val="ru-RU" w:eastAsia="ru-RU"/>
        </w:rPr>
        <w:tab/>
      </w:r>
      <w:bookmarkStart w:id="0" w:name="_GoBack"/>
      <w:bookmarkEnd w:id="0"/>
      <w:r w:rsidR="00FD3815">
        <w:rPr>
          <w:rFonts w:ascii="Times New Roman" w:eastAsia="Times New Roman" w:hAnsi="Times New Roman"/>
          <w:sz w:val="26"/>
          <w:szCs w:val="26"/>
          <w:lang w:val="ru-RU" w:eastAsia="ru-RU"/>
        </w:rPr>
        <w:tab/>
        <w:t xml:space="preserve">№ </w:t>
      </w:r>
      <w:r w:rsidR="00102DB7">
        <w:rPr>
          <w:rFonts w:ascii="Times New Roman" w:eastAsia="Times New Roman" w:hAnsi="Times New Roman"/>
          <w:sz w:val="26"/>
          <w:szCs w:val="26"/>
          <w:lang w:val="ru-RU" w:eastAsia="ru-RU"/>
        </w:rPr>
        <w:t>4010</w:t>
      </w:r>
    </w:p>
    <w:p w:rsidR="003B6D95" w:rsidRPr="00FD3815" w:rsidRDefault="003B6D95" w:rsidP="003B6D95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val="ru-RU" w:eastAsia="ru-RU"/>
        </w:rPr>
      </w:pPr>
    </w:p>
    <w:p w:rsidR="003A39CD" w:rsidRDefault="003A39CD" w:rsidP="00F22AEB">
      <w:pPr>
        <w:spacing w:after="0" w:line="240" w:lineRule="auto"/>
        <w:contextualSpacing/>
        <w:rPr>
          <w:rFonts w:ascii="Times New Roman" w:hAnsi="Times New Roman"/>
          <w:b/>
          <w:bCs/>
          <w:sz w:val="24"/>
          <w:szCs w:val="24"/>
        </w:rPr>
      </w:pPr>
      <w:r w:rsidRPr="003A39CD">
        <w:rPr>
          <w:rFonts w:ascii="Times New Roman" w:hAnsi="Times New Roman"/>
          <w:b/>
          <w:bCs/>
          <w:sz w:val="24"/>
          <w:szCs w:val="24"/>
        </w:rPr>
        <w:t xml:space="preserve">Про надання </w:t>
      </w:r>
      <w:proofErr w:type="spellStart"/>
      <w:r w:rsidRPr="003A39CD">
        <w:rPr>
          <w:rFonts w:ascii="Times New Roman" w:hAnsi="Times New Roman"/>
          <w:b/>
          <w:bCs/>
          <w:sz w:val="24"/>
          <w:szCs w:val="24"/>
        </w:rPr>
        <w:t>співфінансування</w:t>
      </w:r>
      <w:proofErr w:type="spellEnd"/>
      <w:r w:rsidRPr="003A39CD">
        <w:rPr>
          <w:rFonts w:ascii="Times New Roman" w:hAnsi="Times New Roman"/>
          <w:b/>
          <w:bCs/>
          <w:sz w:val="24"/>
          <w:szCs w:val="24"/>
        </w:rPr>
        <w:t xml:space="preserve"> з місцевого бюджету</w:t>
      </w:r>
    </w:p>
    <w:p w:rsidR="003A39CD" w:rsidRDefault="003A39CD" w:rsidP="00F22AEB">
      <w:pPr>
        <w:spacing w:after="0" w:line="240" w:lineRule="auto"/>
        <w:contextualSpacing/>
        <w:rPr>
          <w:rFonts w:ascii="Times New Roman" w:hAnsi="Times New Roman"/>
          <w:b/>
          <w:bCs/>
          <w:sz w:val="24"/>
          <w:szCs w:val="24"/>
        </w:rPr>
      </w:pPr>
      <w:r w:rsidRPr="003A39CD">
        <w:rPr>
          <w:rFonts w:ascii="Times New Roman" w:hAnsi="Times New Roman"/>
          <w:b/>
          <w:bCs/>
          <w:sz w:val="24"/>
          <w:szCs w:val="24"/>
        </w:rPr>
        <w:t>до обласного бюджету Львівської області на придбання</w:t>
      </w:r>
    </w:p>
    <w:p w:rsidR="003A39CD" w:rsidRDefault="003A39CD" w:rsidP="00F22AEB">
      <w:pPr>
        <w:spacing w:after="0" w:line="240" w:lineRule="auto"/>
        <w:contextualSpacing/>
        <w:rPr>
          <w:rFonts w:ascii="Times New Roman" w:hAnsi="Times New Roman"/>
          <w:b/>
          <w:bCs/>
          <w:sz w:val="24"/>
          <w:szCs w:val="24"/>
        </w:rPr>
      </w:pPr>
      <w:r w:rsidRPr="003A39CD">
        <w:rPr>
          <w:rFonts w:ascii="Times New Roman" w:hAnsi="Times New Roman"/>
          <w:b/>
          <w:bCs/>
          <w:sz w:val="24"/>
          <w:szCs w:val="24"/>
        </w:rPr>
        <w:t>шкільного автобуса за рахунок субвенції з державного</w:t>
      </w:r>
    </w:p>
    <w:p w:rsidR="003A39CD" w:rsidRDefault="003A39CD" w:rsidP="00F22AEB">
      <w:pPr>
        <w:spacing w:after="0" w:line="240" w:lineRule="auto"/>
        <w:contextualSpacing/>
        <w:rPr>
          <w:rFonts w:ascii="Times New Roman" w:hAnsi="Times New Roman"/>
          <w:b/>
          <w:bCs/>
          <w:sz w:val="24"/>
          <w:szCs w:val="24"/>
        </w:rPr>
      </w:pPr>
      <w:r w:rsidRPr="003A39CD">
        <w:rPr>
          <w:rFonts w:ascii="Times New Roman" w:hAnsi="Times New Roman"/>
          <w:b/>
          <w:bCs/>
          <w:sz w:val="24"/>
          <w:szCs w:val="24"/>
        </w:rPr>
        <w:t>бюджету місцевим бюджетам на реалізацію публічного</w:t>
      </w:r>
    </w:p>
    <w:p w:rsidR="003A39CD" w:rsidRDefault="003A39CD" w:rsidP="00F22AEB">
      <w:pPr>
        <w:spacing w:after="0" w:line="240" w:lineRule="auto"/>
        <w:contextualSpacing/>
        <w:rPr>
          <w:rFonts w:ascii="Times New Roman" w:hAnsi="Times New Roman"/>
          <w:b/>
          <w:bCs/>
          <w:sz w:val="24"/>
          <w:szCs w:val="24"/>
        </w:rPr>
      </w:pPr>
      <w:r w:rsidRPr="003A39CD">
        <w:rPr>
          <w:rFonts w:ascii="Times New Roman" w:hAnsi="Times New Roman"/>
          <w:b/>
          <w:bCs/>
          <w:sz w:val="24"/>
          <w:szCs w:val="24"/>
        </w:rPr>
        <w:t>інвестиційного проекту на безперешкодний доступ до</w:t>
      </w:r>
    </w:p>
    <w:p w:rsidR="00F22AEB" w:rsidRDefault="003A39CD" w:rsidP="00F22AEB">
      <w:pPr>
        <w:spacing w:after="0" w:line="240" w:lineRule="auto"/>
        <w:contextualSpacing/>
        <w:rPr>
          <w:rFonts w:ascii="Times New Roman" w:hAnsi="Times New Roman"/>
          <w:b/>
          <w:bCs/>
          <w:sz w:val="24"/>
          <w:szCs w:val="24"/>
        </w:rPr>
      </w:pPr>
      <w:r w:rsidRPr="003A39CD">
        <w:rPr>
          <w:rFonts w:ascii="Times New Roman" w:hAnsi="Times New Roman"/>
          <w:b/>
          <w:bCs/>
          <w:sz w:val="24"/>
          <w:szCs w:val="24"/>
        </w:rPr>
        <w:t>якісної освіти</w:t>
      </w:r>
      <w:r w:rsidR="00033011">
        <w:rPr>
          <w:rFonts w:ascii="Times New Roman" w:hAnsi="Times New Roman"/>
          <w:b/>
          <w:bCs/>
          <w:sz w:val="24"/>
          <w:szCs w:val="24"/>
        </w:rPr>
        <w:t xml:space="preserve"> - шкільні автобуси у 2025 році</w:t>
      </w:r>
    </w:p>
    <w:p w:rsidR="003A39CD" w:rsidRPr="00375919" w:rsidRDefault="003A39CD" w:rsidP="00F22AEB">
      <w:pPr>
        <w:tabs>
          <w:tab w:val="left" w:pos="950"/>
        </w:tabs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22AEB" w:rsidRDefault="003A39CD" w:rsidP="00033011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b/>
          <w:sz w:val="24"/>
          <w:szCs w:val="24"/>
          <w:lang w:eastAsia="uk-UA"/>
        </w:rPr>
      </w:pPr>
      <w:r w:rsidRPr="003A39CD">
        <w:rPr>
          <w:rFonts w:ascii="Times New Roman" w:hAnsi="Times New Roman"/>
          <w:sz w:val="24"/>
          <w:szCs w:val="24"/>
        </w:rPr>
        <w:t xml:space="preserve">Відповідно до </w:t>
      </w:r>
      <w:proofErr w:type="spellStart"/>
      <w:r w:rsidRPr="003A39CD">
        <w:rPr>
          <w:rFonts w:ascii="Times New Roman" w:hAnsi="Times New Roman"/>
          <w:sz w:val="24"/>
          <w:szCs w:val="24"/>
        </w:rPr>
        <w:t>стат</w:t>
      </w:r>
      <w:r w:rsidR="00033011">
        <w:rPr>
          <w:rFonts w:ascii="Times New Roman" w:hAnsi="Times New Roman"/>
          <w:sz w:val="24"/>
          <w:szCs w:val="24"/>
        </w:rPr>
        <w:t>т</w:t>
      </w:r>
      <w:r w:rsidRPr="003A39CD">
        <w:rPr>
          <w:rFonts w:ascii="Times New Roman" w:hAnsi="Times New Roman"/>
          <w:sz w:val="24"/>
          <w:szCs w:val="24"/>
        </w:rPr>
        <w:t>ей</w:t>
      </w:r>
      <w:proofErr w:type="spellEnd"/>
      <w:r w:rsidRPr="003A39CD">
        <w:rPr>
          <w:rFonts w:ascii="Times New Roman" w:hAnsi="Times New Roman"/>
          <w:sz w:val="24"/>
          <w:szCs w:val="24"/>
        </w:rPr>
        <w:t xml:space="preserve"> 26. 64. 69 Бюджетного кодексу України, статті 25 Закону України «Про місцеве самоврядування в Україні», постанови КМУ від 27.12.2024 №</w:t>
      </w:r>
      <w:r w:rsidR="00033011">
        <w:rPr>
          <w:rFonts w:ascii="Times New Roman" w:hAnsi="Times New Roman"/>
          <w:sz w:val="24"/>
          <w:szCs w:val="24"/>
        </w:rPr>
        <w:t xml:space="preserve"> </w:t>
      </w:r>
      <w:r w:rsidRPr="003A39CD">
        <w:rPr>
          <w:rFonts w:ascii="Times New Roman" w:hAnsi="Times New Roman"/>
          <w:sz w:val="24"/>
          <w:szCs w:val="24"/>
        </w:rPr>
        <w:t>1518 «Деякі питання надання субвенції з державного бюджету місцевим бюджетам на реалізацію публічного інвестиційного проекту на безперешкодний доступ до якісної освіти - шкільні автобуси у 2025 році», з метою забезпечення належних умов підвозу учнів до закладів загальної середньої освіти Тростянецької територіальної громади</w:t>
      </w:r>
      <w:r>
        <w:rPr>
          <w:rFonts w:ascii="Times New Roman" w:hAnsi="Times New Roman"/>
          <w:sz w:val="24"/>
          <w:szCs w:val="24"/>
        </w:rPr>
        <w:t>, Тростянецька</w:t>
      </w:r>
      <w:r w:rsidRPr="003A39CD">
        <w:rPr>
          <w:rFonts w:ascii="Times New Roman" w:hAnsi="Times New Roman"/>
          <w:sz w:val="24"/>
          <w:szCs w:val="24"/>
        </w:rPr>
        <w:t xml:space="preserve"> сільська рада</w:t>
      </w:r>
      <w:r w:rsidR="00ED615F" w:rsidRPr="003A39CD">
        <w:rPr>
          <w:rFonts w:ascii="Times New Roman" w:hAnsi="Times New Roman"/>
          <w:sz w:val="24"/>
          <w:szCs w:val="24"/>
          <w:lang w:eastAsia="ru-RU"/>
        </w:rPr>
        <w:t xml:space="preserve"> </w:t>
      </w:r>
    </w:p>
    <w:p w:rsidR="00033011" w:rsidRPr="00375919" w:rsidRDefault="00033011" w:rsidP="00033011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b/>
          <w:sz w:val="24"/>
          <w:szCs w:val="24"/>
          <w:lang w:eastAsia="uk-UA"/>
        </w:rPr>
      </w:pPr>
    </w:p>
    <w:p w:rsidR="00F22AEB" w:rsidRDefault="00F22AEB" w:rsidP="00F22AEB">
      <w:pPr>
        <w:tabs>
          <w:tab w:val="left" w:pos="0"/>
        </w:tabs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uk-UA"/>
        </w:rPr>
      </w:pPr>
      <w:r w:rsidRPr="00375919">
        <w:rPr>
          <w:rFonts w:ascii="Times New Roman" w:eastAsia="Times New Roman" w:hAnsi="Times New Roman"/>
          <w:b/>
          <w:sz w:val="24"/>
          <w:szCs w:val="24"/>
          <w:lang w:eastAsia="uk-UA"/>
        </w:rPr>
        <w:t>ВИРІШИЛА</w:t>
      </w:r>
      <w:r w:rsidR="00F72919">
        <w:rPr>
          <w:rFonts w:ascii="Times New Roman" w:eastAsia="Times New Roman" w:hAnsi="Times New Roman"/>
          <w:b/>
          <w:sz w:val="24"/>
          <w:szCs w:val="24"/>
          <w:lang w:eastAsia="uk-UA"/>
        </w:rPr>
        <w:t>:</w:t>
      </w:r>
    </w:p>
    <w:p w:rsidR="00F22AEB" w:rsidRPr="00375919" w:rsidRDefault="00F22AEB" w:rsidP="00F22AEB">
      <w:pPr>
        <w:tabs>
          <w:tab w:val="left" w:pos="0"/>
        </w:tabs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uk-UA"/>
        </w:rPr>
      </w:pPr>
    </w:p>
    <w:p w:rsidR="00F22AEB" w:rsidRDefault="00F22AEB" w:rsidP="0003301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3A39CD">
        <w:rPr>
          <w:rFonts w:ascii="Times New Roman" w:eastAsia="Times New Roman" w:hAnsi="Times New Roman"/>
          <w:sz w:val="24"/>
          <w:szCs w:val="24"/>
          <w:lang w:eastAsia="uk-UA"/>
        </w:rPr>
        <w:t xml:space="preserve">1. </w:t>
      </w:r>
      <w:r w:rsidR="003A39CD" w:rsidRPr="003A39CD">
        <w:rPr>
          <w:rFonts w:ascii="Times New Roman" w:hAnsi="Times New Roman"/>
          <w:sz w:val="24"/>
          <w:szCs w:val="24"/>
        </w:rPr>
        <w:t xml:space="preserve">Надати </w:t>
      </w:r>
      <w:proofErr w:type="spellStart"/>
      <w:r w:rsidR="003A39CD" w:rsidRPr="003A39CD">
        <w:rPr>
          <w:rFonts w:ascii="Times New Roman" w:hAnsi="Times New Roman"/>
          <w:sz w:val="24"/>
          <w:szCs w:val="24"/>
        </w:rPr>
        <w:t>співфінансування</w:t>
      </w:r>
      <w:proofErr w:type="spellEnd"/>
      <w:r w:rsidR="003A39CD" w:rsidRPr="003A39CD">
        <w:rPr>
          <w:rFonts w:ascii="Times New Roman" w:hAnsi="Times New Roman"/>
          <w:sz w:val="24"/>
          <w:szCs w:val="24"/>
        </w:rPr>
        <w:t xml:space="preserve"> з місцевого бюджету Тростянецької територіальної громади до обласного бюджету Львівської області у розмірі 421 200,00 грн для придбання шкільного автобуса за рахунок субвенції з державного бюджету місцевим бюджетам на реалізацію публічного інвестиційного проекту на безперешкодний доступ до якісної освіти - шкільні автобуси у 2025 році в рамках реалізації проекту між Європейським Союзом та Україною» інструменту </w:t>
      </w:r>
      <w:r w:rsidR="003A39CD" w:rsidRPr="003A39CD">
        <w:rPr>
          <w:rFonts w:ascii="Times New Roman" w:hAnsi="Times New Roman"/>
          <w:sz w:val="24"/>
          <w:szCs w:val="24"/>
          <w:lang w:val="en-US"/>
        </w:rPr>
        <w:t>Ukraine</w:t>
      </w:r>
      <w:r w:rsidR="003A39CD" w:rsidRPr="003A39CD">
        <w:rPr>
          <w:rFonts w:ascii="Times New Roman" w:hAnsi="Times New Roman"/>
          <w:sz w:val="24"/>
          <w:szCs w:val="24"/>
        </w:rPr>
        <w:t xml:space="preserve"> </w:t>
      </w:r>
      <w:r w:rsidR="003A39CD" w:rsidRPr="003A39CD">
        <w:rPr>
          <w:rFonts w:ascii="Times New Roman" w:hAnsi="Times New Roman"/>
          <w:sz w:val="24"/>
          <w:szCs w:val="24"/>
          <w:lang w:val="en-US"/>
        </w:rPr>
        <w:t>Facility</w:t>
      </w:r>
      <w:r w:rsidR="003A39CD" w:rsidRPr="003A39CD">
        <w:rPr>
          <w:rFonts w:ascii="Times New Roman" w:hAnsi="Times New Roman"/>
          <w:sz w:val="24"/>
          <w:szCs w:val="24"/>
        </w:rPr>
        <w:t>.</w:t>
      </w:r>
    </w:p>
    <w:p w:rsidR="003A39CD" w:rsidRDefault="003A39CD" w:rsidP="00033011">
      <w:pPr>
        <w:spacing w:after="0" w:line="240" w:lineRule="auto"/>
        <w:ind w:firstLine="708"/>
        <w:jc w:val="both"/>
      </w:pPr>
      <w:r>
        <w:rPr>
          <w:rFonts w:ascii="Times New Roman" w:eastAsiaTheme="minorHAnsi" w:hAnsi="Times New Roman"/>
          <w:sz w:val="24"/>
          <w:szCs w:val="24"/>
          <w:shd w:val="clear" w:color="auto" w:fill="FFFFFF"/>
        </w:rPr>
        <w:t>2</w:t>
      </w:r>
      <w:r w:rsidR="00440738">
        <w:rPr>
          <w:rFonts w:ascii="Times New Roman" w:eastAsiaTheme="minorHAnsi" w:hAnsi="Times New Roman"/>
          <w:sz w:val="24"/>
          <w:szCs w:val="24"/>
          <w:shd w:val="clear" w:color="auto" w:fill="FFFFFF"/>
        </w:rPr>
        <w:t>.</w:t>
      </w:r>
      <w:r w:rsidR="00F72919" w:rsidRPr="00383BBF">
        <w:rPr>
          <w:rFonts w:ascii="Times New Roman" w:eastAsiaTheme="minorHAnsi" w:hAnsi="Times New Roman"/>
          <w:sz w:val="24"/>
          <w:szCs w:val="24"/>
          <w:shd w:val="clear" w:color="auto" w:fill="FFFFFF"/>
        </w:rPr>
        <w:t xml:space="preserve"> </w:t>
      </w:r>
      <w:r w:rsidRPr="003A39CD">
        <w:rPr>
          <w:rFonts w:ascii="Times New Roman" w:hAnsi="Times New Roman"/>
          <w:sz w:val="24"/>
          <w:szCs w:val="24"/>
        </w:rPr>
        <w:t xml:space="preserve">Фінансовому відділу Тростянецької сільської ради внести відповідні зміни до показників сільського бюджету Тростянецької територіальної громади на 2025 рік, передбачивши кошти на вищезазначене </w:t>
      </w:r>
      <w:proofErr w:type="spellStart"/>
      <w:r w:rsidRPr="003A39CD">
        <w:rPr>
          <w:rFonts w:ascii="Times New Roman" w:hAnsi="Times New Roman"/>
          <w:sz w:val="24"/>
          <w:szCs w:val="24"/>
        </w:rPr>
        <w:t>співфінансування</w:t>
      </w:r>
      <w:proofErr w:type="spellEnd"/>
      <w:r w:rsidRPr="003A39CD">
        <w:rPr>
          <w:rFonts w:ascii="Times New Roman" w:hAnsi="Times New Roman"/>
          <w:sz w:val="24"/>
          <w:szCs w:val="24"/>
        </w:rPr>
        <w:t xml:space="preserve"> (КПКВКМБ 3719770 "Інша субвенція з місцевого бюджету" КЕКВ 3220 „Капітальні трансферти органам державного управління інших рівнів”.</w:t>
      </w:r>
    </w:p>
    <w:p w:rsidR="003A39CD" w:rsidRPr="003A39CD" w:rsidRDefault="003A39CD" w:rsidP="0003301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/>
          <w:sz w:val="24"/>
          <w:szCs w:val="24"/>
          <w:lang w:eastAsia="uk-UA"/>
        </w:rPr>
        <w:t>3</w:t>
      </w:r>
      <w:r w:rsidR="00440738">
        <w:rPr>
          <w:rFonts w:ascii="Times New Roman" w:eastAsia="Times New Roman" w:hAnsi="Times New Roman"/>
          <w:sz w:val="24"/>
          <w:szCs w:val="24"/>
          <w:lang w:eastAsia="uk-UA"/>
        </w:rPr>
        <w:t xml:space="preserve">. </w:t>
      </w:r>
      <w:r w:rsidRPr="003A39CD">
        <w:rPr>
          <w:rFonts w:ascii="Times New Roman" w:eastAsia="Times New Roman" w:hAnsi="Times New Roman"/>
          <w:color w:val="000000"/>
          <w:sz w:val="24"/>
          <w:szCs w:val="24"/>
          <w:lang w:eastAsia="uk-UA"/>
        </w:rPr>
        <w:t>Контроль за виконанням даного рішення покласти на постійну комісію сільської ради з питань бюджету, фінансів та планування соціально-економічного розвитку (голова комісії</w:t>
      </w:r>
      <w:r w:rsidR="00033011">
        <w:rPr>
          <w:rFonts w:ascii="Times New Roman" w:eastAsia="Times New Roman" w:hAnsi="Times New Roman"/>
          <w:color w:val="000000"/>
          <w:sz w:val="24"/>
          <w:szCs w:val="24"/>
          <w:lang w:eastAsia="uk-UA"/>
        </w:rPr>
        <w:t xml:space="preserve"> </w:t>
      </w:r>
      <w:r w:rsidRPr="003A39CD">
        <w:rPr>
          <w:rFonts w:ascii="Times New Roman" w:eastAsia="Times New Roman" w:hAnsi="Times New Roman"/>
          <w:color w:val="000000"/>
          <w:sz w:val="24"/>
          <w:szCs w:val="24"/>
          <w:lang w:eastAsia="uk-UA"/>
        </w:rPr>
        <w:t xml:space="preserve">- </w:t>
      </w:r>
      <w:r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uk-UA"/>
        </w:rPr>
        <w:t>Андрій</w:t>
      </w:r>
      <w:r w:rsidRPr="003A39CD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uk-UA"/>
        </w:rPr>
        <w:t xml:space="preserve"> П</w:t>
      </w:r>
      <w:r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uk-UA"/>
        </w:rPr>
        <w:t>’ЯСЕЦЬКИЙ</w:t>
      </w:r>
      <w:r w:rsidRPr="006A52F0">
        <w:rPr>
          <w:rFonts w:ascii="Times New Roman" w:eastAsia="Times New Roman" w:hAnsi="Times New Roman"/>
          <w:bCs/>
          <w:color w:val="000000"/>
          <w:sz w:val="24"/>
          <w:szCs w:val="24"/>
          <w:lang w:eastAsia="uk-UA"/>
        </w:rPr>
        <w:t>)</w:t>
      </w:r>
      <w:r w:rsidRPr="003A39CD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uk-UA"/>
        </w:rPr>
        <w:t>.</w:t>
      </w:r>
    </w:p>
    <w:p w:rsidR="00F22AEB" w:rsidRDefault="00F22AEB" w:rsidP="00033011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/>
          <w:sz w:val="24"/>
          <w:szCs w:val="24"/>
          <w:lang w:eastAsia="uk-UA"/>
        </w:rPr>
      </w:pPr>
    </w:p>
    <w:p w:rsidR="00033011" w:rsidRDefault="00033011" w:rsidP="00033011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/>
          <w:sz w:val="24"/>
          <w:szCs w:val="24"/>
          <w:lang w:eastAsia="uk-UA"/>
        </w:rPr>
      </w:pPr>
    </w:p>
    <w:p w:rsidR="00033011" w:rsidRDefault="00033011" w:rsidP="00033011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/>
          <w:sz w:val="24"/>
          <w:szCs w:val="24"/>
          <w:lang w:eastAsia="uk-UA"/>
        </w:rPr>
      </w:pPr>
    </w:p>
    <w:p w:rsidR="00ED615F" w:rsidRPr="00ED615F" w:rsidRDefault="00ED615F" w:rsidP="00033011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/>
          <w:sz w:val="24"/>
          <w:szCs w:val="24"/>
          <w:lang w:eastAsia="uk-UA"/>
        </w:rPr>
      </w:pPr>
    </w:p>
    <w:p w:rsidR="00691764" w:rsidRPr="00ED615F" w:rsidRDefault="00691764" w:rsidP="00033011">
      <w:pPr>
        <w:tabs>
          <w:tab w:val="left" w:pos="950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ED615F">
        <w:rPr>
          <w:rFonts w:ascii="Times New Roman" w:hAnsi="Times New Roman"/>
          <w:b/>
          <w:sz w:val="24"/>
          <w:szCs w:val="24"/>
        </w:rPr>
        <w:t>Сільський голова</w:t>
      </w:r>
      <w:r>
        <w:rPr>
          <w:rFonts w:ascii="Times New Roman" w:eastAsia="Times New Roman" w:hAnsi="Times New Roman"/>
          <w:sz w:val="24"/>
          <w:szCs w:val="24"/>
          <w:lang w:eastAsia="uk-UA"/>
        </w:rPr>
        <w:tab/>
      </w:r>
      <w:r>
        <w:rPr>
          <w:rFonts w:ascii="Times New Roman" w:eastAsia="Times New Roman" w:hAnsi="Times New Roman"/>
          <w:sz w:val="24"/>
          <w:szCs w:val="24"/>
          <w:lang w:eastAsia="uk-UA"/>
        </w:rPr>
        <w:tab/>
      </w:r>
      <w:r>
        <w:rPr>
          <w:rFonts w:ascii="Times New Roman" w:eastAsia="Times New Roman" w:hAnsi="Times New Roman"/>
          <w:sz w:val="24"/>
          <w:szCs w:val="24"/>
          <w:lang w:eastAsia="uk-UA"/>
        </w:rPr>
        <w:tab/>
      </w:r>
      <w:r>
        <w:rPr>
          <w:rFonts w:ascii="Times New Roman" w:eastAsia="Times New Roman" w:hAnsi="Times New Roman"/>
          <w:sz w:val="24"/>
          <w:szCs w:val="24"/>
          <w:lang w:eastAsia="uk-UA"/>
        </w:rPr>
        <w:tab/>
      </w:r>
      <w:r>
        <w:rPr>
          <w:rFonts w:ascii="Times New Roman" w:eastAsia="Times New Roman" w:hAnsi="Times New Roman"/>
          <w:sz w:val="24"/>
          <w:szCs w:val="24"/>
          <w:lang w:eastAsia="uk-UA"/>
        </w:rPr>
        <w:tab/>
      </w:r>
      <w:r>
        <w:rPr>
          <w:rFonts w:ascii="Times New Roman" w:eastAsia="Times New Roman" w:hAnsi="Times New Roman"/>
          <w:sz w:val="24"/>
          <w:szCs w:val="24"/>
          <w:lang w:eastAsia="uk-UA"/>
        </w:rPr>
        <w:tab/>
      </w:r>
      <w:r>
        <w:rPr>
          <w:rFonts w:ascii="Times New Roman" w:eastAsia="Times New Roman" w:hAnsi="Times New Roman"/>
          <w:sz w:val="24"/>
          <w:szCs w:val="24"/>
          <w:lang w:eastAsia="uk-UA"/>
        </w:rPr>
        <w:tab/>
      </w:r>
      <w:r w:rsidRPr="00ED615F">
        <w:rPr>
          <w:rFonts w:ascii="Times New Roman" w:hAnsi="Times New Roman"/>
          <w:b/>
          <w:sz w:val="24"/>
          <w:szCs w:val="24"/>
        </w:rPr>
        <w:t>Михайло ЦИХУЛЯК</w:t>
      </w:r>
    </w:p>
    <w:p w:rsidR="004E2F02" w:rsidRPr="00730474" w:rsidRDefault="004E2F02" w:rsidP="00365FA6">
      <w:pPr>
        <w:suppressAutoHyphens/>
        <w:spacing w:after="0"/>
        <w:jc w:val="center"/>
        <w:rPr>
          <w:rFonts w:ascii="Times New Roman" w:eastAsia="SimSun" w:hAnsi="Times New Roman"/>
          <w:b/>
          <w:bCs/>
          <w:kern w:val="2"/>
          <w:sz w:val="24"/>
          <w:szCs w:val="24"/>
          <w:lang w:eastAsia="ar-SA"/>
        </w:rPr>
      </w:pPr>
    </w:p>
    <w:p w:rsidR="00691764" w:rsidRPr="00730474" w:rsidRDefault="00691764" w:rsidP="00365FA6">
      <w:pPr>
        <w:suppressAutoHyphens/>
        <w:spacing w:after="0"/>
        <w:jc w:val="center"/>
        <w:rPr>
          <w:rFonts w:ascii="Times New Roman" w:eastAsia="SimSun" w:hAnsi="Times New Roman"/>
          <w:b/>
          <w:bCs/>
          <w:kern w:val="2"/>
          <w:sz w:val="24"/>
          <w:szCs w:val="24"/>
          <w:lang w:eastAsia="ar-SA"/>
        </w:rPr>
      </w:pPr>
    </w:p>
    <w:p w:rsidR="001D5FFC" w:rsidRPr="00730474" w:rsidRDefault="001D5FFC" w:rsidP="00365FA6">
      <w:pPr>
        <w:suppressAutoHyphens/>
        <w:spacing w:after="0"/>
        <w:jc w:val="center"/>
        <w:rPr>
          <w:rFonts w:ascii="Times New Roman" w:eastAsia="SimSun" w:hAnsi="Times New Roman"/>
          <w:b/>
          <w:bCs/>
          <w:kern w:val="2"/>
          <w:sz w:val="24"/>
          <w:szCs w:val="24"/>
          <w:lang w:eastAsia="ar-SA"/>
        </w:rPr>
      </w:pPr>
    </w:p>
    <w:p w:rsidR="00691764" w:rsidRPr="00730474" w:rsidRDefault="00691764" w:rsidP="00365FA6">
      <w:pPr>
        <w:suppressAutoHyphens/>
        <w:spacing w:after="0"/>
        <w:jc w:val="center"/>
        <w:rPr>
          <w:rFonts w:ascii="Times New Roman" w:eastAsia="SimSun" w:hAnsi="Times New Roman"/>
          <w:b/>
          <w:bCs/>
          <w:kern w:val="2"/>
          <w:sz w:val="24"/>
          <w:szCs w:val="24"/>
          <w:lang w:eastAsia="ar-SA"/>
        </w:rPr>
      </w:pPr>
    </w:p>
    <w:sectPr w:rsidR="00691764" w:rsidRPr="00730474" w:rsidSect="00033011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ntiqua">
    <w:altName w:val="Segoe UI"/>
    <w:charset w:val="00"/>
    <w:family w:val="swiss"/>
    <w:pitch w:val="variable"/>
    <w:sig w:usb0="00000001" w:usb1="00000000" w:usb2="00000000" w:usb3="00000000" w:csb0="00000005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14844E63"/>
    <w:multiLevelType w:val="hybridMultilevel"/>
    <w:tmpl w:val="8A36B5E8"/>
    <w:lvl w:ilvl="0" w:tplc="60FAE6F2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5" w:hanging="360"/>
      </w:pPr>
    </w:lvl>
    <w:lvl w:ilvl="2" w:tplc="0422001B" w:tentative="1">
      <w:start w:val="1"/>
      <w:numFmt w:val="lowerRoman"/>
      <w:lvlText w:val="%3."/>
      <w:lvlJc w:val="right"/>
      <w:pPr>
        <w:ind w:left="2505" w:hanging="180"/>
      </w:pPr>
    </w:lvl>
    <w:lvl w:ilvl="3" w:tplc="0422000F" w:tentative="1">
      <w:start w:val="1"/>
      <w:numFmt w:val="decimal"/>
      <w:lvlText w:val="%4."/>
      <w:lvlJc w:val="left"/>
      <w:pPr>
        <w:ind w:left="3225" w:hanging="360"/>
      </w:pPr>
    </w:lvl>
    <w:lvl w:ilvl="4" w:tplc="04220019" w:tentative="1">
      <w:start w:val="1"/>
      <w:numFmt w:val="lowerLetter"/>
      <w:lvlText w:val="%5."/>
      <w:lvlJc w:val="left"/>
      <w:pPr>
        <w:ind w:left="3945" w:hanging="360"/>
      </w:pPr>
    </w:lvl>
    <w:lvl w:ilvl="5" w:tplc="0422001B" w:tentative="1">
      <w:start w:val="1"/>
      <w:numFmt w:val="lowerRoman"/>
      <w:lvlText w:val="%6."/>
      <w:lvlJc w:val="right"/>
      <w:pPr>
        <w:ind w:left="4665" w:hanging="180"/>
      </w:pPr>
    </w:lvl>
    <w:lvl w:ilvl="6" w:tplc="0422000F" w:tentative="1">
      <w:start w:val="1"/>
      <w:numFmt w:val="decimal"/>
      <w:lvlText w:val="%7."/>
      <w:lvlJc w:val="left"/>
      <w:pPr>
        <w:ind w:left="5385" w:hanging="360"/>
      </w:pPr>
    </w:lvl>
    <w:lvl w:ilvl="7" w:tplc="04220019" w:tentative="1">
      <w:start w:val="1"/>
      <w:numFmt w:val="lowerLetter"/>
      <w:lvlText w:val="%8."/>
      <w:lvlJc w:val="left"/>
      <w:pPr>
        <w:ind w:left="6105" w:hanging="360"/>
      </w:pPr>
    </w:lvl>
    <w:lvl w:ilvl="8" w:tplc="0422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">
    <w:nsid w:val="2F994188"/>
    <w:multiLevelType w:val="hybridMultilevel"/>
    <w:tmpl w:val="B2AAA108"/>
    <w:lvl w:ilvl="0" w:tplc="87F0A76E">
      <w:start w:val="2"/>
      <w:numFmt w:val="bullet"/>
      <w:lvlText w:val="-"/>
      <w:lvlJc w:val="left"/>
      <w:pPr>
        <w:ind w:left="90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3">
    <w:nsid w:val="3BB370CB"/>
    <w:multiLevelType w:val="hybridMultilevel"/>
    <w:tmpl w:val="5EB497E6"/>
    <w:lvl w:ilvl="0" w:tplc="004EE91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8" w:hanging="360"/>
      </w:pPr>
    </w:lvl>
    <w:lvl w:ilvl="2" w:tplc="0422001B" w:tentative="1">
      <w:start w:val="1"/>
      <w:numFmt w:val="lowerRoman"/>
      <w:lvlText w:val="%3."/>
      <w:lvlJc w:val="right"/>
      <w:pPr>
        <w:ind w:left="2508" w:hanging="180"/>
      </w:pPr>
    </w:lvl>
    <w:lvl w:ilvl="3" w:tplc="0422000F" w:tentative="1">
      <w:start w:val="1"/>
      <w:numFmt w:val="decimal"/>
      <w:lvlText w:val="%4."/>
      <w:lvlJc w:val="left"/>
      <w:pPr>
        <w:ind w:left="3228" w:hanging="360"/>
      </w:pPr>
    </w:lvl>
    <w:lvl w:ilvl="4" w:tplc="04220019" w:tentative="1">
      <w:start w:val="1"/>
      <w:numFmt w:val="lowerLetter"/>
      <w:lvlText w:val="%5."/>
      <w:lvlJc w:val="left"/>
      <w:pPr>
        <w:ind w:left="3948" w:hanging="360"/>
      </w:pPr>
    </w:lvl>
    <w:lvl w:ilvl="5" w:tplc="0422001B" w:tentative="1">
      <w:start w:val="1"/>
      <w:numFmt w:val="lowerRoman"/>
      <w:lvlText w:val="%6."/>
      <w:lvlJc w:val="right"/>
      <w:pPr>
        <w:ind w:left="4668" w:hanging="180"/>
      </w:pPr>
    </w:lvl>
    <w:lvl w:ilvl="6" w:tplc="0422000F" w:tentative="1">
      <w:start w:val="1"/>
      <w:numFmt w:val="decimal"/>
      <w:lvlText w:val="%7."/>
      <w:lvlJc w:val="left"/>
      <w:pPr>
        <w:ind w:left="5388" w:hanging="360"/>
      </w:pPr>
    </w:lvl>
    <w:lvl w:ilvl="7" w:tplc="04220019" w:tentative="1">
      <w:start w:val="1"/>
      <w:numFmt w:val="lowerLetter"/>
      <w:lvlText w:val="%8."/>
      <w:lvlJc w:val="left"/>
      <w:pPr>
        <w:ind w:left="6108" w:hanging="360"/>
      </w:pPr>
    </w:lvl>
    <w:lvl w:ilvl="8" w:tplc="042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>
    <w:nsid w:val="3F317CA1"/>
    <w:multiLevelType w:val="hybridMultilevel"/>
    <w:tmpl w:val="1FFE94AE"/>
    <w:lvl w:ilvl="0" w:tplc="6CEE3ED4">
      <w:start w:val="1"/>
      <w:numFmt w:val="decimal"/>
      <w:lvlText w:val="%1."/>
      <w:lvlJc w:val="left"/>
      <w:pPr>
        <w:ind w:left="344" w:hanging="344"/>
      </w:pPr>
      <w:rPr>
        <w:spacing w:val="-1"/>
        <w:w w:val="88"/>
        <w:lang w:val="uk-UA" w:eastAsia="en-US" w:bidi="ar-SA"/>
      </w:rPr>
    </w:lvl>
    <w:lvl w:ilvl="1" w:tplc="A844A99E">
      <w:numFmt w:val="bullet"/>
      <w:lvlText w:val="•"/>
      <w:lvlJc w:val="left"/>
      <w:pPr>
        <w:ind w:left="1255" w:hanging="344"/>
      </w:pPr>
      <w:rPr>
        <w:lang w:val="uk-UA" w:eastAsia="en-US" w:bidi="ar-SA"/>
      </w:rPr>
    </w:lvl>
    <w:lvl w:ilvl="2" w:tplc="A4BA0936">
      <w:numFmt w:val="bullet"/>
      <w:lvlText w:val="•"/>
      <w:lvlJc w:val="left"/>
      <w:pPr>
        <w:ind w:left="2161" w:hanging="344"/>
      </w:pPr>
      <w:rPr>
        <w:lang w:val="uk-UA" w:eastAsia="en-US" w:bidi="ar-SA"/>
      </w:rPr>
    </w:lvl>
    <w:lvl w:ilvl="3" w:tplc="C97C17D0">
      <w:numFmt w:val="bullet"/>
      <w:lvlText w:val="•"/>
      <w:lvlJc w:val="left"/>
      <w:pPr>
        <w:ind w:left="3067" w:hanging="344"/>
      </w:pPr>
      <w:rPr>
        <w:lang w:val="uk-UA" w:eastAsia="en-US" w:bidi="ar-SA"/>
      </w:rPr>
    </w:lvl>
    <w:lvl w:ilvl="4" w:tplc="C80E5B08">
      <w:numFmt w:val="bullet"/>
      <w:lvlText w:val="•"/>
      <w:lvlJc w:val="left"/>
      <w:pPr>
        <w:ind w:left="3973" w:hanging="344"/>
      </w:pPr>
      <w:rPr>
        <w:lang w:val="uk-UA" w:eastAsia="en-US" w:bidi="ar-SA"/>
      </w:rPr>
    </w:lvl>
    <w:lvl w:ilvl="5" w:tplc="C400B1B0">
      <w:numFmt w:val="bullet"/>
      <w:lvlText w:val="•"/>
      <w:lvlJc w:val="left"/>
      <w:pPr>
        <w:ind w:left="4879" w:hanging="344"/>
      </w:pPr>
      <w:rPr>
        <w:lang w:val="uk-UA" w:eastAsia="en-US" w:bidi="ar-SA"/>
      </w:rPr>
    </w:lvl>
    <w:lvl w:ilvl="6" w:tplc="390A8820">
      <w:numFmt w:val="bullet"/>
      <w:lvlText w:val="•"/>
      <w:lvlJc w:val="left"/>
      <w:pPr>
        <w:ind w:left="5785" w:hanging="344"/>
      </w:pPr>
      <w:rPr>
        <w:lang w:val="uk-UA" w:eastAsia="en-US" w:bidi="ar-SA"/>
      </w:rPr>
    </w:lvl>
    <w:lvl w:ilvl="7" w:tplc="A8A6582C">
      <w:numFmt w:val="bullet"/>
      <w:lvlText w:val="•"/>
      <w:lvlJc w:val="left"/>
      <w:pPr>
        <w:ind w:left="6691" w:hanging="344"/>
      </w:pPr>
      <w:rPr>
        <w:lang w:val="uk-UA" w:eastAsia="en-US" w:bidi="ar-SA"/>
      </w:rPr>
    </w:lvl>
    <w:lvl w:ilvl="8" w:tplc="EE2220B6">
      <w:numFmt w:val="bullet"/>
      <w:lvlText w:val="•"/>
      <w:lvlJc w:val="left"/>
      <w:pPr>
        <w:ind w:left="7597" w:hanging="344"/>
      </w:pPr>
      <w:rPr>
        <w:lang w:val="uk-UA" w:eastAsia="en-US" w:bidi="ar-SA"/>
      </w:rPr>
    </w:lvl>
  </w:abstractNum>
  <w:abstractNum w:abstractNumId="5">
    <w:nsid w:val="517B3109"/>
    <w:multiLevelType w:val="hybridMultilevel"/>
    <w:tmpl w:val="A4A25852"/>
    <w:lvl w:ilvl="0" w:tplc="B292306C">
      <w:start w:val="1"/>
      <w:numFmt w:val="decimal"/>
      <w:lvlText w:val="%1."/>
      <w:lvlJc w:val="left"/>
      <w:pPr>
        <w:ind w:left="540" w:hanging="360"/>
      </w:pPr>
      <w:rPr>
        <w:rFonts w:ascii="Times New Roman" w:eastAsia="Times New Roman" w:hAnsi="Times New Roman" w:cs="Times New Roman"/>
      </w:rPr>
    </w:lvl>
    <w:lvl w:ilvl="1" w:tplc="04220019">
      <w:start w:val="1"/>
      <w:numFmt w:val="lowerLetter"/>
      <w:lvlText w:val="%2."/>
      <w:lvlJc w:val="left"/>
      <w:pPr>
        <w:ind w:left="1260" w:hanging="360"/>
      </w:pPr>
    </w:lvl>
    <w:lvl w:ilvl="2" w:tplc="0422001B">
      <w:start w:val="1"/>
      <w:numFmt w:val="lowerRoman"/>
      <w:lvlText w:val="%3."/>
      <w:lvlJc w:val="right"/>
      <w:pPr>
        <w:ind w:left="1980" w:hanging="180"/>
      </w:pPr>
    </w:lvl>
    <w:lvl w:ilvl="3" w:tplc="0422000F">
      <w:start w:val="1"/>
      <w:numFmt w:val="decimal"/>
      <w:lvlText w:val="%4."/>
      <w:lvlJc w:val="left"/>
      <w:pPr>
        <w:ind w:left="2700" w:hanging="360"/>
      </w:pPr>
    </w:lvl>
    <w:lvl w:ilvl="4" w:tplc="04220019">
      <w:start w:val="1"/>
      <w:numFmt w:val="lowerLetter"/>
      <w:lvlText w:val="%5."/>
      <w:lvlJc w:val="left"/>
      <w:pPr>
        <w:ind w:left="3420" w:hanging="360"/>
      </w:pPr>
    </w:lvl>
    <w:lvl w:ilvl="5" w:tplc="0422001B">
      <w:start w:val="1"/>
      <w:numFmt w:val="lowerRoman"/>
      <w:lvlText w:val="%6."/>
      <w:lvlJc w:val="right"/>
      <w:pPr>
        <w:ind w:left="4140" w:hanging="180"/>
      </w:pPr>
    </w:lvl>
    <w:lvl w:ilvl="6" w:tplc="0422000F">
      <w:start w:val="1"/>
      <w:numFmt w:val="decimal"/>
      <w:lvlText w:val="%7."/>
      <w:lvlJc w:val="left"/>
      <w:pPr>
        <w:ind w:left="4860" w:hanging="360"/>
      </w:pPr>
    </w:lvl>
    <w:lvl w:ilvl="7" w:tplc="04220019">
      <w:start w:val="1"/>
      <w:numFmt w:val="lowerLetter"/>
      <w:lvlText w:val="%8."/>
      <w:lvlJc w:val="left"/>
      <w:pPr>
        <w:ind w:left="5580" w:hanging="360"/>
      </w:pPr>
    </w:lvl>
    <w:lvl w:ilvl="8" w:tplc="0422001B">
      <w:start w:val="1"/>
      <w:numFmt w:val="lowerRoman"/>
      <w:lvlText w:val="%9."/>
      <w:lvlJc w:val="right"/>
      <w:pPr>
        <w:ind w:left="6300" w:hanging="180"/>
      </w:pPr>
    </w:lvl>
  </w:abstractNum>
  <w:abstractNum w:abstractNumId="6">
    <w:nsid w:val="6E6A276A"/>
    <w:multiLevelType w:val="multilevel"/>
    <w:tmpl w:val="964C8868"/>
    <w:lvl w:ilvl="0">
      <w:start w:val="5"/>
      <w:numFmt w:val="decimal"/>
      <w:lvlText w:val="%1."/>
      <w:lvlJc w:val="left"/>
      <w:pPr>
        <w:ind w:left="450" w:hanging="450"/>
      </w:pPr>
      <w:rPr>
        <w:rFonts w:cs="Times New Roman" w:hint="default"/>
        <w:color w:val="000000"/>
        <w:sz w:val="28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cs="Times New Roman" w:hint="default"/>
        <w:color w:val="000000"/>
        <w:sz w:val="28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 w:hint="default"/>
        <w:color w:val="000000"/>
        <w:sz w:val="28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cs="Times New Roman" w:hint="default"/>
        <w:color w:val="000000"/>
        <w:sz w:val="28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 w:hint="default"/>
        <w:color w:val="000000"/>
        <w:sz w:val="28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cs="Times New Roman" w:hint="default"/>
        <w:color w:val="000000"/>
        <w:sz w:val="28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cs="Times New Roman" w:hint="default"/>
        <w:color w:val="000000"/>
        <w:sz w:val="28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cs="Times New Roman" w:hint="default"/>
        <w:color w:val="000000"/>
        <w:sz w:val="28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cs="Times New Roman" w:hint="default"/>
        <w:color w:val="000000"/>
        <w:sz w:val="28"/>
      </w:rPr>
    </w:lvl>
  </w:abstractNum>
  <w:abstractNum w:abstractNumId="7">
    <w:nsid w:val="70734576"/>
    <w:multiLevelType w:val="hybridMultilevel"/>
    <w:tmpl w:val="47945B78"/>
    <w:lvl w:ilvl="0" w:tplc="6502843A">
      <w:start w:val="1"/>
      <w:numFmt w:val="decimal"/>
      <w:lvlText w:val="%1."/>
      <w:lvlJc w:val="left"/>
      <w:pPr>
        <w:ind w:left="720" w:hanging="360"/>
      </w:pPr>
      <w:rPr>
        <w:rFonts w:eastAsia="Times New Roman" w:cs="Times New Roman" w:hint="default"/>
        <w:b w:val="0"/>
        <w:i w:val="0"/>
        <w:color w:val="00000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8BE54E8"/>
    <w:multiLevelType w:val="multilevel"/>
    <w:tmpl w:val="077A2C0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1"/>
  </w:num>
  <w:num w:numId="5">
    <w:abstractNumId w:val="8"/>
  </w:num>
  <w:num w:numId="6">
    <w:abstractNumId w:val="7"/>
  </w:num>
  <w:num w:numId="7">
    <w:abstractNumId w:val="6"/>
  </w:num>
  <w:num w:numId="8">
    <w:abstractNumId w:val="3"/>
  </w:num>
  <w:num w:numId="9">
    <w:abstractNumId w:val="4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B2333"/>
    <w:rsid w:val="00003B06"/>
    <w:rsid w:val="00004E7F"/>
    <w:rsid w:val="00033011"/>
    <w:rsid w:val="00035DFE"/>
    <w:rsid w:val="000B30B0"/>
    <w:rsid w:val="000B791C"/>
    <w:rsid w:val="000C2001"/>
    <w:rsid w:val="00102DB7"/>
    <w:rsid w:val="00111D57"/>
    <w:rsid w:val="00122BC1"/>
    <w:rsid w:val="001262DD"/>
    <w:rsid w:val="00157D74"/>
    <w:rsid w:val="00165EA3"/>
    <w:rsid w:val="00182312"/>
    <w:rsid w:val="001A03A3"/>
    <w:rsid w:val="001A06DF"/>
    <w:rsid w:val="001D5FFC"/>
    <w:rsid w:val="001F10EF"/>
    <w:rsid w:val="0021033D"/>
    <w:rsid w:val="002C2B17"/>
    <w:rsid w:val="002D15D9"/>
    <w:rsid w:val="002F756B"/>
    <w:rsid w:val="003028A9"/>
    <w:rsid w:val="0030640A"/>
    <w:rsid w:val="003136A3"/>
    <w:rsid w:val="00357FDF"/>
    <w:rsid w:val="00365811"/>
    <w:rsid w:val="00365FA6"/>
    <w:rsid w:val="003932E2"/>
    <w:rsid w:val="0039472F"/>
    <w:rsid w:val="003A39CD"/>
    <w:rsid w:val="003B2333"/>
    <w:rsid w:val="003B6D95"/>
    <w:rsid w:val="00440738"/>
    <w:rsid w:val="0049279B"/>
    <w:rsid w:val="00494ACD"/>
    <w:rsid w:val="004A2690"/>
    <w:rsid w:val="004A325B"/>
    <w:rsid w:val="004E2F02"/>
    <w:rsid w:val="0050122E"/>
    <w:rsid w:val="00536EF0"/>
    <w:rsid w:val="00562AF7"/>
    <w:rsid w:val="00580A5B"/>
    <w:rsid w:val="00610F85"/>
    <w:rsid w:val="006230F1"/>
    <w:rsid w:val="00667DAA"/>
    <w:rsid w:val="00670B6E"/>
    <w:rsid w:val="00690753"/>
    <w:rsid w:val="00691764"/>
    <w:rsid w:val="006A52F0"/>
    <w:rsid w:val="006B013D"/>
    <w:rsid w:val="0071694C"/>
    <w:rsid w:val="00730474"/>
    <w:rsid w:val="007D2968"/>
    <w:rsid w:val="008251C0"/>
    <w:rsid w:val="00873C87"/>
    <w:rsid w:val="008B6732"/>
    <w:rsid w:val="008D6FB0"/>
    <w:rsid w:val="0094757E"/>
    <w:rsid w:val="0095200E"/>
    <w:rsid w:val="00956C33"/>
    <w:rsid w:val="00960213"/>
    <w:rsid w:val="009613E3"/>
    <w:rsid w:val="00991512"/>
    <w:rsid w:val="009A2CAC"/>
    <w:rsid w:val="009A74D9"/>
    <w:rsid w:val="009E45F5"/>
    <w:rsid w:val="009F20B8"/>
    <w:rsid w:val="00A26EE2"/>
    <w:rsid w:val="00A95748"/>
    <w:rsid w:val="00A96D16"/>
    <w:rsid w:val="00AB39B5"/>
    <w:rsid w:val="00B066CF"/>
    <w:rsid w:val="00B362E2"/>
    <w:rsid w:val="00B546DE"/>
    <w:rsid w:val="00B85EC0"/>
    <w:rsid w:val="00B93CC7"/>
    <w:rsid w:val="00BA709F"/>
    <w:rsid w:val="00BB051C"/>
    <w:rsid w:val="00BB45A6"/>
    <w:rsid w:val="00C63C7F"/>
    <w:rsid w:val="00C70CFD"/>
    <w:rsid w:val="00C73441"/>
    <w:rsid w:val="00C871DC"/>
    <w:rsid w:val="00C9654A"/>
    <w:rsid w:val="00CA66A8"/>
    <w:rsid w:val="00CB3303"/>
    <w:rsid w:val="00D06CAF"/>
    <w:rsid w:val="00D16692"/>
    <w:rsid w:val="00D412A9"/>
    <w:rsid w:val="00D45CAC"/>
    <w:rsid w:val="00E574DD"/>
    <w:rsid w:val="00E64E22"/>
    <w:rsid w:val="00E858DB"/>
    <w:rsid w:val="00E87AC2"/>
    <w:rsid w:val="00EC25BC"/>
    <w:rsid w:val="00EC6CBE"/>
    <w:rsid w:val="00ED615F"/>
    <w:rsid w:val="00EF330F"/>
    <w:rsid w:val="00F03416"/>
    <w:rsid w:val="00F22AEB"/>
    <w:rsid w:val="00F26ED2"/>
    <w:rsid w:val="00F35739"/>
    <w:rsid w:val="00F37D48"/>
    <w:rsid w:val="00F52B3F"/>
    <w:rsid w:val="00F66EE9"/>
    <w:rsid w:val="00F72919"/>
    <w:rsid w:val="00F95888"/>
    <w:rsid w:val="00FC3115"/>
    <w:rsid w:val="00FC3E9E"/>
    <w:rsid w:val="00FD3815"/>
    <w:rsid w:val="00FF10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4"/>
        <w:szCs w:val="24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96D16"/>
    <w:rPr>
      <w:rFonts w:ascii="Calibri" w:eastAsia="Calibri" w:hAnsi="Calibri"/>
      <w:sz w:val="22"/>
      <w:szCs w:val="22"/>
    </w:rPr>
  </w:style>
  <w:style w:type="paragraph" w:styleId="1">
    <w:name w:val="heading 1"/>
    <w:basedOn w:val="a"/>
    <w:link w:val="10"/>
    <w:uiPriority w:val="1"/>
    <w:qFormat/>
    <w:rsid w:val="009A2CAC"/>
    <w:pPr>
      <w:widowControl w:val="0"/>
      <w:autoSpaceDE w:val="0"/>
      <w:autoSpaceDN w:val="0"/>
      <w:spacing w:after="0" w:line="240" w:lineRule="auto"/>
      <w:ind w:left="29"/>
      <w:jc w:val="center"/>
      <w:outlineLvl w:val="0"/>
    </w:pPr>
    <w:rPr>
      <w:rFonts w:ascii="Times New Roman" w:eastAsia="Times New Roman" w:hAnsi="Times New Roman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A96D16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val="ru-RU" w:eastAsia="ru-RU"/>
    </w:rPr>
  </w:style>
  <w:style w:type="character" w:styleId="a4">
    <w:name w:val="Strong"/>
    <w:basedOn w:val="a0"/>
    <w:uiPriority w:val="22"/>
    <w:qFormat/>
    <w:rsid w:val="00A96D16"/>
    <w:rPr>
      <w:b/>
    </w:rPr>
  </w:style>
  <w:style w:type="paragraph" w:styleId="a5">
    <w:name w:val="Title"/>
    <w:basedOn w:val="a"/>
    <w:next w:val="a"/>
    <w:link w:val="a6"/>
    <w:uiPriority w:val="10"/>
    <w:qFormat/>
    <w:rsid w:val="00A96D16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6">
    <w:name w:val="Название Знак"/>
    <w:basedOn w:val="a0"/>
    <w:link w:val="a5"/>
    <w:uiPriority w:val="10"/>
    <w:rsid w:val="00A96D1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7">
    <w:name w:val="Balloon Text"/>
    <w:basedOn w:val="a"/>
    <w:link w:val="a8"/>
    <w:uiPriority w:val="99"/>
    <w:semiHidden/>
    <w:unhideWhenUsed/>
    <w:rsid w:val="00A96D1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96D16"/>
    <w:rPr>
      <w:rFonts w:ascii="Tahoma" w:eastAsia="Calibri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A95748"/>
    <w:pPr>
      <w:ind w:left="720"/>
      <w:contextualSpacing/>
    </w:pPr>
  </w:style>
  <w:style w:type="paragraph" w:styleId="aa">
    <w:name w:val="No Spacing"/>
    <w:uiPriority w:val="1"/>
    <w:qFormat/>
    <w:rsid w:val="00182312"/>
    <w:pPr>
      <w:spacing w:after="0" w:line="240" w:lineRule="auto"/>
    </w:pPr>
    <w:rPr>
      <w:rFonts w:asciiTheme="minorHAnsi" w:eastAsiaTheme="minorEastAsia" w:hAnsiTheme="minorHAnsi" w:cstheme="minorBidi"/>
      <w:sz w:val="22"/>
      <w:szCs w:val="22"/>
      <w:lang w:val="ru-RU" w:eastAsia="ru-RU"/>
    </w:rPr>
  </w:style>
  <w:style w:type="paragraph" w:customStyle="1" w:styleId="11">
    <w:name w:val="Без інтервалів1"/>
    <w:link w:val="NoSpacingChar"/>
    <w:qFormat/>
    <w:rsid w:val="00F37D48"/>
    <w:pPr>
      <w:spacing w:after="0" w:line="240" w:lineRule="auto"/>
    </w:pPr>
    <w:rPr>
      <w:rFonts w:ascii="Calibri" w:hAnsi="Calibri" w:cs="Calibri"/>
      <w:sz w:val="22"/>
      <w:szCs w:val="22"/>
      <w:lang w:val="ru-RU" w:eastAsia="ru-RU"/>
    </w:rPr>
  </w:style>
  <w:style w:type="character" w:customStyle="1" w:styleId="NoSpacingChar">
    <w:name w:val="No Spacing Char"/>
    <w:link w:val="11"/>
    <w:locked/>
    <w:rsid w:val="00F37D48"/>
    <w:rPr>
      <w:rFonts w:ascii="Calibri" w:hAnsi="Calibri" w:cs="Calibri"/>
      <w:sz w:val="22"/>
      <w:szCs w:val="22"/>
      <w:lang w:val="ru-RU" w:eastAsia="ru-RU"/>
    </w:rPr>
  </w:style>
  <w:style w:type="paragraph" w:customStyle="1" w:styleId="ab">
    <w:name w:val="Герб"/>
    <w:basedOn w:val="a"/>
    <w:rsid w:val="00F35739"/>
    <w:pPr>
      <w:keepNext/>
      <w:keepLines/>
      <w:spacing w:after="0" w:line="240" w:lineRule="auto"/>
      <w:jc w:val="center"/>
    </w:pPr>
    <w:rPr>
      <w:rFonts w:ascii="Antiqua" w:eastAsia="Times New Roman" w:hAnsi="Antiqua"/>
      <w:sz w:val="144"/>
      <w:szCs w:val="20"/>
      <w:lang w:val="en-US" w:eastAsia="ru-RU"/>
    </w:rPr>
  </w:style>
  <w:style w:type="paragraph" w:customStyle="1" w:styleId="ac">
    <w:name w:val="Нормальний текст"/>
    <w:basedOn w:val="a"/>
    <w:rsid w:val="00F35739"/>
    <w:pPr>
      <w:spacing w:before="120" w:after="0" w:line="240" w:lineRule="auto"/>
      <w:ind w:firstLine="567"/>
    </w:pPr>
    <w:rPr>
      <w:rFonts w:ascii="Antiqua" w:eastAsia="Times New Roman" w:hAnsi="Antiqua"/>
      <w:sz w:val="26"/>
      <w:szCs w:val="20"/>
      <w:lang w:eastAsia="ru-RU"/>
    </w:rPr>
  </w:style>
  <w:style w:type="paragraph" w:customStyle="1" w:styleId="rvps2">
    <w:name w:val="rvps2"/>
    <w:basedOn w:val="a"/>
    <w:rsid w:val="00667DA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uk-UA"/>
    </w:rPr>
  </w:style>
  <w:style w:type="character" w:customStyle="1" w:styleId="rvts9">
    <w:name w:val="rvts9"/>
    <w:basedOn w:val="a0"/>
    <w:rsid w:val="00667DAA"/>
  </w:style>
  <w:style w:type="character" w:customStyle="1" w:styleId="rvts46">
    <w:name w:val="rvts46"/>
    <w:basedOn w:val="a0"/>
    <w:rsid w:val="00667DAA"/>
  </w:style>
  <w:style w:type="character" w:styleId="ad">
    <w:name w:val="Hyperlink"/>
    <w:basedOn w:val="a0"/>
    <w:uiPriority w:val="99"/>
    <w:semiHidden/>
    <w:unhideWhenUsed/>
    <w:rsid w:val="00667DAA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1"/>
    <w:rsid w:val="009A2CAC"/>
    <w:rPr>
      <w:sz w:val="26"/>
      <w:szCs w:val="26"/>
    </w:rPr>
  </w:style>
  <w:style w:type="paragraph" w:styleId="ae">
    <w:name w:val="Body Text"/>
    <w:basedOn w:val="a"/>
    <w:link w:val="af"/>
    <w:unhideWhenUsed/>
    <w:rsid w:val="009A2CAC"/>
    <w:pPr>
      <w:suppressAutoHyphens/>
      <w:spacing w:after="0" w:line="240" w:lineRule="auto"/>
      <w:jc w:val="both"/>
    </w:pPr>
    <w:rPr>
      <w:sz w:val="24"/>
      <w:szCs w:val="20"/>
      <w:lang w:eastAsia="ar-SA"/>
    </w:rPr>
  </w:style>
  <w:style w:type="character" w:customStyle="1" w:styleId="af">
    <w:name w:val="Основной текст Знак"/>
    <w:basedOn w:val="a0"/>
    <w:link w:val="ae"/>
    <w:rsid w:val="009A2CAC"/>
    <w:rPr>
      <w:rFonts w:ascii="Calibri" w:eastAsia="Calibri" w:hAnsi="Calibri"/>
      <w:szCs w:val="20"/>
      <w:lang w:eastAsia="ar-SA"/>
    </w:rPr>
  </w:style>
  <w:style w:type="character" w:customStyle="1" w:styleId="af0">
    <w:name w:val="Подпись к таблице_"/>
    <w:link w:val="12"/>
    <w:locked/>
    <w:rsid w:val="009A2CAC"/>
    <w:rPr>
      <w:sz w:val="27"/>
      <w:szCs w:val="27"/>
      <w:shd w:val="clear" w:color="auto" w:fill="FFFFFF"/>
    </w:rPr>
  </w:style>
  <w:style w:type="paragraph" w:customStyle="1" w:styleId="12">
    <w:name w:val="Подпись к таблице1"/>
    <w:basedOn w:val="a"/>
    <w:link w:val="af0"/>
    <w:rsid w:val="009A2CAC"/>
    <w:pPr>
      <w:shd w:val="clear" w:color="auto" w:fill="FFFFFF"/>
      <w:spacing w:after="0" w:line="322" w:lineRule="exact"/>
      <w:ind w:firstLine="2280"/>
    </w:pPr>
    <w:rPr>
      <w:rFonts w:ascii="Times New Roman" w:eastAsia="Times New Roman" w:hAnsi="Times New Roman"/>
      <w:sz w:val="27"/>
      <w:szCs w:val="27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4"/>
        <w:szCs w:val="24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96D16"/>
    <w:rPr>
      <w:rFonts w:ascii="Calibri" w:eastAsia="Calibri" w:hAnsi="Calibri"/>
      <w:sz w:val="22"/>
      <w:szCs w:val="22"/>
    </w:rPr>
  </w:style>
  <w:style w:type="paragraph" w:styleId="1">
    <w:name w:val="heading 1"/>
    <w:basedOn w:val="a"/>
    <w:link w:val="10"/>
    <w:uiPriority w:val="1"/>
    <w:qFormat/>
    <w:rsid w:val="009A2CAC"/>
    <w:pPr>
      <w:widowControl w:val="0"/>
      <w:autoSpaceDE w:val="0"/>
      <w:autoSpaceDN w:val="0"/>
      <w:spacing w:after="0" w:line="240" w:lineRule="auto"/>
      <w:ind w:left="29"/>
      <w:jc w:val="center"/>
      <w:outlineLvl w:val="0"/>
    </w:pPr>
    <w:rPr>
      <w:rFonts w:ascii="Times New Roman" w:eastAsia="Times New Roman" w:hAnsi="Times New Roman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A96D16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val="ru-RU" w:eastAsia="ru-RU"/>
    </w:rPr>
  </w:style>
  <w:style w:type="character" w:styleId="a4">
    <w:name w:val="Strong"/>
    <w:basedOn w:val="a0"/>
    <w:uiPriority w:val="22"/>
    <w:qFormat/>
    <w:rsid w:val="00A96D16"/>
    <w:rPr>
      <w:b/>
    </w:rPr>
  </w:style>
  <w:style w:type="paragraph" w:styleId="a5">
    <w:name w:val="Title"/>
    <w:basedOn w:val="a"/>
    <w:next w:val="a"/>
    <w:link w:val="a6"/>
    <w:uiPriority w:val="10"/>
    <w:qFormat/>
    <w:rsid w:val="00A96D16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6">
    <w:name w:val="Название Знак"/>
    <w:basedOn w:val="a0"/>
    <w:link w:val="a5"/>
    <w:uiPriority w:val="10"/>
    <w:rsid w:val="00A96D1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7">
    <w:name w:val="Balloon Text"/>
    <w:basedOn w:val="a"/>
    <w:link w:val="a8"/>
    <w:uiPriority w:val="99"/>
    <w:semiHidden/>
    <w:unhideWhenUsed/>
    <w:rsid w:val="00A96D1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96D16"/>
    <w:rPr>
      <w:rFonts w:ascii="Tahoma" w:eastAsia="Calibri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A95748"/>
    <w:pPr>
      <w:ind w:left="720"/>
      <w:contextualSpacing/>
    </w:pPr>
  </w:style>
  <w:style w:type="paragraph" w:styleId="aa">
    <w:name w:val="No Spacing"/>
    <w:uiPriority w:val="1"/>
    <w:qFormat/>
    <w:rsid w:val="00182312"/>
    <w:pPr>
      <w:spacing w:after="0" w:line="240" w:lineRule="auto"/>
    </w:pPr>
    <w:rPr>
      <w:rFonts w:asciiTheme="minorHAnsi" w:eastAsiaTheme="minorEastAsia" w:hAnsiTheme="minorHAnsi" w:cstheme="minorBidi"/>
      <w:sz w:val="22"/>
      <w:szCs w:val="22"/>
      <w:lang w:val="ru-RU" w:eastAsia="ru-RU"/>
    </w:rPr>
  </w:style>
  <w:style w:type="paragraph" w:customStyle="1" w:styleId="11">
    <w:name w:val="Без інтервалів1"/>
    <w:link w:val="NoSpacingChar"/>
    <w:qFormat/>
    <w:rsid w:val="00F37D48"/>
    <w:pPr>
      <w:spacing w:after="0" w:line="240" w:lineRule="auto"/>
    </w:pPr>
    <w:rPr>
      <w:rFonts w:ascii="Calibri" w:hAnsi="Calibri" w:cs="Calibri"/>
      <w:sz w:val="22"/>
      <w:szCs w:val="22"/>
      <w:lang w:val="ru-RU" w:eastAsia="ru-RU"/>
    </w:rPr>
  </w:style>
  <w:style w:type="character" w:customStyle="1" w:styleId="NoSpacingChar">
    <w:name w:val="No Spacing Char"/>
    <w:link w:val="11"/>
    <w:locked/>
    <w:rsid w:val="00F37D48"/>
    <w:rPr>
      <w:rFonts w:ascii="Calibri" w:hAnsi="Calibri" w:cs="Calibri"/>
      <w:sz w:val="22"/>
      <w:szCs w:val="22"/>
      <w:lang w:val="ru-RU" w:eastAsia="ru-RU"/>
    </w:rPr>
  </w:style>
  <w:style w:type="paragraph" w:customStyle="1" w:styleId="ab">
    <w:name w:val="Герб"/>
    <w:basedOn w:val="a"/>
    <w:rsid w:val="00F35739"/>
    <w:pPr>
      <w:keepNext/>
      <w:keepLines/>
      <w:spacing w:after="0" w:line="240" w:lineRule="auto"/>
      <w:jc w:val="center"/>
    </w:pPr>
    <w:rPr>
      <w:rFonts w:ascii="Antiqua" w:eastAsia="Times New Roman" w:hAnsi="Antiqua"/>
      <w:sz w:val="144"/>
      <w:szCs w:val="20"/>
      <w:lang w:val="en-US" w:eastAsia="ru-RU"/>
    </w:rPr>
  </w:style>
  <w:style w:type="paragraph" w:customStyle="1" w:styleId="ac">
    <w:name w:val="Нормальний текст"/>
    <w:basedOn w:val="a"/>
    <w:rsid w:val="00F35739"/>
    <w:pPr>
      <w:spacing w:before="120" w:after="0" w:line="240" w:lineRule="auto"/>
      <w:ind w:firstLine="567"/>
    </w:pPr>
    <w:rPr>
      <w:rFonts w:ascii="Antiqua" w:eastAsia="Times New Roman" w:hAnsi="Antiqua"/>
      <w:sz w:val="26"/>
      <w:szCs w:val="20"/>
      <w:lang w:eastAsia="ru-RU"/>
    </w:rPr>
  </w:style>
  <w:style w:type="paragraph" w:customStyle="1" w:styleId="rvps2">
    <w:name w:val="rvps2"/>
    <w:basedOn w:val="a"/>
    <w:rsid w:val="00667DA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uk-UA"/>
    </w:rPr>
  </w:style>
  <w:style w:type="character" w:customStyle="1" w:styleId="rvts9">
    <w:name w:val="rvts9"/>
    <w:basedOn w:val="a0"/>
    <w:rsid w:val="00667DAA"/>
  </w:style>
  <w:style w:type="character" w:customStyle="1" w:styleId="rvts46">
    <w:name w:val="rvts46"/>
    <w:basedOn w:val="a0"/>
    <w:rsid w:val="00667DAA"/>
  </w:style>
  <w:style w:type="character" w:styleId="ad">
    <w:name w:val="Hyperlink"/>
    <w:basedOn w:val="a0"/>
    <w:uiPriority w:val="99"/>
    <w:semiHidden/>
    <w:unhideWhenUsed/>
    <w:rsid w:val="00667DAA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1"/>
    <w:rsid w:val="009A2CAC"/>
    <w:rPr>
      <w:sz w:val="26"/>
      <w:szCs w:val="26"/>
    </w:rPr>
  </w:style>
  <w:style w:type="paragraph" w:styleId="ae">
    <w:name w:val="Body Text"/>
    <w:basedOn w:val="a"/>
    <w:link w:val="af"/>
    <w:unhideWhenUsed/>
    <w:rsid w:val="009A2CAC"/>
    <w:pPr>
      <w:suppressAutoHyphens/>
      <w:spacing w:after="0" w:line="240" w:lineRule="auto"/>
      <w:jc w:val="both"/>
    </w:pPr>
    <w:rPr>
      <w:sz w:val="24"/>
      <w:szCs w:val="20"/>
      <w:lang w:eastAsia="ar-SA"/>
    </w:rPr>
  </w:style>
  <w:style w:type="character" w:customStyle="1" w:styleId="af">
    <w:name w:val="Основной текст Знак"/>
    <w:basedOn w:val="a0"/>
    <w:link w:val="ae"/>
    <w:rsid w:val="009A2CAC"/>
    <w:rPr>
      <w:rFonts w:ascii="Calibri" w:eastAsia="Calibri" w:hAnsi="Calibri"/>
      <w:szCs w:val="20"/>
      <w:lang w:eastAsia="ar-SA"/>
    </w:rPr>
  </w:style>
  <w:style w:type="character" w:customStyle="1" w:styleId="af0">
    <w:name w:val="Подпись к таблице_"/>
    <w:link w:val="12"/>
    <w:locked/>
    <w:rsid w:val="009A2CAC"/>
    <w:rPr>
      <w:sz w:val="27"/>
      <w:szCs w:val="27"/>
      <w:shd w:val="clear" w:color="auto" w:fill="FFFFFF"/>
    </w:rPr>
  </w:style>
  <w:style w:type="paragraph" w:customStyle="1" w:styleId="12">
    <w:name w:val="Подпись к таблице1"/>
    <w:basedOn w:val="a"/>
    <w:link w:val="af0"/>
    <w:rsid w:val="009A2CAC"/>
    <w:pPr>
      <w:shd w:val="clear" w:color="auto" w:fill="FFFFFF"/>
      <w:spacing w:after="0" w:line="322" w:lineRule="exact"/>
      <w:ind w:firstLine="2280"/>
    </w:pPr>
    <w:rPr>
      <w:rFonts w:ascii="Times New Roman" w:eastAsia="Times New Roman" w:hAnsi="Times New Roman"/>
      <w:sz w:val="27"/>
      <w:szCs w:val="27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74328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740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589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452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1300</Words>
  <Characters>741</Characters>
  <Application>Microsoft Office Word</Application>
  <DocSecurity>0</DocSecurity>
  <Lines>6</Lines>
  <Paragraphs>4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>diakov.net</Company>
  <LinksUpToDate>false</LinksUpToDate>
  <CharactersWithSpaces>2037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Sviatoslav</dc:creator>
  <cp:lastModifiedBy>Тростянецька ТГ</cp:lastModifiedBy>
  <cp:revision>7</cp:revision>
  <cp:lastPrinted>2025-04-14T11:46:00Z</cp:lastPrinted>
  <dcterms:created xsi:type="dcterms:W3CDTF">2025-04-09T13:36:00Z</dcterms:created>
  <dcterms:modified xsi:type="dcterms:W3CDTF">2025-04-23T06:34:00Z</dcterms:modified>
</cp:coreProperties>
</file>