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>
        <w:rPr>
          <w:rFonts w:eastAsia="SimSun"/>
          <w:noProof/>
          <w:kern w:val="2"/>
          <w:sz w:val="24"/>
          <w:szCs w:val="24"/>
          <w:lang w:eastAsia="uk-UA"/>
        </w:rPr>
        <w:drawing>
          <wp:inline distT="0" distB="0" distL="0" distR="0" wp14:anchorId="2598C49E" wp14:editId="70BBA4C2">
            <wp:extent cx="469265" cy="635635"/>
            <wp:effectExtent l="0" t="0" r="698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265" cy="6356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bCs/>
          <w:kern w:val="2"/>
          <w:sz w:val="24"/>
          <w:szCs w:val="24"/>
          <w:lang w:eastAsia="ar-SA"/>
        </w:rPr>
      </w:pPr>
      <w:r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  <w:t>ТРОСТЯНЕЦЬКА СІЛЬСЬКА РАДА</w:t>
      </w:r>
    </w:p>
    <w:p w:rsidR="009004F1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</w:pP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Стрийського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району 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Львівської</w:t>
      </w:r>
      <w:proofErr w:type="spellEnd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bCs/>
          <w:color w:val="00000A"/>
          <w:kern w:val="2"/>
          <w:sz w:val="24"/>
          <w:szCs w:val="24"/>
          <w:lang w:val="ru-RU" w:eastAsia="ar-SA"/>
        </w:rPr>
        <w:t>області</w:t>
      </w:r>
      <w:proofErr w:type="spellEnd"/>
    </w:p>
    <w:p w:rsidR="009004F1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val="en-GB" w:eastAsia="ar-SA"/>
        </w:rPr>
        <w:t>L</w:t>
      </w: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ХІ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позачергова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proofErr w:type="gram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сесія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 </w:t>
      </w:r>
      <w:r>
        <w:rPr>
          <w:rFonts w:ascii="Times New Roman" w:eastAsia="SimSun" w:hAnsi="Times New Roman"/>
          <w:b/>
          <w:kern w:val="2"/>
          <w:sz w:val="24"/>
          <w:szCs w:val="24"/>
          <w:lang w:val="en-US" w:eastAsia="ar-SA"/>
        </w:rPr>
        <w:t>V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ІІІ</w:t>
      </w:r>
      <w:proofErr w:type="gram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скликання</w:t>
      </w:r>
      <w:proofErr w:type="spellEnd"/>
    </w:p>
    <w:p w:rsidR="009004F1" w:rsidRPr="006352B2" w:rsidRDefault="009004F1" w:rsidP="00BE69CB">
      <w:pPr>
        <w:keepNext/>
        <w:tabs>
          <w:tab w:val="left" w:pos="708"/>
        </w:tabs>
        <w:suppressAutoHyphens/>
        <w:spacing w:after="0" w:line="240" w:lineRule="auto"/>
        <w:jc w:val="center"/>
        <w:outlineLvl w:val="0"/>
        <w:rPr>
          <w:rFonts w:ascii="Times New Roman" w:eastAsia="SimSun" w:hAnsi="Times New Roman"/>
          <w:b/>
          <w:kern w:val="2"/>
          <w:sz w:val="16"/>
          <w:szCs w:val="16"/>
          <w:lang w:val="ru-RU" w:eastAsia="ar-SA"/>
        </w:rPr>
      </w:pPr>
    </w:p>
    <w:p w:rsidR="009004F1" w:rsidRDefault="009004F1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</w:pPr>
      <w:r>
        <w:rPr>
          <w:rFonts w:ascii="Times New Roman" w:eastAsia="SimSun" w:hAnsi="Times New Roman"/>
          <w:b/>
          <w:kern w:val="2"/>
          <w:sz w:val="24"/>
          <w:szCs w:val="24"/>
          <w:lang w:eastAsia="ar-SA"/>
        </w:rPr>
        <w:t>Р</w:t>
      </w:r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І Ш Е Н </w:t>
      </w:r>
      <w:proofErr w:type="spellStart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>Н</w:t>
      </w:r>
      <w:proofErr w:type="spellEnd"/>
      <w:r>
        <w:rPr>
          <w:rFonts w:ascii="Times New Roman" w:eastAsia="SimSun" w:hAnsi="Times New Roman"/>
          <w:b/>
          <w:kern w:val="2"/>
          <w:sz w:val="24"/>
          <w:szCs w:val="24"/>
          <w:lang w:val="ru-RU" w:eastAsia="ar-SA"/>
        </w:rPr>
        <w:t xml:space="preserve"> Я  </w:t>
      </w:r>
    </w:p>
    <w:p w:rsidR="006352B2" w:rsidRPr="006352B2" w:rsidRDefault="006352B2" w:rsidP="00BE69CB">
      <w:pPr>
        <w:suppressAutoHyphens/>
        <w:spacing w:after="0" w:line="240" w:lineRule="auto"/>
        <w:jc w:val="center"/>
        <w:rPr>
          <w:rFonts w:ascii="Times New Roman" w:eastAsia="SimSun" w:hAnsi="Times New Roman"/>
          <w:b/>
          <w:kern w:val="2"/>
          <w:sz w:val="12"/>
          <w:szCs w:val="12"/>
          <w:lang w:val="ru-RU" w:eastAsia="ar-SA"/>
        </w:rPr>
      </w:pPr>
    </w:p>
    <w:p w:rsidR="009004F1" w:rsidRPr="00CE72EF" w:rsidRDefault="009004F1" w:rsidP="00BE69CB">
      <w:pPr>
        <w:spacing w:after="0" w:line="240" w:lineRule="auto"/>
        <w:rPr>
          <w:rFonts w:ascii="Times New Roman" w:eastAsia="Times New Roman" w:hAnsi="Times New Roman"/>
          <w:sz w:val="26"/>
          <w:szCs w:val="26"/>
          <w:lang w:val="ru-RU" w:eastAsia="ru-RU"/>
        </w:rPr>
      </w:pPr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11 </w:t>
      </w:r>
      <w:proofErr w:type="spellStart"/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>квітня</w:t>
      </w:r>
      <w:proofErr w:type="spellEnd"/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2025 року                          с. </w:t>
      </w:r>
      <w:proofErr w:type="spellStart"/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>Тростянець</w:t>
      </w:r>
      <w:proofErr w:type="spellEnd"/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                   </w:t>
      </w:r>
      <w:r w:rsidRPr="00CE72EF">
        <w:rPr>
          <w:rFonts w:ascii="Times New Roman" w:eastAsia="Times New Roman" w:hAnsi="Times New Roman"/>
          <w:sz w:val="26"/>
          <w:szCs w:val="26"/>
          <w:lang w:eastAsia="ru-RU"/>
        </w:rPr>
        <w:t xml:space="preserve">     </w:t>
      </w:r>
      <w:r w:rsidRPr="00CE72EF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         №</w:t>
      </w:r>
      <w:r w:rsidR="006352B2">
        <w:rPr>
          <w:rFonts w:ascii="Times New Roman" w:eastAsia="Times New Roman" w:hAnsi="Times New Roman"/>
          <w:sz w:val="26"/>
          <w:szCs w:val="26"/>
          <w:lang w:val="ru-RU" w:eastAsia="ru-RU"/>
        </w:rPr>
        <w:t xml:space="preserve"> 4024</w:t>
      </w:r>
    </w:p>
    <w:p w:rsidR="009004F1" w:rsidRPr="006352B2" w:rsidRDefault="009004F1" w:rsidP="00BE69CB">
      <w:pPr>
        <w:pStyle w:val="Default"/>
        <w:jc w:val="both"/>
        <w:rPr>
          <w:bCs/>
          <w:sz w:val="16"/>
          <w:szCs w:val="16"/>
        </w:rPr>
      </w:pPr>
    </w:p>
    <w:p w:rsidR="006352B2" w:rsidRDefault="009004F1" w:rsidP="00BE69C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27EB9">
        <w:rPr>
          <w:rFonts w:ascii="Times New Roman" w:eastAsia="Times New Roman" w:hAnsi="Times New Roman"/>
          <w:b/>
          <w:sz w:val="24"/>
          <w:szCs w:val="24"/>
        </w:rPr>
        <w:t>Про передачу релігійній громаді Української</w:t>
      </w:r>
      <w:r w:rsidR="006352B2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27EB9">
        <w:rPr>
          <w:rFonts w:ascii="Times New Roman" w:eastAsia="Times New Roman" w:hAnsi="Times New Roman"/>
          <w:b/>
          <w:sz w:val="24"/>
          <w:szCs w:val="24"/>
        </w:rPr>
        <w:t>Греко-Католицької</w:t>
      </w:r>
    </w:p>
    <w:p w:rsidR="001D4559" w:rsidRDefault="009004F1" w:rsidP="00BE69C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27EB9">
        <w:rPr>
          <w:rFonts w:ascii="Times New Roman" w:eastAsia="Times New Roman" w:hAnsi="Times New Roman"/>
          <w:b/>
          <w:sz w:val="24"/>
          <w:szCs w:val="24"/>
        </w:rPr>
        <w:t xml:space="preserve">церкви </w:t>
      </w:r>
      <w:r w:rsidR="001D4559">
        <w:rPr>
          <w:rFonts w:ascii="Times New Roman" w:eastAsia="Times New Roman" w:hAnsi="Times New Roman"/>
          <w:b/>
          <w:sz w:val="24"/>
          <w:szCs w:val="24"/>
        </w:rPr>
        <w:t>п</w:t>
      </w:r>
      <w:r w:rsidRPr="00F27EB9">
        <w:rPr>
          <w:rFonts w:ascii="Times New Roman" w:eastAsia="Times New Roman" w:hAnsi="Times New Roman"/>
          <w:b/>
          <w:sz w:val="24"/>
          <w:szCs w:val="24"/>
        </w:rPr>
        <w:t>арафії св. Миколая</w:t>
      </w:r>
      <w:r w:rsidR="006352B2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27EB9">
        <w:rPr>
          <w:rFonts w:ascii="Times New Roman" w:eastAsia="Times New Roman" w:hAnsi="Times New Roman"/>
          <w:b/>
          <w:sz w:val="24"/>
          <w:szCs w:val="24"/>
        </w:rPr>
        <w:t xml:space="preserve">у </w:t>
      </w:r>
      <w:r w:rsidR="001D4559">
        <w:rPr>
          <w:rFonts w:ascii="Times New Roman" w:eastAsia="Times New Roman" w:hAnsi="Times New Roman"/>
          <w:b/>
          <w:sz w:val="24"/>
          <w:szCs w:val="24"/>
        </w:rPr>
        <w:t>м</w:t>
      </w:r>
      <w:r w:rsidRPr="00F27EB9">
        <w:rPr>
          <w:rFonts w:ascii="Times New Roman" w:eastAsia="Times New Roman" w:hAnsi="Times New Roman"/>
          <w:b/>
          <w:sz w:val="24"/>
          <w:szCs w:val="24"/>
        </w:rPr>
        <w:t>. Миколаїв</w:t>
      </w:r>
      <w:r w:rsidR="001D455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27EB9">
        <w:rPr>
          <w:rFonts w:ascii="Times New Roman" w:eastAsia="Times New Roman" w:hAnsi="Times New Roman"/>
          <w:b/>
          <w:sz w:val="24"/>
          <w:szCs w:val="24"/>
        </w:rPr>
        <w:t>Львівської області</w:t>
      </w:r>
    </w:p>
    <w:p w:rsidR="001D4559" w:rsidRDefault="009004F1" w:rsidP="00BE69C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27EB9">
        <w:rPr>
          <w:rFonts w:ascii="Times New Roman" w:eastAsia="Times New Roman" w:hAnsi="Times New Roman"/>
          <w:b/>
          <w:sz w:val="24"/>
          <w:szCs w:val="24"/>
        </w:rPr>
        <w:t>будівлі частини приміщень цокольного поверху</w:t>
      </w:r>
      <w:r w:rsidR="004D6EDB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27EB9">
        <w:rPr>
          <w:rFonts w:ascii="Times New Roman" w:eastAsia="Times New Roman" w:hAnsi="Times New Roman"/>
          <w:b/>
          <w:sz w:val="24"/>
          <w:szCs w:val="24"/>
        </w:rPr>
        <w:t>лівого крила</w:t>
      </w:r>
    </w:p>
    <w:p w:rsidR="001D4559" w:rsidRDefault="009004F1" w:rsidP="00BE69C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27EB9">
        <w:rPr>
          <w:rFonts w:ascii="Times New Roman" w:eastAsia="Times New Roman" w:hAnsi="Times New Roman"/>
          <w:b/>
          <w:sz w:val="24"/>
          <w:szCs w:val="24"/>
        </w:rPr>
        <w:t>головного корпусу «А5» цілісного майнового</w:t>
      </w:r>
      <w:r w:rsidR="001D4559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F27EB9">
        <w:rPr>
          <w:rFonts w:ascii="Times New Roman" w:eastAsia="Times New Roman" w:hAnsi="Times New Roman"/>
          <w:b/>
          <w:sz w:val="24"/>
          <w:szCs w:val="24"/>
        </w:rPr>
        <w:t>комплексу</w:t>
      </w:r>
    </w:p>
    <w:p w:rsidR="009004F1" w:rsidRPr="00F27EB9" w:rsidRDefault="009004F1" w:rsidP="00BE69CB">
      <w:pPr>
        <w:suppressAutoHyphens/>
        <w:spacing w:after="0" w:line="240" w:lineRule="auto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F27EB9">
        <w:rPr>
          <w:rFonts w:ascii="Times New Roman" w:eastAsia="Times New Roman" w:hAnsi="Times New Roman"/>
          <w:b/>
          <w:sz w:val="24"/>
          <w:szCs w:val="24"/>
        </w:rPr>
        <w:t>будівлі колишньої психіатричної лікарн</w:t>
      </w:r>
      <w:r>
        <w:rPr>
          <w:rFonts w:ascii="Times New Roman" w:eastAsia="Times New Roman" w:hAnsi="Times New Roman"/>
          <w:b/>
          <w:sz w:val="24"/>
          <w:szCs w:val="24"/>
        </w:rPr>
        <w:t>і</w:t>
      </w:r>
    </w:p>
    <w:p w:rsidR="009004F1" w:rsidRPr="006352B2" w:rsidRDefault="009004F1" w:rsidP="00BE69CB">
      <w:pPr>
        <w:suppressAutoHyphens/>
        <w:spacing w:after="0" w:line="240" w:lineRule="auto"/>
        <w:jc w:val="both"/>
        <w:rPr>
          <w:rFonts w:ascii="Times New Roman" w:hAnsi="Times New Roman"/>
          <w:b/>
          <w:sz w:val="16"/>
          <w:szCs w:val="16"/>
          <w:shd w:val="clear" w:color="auto" w:fill="FFFFFF"/>
        </w:rPr>
      </w:pPr>
    </w:p>
    <w:p w:rsidR="009004F1" w:rsidRPr="006352B2" w:rsidRDefault="009004F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4"/>
          <w:szCs w:val="24"/>
          <w:lang w:eastAsia="ru-RU"/>
        </w:rPr>
      </w:pPr>
      <w:r w:rsidRPr="006352B2">
        <w:rPr>
          <w:rFonts w:ascii="Times New Roman" w:eastAsiaTheme="minorHAnsi" w:hAnsi="Times New Roman"/>
          <w:sz w:val="24"/>
          <w:szCs w:val="24"/>
        </w:rPr>
        <w:t>Керуючись ч. 2 ст. 9 Закону України «Про оренду державного та комунального майна», ст. 17 Закону України «Про свободу совісті та релігійні організації» ст.ст. 25, 26, ч.</w:t>
      </w:r>
      <w:r w:rsidR="004D6EDB">
        <w:rPr>
          <w:rFonts w:ascii="Times New Roman" w:eastAsiaTheme="minorHAnsi" w:hAnsi="Times New Roman"/>
          <w:sz w:val="24"/>
          <w:szCs w:val="24"/>
        </w:rPr>
        <w:t xml:space="preserve"> </w:t>
      </w:r>
      <w:bookmarkStart w:id="0" w:name="_GoBack"/>
      <w:bookmarkEnd w:id="0"/>
      <w:r w:rsidRPr="006352B2">
        <w:rPr>
          <w:rFonts w:ascii="Times New Roman" w:eastAsiaTheme="minorHAnsi" w:hAnsi="Times New Roman"/>
          <w:sz w:val="24"/>
          <w:szCs w:val="24"/>
        </w:rPr>
        <w:t>5 ст.</w:t>
      </w:r>
      <w:r w:rsidR="004D6EDB">
        <w:rPr>
          <w:rFonts w:ascii="Times New Roman" w:eastAsiaTheme="minorHAnsi" w:hAnsi="Times New Roman"/>
          <w:sz w:val="24"/>
          <w:szCs w:val="24"/>
        </w:rPr>
        <w:t xml:space="preserve"> </w:t>
      </w:r>
      <w:r w:rsidRPr="006352B2">
        <w:rPr>
          <w:rFonts w:ascii="Times New Roman" w:eastAsiaTheme="minorHAnsi" w:hAnsi="Times New Roman"/>
          <w:sz w:val="24"/>
          <w:szCs w:val="24"/>
        </w:rPr>
        <w:t xml:space="preserve">60 Закону України «Про місцеве самоврядування в Україні», враховуючи висновок постійної комісії сільської ради з питань </w:t>
      </w:r>
      <w:r w:rsidRPr="006352B2">
        <w:rPr>
          <w:rFonts w:ascii="Times New Roman" w:eastAsiaTheme="minorHAnsi" w:hAnsi="Times New Roman" w:cstheme="minorBidi"/>
          <w:sz w:val="24"/>
          <w:szCs w:val="24"/>
          <w:lang w:eastAsia="ar-SA"/>
        </w:rPr>
        <w:t>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</w:t>
      </w:r>
      <w:r w:rsidRPr="006352B2">
        <w:rPr>
          <w:rFonts w:ascii="Times New Roman" w:eastAsiaTheme="minorHAnsi" w:hAnsi="Times New Roman" w:cstheme="minorBidi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, </w:t>
      </w:r>
      <w:r w:rsidR="00CE72EF" w:rsidRPr="006352B2">
        <w:rPr>
          <w:rFonts w:ascii="Times New Roman" w:eastAsiaTheme="minorHAnsi" w:hAnsi="Times New Roman" w:cstheme="minorBidi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  <w:t xml:space="preserve">Тростянецька </w:t>
      </w:r>
      <w:r w:rsidRPr="006352B2">
        <w:rPr>
          <w:rFonts w:ascii="Times New Roman" w:eastAsiaTheme="minorHAnsi" w:hAnsi="Times New Roman" w:cstheme="minorBidi"/>
          <w:sz w:val="24"/>
          <w:szCs w:val="24"/>
          <w:lang w:eastAsia="ru-RU"/>
        </w:rPr>
        <w:t xml:space="preserve">сільська рада </w:t>
      </w:r>
    </w:p>
    <w:p w:rsidR="009004F1" w:rsidRPr="006352B2" w:rsidRDefault="009004F1" w:rsidP="00BE69CB">
      <w:pPr>
        <w:tabs>
          <w:tab w:val="left" w:pos="0"/>
        </w:tabs>
        <w:spacing w:after="0" w:line="240" w:lineRule="auto"/>
        <w:jc w:val="both"/>
        <w:rPr>
          <w:rFonts w:ascii="Times New Roman" w:eastAsiaTheme="minorHAnsi" w:hAnsi="Times New Roman" w:cstheme="minorBidi"/>
          <w:sz w:val="16"/>
          <w:szCs w:val="16"/>
          <w:lang w:eastAsia="ar-SA"/>
        </w:rPr>
      </w:pPr>
    </w:p>
    <w:p w:rsidR="009004F1" w:rsidRPr="006352B2" w:rsidRDefault="009004F1" w:rsidP="00BE69CB">
      <w:pPr>
        <w:widowControl w:val="0"/>
        <w:spacing w:after="0" w:line="240" w:lineRule="auto"/>
        <w:jc w:val="center"/>
        <w:outlineLvl w:val="0"/>
        <w:rPr>
          <w:rFonts w:ascii="Times New Roman" w:eastAsiaTheme="minorHAnsi" w:hAnsi="Times New Roman" w:cstheme="minorBidi"/>
          <w:b/>
          <w:bCs/>
          <w:color w:val="000000"/>
          <w:spacing w:val="2"/>
          <w:sz w:val="24"/>
          <w:szCs w:val="24"/>
          <w:lang w:val="ru-RU" w:eastAsia="ru-RU"/>
        </w:rPr>
      </w:pPr>
      <w:r w:rsidRPr="006352B2">
        <w:rPr>
          <w:rFonts w:ascii="Times New Roman" w:eastAsiaTheme="minorHAnsi" w:hAnsi="Times New Roman" w:cstheme="minorBidi"/>
          <w:b/>
          <w:bCs/>
          <w:color w:val="000000"/>
          <w:spacing w:val="2"/>
          <w:sz w:val="24"/>
          <w:szCs w:val="24"/>
          <w:lang w:val="ru-RU" w:eastAsia="ru-RU"/>
        </w:rPr>
        <w:t>ВИРІШИЛА:</w:t>
      </w:r>
    </w:p>
    <w:p w:rsidR="009004F1" w:rsidRPr="006352B2" w:rsidRDefault="009004F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16"/>
          <w:szCs w:val="16"/>
        </w:rPr>
      </w:pPr>
    </w:p>
    <w:p w:rsidR="009004F1" w:rsidRPr="006352B2" w:rsidRDefault="009004F1" w:rsidP="00BE69CB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</w:pPr>
      <w:r w:rsidRPr="006352B2">
        <w:rPr>
          <w:rFonts w:ascii="Times New Roman" w:eastAsiaTheme="minorHAnsi" w:hAnsi="Times New Roman"/>
          <w:sz w:val="24"/>
          <w:szCs w:val="24"/>
        </w:rPr>
        <w:t xml:space="preserve">1. Передати на договірних засадах строком на 5 років в безоплатне користування релігійній громаді Української Греко-Католицької церкви </w:t>
      </w:r>
      <w:r w:rsidR="001D4559">
        <w:rPr>
          <w:rFonts w:ascii="Times New Roman" w:eastAsiaTheme="minorHAnsi" w:hAnsi="Times New Roman"/>
          <w:sz w:val="24"/>
          <w:szCs w:val="24"/>
        </w:rPr>
        <w:t>п</w:t>
      </w:r>
      <w:r w:rsidRPr="006352B2">
        <w:rPr>
          <w:rFonts w:ascii="Times New Roman" w:eastAsiaTheme="minorHAnsi" w:hAnsi="Times New Roman"/>
          <w:sz w:val="24"/>
          <w:szCs w:val="24"/>
        </w:rPr>
        <w:t xml:space="preserve">арафії св. Миколая у </w:t>
      </w:r>
      <w:r w:rsidR="001D4559">
        <w:rPr>
          <w:rFonts w:ascii="Times New Roman" w:eastAsiaTheme="minorHAnsi" w:hAnsi="Times New Roman"/>
          <w:sz w:val="24"/>
          <w:szCs w:val="24"/>
        </w:rPr>
        <w:t xml:space="preserve">м. </w:t>
      </w:r>
      <w:r w:rsidRPr="006352B2">
        <w:rPr>
          <w:rFonts w:ascii="Times New Roman" w:eastAsiaTheme="minorHAnsi" w:hAnsi="Times New Roman"/>
          <w:sz w:val="24"/>
          <w:szCs w:val="24"/>
        </w:rPr>
        <w:t>Миколаїв Львівської області частину приміщень цокольного поверху лівого крила головного корпусу «А5»</w:t>
      </w:r>
      <w:r w:rsidRPr="006352B2">
        <w:rPr>
          <w:rFonts w:ascii="Times New Roman" w:eastAsiaTheme="minorHAnsi" w:hAnsi="Times New Roman"/>
          <w:sz w:val="24"/>
          <w:szCs w:val="24"/>
          <w:lang w:eastAsia="ru-RU"/>
        </w:rPr>
        <w:t>,</w:t>
      </w:r>
      <w:r w:rsidRPr="006352B2">
        <w:rPr>
          <w:rFonts w:ascii="Times New Roman" w:eastAsiaTheme="minorHAnsi" w:hAnsi="Times New Roman"/>
          <w:sz w:val="24"/>
          <w:szCs w:val="24"/>
        </w:rPr>
        <w:t xml:space="preserve"> а саме:</w:t>
      </w:r>
      <w:r w:rsidRPr="006352B2">
        <w:rPr>
          <w:rFonts w:ascii="Times New Roman" w:eastAsia="Times New Roman" w:hAnsi="Times New Roman"/>
          <w:sz w:val="24"/>
          <w:szCs w:val="24"/>
          <w:lang w:eastAsia="uk-UA"/>
        </w:rPr>
        <w:t xml:space="preserve"> приміщення №№ 2, 3, 4, 5, 6, 7, 8, 9, 10 площею 178 </w:t>
      </w:r>
      <w:proofErr w:type="spellStart"/>
      <w:r w:rsidRPr="006352B2">
        <w:rPr>
          <w:rFonts w:ascii="Times New Roman" w:eastAsia="Times New Roman" w:hAnsi="Times New Roman"/>
          <w:sz w:val="24"/>
          <w:szCs w:val="24"/>
          <w:lang w:eastAsia="uk-UA"/>
        </w:rPr>
        <w:t>м.кв</w:t>
      </w:r>
      <w:proofErr w:type="spellEnd"/>
      <w:r w:rsidRPr="006352B2">
        <w:rPr>
          <w:rFonts w:ascii="Times New Roman" w:eastAsia="Times New Roman" w:hAnsi="Times New Roman"/>
          <w:sz w:val="24"/>
          <w:szCs w:val="24"/>
          <w:lang w:eastAsia="uk-UA"/>
        </w:rPr>
        <w:t xml:space="preserve"> і частину приміщення № 1 площею 1,4 </w:t>
      </w:r>
      <w:proofErr w:type="spellStart"/>
      <w:r w:rsidRPr="006352B2">
        <w:rPr>
          <w:rFonts w:ascii="Times New Roman" w:eastAsia="Times New Roman" w:hAnsi="Times New Roman"/>
          <w:sz w:val="24"/>
          <w:szCs w:val="24"/>
          <w:lang w:eastAsia="uk-UA"/>
        </w:rPr>
        <w:t>м.кв</w:t>
      </w:r>
      <w:proofErr w:type="spellEnd"/>
      <w:r w:rsidRPr="006352B2">
        <w:rPr>
          <w:rFonts w:ascii="Times New Roman" w:eastAsia="Times New Roman" w:hAnsi="Times New Roman"/>
          <w:sz w:val="24"/>
          <w:szCs w:val="24"/>
          <w:lang w:eastAsia="uk-UA"/>
        </w:rPr>
        <w:t xml:space="preserve"> (коридор)</w:t>
      </w:r>
      <w:r w:rsidRPr="006352B2">
        <w:rPr>
          <w:rFonts w:ascii="Times New Roman" w:eastAsiaTheme="minorHAnsi" w:hAnsi="Times New Roman"/>
          <w:sz w:val="24"/>
          <w:szCs w:val="24"/>
          <w:lang w:eastAsia="ru-RU"/>
        </w:rPr>
        <w:t xml:space="preserve"> </w:t>
      </w:r>
      <w:r w:rsidRPr="006352B2">
        <w:rPr>
          <w:rFonts w:ascii="Times New Roman" w:eastAsiaTheme="minorHAnsi" w:hAnsi="Times New Roman"/>
          <w:sz w:val="24"/>
          <w:szCs w:val="24"/>
        </w:rPr>
        <w:t xml:space="preserve">загальною площею – 179,4 </w:t>
      </w:r>
      <w:proofErr w:type="spellStart"/>
      <w:r w:rsidRPr="006352B2">
        <w:rPr>
          <w:rFonts w:ascii="Times New Roman" w:eastAsiaTheme="minorHAnsi" w:hAnsi="Times New Roman"/>
          <w:sz w:val="24"/>
          <w:szCs w:val="24"/>
        </w:rPr>
        <w:t>м.кв</w:t>
      </w:r>
      <w:proofErr w:type="spellEnd"/>
      <w:r w:rsidRPr="006352B2">
        <w:rPr>
          <w:rFonts w:ascii="Times New Roman" w:eastAsiaTheme="minorHAnsi" w:hAnsi="Times New Roman"/>
          <w:sz w:val="24"/>
          <w:szCs w:val="24"/>
        </w:rPr>
        <w:t xml:space="preserve"> цілісного майнового комплексу будівлі колишньої психіатричної лікарні за адресою: вул. Січинського, 1б у с. Заклад </w:t>
      </w:r>
      <w:proofErr w:type="spellStart"/>
      <w:r w:rsidRPr="006352B2">
        <w:rPr>
          <w:rFonts w:ascii="Times New Roman" w:eastAsiaTheme="minorHAnsi" w:hAnsi="Times New Roman"/>
          <w:sz w:val="24"/>
          <w:szCs w:val="24"/>
        </w:rPr>
        <w:t>Стрийського</w:t>
      </w:r>
      <w:proofErr w:type="spellEnd"/>
      <w:r w:rsidRPr="006352B2">
        <w:rPr>
          <w:rFonts w:ascii="Times New Roman" w:eastAsiaTheme="minorHAnsi" w:hAnsi="Times New Roman"/>
          <w:sz w:val="24"/>
          <w:szCs w:val="24"/>
        </w:rPr>
        <w:t xml:space="preserve"> району Львівської області (позначена літерою А-1 згідно з технічним паспортом, виготовленого 01 листопада 2019 </w:t>
      </w:r>
      <w:r w:rsidR="00CE72EF" w:rsidRPr="006352B2">
        <w:rPr>
          <w:rFonts w:ascii="Times New Roman" w:eastAsiaTheme="minorHAnsi" w:hAnsi="Times New Roman"/>
          <w:sz w:val="24"/>
          <w:szCs w:val="24"/>
        </w:rPr>
        <w:t xml:space="preserve">року </w:t>
      </w:r>
      <w:r w:rsidRPr="006352B2">
        <w:rPr>
          <w:rFonts w:ascii="Times New Roman" w:eastAsiaTheme="minorHAnsi" w:hAnsi="Times New Roman"/>
          <w:sz w:val="24"/>
          <w:szCs w:val="24"/>
        </w:rPr>
        <w:t>ФОП Федів Андрієм Миколайовичем)</w:t>
      </w:r>
      <w:r w:rsidRPr="006352B2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>, яка є культовим майном, що спеціально призначене і вже більше 20-ти років використовується релігійною громадою с. Заклад для задоволення релігійних потреб цієї громади шляхом проведення богослужінь, релігійних обрядів, церемоній, процесій, ритуалів, молитов, служінь, релігійних зібрань та забезпечення інших видів релігійної практики з метою подальшого проведення релігійних обрядів, церемоній, процесій, ритуалів, молитов, служінь, релігійних зібрань, релігійної освіти та забезпечення інших видів релігійної практики.</w:t>
      </w:r>
    </w:p>
    <w:p w:rsidR="009004F1" w:rsidRPr="006352B2" w:rsidRDefault="009004F1" w:rsidP="00BE69CB">
      <w:pPr>
        <w:widowControl w:val="0"/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  <w:r w:rsidRPr="006352B2">
        <w:rPr>
          <w:rFonts w:ascii="Times New Roman" w:eastAsia="Times New Roman" w:hAnsi="Times New Roman"/>
          <w:sz w:val="24"/>
          <w:szCs w:val="24"/>
        </w:rPr>
        <w:t>2. Уповноважити сільського голову М</w:t>
      </w:r>
      <w:r w:rsidR="00CE72EF" w:rsidRPr="006352B2">
        <w:rPr>
          <w:rFonts w:ascii="Times New Roman" w:eastAsia="Times New Roman" w:hAnsi="Times New Roman"/>
          <w:sz w:val="24"/>
          <w:szCs w:val="24"/>
        </w:rPr>
        <w:t>ихайла</w:t>
      </w:r>
      <w:r w:rsidRPr="006352B2">
        <w:rPr>
          <w:rFonts w:ascii="Times New Roman" w:eastAsia="Times New Roman" w:hAnsi="Times New Roman"/>
          <w:sz w:val="24"/>
          <w:szCs w:val="24"/>
        </w:rPr>
        <w:t xml:space="preserve"> </w:t>
      </w:r>
      <w:proofErr w:type="spellStart"/>
      <w:r w:rsidRPr="006352B2">
        <w:rPr>
          <w:rFonts w:ascii="Times New Roman" w:eastAsia="Times New Roman" w:hAnsi="Times New Roman"/>
          <w:sz w:val="24"/>
          <w:szCs w:val="24"/>
        </w:rPr>
        <w:t>Цихуляка</w:t>
      </w:r>
      <w:proofErr w:type="spellEnd"/>
      <w:r w:rsidRPr="006352B2">
        <w:rPr>
          <w:rFonts w:ascii="Times New Roman" w:eastAsia="Times New Roman" w:hAnsi="Times New Roman"/>
          <w:sz w:val="24"/>
          <w:szCs w:val="24"/>
        </w:rPr>
        <w:t xml:space="preserve"> на підписання </w:t>
      </w:r>
      <w:r w:rsidRPr="006352B2">
        <w:rPr>
          <w:rFonts w:ascii="Times New Roman" w:eastAsia="Times New Roman" w:hAnsi="Times New Roman"/>
          <w:sz w:val="24"/>
          <w:szCs w:val="24"/>
          <w:shd w:val="clear" w:color="auto" w:fill="FFFFFF"/>
        </w:rPr>
        <w:t>від імені та в інтересах Тростянецької сільської ради</w:t>
      </w:r>
      <w:r w:rsidRPr="006352B2">
        <w:rPr>
          <w:rFonts w:ascii="Times New Roman" w:eastAsia="Times New Roman" w:hAnsi="Times New Roman"/>
          <w:sz w:val="24"/>
          <w:szCs w:val="24"/>
        </w:rPr>
        <w:t xml:space="preserve"> договору про безоплатне користування комунальним майном, вказаним у п. 1 цього рішення, змін та доповнень до нього, а також документів, складених в ході чи на його виконання на підставі наданих повноважень без додаткових погоджень сільської ради. </w:t>
      </w:r>
    </w:p>
    <w:p w:rsidR="009004F1" w:rsidRPr="006352B2" w:rsidRDefault="009004F1" w:rsidP="00BE69C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6352B2">
        <w:rPr>
          <w:rFonts w:ascii="Times New Roman" w:eastAsia="Times New Roman" w:hAnsi="Times New Roman"/>
          <w:sz w:val="24"/>
          <w:szCs w:val="24"/>
          <w:shd w:val="clear" w:color="auto" w:fill="FFFFFF"/>
          <w:lang w:eastAsia="ru-RU"/>
        </w:rPr>
        <w:tab/>
        <w:t>3</w:t>
      </w:r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 xml:space="preserve">. Надати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згод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у</w:t>
      </w:r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Користувачу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на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здійснення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за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рахунок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власних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коштів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поточного та/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або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капітального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ремонту та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здійснення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ремонтів</w:t>
      </w:r>
      <w:proofErr w:type="spellEnd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та </w:t>
      </w:r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eastAsia="ru-RU"/>
        </w:rPr>
        <w:t>невід’ємних</w:t>
      </w:r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 </w:t>
      </w:r>
      <w:proofErr w:type="spellStart"/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>поліпшень</w:t>
      </w:r>
      <w:proofErr w:type="spellEnd"/>
      <w:r w:rsidRPr="006352B2">
        <w:rPr>
          <w:rFonts w:ascii="Times New Roman" w:eastAsia="Times New Roman" w:hAnsi="Times New Roman"/>
          <w:sz w:val="24"/>
          <w:szCs w:val="24"/>
          <w:lang w:eastAsia="ru-RU"/>
        </w:rPr>
        <w:t xml:space="preserve"> переданого у користування </w:t>
      </w:r>
      <w:r w:rsidRPr="006352B2">
        <w:rPr>
          <w:rFonts w:ascii="Times New Roman" w:eastAsiaTheme="minorEastAsia" w:hAnsi="Times New Roman"/>
          <w:sz w:val="24"/>
          <w:szCs w:val="24"/>
          <w:shd w:val="clear" w:color="auto" w:fill="FFFFFF"/>
          <w:lang w:val="ru-RU" w:eastAsia="ru-RU"/>
        </w:rPr>
        <w:t xml:space="preserve">майна </w:t>
      </w:r>
      <w:r w:rsidRPr="006352B2">
        <w:rPr>
          <w:rFonts w:ascii="Times New Roman" w:eastAsia="Times New Roman" w:hAnsi="Times New Roman"/>
          <w:sz w:val="24"/>
          <w:szCs w:val="24"/>
          <w:lang w:eastAsia="ru-RU"/>
        </w:rPr>
        <w:t xml:space="preserve">без права на компенсацію вартості цих ремонтів та здійснених ним невід’ємних </w:t>
      </w:r>
      <w:proofErr w:type="spellStart"/>
      <w:r w:rsidRPr="006352B2">
        <w:rPr>
          <w:rFonts w:ascii="Times New Roman" w:eastAsia="Times New Roman" w:hAnsi="Times New Roman"/>
          <w:sz w:val="24"/>
          <w:szCs w:val="24"/>
          <w:lang w:eastAsia="ru-RU"/>
        </w:rPr>
        <w:t>поліпшень</w:t>
      </w:r>
      <w:proofErr w:type="spellEnd"/>
      <w:r w:rsidRPr="006352B2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9004F1" w:rsidRPr="006352B2" w:rsidRDefault="009004F1" w:rsidP="00BE69CB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/>
          <w:iCs/>
          <w:sz w:val="24"/>
          <w:szCs w:val="24"/>
          <w:bdr w:val="none" w:sz="0" w:space="0" w:color="auto" w:frame="1"/>
          <w:shd w:val="clear" w:color="auto" w:fill="FFFFFF"/>
          <w:lang w:eastAsia="ru-RU"/>
        </w:rPr>
      </w:pPr>
      <w:r w:rsidRPr="006352B2">
        <w:rPr>
          <w:rFonts w:ascii="Times New Roman" w:eastAsia="Times New Roman" w:hAnsi="Times New Roman"/>
          <w:sz w:val="24"/>
          <w:szCs w:val="24"/>
          <w:lang w:eastAsia="ru-RU"/>
        </w:rPr>
        <w:tab/>
        <w:t>4</w:t>
      </w:r>
      <w:r w:rsidRPr="006352B2">
        <w:rPr>
          <w:rFonts w:ascii="Times New Roman" w:eastAsiaTheme="minorHAnsi" w:hAnsi="Times New Roman"/>
          <w:sz w:val="24"/>
          <w:szCs w:val="24"/>
        </w:rPr>
        <w:t xml:space="preserve">. Контроль за виконанням рішення покласти на постійну комісію сільської ради </w:t>
      </w:r>
      <w:r w:rsidRPr="006352B2">
        <w:rPr>
          <w:rFonts w:ascii="Times New Roman" w:eastAsia="Times New Roman" w:hAnsi="Times New Roman"/>
          <w:sz w:val="24"/>
          <w:szCs w:val="24"/>
          <w:lang w:eastAsia="ar-SA"/>
        </w:rPr>
        <w:t>питань регламенту, депутатської етики, законності, згуртованості, освіти, фізичного виховання, культури, охорони здоров'я, соціальної політики, міжнародного співробітництва, свободи слова та ЗМІ (</w:t>
      </w:r>
      <w:r w:rsidRPr="006352B2">
        <w:rPr>
          <w:rFonts w:ascii="Times New Roman" w:eastAsia="Times New Roman" w:hAnsi="Times New Roman"/>
          <w:b/>
          <w:sz w:val="24"/>
          <w:szCs w:val="24"/>
          <w:lang w:eastAsia="ar-SA"/>
        </w:rPr>
        <w:t>Т</w:t>
      </w:r>
      <w:r w:rsidR="00CE72EF" w:rsidRPr="006352B2">
        <w:rPr>
          <w:rFonts w:ascii="Times New Roman" w:eastAsia="Times New Roman" w:hAnsi="Times New Roman"/>
          <w:b/>
          <w:sz w:val="24"/>
          <w:szCs w:val="24"/>
          <w:lang w:eastAsia="ar-SA"/>
        </w:rPr>
        <w:t>арас ДОРОЩУК</w:t>
      </w:r>
      <w:r w:rsidRPr="006352B2">
        <w:rPr>
          <w:rFonts w:ascii="Times New Roman" w:eastAsia="Times New Roman" w:hAnsi="Times New Roman"/>
          <w:sz w:val="24"/>
          <w:szCs w:val="24"/>
          <w:lang w:eastAsia="ar-SA"/>
        </w:rPr>
        <w:t>).</w:t>
      </w:r>
    </w:p>
    <w:p w:rsidR="009004F1" w:rsidRPr="006352B2" w:rsidRDefault="009004F1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CE72EF" w:rsidRPr="006352B2" w:rsidRDefault="00CE72EF" w:rsidP="00BE69CB">
      <w:pPr>
        <w:spacing w:after="0" w:line="240" w:lineRule="auto"/>
        <w:ind w:firstLine="708"/>
        <w:jc w:val="both"/>
        <w:rPr>
          <w:rFonts w:ascii="Times New Roman" w:eastAsiaTheme="minorHAnsi" w:hAnsi="Times New Roman"/>
          <w:sz w:val="24"/>
          <w:szCs w:val="24"/>
        </w:rPr>
      </w:pPr>
    </w:p>
    <w:p w:rsidR="009004F1" w:rsidRPr="006352B2" w:rsidRDefault="009004F1" w:rsidP="00CE72EF">
      <w:pPr>
        <w:spacing w:after="0" w:line="240" w:lineRule="auto"/>
        <w:ind w:left="708"/>
        <w:jc w:val="both"/>
        <w:rPr>
          <w:rFonts w:ascii="Times New Roman" w:eastAsia="SimSun" w:hAnsi="Times New Roman"/>
          <w:b/>
          <w:bCs/>
          <w:kern w:val="2"/>
          <w:sz w:val="24"/>
          <w:szCs w:val="24"/>
          <w:lang w:val="ru-RU" w:eastAsia="ar-SA"/>
        </w:rPr>
      </w:pPr>
      <w:r w:rsidRPr="006352B2">
        <w:rPr>
          <w:rFonts w:ascii="Times New Roman" w:eastAsiaTheme="minorHAnsi" w:hAnsi="Times New Roman"/>
          <w:b/>
          <w:sz w:val="24"/>
          <w:szCs w:val="24"/>
        </w:rPr>
        <w:t>Сільський голова</w:t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="006352B2" w:rsidRPr="006352B2">
        <w:rPr>
          <w:rFonts w:ascii="Times New Roman" w:eastAsiaTheme="minorHAnsi" w:hAnsi="Times New Roman"/>
          <w:b/>
          <w:sz w:val="24"/>
          <w:szCs w:val="24"/>
        </w:rPr>
        <w:tab/>
      </w:r>
      <w:r w:rsidRPr="006352B2">
        <w:rPr>
          <w:rFonts w:ascii="Times New Roman" w:eastAsiaTheme="minorHAnsi" w:hAnsi="Times New Roman"/>
          <w:b/>
          <w:sz w:val="24"/>
          <w:szCs w:val="24"/>
        </w:rPr>
        <w:t>Михайло ЦИХУЛЯК</w:t>
      </w:r>
    </w:p>
    <w:sectPr w:rsidR="009004F1" w:rsidRPr="006352B2" w:rsidSect="006352B2">
      <w:pgSz w:w="11906" w:h="16838"/>
      <w:pgMar w:top="397" w:right="567" w:bottom="39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tiqua">
    <w:altName w:val="Segoe UI"/>
    <w:charset w:val="00"/>
    <w:family w:val="swiss"/>
    <w:pitch w:val="variable"/>
    <w:sig w:usb0="00000001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844E63"/>
    <w:multiLevelType w:val="hybridMultilevel"/>
    <w:tmpl w:val="8A36B5E8"/>
    <w:lvl w:ilvl="0" w:tplc="60FAE6F2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5" w:hanging="360"/>
      </w:pPr>
    </w:lvl>
    <w:lvl w:ilvl="2" w:tplc="0422001B" w:tentative="1">
      <w:start w:val="1"/>
      <w:numFmt w:val="lowerRoman"/>
      <w:lvlText w:val="%3."/>
      <w:lvlJc w:val="right"/>
      <w:pPr>
        <w:ind w:left="2505" w:hanging="180"/>
      </w:pPr>
    </w:lvl>
    <w:lvl w:ilvl="3" w:tplc="0422000F" w:tentative="1">
      <w:start w:val="1"/>
      <w:numFmt w:val="decimal"/>
      <w:lvlText w:val="%4."/>
      <w:lvlJc w:val="left"/>
      <w:pPr>
        <w:ind w:left="3225" w:hanging="360"/>
      </w:pPr>
    </w:lvl>
    <w:lvl w:ilvl="4" w:tplc="04220019" w:tentative="1">
      <w:start w:val="1"/>
      <w:numFmt w:val="lowerLetter"/>
      <w:lvlText w:val="%5."/>
      <w:lvlJc w:val="left"/>
      <w:pPr>
        <w:ind w:left="3945" w:hanging="360"/>
      </w:pPr>
    </w:lvl>
    <w:lvl w:ilvl="5" w:tplc="0422001B" w:tentative="1">
      <w:start w:val="1"/>
      <w:numFmt w:val="lowerRoman"/>
      <w:lvlText w:val="%6."/>
      <w:lvlJc w:val="right"/>
      <w:pPr>
        <w:ind w:left="4665" w:hanging="180"/>
      </w:pPr>
    </w:lvl>
    <w:lvl w:ilvl="6" w:tplc="0422000F" w:tentative="1">
      <w:start w:val="1"/>
      <w:numFmt w:val="decimal"/>
      <w:lvlText w:val="%7."/>
      <w:lvlJc w:val="left"/>
      <w:pPr>
        <w:ind w:left="5385" w:hanging="360"/>
      </w:pPr>
    </w:lvl>
    <w:lvl w:ilvl="7" w:tplc="04220019" w:tentative="1">
      <w:start w:val="1"/>
      <w:numFmt w:val="lowerLetter"/>
      <w:lvlText w:val="%8."/>
      <w:lvlJc w:val="left"/>
      <w:pPr>
        <w:ind w:left="6105" w:hanging="360"/>
      </w:pPr>
    </w:lvl>
    <w:lvl w:ilvl="8" w:tplc="0422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>
    <w:nsid w:val="264604F1"/>
    <w:multiLevelType w:val="hybridMultilevel"/>
    <w:tmpl w:val="BF48A87C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F994188"/>
    <w:multiLevelType w:val="hybridMultilevel"/>
    <w:tmpl w:val="B2AAA108"/>
    <w:lvl w:ilvl="0" w:tplc="87F0A76E">
      <w:start w:val="2"/>
      <w:numFmt w:val="bullet"/>
      <w:lvlText w:val="-"/>
      <w:lvlJc w:val="left"/>
      <w:pPr>
        <w:ind w:left="90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4">
    <w:nsid w:val="3BB370CB"/>
    <w:multiLevelType w:val="hybridMultilevel"/>
    <w:tmpl w:val="5EB497E6"/>
    <w:lvl w:ilvl="0" w:tplc="004EE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3F317CA1"/>
    <w:multiLevelType w:val="hybridMultilevel"/>
    <w:tmpl w:val="1FFE94AE"/>
    <w:lvl w:ilvl="0" w:tplc="6CEE3ED4">
      <w:start w:val="1"/>
      <w:numFmt w:val="decimal"/>
      <w:lvlText w:val="%1."/>
      <w:lvlJc w:val="left"/>
      <w:pPr>
        <w:ind w:left="344" w:hanging="344"/>
      </w:pPr>
      <w:rPr>
        <w:spacing w:val="-1"/>
        <w:w w:val="88"/>
        <w:lang w:val="uk-UA" w:eastAsia="en-US" w:bidi="ar-SA"/>
      </w:rPr>
    </w:lvl>
    <w:lvl w:ilvl="1" w:tplc="A844A99E">
      <w:numFmt w:val="bullet"/>
      <w:lvlText w:val="•"/>
      <w:lvlJc w:val="left"/>
      <w:pPr>
        <w:ind w:left="1255" w:hanging="344"/>
      </w:pPr>
      <w:rPr>
        <w:lang w:val="uk-UA" w:eastAsia="en-US" w:bidi="ar-SA"/>
      </w:rPr>
    </w:lvl>
    <w:lvl w:ilvl="2" w:tplc="A4BA0936">
      <w:numFmt w:val="bullet"/>
      <w:lvlText w:val="•"/>
      <w:lvlJc w:val="left"/>
      <w:pPr>
        <w:ind w:left="2161" w:hanging="344"/>
      </w:pPr>
      <w:rPr>
        <w:lang w:val="uk-UA" w:eastAsia="en-US" w:bidi="ar-SA"/>
      </w:rPr>
    </w:lvl>
    <w:lvl w:ilvl="3" w:tplc="C97C17D0">
      <w:numFmt w:val="bullet"/>
      <w:lvlText w:val="•"/>
      <w:lvlJc w:val="left"/>
      <w:pPr>
        <w:ind w:left="3067" w:hanging="344"/>
      </w:pPr>
      <w:rPr>
        <w:lang w:val="uk-UA" w:eastAsia="en-US" w:bidi="ar-SA"/>
      </w:rPr>
    </w:lvl>
    <w:lvl w:ilvl="4" w:tplc="C80E5B08">
      <w:numFmt w:val="bullet"/>
      <w:lvlText w:val="•"/>
      <w:lvlJc w:val="left"/>
      <w:pPr>
        <w:ind w:left="3973" w:hanging="344"/>
      </w:pPr>
      <w:rPr>
        <w:lang w:val="uk-UA" w:eastAsia="en-US" w:bidi="ar-SA"/>
      </w:rPr>
    </w:lvl>
    <w:lvl w:ilvl="5" w:tplc="C400B1B0">
      <w:numFmt w:val="bullet"/>
      <w:lvlText w:val="•"/>
      <w:lvlJc w:val="left"/>
      <w:pPr>
        <w:ind w:left="4879" w:hanging="344"/>
      </w:pPr>
      <w:rPr>
        <w:lang w:val="uk-UA" w:eastAsia="en-US" w:bidi="ar-SA"/>
      </w:rPr>
    </w:lvl>
    <w:lvl w:ilvl="6" w:tplc="390A8820">
      <w:numFmt w:val="bullet"/>
      <w:lvlText w:val="•"/>
      <w:lvlJc w:val="left"/>
      <w:pPr>
        <w:ind w:left="5785" w:hanging="344"/>
      </w:pPr>
      <w:rPr>
        <w:lang w:val="uk-UA" w:eastAsia="en-US" w:bidi="ar-SA"/>
      </w:rPr>
    </w:lvl>
    <w:lvl w:ilvl="7" w:tplc="A8A6582C">
      <w:numFmt w:val="bullet"/>
      <w:lvlText w:val="•"/>
      <w:lvlJc w:val="left"/>
      <w:pPr>
        <w:ind w:left="6691" w:hanging="344"/>
      </w:pPr>
      <w:rPr>
        <w:lang w:val="uk-UA" w:eastAsia="en-US" w:bidi="ar-SA"/>
      </w:rPr>
    </w:lvl>
    <w:lvl w:ilvl="8" w:tplc="EE2220B6">
      <w:numFmt w:val="bullet"/>
      <w:lvlText w:val="•"/>
      <w:lvlJc w:val="left"/>
      <w:pPr>
        <w:ind w:left="7597" w:hanging="344"/>
      </w:pPr>
      <w:rPr>
        <w:lang w:val="uk-UA" w:eastAsia="en-US" w:bidi="ar-SA"/>
      </w:rPr>
    </w:lvl>
  </w:abstractNum>
  <w:abstractNum w:abstractNumId="6">
    <w:nsid w:val="3F6C4EAD"/>
    <w:multiLevelType w:val="hybridMultilevel"/>
    <w:tmpl w:val="B13CECBA"/>
    <w:lvl w:ilvl="0" w:tplc="567E8B40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7B3109"/>
    <w:multiLevelType w:val="hybridMultilevel"/>
    <w:tmpl w:val="A4A25852"/>
    <w:lvl w:ilvl="0" w:tplc="B292306C">
      <w:start w:val="1"/>
      <w:numFmt w:val="decimal"/>
      <w:lvlText w:val="%1."/>
      <w:lvlJc w:val="left"/>
      <w:pPr>
        <w:ind w:left="540" w:hanging="360"/>
      </w:pPr>
      <w:rPr>
        <w:rFonts w:ascii="Times New Roman" w:eastAsia="Times New Roman" w:hAnsi="Times New Roman" w:cs="Times New Roman"/>
      </w:rPr>
    </w:lvl>
    <w:lvl w:ilvl="1" w:tplc="04220019">
      <w:start w:val="1"/>
      <w:numFmt w:val="lowerLetter"/>
      <w:lvlText w:val="%2."/>
      <w:lvlJc w:val="left"/>
      <w:pPr>
        <w:ind w:left="1260" w:hanging="360"/>
      </w:pPr>
    </w:lvl>
    <w:lvl w:ilvl="2" w:tplc="0422001B">
      <w:start w:val="1"/>
      <w:numFmt w:val="lowerRoman"/>
      <w:lvlText w:val="%3."/>
      <w:lvlJc w:val="right"/>
      <w:pPr>
        <w:ind w:left="1980" w:hanging="180"/>
      </w:pPr>
    </w:lvl>
    <w:lvl w:ilvl="3" w:tplc="0422000F">
      <w:start w:val="1"/>
      <w:numFmt w:val="decimal"/>
      <w:lvlText w:val="%4."/>
      <w:lvlJc w:val="left"/>
      <w:pPr>
        <w:ind w:left="2700" w:hanging="360"/>
      </w:pPr>
    </w:lvl>
    <w:lvl w:ilvl="4" w:tplc="04220019">
      <w:start w:val="1"/>
      <w:numFmt w:val="lowerLetter"/>
      <w:lvlText w:val="%5."/>
      <w:lvlJc w:val="left"/>
      <w:pPr>
        <w:ind w:left="3420" w:hanging="360"/>
      </w:pPr>
    </w:lvl>
    <w:lvl w:ilvl="5" w:tplc="0422001B">
      <w:start w:val="1"/>
      <w:numFmt w:val="lowerRoman"/>
      <w:lvlText w:val="%6."/>
      <w:lvlJc w:val="right"/>
      <w:pPr>
        <w:ind w:left="4140" w:hanging="180"/>
      </w:pPr>
    </w:lvl>
    <w:lvl w:ilvl="6" w:tplc="0422000F">
      <w:start w:val="1"/>
      <w:numFmt w:val="decimal"/>
      <w:lvlText w:val="%7."/>
      <w:lvlJc w:val="left"/>
      <w:pPr>
        <w:ind w:left="4860" w:hanging="360"/>
      </w:pPr>
    </w:lvl>
    <w:lvl w:ilvl="7" w:tplc="04220019">
      <w:start w:val="1"/>
      <w:numFmt w:val="lowerLetter"/>
      <w:lvlText w:val="%8."/>
      <w:lvlJc w:val="left"/>
      <w:pPr>
        <w:ind w:left="5580" w:hanging="360"/>
      </w:pPr>
    </w:lvl>
    <w:lvl w:ilvl="8" w:tplc="0422001B">
      <w:start w:val="1"/>
      <w:numFmt w:val="lowerRoman"/>
      <w:lvlText w:val="%9."/>
      <w:lvlJc w:val="right"/>
      <w:pPr>
        <w:ind w:left="6300" w:hanging="180"/>
      </w:pPr>
    </w:lvl>
  </w:abstractNum>
  <w:abstractNum w:abstractNumId="8">
    <w:nsid w:val="6E6A276A"/>
    <w:multiLevelType w:val="multilevel"/>
    <w:tmpl w:val="964C886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  <w:color w:val="000000"/>
        <w:sz w:val="28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color w:val="000000"/>
        <w:sz w:val="28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color w:val="000000"/>
        <w:sz w:val="28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color w:val="000000"/>
        <w:sz w:val="28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color w:val="000000"/>
        <w:sz w:val="28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color w:val="000000"/>
        <w:sz w:val="28"/>
      </w:rPr>
    </w:lvl>
  </w:abstractNum>
  <w:abstractNum w:abstractNumId="9">
    <w:nsid w:val="70734576"/>
    <w:multiLevelType w:val="hybridMultilevel"/>
    <w:tmpl w:val="47945B78"/>
    <w:lvl w:ilvl="0" w:tplc="6502843A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 w:val="0"/>
        <w:i w:val="0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8BE54E8"/>
    <w:multiLevelType w:val="multilevel"/>
    <w:tmpl w:val="077A2C0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1"/>
  </w:num>
  <w:num w:numId="5">
    <w:abstractNumId w:val="10"/>
  </w:num>
  <w:num w:numId="6">
    <w:abstractNumId w:val="9"/>
  </w:num>
  <w:num w:numId="7">
    <w:abstractNumId w:val="8"/>
  </w:num>
  <w:num w:numId="8">
    <w:abstractNumId w:val="4"/>
  </w:num>
  <w:num w:numId="9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0">
    <w:abstractNumId w:val="6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2333"/>
    <w:rsid w:val="00003B06"/>
    <w:rsid w:val="00004E7F"/>
    <w:rsid w:val="00012C28"/>
    <w:rsid w:val="00035DFE"/>
    <w:rsid w:val="000615DF"/>
    <w:rsid w:val="00092C70"/>
    <w:rsid w:val="000B30B0"/>
    <w:rsid w:val="000B65D9"/>
    <w:rsid w:val="000B791C"/>
    <w:rsid w:val="000C2001"/>
    <w:rsid w:val="000E070E"/>
    <w:rsid w:val="00111D57"/>
    <w:rsid w:val="00122BC1"/>
    <w:rsid w:val="001262DD"/>
    <w:rsid w:val="00157D74"/>
    <w:rsid w:val="00163CA0"/>
    <w:rsid w:val="00165EA3"/>
    <w:rsid w:val="00182312"/>
    <w:rsid w:val="001A03A3"/>
    <w:rsid w:val="001A06DF"/>
    <w:rsid w:val="001B0EDE"/>
    <w:rsid w:val="001D4559"/>
    <w:rsid w:val="001E6C9F"/>
    <w:rsid w:val="001F10EF"/>
    <w:rsid w:val="0021033D"/>
    <w:rsid w:val="002A5FD7"/>
    <w:rsid w:val="002B68E4"/>
    <w:rsid w:val="002C21D1"/>
    <w:rsid w:val="002C2B17"/>
    <w:rsid w:val="002C5E24"/>
    <w:rsid w:val="002D15D9"/>
    <w:rsid w:val="002F756B"/>
    <w:rsid w:val="003028A9"/>
    <w:rsid w:val="0030640A"/>
    <w:rsid w:val="003136A3"/>
    <w:rsid w:val="00347010"/>
    <w:rsid w:val="00357FDF"/>
    <w:rsid w:val="00365811"/>
    <w:rsid w:val="00365FA6"/>
    <w:rsid w:val="003932E2"/>
    <w:rsid w:val="0039472F"/>
    <w:rsid w:val="00397003"/>
    <w:rsid w:val="003B2333"/>
    <w:rsid w:val="003B6D95"/>
    <w:rsid w:val="003B7727"/>
    <w:rsid w:val="00440738"/>
    <w:rsid w:val="004636A5"/>
    <w:rsid w:val="0049279B"/>
    <w:rsid w:val="00494ACD"/>
    <w:rsid w:val="004A2690"/>
    <w:rsid w:val="004A2CEF"/>
    <w:rsid w:val="004D6EDB"/>
    <w:rsid w:val="004E2F02"/>
    <w:rsid w:val="0050122E"/>
    <w:rsid w:val="00536EF0"/>
    <w:rsid w:val="00562AF7"/>
    <w:rsid w:val="00580A5B"/>
    <w:rsid w:val="005815CC"/>
    <w:rsid w:val="00590F6A"/>
    <w:rsid w:val="005D770C"/>
    <w:rsid w:val="00610F85"/>
    <w:rsid w:val="006142DC"/>
    <w:rsid w:val="006230F1"/>
    <w:rsid w:val="006352B2"/>
    <w:rsid w:val="00667DAA"/>
    <w:rsid w:val="00670B6E"/>
    <w:rsid w:val="00684112"/>
    <w:rsid w:val="00690753"/>
    <w:rsid w:val="006B013D"/>
    <w:rsid w:val="006E707B"/>
    <w:rsid w:val="0071694C"/>
    <w:rsid w:val="007B3AC9"/>
    <w:rsid w:val="007D2968"/>
    <w:rsid w:val="007D2B4F"/>
    <w:rsid w:val="00846036"/>
    <w:rsid w:val="00873C87"/>
    <w:rsid w:val="00876F78"/>
    <w:rsid w:val="008A34CC"/>
    <w:rsid w:val="008B592A"/>
    <w:rsid w:val="008B6732"/>
    <w:rsid w:val="008D6FB0"/>
    <w:rsid w:val="009004F1"/>
    <w:rsid w:val="0095200E"/>
    <w:rsid w:val="009551BF"/>
    <w:rsid w:val="00955895"/>
    <w:rsid w:val="00956760"/>
    <w:rsid w:val="00956C33"/>
    <w:rsid w:val="00991512"/>
    <w:rsid w:val="009A2CAC"/>
    <w:rsid w:val="009A74D9"/>
    <w:rsid w:val="009E45F5"/>
    <w:rsid w:val="009F20B8"/>
    <w:rsid w:val="00A26EE2"/>
    <w:rsid w:val="00A33216"/>
    <w:rsid w:val="00A400B6"/>
    <w:rsid w:val="00A95748"/>
    <w:rsid w:val="00A96D16"/>
    <w:rsid w:val="00AB39B5"/>
    <w:rsid w:val="00AD76A1"/>
    <w:rsid w:val="00B24ED9"/>
    <w:rsid w:val="00B362E2"/>
    <w:rsid w:val="00B546DE"/>
    <w:rsid w:val="00B85EC0"/>
    <w:rsid w:val="00B93CC7"/>
    <w:rsid w:val="00BA709F"/>
    <w:rsid w:val="00BB051C"/>
    <w:rsid w:val="00BB45A6"/>
    <w:rsid w:val="00BE69CB"/>
    <w:rsid w:val="00C56DCE"/>
    <w:rsid w:val="00C604A3"/>
    <w:rsid w:val="00C63C7F"/>
    <w:rsid w:val="00C70CFD"/>
    <w:rsid w:val="00C73441"/>
    <w:rsid w:val="00C77A53"/>
    <w:rsid w:val="00C871DC"/>
    <w:rsid w:val="00C9654A"/>
    <w:rsid w:val="00CA66A8"/>
    <w:rsid w:val="00CB3303"/>
    <w:rsid w:val="00CD7311"/>
    <w:rsid w:val="00CE72EF"/>
    <w:rsid w:val="00D06CAF"/>
    <w:rsid w:val="00D16692"/>
    <w:rsid w:val="00D3329A"/>
    <w:rsid w:val="00D34CA4"/>
    <w:rsid w:val="00D412A9"/>
    <w:rsid w:val="00D45CAC"/>
    <w:rsid w:val="00DE7C26"/>
    <w:rsid w:val="00E17113"/>
    <w:rsid w:val="00E44AB6"/>
    <w:rsid w:val="00E574DD"/>
    <w:rsid w:val="00E64E22"/>
    <w:rsid w:val="00E85863"/>
    <w:rsid w:val="00E860FD"/>
    <w:rsid w:val="00E87AC2"/>
    <w:rsid w:val="00EC25BC"/>
    <w:rsid w:val="00EC6CBE"/>
    <w:rsid w:val="00ED615F"/>
    <w:rsid w:val="00EF330F"/>
    <w:rsid w:val="00F03416"/>
    <w:rsid w:val="00F22AEB"/>
    <w:rsid w:val="00F243E0"/>
    <w:rsid w:val="00F35739"/>
    <w:rsid w:val="00F37D48"/>
    <w:rsid w:val="00F41F4F"/>
    <w:rsid w:val="00F517A1"/>
    <w:rsid w:val="00F52B3F"/>
    <w:rsid w:val="00F66EE9"/>
    <w:rsid w:val="00F72919"/>
    <w:rsid w:val="00FC3115"/>
    <w:rsid w:val="00FC3E9E"/>
    <w:rsid w:val="00FE1FD3"/>
    <w:rsid w:val="00FF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4"/>
        <w:szCs w:val="24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D16"/>
    <w:rPr>
      <w:rFonts w:ascii="Calibri" w:eastAsia="Calibri" w:hAnsi="Calibri"/>
      <w:sz w:val="22"/>
      <w:szCs w:val="22"/>
    </w:rPr>
  </w:style>
  <w:style w:type="paragraph" w:styleId="1">
    <w:name w:val="heading 1"/>
    <w:basedOn w:val="a"/>
    <w:link w:val="10"/>
    <w:uiPriority w:val="1"/>
    <w:qFormat/>
    <w:rsid w:val="009A2CAC"/>
    <w:pPr>
      <w:widowControl w:val="0"/>
      <w:autoSpaceDE w:val="0"/>
      <w:autoSpaceDN w:val="0"/>
      <w:spacing w:after="0" w:line="240" w:lineRule="auto"/>
      <w:ind w:left="29"/>
      <w:jc w:val="center"/>
      <w:outlineLvl w:val="0"/>
    </w:pPr>
    <w:rPr>
      <w:rFonts w:ascii="Times New Roman" w:eastAsia="Times New Roman" w:hAnsi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96D16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val="ru-RU" w:eastAsia="ru-RU"/>
    </w:rPr>
  </w:style>
  <w:style w:type="character" w:styleId="a4">
    <w:name w:val="Strong"/>
    <w:basedOn w:val="a0"/>
    <w:uiPriority w:val="22"/>
    <w:qFormat/>
    <w:rsid w:val="00A96D16"/>
    <w:rPr>
      <w:b/>
    </w:rPr>
  </w:style>
  <w:style w:type="paragraph" w:styleId="a5">
    <w:name w:val="Title"/>
    <w:basedOn w:val="a"/>
    <w:next w:val="a"/>
    <w:link w:val="a6"/>
    <w:uiPriority w:val="10"/>
    <w:qFormat/>
    <w:rsid w:val="00A96D1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Название Знак"/>
    <w:basedOn w:val="a0"/>
    <w:link w:val="a5"/>
    <w:uiPriority w:val="10"/>
    <w:rsid w:val="00A96D1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Balloon Text"/>
    <w:basedOn w:val="a"/>
    <w:link w:val="a8"/>
    <w:uiPriority w:val="99"/>
    <w:semiHidden/>
    <w:unhideWhenUsed/>
    <w:rsid w:val="00A96D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96D16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34"/>
    <w:qFormat/>
    <w:rsid w:val="00A95748"/>
    <w:pPr>
      <w:ind w:left="720"/>
      <w:contextualSpacing/>
    </w:pPr>
  </w:style>
  <w:style w:type="paragraph" w:styleId="aa">
    <w:name w:val="No Spacing"/>
    <w:uiPriority w:val="1"/>
    <w:qFormat/>
    <w:rsid w:val="00182312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val="ru-RU" w:eastAsia="ru-RU"/>
    </w:rPr>
  </w:style>
  <w:style w:type="paragraph" w:customStyle="1" w:styleId="11">
    <w:name w:val="Без інтервалів1"/>
    <w:link w:val="NoSpacingChar"/>
    <w:qFormat/>
    <w:rsid w:val="00F37D48"/>
    <w:pPr>
      <w:spacing w:after="0" w:line="240" w:lineRule="auto"/>
    </w:pPr>
    <w:rPr>
      <w:rFonts w:ascii="Calibri" w:hAnsi="Calibri" w:cs="Calibri"/>
      <w:sz w:val="22"/>
      <w:szCs w:val="22"/>
      <w:lang w:val="ru-RU" w:eastAsia="ru-RU"/>
    </w:rPr>
  </w:style>
  <w:style w:type="character" w:customStyle="1" w:styleId="NoSpacingChar">
    <w:name w:val="No Spacing Char"/>
    <w:link w:val="11"/>
    <w:locked/>
    <w:rsid w:val="00F37D48"/>
    <w:rPr>
      <w:rFonts w:ascii="Calibri" w:hAnsi="Calibri" w:cs="Calibri"/>
      <w:sz w:val="22"/>
      <w:szCs w:val="22"/>
      <w:lang w:val="ru-RU" w:eastAsia="ru-RU"/>
    </w:rPr>
  </w:style>
  <w:style w:type="paragraph" w:customStyle="1" w:styleId="ab">
    <w:name w:val="Герб"/>
    <w:basedOn w:val="a"/>
    <w:rsid w:val="00F35739"/>
    <w:pPr>
      <w:keepNext/>
      <w:keepLines/>
      <w:spacing w:after="0" w:line="240" w:lineRule="auto"/>
      <w:jc w:val="center"/>
    </w:pPr>
    <w:rPr>
      <w:rFonts w:ascii="Antiqua" w:eastAsia="Times New Roman" w:hAnsi="Antiqua"/>
      <w:sz w:val="144"/>
      <w:szCs w:val="20"/>
      <w:lang w:val="en-US" w:eastAsia="ru-RU"/>
    </w:rPr>
  </w:style>
  <w:style w:type="paragraph" w:customStyle="1" w:styleId="ac">
    <w:name w:val="Нормальний текст"/>
    <w:basedOn w:val="a"/>
    <w:rsid w:val="00F35739"/>
    <w:pPr>
      <w:spacing w:before="120" w:after="0" w:line="240" w:lineRule="auto"/>
      <w:ind w:firstLine="567"/>
    </w:pPr>
    <w:rPr>
      <w:rFonts w:ascii="Antiqua" w:eastAsia="Times New Roman" w:hAnsi="Antiqua"/>
      <w:sz w:val="26"/>
      <w:szCs w:val="20"/>
      <w:lang w:eastAsia="ru-RU"/>
    </w:rPr>
  </w:style>
  <w:style w:type="paragraph" w:customStyle="1" w:styleId="rvps2">
    <w:name w:val="rvps2"/>
    <w:basedOn w:val="a"/>
    <w:rsid w:val="00667DA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uk-UA"/>
    </w:rPr>
  </w:style>
  <w:style w:type="character" w:customStyle="1" w:styleId="rvts9">
    <w:name w:val="rvts9"/>
    <w:basedOn w:val="a0"/>
    <w:rsid w:val="00667DAA"/>
  </w:style>
  <w:style w:type="character" w:customStyle="1" w:styleId="rvts46">
    <w:name w:val="rvts46"/>
    <w:basedOn w:val="a0"/>
    <w:rsid w:val="00667DAA"/>
  </w:style>
  <w:style w:type="character" w:styleId="ad">
    <w:name w:val="Hyperlink"/>
    <w:basedOn w:val="a0"/>
    <w:uiPriority w:val="99"/>
    <w:semiHidden/>
    <w:unhideWhenUsed/>
    <w:rsid w:val="00667DAA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1"/>
    <w:rsid w:val="009A2CAC"/>
    <w:rPr>
      <w:sz w:val="26"/>
      <w:szCs w:val="26"/>
    </w:rPr>
  </w:style>
  <w:style w:type="paragraph" w:styleId="ae">
    <w:name w:val="Body Text"/>
    <w:basedOn w:val="a"/>
    <w:link w:val="af"/>
    <w:unhideWhenUsed/>
    <w:rsid w:val="009A2CAC"/>
    <w:pPr>
      <w:suppressAutoHyphens/>
      <w:spacing w:after="0" w:line="240" w:lineRule="auto"/>
      <w:jc w:val="both"/>
    </w:pPr>
    <w:rPr>
      <w:sz w:val="24"/>
      <w:szCs w:val="20"/>
      <w:lang w:eastAsia="ar-SA"/>
    </w:rPr>
  </w:style>
  <w:style w:type="character" w:customStyle="1" w:styleId="af">
    <w:name w:val="Основной текст Знак"/>
    <w:basedOn w:val="a0"/>
    <w:link w:val="ae"/>
    <w:rsid w:val="009A2CAC"/>
    <w:rPr>
      <w:rFonts w:ascii="Calibri" w:eastAsia="Calibri" w:hAnsi="Calibri"/>
      <w:szCs w:val="20"/>
      <w:lang w:eastAsia="ar-SA"/>
    </w:rPr>
  </w:style>
  <w:style w:type="character" w:customStyle="1" w:styleId="af0">
    <w:name w:val="Подпись к таблице_"/>
    <w:link w:val="12"/>
    <w:locked/>
    <w:rsid w:val="009A2CAC"/>
    <w:rPr>
      <w:sz w:val="27"/>
      <w:szCs w:val="27"/>
      <w:shd w:val="clear" w:color="auto" w:fill="FFFFFF"/>
    </w:rPr>
  </w:style>
  <w:style w:type="paragraph" w:customStyle="1" w:styleId="12">
    <w:name w:val="Подпись к таблице1"/>
    <w:basedOn w:val="a"/>
    <w:link w:val="af0"/>
    <w:rsid w:val="009A2CAC"/>
    <w:pPr>
      <w:shd w:val="clear" w:color="auto" w:fill="FFFFFF"/>
      <w:spacing w:after="0" w:line="322" w:lineRule="exact"/>
      <w:ind w:firstLine="2280"/>
    </w:pPr>
    <w:rPr>
      <w:rFonts w:ascii="Times New Roman" w:eastAsia="Times New Roman" w:hAnsi="Times New Roman"/>
      <w:sz w:val="27"/>
      <w:szCs w:val="27"/>
    </w:rPr>
  </w:style>
  <w:style w:type="paragraph" w:styleId="af1">
    <w:name w:val="Body Text Indent"/>
    <w:basedOn w:val="a"/>
    <w:link w:val="af2"/>
    <w:uiPriority w:val="99"/>
    <w:semiHidden/>
    <w:unhideWhenUsed/>
    <w:rsid w:val="00C56DCE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C56DCE"/>
    <w:rPr>
      <w:rFonts w:ascii="Calibri" w:eastAsia="Calibri" w:hAnsi="Calibri"/>
      <w:sz w:val="22"/>
      <w:szCs w:val="22"/>
    </w:rPr>
  </w:style>
  <w:style w:type="paragraph" w:styleId="af3">
    <w:name w:val="Subtitle"/>
    <w:basedOn w:val="a"/>
    <w:next w:val="ae"/>
    <w:link w:val="af4"/>
    <w:qFormat/>
    <w:rsid w:val="00590F6A"/>
    <w:pPr>
      <w:suppressAutoHyphens/>
      <w:jc w:val="center"/>
    </w:pPr>
    <w:rPr>
      <w:rFonts w:asciiTheme="minorHAnsi" w:eastAsiaTheme="minorEastAsia" w:hAnsiTheme="minorHAnsi" w:cstheme="minorBidi"/>
      <w:b/>
      <w:szCs w:val="20"/>
      <w:lang w:eastAsia="uk-UA"/>
    </w:rPr>
  </w:style>
  <w:style w:type="character" w:customStyle="1" w:styleId="af4">
    <w:name w:val="Подзаголовок Знак"/>
    <w:basedOn w:val="a0"/>
    <w:link w:val="af3"/>
    <w:rsid w:val="00590F6A"/>
    <w:rPr>
      <w:rFonts w:asciiTheme="minorHAnsi" w:eastAsiaTheme="minorEastAsia" w:hAnsiTheme="minorHAnsi" w:cstheme="minorBidi"/>
      <w:b/>
      <w:sz w:val="22"/>
      <w:szCs w:val="20"/>
      <w:lang w:eastAsia="uk-UA"/>
    </w:rPr>
  </w:style>
  <w:style w:type="character" w:customStyle="1" w:styleId="docdata">
    <w:name w:val="docdata"/>
    <w:basedOn w:val="a0"/>
    <w:qFormat/>
    <w:rsid w:val="00590F6A"/>
  </w:style>
  <w:style w:type="character" w:customStyle="1" w:styleId="2">
    <w:name w:val="Основной текст (2)_"/>
    <w:basedOn w:val="a0"/>
    <w:link w:val="20"/>
    <w:uiPriority w:val="99"/>
    <w:locked/>
    <w:rsid w:val="00590F6A"/>
    <w:rPr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590F6A"/>
    <w:pPr>
      <w:widowControl w:val="0"/>
      <w:shd w:val="clear" w:color="auto" w:fill="FFFFFF"/>
      <w:spacing w:after="240" w:line="259" w:lineRule="exact"/>
      <w:jc w:val="both"/>
    </w:pPr>
    <w:rPr>
      <w:rFonts w:ascii="Times New Roman" w:eastAsia="Times New Roman" w:hAnsi="Times New Roman"/>
      <w:sz w:val="24"/>
      <w:szCs w:val="24"/>
    </w:rPr>
  </w:style>
  <w:style w:type="paragraph" w:customStyle="1" w:styleId="Default">
    <w:name w:val="Default"/>
    <w:rsid w:val="002B68E4"/>
    <w:pPr>
      <w:autoSpaceDE w:val="0"/>
      <w:autoSpaceDN w:val="0"/>
      <w:adjustRightInd w:val="0"/>
      <w:spacing w:after="0" w:line="240" w:lineRule="auto"/>
    </w:pPr>
    <w:rPr>
      <w:color w:val="000000"/>
    </w:rPr>
  </w:style>
  <w:style w:type="paragraph" w:customStyle="1" w:styleId="af5">
    <w:name w:val="Назва документа"/>
    <w:basedOn w:val="a"/>
    <w:next w:val="ac"/>
    <w:rsid w:val="00E44AB6"/>
    <w:pPr>
      <w:keepNext/>
      <w:keepLines/>
      <w:spacing w:before="240" w:after="24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316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790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7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98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58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4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04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2045</Words>
  <Characters>1167</Characters>
  <Application>Microsoft Office Word</Application>
  <DocSecurity>0</DocSecurity>
  <Lines>9</Lines>
  <Paragraphs>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3206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Тростянецька ТГ</cp:lastModifiedBy>
  <cp:revision>10</cp:revision>
  <cp:lastPrinted>2025-04-22T07:30:00Z</cp:lastPrinted>
  <dcterms:created xsi:type="dcterms:W3CDTF">2025-04-10T13:38:00Z</dcterms:created>
  <dcterms:modified xsi:type="dcterms:W3CDTF">2025-04-22T07:31:00Z</dcterms:modified>
</cp:coreProperties>
</file>