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390" w:rsidRPr="001F324E" w:rsidRDefault="00B93390" w:rsidP="00B93390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1F324E">
        <w:rPr>
          <w:rFonts w:ascii="Times New Roman" w:eastAsia="Calibri" w:hAnsi="Times New Roman" w:cs="Times New Roman"/>
          <w:b/>
          <w:noProof/>
          <w:sz w:val="24"/>
          <w:szCs w:val="24"/>
          <w:lang w:eastAsia="uk-UA"/>
        </w:rPr>
        <w:drawing>
          <wp:inline distT="0" distB="0" distL="0" distR="0" wp14:anchorId="784C3B85" wp14:editId="1F9461CB">
            <wp:extent cx="428625" cy="609600"/>
            <wp:effectExtent l="0" t="0" r="9525" b="0"/>
            <wp:docPr id="2" name="Рисунок 2" descr="Описание: Описание: 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390" w:rsidRPr="001F324E" w:rsidRDefault="00B93390" w:rsidP="00B933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ТРОСТЯНЕЦЬКА СІЛЬСЬКА РАДА</w:t>
      </w:r>
    </w:p>
    <w:p w:rsidR="00B93390" w:rsidRPr="001F324E" w:rsidRDefault="00B93390" w:rsidP="00B933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B93390" w:rsidRPr="001F324E" w:rsidRDefault="00B93390" w:rsidP="00B93390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LХІ сесія VIII скликання</w:t>
      </w:r>
    </w:p>
    <w:p w:rsidR="00B93390" w:rsidRPr="001F324E" w:rsidRDefault="00B93390" w:rsidP="00B93390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B93390" w:rsidRPr="001F324E" w:rsidRDefault="00B93390" w:rsidP="00B93390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B93390" w:rsidRPr="001F324E" w:rsidRDefault="00B93390" w:rsidP="00B93390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B93390" w:rsidRPr="001F324E" w:rsidRDefault="00B93390" w:rsidP="00B93390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11 </w:t>
      </w:r>
      <w:proofErr w:type="spellStart"/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квітня</w:t>
      </w:r>
      <w:proofErr w:type="spellEnd"/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</w:t>
      </w:r>
      <w:r w:rsidR="00504609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с. Тростянець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</w:t>
      </w:r>
      <w:r w:rsidR="00504609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 № 4046</w:t>
      </w:r>
    </w:p>
    <w:p w:rsidR="00B93390" w:rsidRDefault="00B93390" w:rsidP="00B9339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93390" w:rsidRPr="002A475B" w:rsidRDefault="00B93390" w:rsidP="00B9339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Про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виділення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земельних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ділянок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в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натурі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B93390" w:rsidRPr="002A475B" w:rsidRDefault="00B93390" w:rsidP="00B9339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(на </w:t>
      </w:r>
      <w:proofErr w:type="spellStart"/>
      <w:proofErr w:type="gram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м</w:t>
      </w:r>
      <w:proofErr w:type="gram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ісцевості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Горак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Л.Т.</w:t>
      </w:r>
      <w:r w:rsidRPr="002A475B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для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ведення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861DE7" w:rsidRDefault="00B93390" w:rsidP="00B9339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товарного сільськогосподарського </w:t>
      </w:r>
    </w:p>
    <w:p w:rsidR="00B93390" w:rsidRPr="00850374" w:rsidRDefault="00B93390" w:rsidP="00B9339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виробництва</w:t>
      </w:r>
      <w:r w:rsidR="00861D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A47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 межами с.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Демня</w:t>
      </w:r>
      <w:proofErr w:type="spellEnd"/>
    </w:p>
    <w:p w:rsidR="00B93390" w:rsidRPr="00316E83" w:rsidRDefault="00B93390" w:rsidP="00B93390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3390" w:rsidRPr="00316E83" w:rsidRDefault="00B93390" w:rsidP="00B9339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Розглянувши заяву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Горак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Л.Т.,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технічну документацію із землеустрою щодо встановлення (відновлення) меж земельн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ділян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натурі (на місцевості) 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сті, розроблену                      ФОП «Лаврів Галина Миколаївна»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витяги з Державного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кадастру про земельну ділянку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від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07.04.2025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861C4A">
        <w:rPr>
          <w:rFonts w:ascii="Times New Roman CYR" w:eastAsia="Calibri" w:hAnsi="Times New Roman CYR" w:cs="Times New Roman CYR"/>
          <w:sz w:val="24"/>
          <w:szCs w:val="24"/>
        </w:rPr>
        <w:t xml:space="preserve">враховуючи </w:t>
      </w:r>
      <w:r w:rsidRPr="00861C4A">
        <w:rPr>
          <w:rFonts w:ascii="Times New Roman" w:eastAsia="Calibri" w:hAnsi="Times New Roman" w:cs="Times New Roman"/>
          <w:sz w:val="24"/>
          <w:szCs w:val="24"/>
        </w:rPr>
        <w:t>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керуючись ст.81, 186 та п.17 Перехідних положень Земельного кодексу України, ст.ст.3, 5, 11 Закону України «Про виділення в натурі (на місцевості) земельних ділянок власникам земельних часток (паїв)», </w:t>
      </w:r>
      <w:r w:rsidRPr="00DA0586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</w:rPr>
        <w:t>сільська рада</w:t>
      </w:r>
    </w:p>
    <w:p w:rsidR="00B93390" w:rsidRDefault="00B93390" w:rsidP="00B9339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3390" w:rsidRDefault="00B93390" w:rsidP="00B9339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B93390" w:rsidRPr="00316E83" w:rsidRDefault="00B93390" w:rsidP="00B9339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3390" w:rsidRPr="00316E83" w:rsidRDefault="00B93390" w:rsidP="00B9339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Затвердити технічну документацію із землеустрою щодо встановлення (відновлення) меж земельн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ділян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натурі (на місцевості)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ведення товарного сільськогосподарського виробництва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Горак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Любі Теодорівні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ької області, за межами населеного пункту                      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93390" w:rsidRPr="00316E83" w:rsidRDefault="00B93390" w:rsidP="00B9339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Виділити в натурі (на місцевості)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Горак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Любі Теодорівні, власнику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сертифікату на право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земельну частку (пай), земельні ділянки площ</w:t>
      </w:r>
      <w:r w:rsidR="00861DE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 1,1878 га                                              КН 46230840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05:000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144; 0,1028 га КН 46230840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:000:0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753; 0,1480 га                                 КН 46230840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06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:000:0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440 д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ведення товарного сільськогосподарського виробництва 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ої області, за межами населеного пункту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із земель приватної власності колективу власників земельних часток (паїв).</w:t>
      </w:r>
      <w:bookmarkStart w:id="0" w:name="_GoBack"/>
      <w:bookmarkEnd w:id="0"/>
    </w:p>
    <w:p w:rsidR="00B93390" w:rsidRDefault="00B93390" w:rsidP="00B93390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69A9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Горак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Любі Теодорівні</w:t>
      </w:r>
      <w:r w:rsidRPr="005D69A9">
        <w:rPr>
          <w:rFonts w:ascii="Times New Roman" w:hAnsi="Times New Roman" w:cs="Times New Roman"/>
          <w:sz w:val="24"/>
          <w:szCs w:val="24"/>
          <w:lang w:eastAsia="ru-RU"/>
        </w:rPr>
        <w:t xml:space="preserve"> здійснити реєстра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цію права власності на земельні ділянки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</w:t>
      </w:r>
      <w:r w:rsidR="00861DE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1,1878 га КН 46230840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05:000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144; 0,1028 га КН 46230840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:000:0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753;             0,1480 га КН 46230840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06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:000:0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440.</w:t>
      </w:r>
    </w:p>
    <w:p w:rsidR="00B93390" w:rsidRPr="00316E83" w:rsidRDefault="00B93390" w:rsidP="00B93390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виконанням рішення покласти на</w:t>
      </w:r>
      <w:r w:rsidRPr="00316E83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B93390" w:rsidRPr="00316E83" w:rsidRDefault="00B93390" w:rsidP="00B93390">
      <w:pPr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3390" w:rsidRDefault="00B93390" w:rsidP="00B93390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B93390" w:rsidRPr="00D10090" w:rsidRDefault="00B93390" w:rsidP="00B93390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Calibri" w:hAnsi="Calibri" w:cs="Arial"/>
          <w:b/>
        </w:rPr>
      </w:pP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 xml:space="preserve">Сільський голова                                                          </w:t>
      </w:r>
      <w:r>
        <w:rPr>
          <w:rFonts w:ascii="Times New Roman" w:eastAsia="Lucida Sans Unicode" w:hAnsi="Times New Roman" w:cs="Times New Roman"/>
          <w:b/>
          <w:sz w:val="24"/>
          <w:szCs w:val="24"/>
        </w:rPr>
        <w:t xml:space="preserve">                             </w:t>
      </w: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>Михайло ЦИХУЛЯК</w:t>
      </w:r>
    </w:p>
    <w:p w:rsidR="00A84E8A" w:rsidRDefault="00861DE7"/>
    <w:sectPr w:rsidR="00A84E8A" w:rsidSect="00EE262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390"/>
    <w:rsid w:val="00041D0E"/>
    <w:rsid w:val="00504609"/>
    <w:rsid w:val="00861DE7"/>
    <w:rsid w:val="00B33F24"/>
    <w:rsid w:val="00B93390"/>
    <w:rsid w:val="00BC7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339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93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93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339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93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93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1728</Words>
  <Characters>985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5</cp:revision>
  <dcterms:created xsi:type="dcterms:W3CDTF">2025-04-09T13:21:00Z</dcterms:created>
  <dcterms:modified xsi:type="dcterms:W3CDTF">2025-04-15T07:47:00Z</dcterms:modified>
</cp:coreProperties>
</file>