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32" w:rsidRPr="00D314BD" w:rsidRDefault="00444F32" w:rsidP="00444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D314BD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32" w:rsidRPr="00D314BD" w:rsidRDefault="00444F32" w:rsidP="00444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D314BD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444F32" w:rsidRPr="00D314BD" w:rsidRDefault="00444F32" w:rsidP="00444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D314BD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444F32" w:rsidRPr="00D314BD" w:rsidRDefault="00444F32" w:rsidP="00444F32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14BD">
        <w:rPr>
          <w:rFonts w:ascii="Times New Roman" w:hAnsi="Times New Roman"/>
          <w:b/>
          <w:sz w:val="24"/>
          <w:szCs w:val="24"/>
          <w:lang w:val="en-US"/>
        </w:rPr>
        <w:t>LX</w:t>
      </w:r>
      <w:r w:rsidRPr="00D314BD">
        <w:rPr>
          <w:rFonts w:ascii="Times New Roman" w:hAnsi="Times New Roman"/>
          <w:b/>
          <w:sz w:val="24"/>
          <w:szCs w:val="24"/>
        </w:rPr>
        <w:t xml:space="preserve">ІІІ сесія </w:t>
      </w:r>
      <w:r w:rsidRPr="00D314BD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D314BD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444F32" w:rsidRPr="00D314BD" w:rsidRDefault="00444F32" w:rsidP="00444F32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44F32" w:rsidRPr="00D314BD" w:rsidRDefault="00444F32" w:rsidP="00444F3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314BD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444F32" w:rsidRPr="00D314BD" w:rsidRDefault="00444F32" w:rsidP="00444F3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1521A" w:rsidRPr="00736EE3" w:rsidRDefault="00736EE3" w:rsidP="00444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18 листопада </w:t>
      </w:r>
      <w:r w:rsidR="00D8092D">
        <w:rPr>
          <w:rFonts w:ascii="Times New Roman" w:hAnsi="Times New Roman"/>
          <w:sz w:val="26"/>
          <w:szCs w:val="26"/>
        </w:rPr>
        <w:t>2025 року</w:t>
      </w:r>
      <w:r w:rsidR="00D8092D">
        <w:rPr>
          <w:rFonts w:ascii="Times New Roman" w:hAnsi="Times New Roman"/>
          <w:sz w:val="26"/>
          <w:szCs w:val="26"/>
        </w:rPr>
        <w:tab/>
      </w:r>
      <w:r w:rsidR="00D8092D">
        <w:rPr>
          <w:rFonts w:ascii="Times New Roman" w:hAnsi="Times New Roman"/>
          <w:sz w:val="26"/>
          <w:szCs w:val="26"/>
        </w:rPr>
        <w:tab/>
      </w:r>
      <w:r w:rsidR="00D8092D" w:rsidRPr="00736EE3">
        <w:rPr>
          <w:rFonts w:ascii="Times New Roman" w:hAnsi="Times New Roman"/>
          <w:sz w:val="26"/>
          <w:szCs w:val="26"/>
        </w:rPr>
        <w:t xml:space="preserve">    </w:t>
      </w:r>
      <w:r w:rsidR="00444F32" w:rsidRPr="00D314BD">
        <w:rPr>
          <w:rFonts w:ascii="Times New Roman" w:hAnsi="Times New Roman"/>
          <w:sz w:val="26"/>
          <w:szCs w:val="26"/>
        </w:rPr>
        <w:t>с. Тростянець</w:t>
      </w:r>
      <w:r w:rsidR="00444F32" w:rsidRPr="00D314BD">
        <w:rPr>
          <w:rFonts w:ascii="Times New Roman" w:hAnsi="Times New Roman"/>
          <w:sz w:val="26"/>
          <w:szCs w:val="26"/>
        </w:rPr>
        <w:tab/>
      </w:r>
      <w:r w:rsidR="0085630C" w:rsidRPr="00D314BD">
        <w:rPr>
          <w:rFonts w:ascii="Times New Roman" w:hAnsi="Times New Roman"/>
          <w:sz w:val="26"/>
          <w:szCs w:val="26"/>
        </w:rPr>
        <w:tab/>
      </w:r>
      <w:r w:rsidR="0085630C" w:rsidRPr="00D314BD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444F32" w:rsidRPr="00D314BD">
        <w:rPr>
          <w:rFonts w:ascii="Times New Roman" w:hAnsi="Times New Roman"/>
          <w:sz w:val="26"/>
          <w:szCs w:val="26"/>
        </w:rPr>
        <w:tab/>
        <w:t>№</w:t>
      </w:r>
      <w:r w:rsidR="00D8092D" w:rsidRPr="00736EE3">
        <w:rPr>
          <w:rFonts w:ascii="Times New Roman" w:hAnsi="Times New Roman"/>
          <w:sz w:val="26"/>
          <w:szCs w:val="26"/>
        </w:rPr>
        <w:t xml:space="preserve"> </w:t>
      </w:r>
      <w:r w:rsidR="00C27257">
        <w:rPr>
          <w:rFonts w:ascii="Times New Roman" w:hAnsi="Times New Roman"/>
          <w:sz w:val="26"/>
          <w:szCs w:val="26"/>
        </w:rPr>
        <w:t>4267</w:t>
      </w:r>
    </w:p>
    <w:p w:rsidR="00DD1B84" w:rsidRPr="00444F32" w:rsidRDefault="00DD1B84" w:rsidP="00C1521A">
      <w:pPr>
        <w:shd w:val="clear" w:color="auto" w:fill="FFFFFF"/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C1521A" w:rsidRPr="00B24F9D" w:rsidRDefault="00C1521A" w:rsidP="002C737C">
      <w:pPr>
        <w:shd w:val="clear" w:color="auto" w:fill="FFFFFF"/>
        <w:spacing w:after="0" w:line="240" w:lineRule="auto"/>
        <w:ind w:right="5102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44F32">
        <w:rPr>
          <w:rFonts w:ascii="Times New Roman" w:hAnsi="Times New Roman"/>
          <w:b/>
          <w:sz w:val="24"/>
          <w:szCs w:val="24"/>
        </w:rPr>
        <w:t xml:space="preserve">Про </w:t>
      </w:r>
      <w:r w:rsidR="00736EE3">
        <w:rPr>
          <w:rFonts w:ascii="Times New Roman" w:hAnsi="Times New Roman"/>
          <w:b/>
          <w:sz w:val="24"/>
          <w:szCs w:val="24"/>
        </w:rPr>
        <w:t xml:space="preserve">внесення змін до </w:t>
      </w:r>
      <w:r w:rsidRPr="00444F32">
        <w:rPr>
          <w:rFonts w:ascii="Times New Roman" w:hAnsi="Times New Roman"/>
          <w:b/>
          <w:sz w:val="24"/>
          <w:szCs w:val="24"/>
        </w:rPr>
        <w:t>бюджетної  програми</w:t>
      </w:r>
      <w:r w:rsidRPr="00444F32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 </w:t>
      </w:r>
      <w:r w:rsidRPr="00444F32">
        <w:rPr>
          <w:rFonts w:ascii="Times New Roman" w:hAnsi="Times New Roman"/>
          <w:b/>
          <w:sz w:val="24"/>
          <w:szCs w:val="24"/>
        </w:rPr>
        <w:t>Тростянецької сільської ради «</w:t>
      </w:r>
      <w:r w:rsidR="00D332B9" w:rsidRPr="00444F32">
        <w:rPr>
          <w:rFonts w:ascii="Times New Roman" w:hAnsi="Times New Roman"/>
          <w:b/>
          <w:sz w:val="24"/>
          <w:szCs w:val="24"/>
        </w:rPr>
        <w:t>З</w:t>
      </w:r>
      <w:r w:rsidRPr="00444F32">
        <w:rPr>
          <w:rFonts w:ascii="Times New Roman" w:hAnsi="Times New Roman"/>
          <w:b/>
          <w:sz w:val="24"/>
          <w:szCs w:val="24"/>
        </w:rPr>
        <w:t>емлеустр</w:t>
      </w:r>
      <w:r w:rsidR="00D332B9" w:rsidRPr="00444F32">
        <w:rPr>
          <w:rFonts w:ascii="Times New Roman" w:hAnsi="Times New Roman"/>
          <w:b/>
          <w:sz w:val="24"/>
          <w:szCs w:val="24"/>
        </w:rPr>
        <w:t>ій населених пунктів</w:t>
      </w:r>
      <w:r w:rsidRPr="00444F32">
        <w:rPr>
          <w:rFonts w:ascii="Times New Roman" w:hAnsi="Times New Roman"/>
          <w:b/>
          <w:sz w:val="24"/>
          <w:szCs w:val="24"/>
        </w:rPr>
        <w:t xml:space="preserve"> на території</w:t>
      </w:r>
      <w:r w:rsidR="00444F32">
        <w:rPr>
          <w:rFonts w:ascii="Times New Roman" w:hAnsi="Times New Roman"/>
          <w:b/>
          <w:sz w:val="24"/>
          <w:szCs w:val="24"/>
        </w:rPr>
        <w:t xml:space="preserve"> </w:t>
      </w:r>
      <w:r w:rsidR="00B354D4" w:rsidRPr="00444F32"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Pr="00444F32">
        <w:rPr>
          <w:rFonts w:ascii="Times New Roman" w:hAnsi="Times New Roman"/>
          <w:b/>
          <w:sz w:val="24"/>
          <w:szCs w:val="24"/>
        </w:rPr>
        <w:t>ТГ на 20</w:t>
      </w:r>
      <w:r w:rsidR="00171B78" w:rsidRPr="00444F32">
        <w:rPr>
          <w:rFonts w:ascii="Times New Roman" w:hAnsi="Times New Roman"/>
          <w:b/>
          <w:sz w:val="24"/>
          <w:szCs w:val="24"/>
        </w:rPr>
        <w:t>2</w:t>
      </w:r>
      <w:r w:rsidR="00952650" w:rsidRPr="00444F32">
        <w:rPr>
          <w:rFonts w:ascii="Times New Roman" w:hAnsi="Times New Roman"/>
          <w:b/>
          <w:sz w:val="24"/>
          <w:szCs w:val="24"/>
        </w:rPr>
        <w:t>5</w:t>
      </w:r>
      <w:r w:rsidR="001A352A" w:rsidRPr="00444F32">
        <w:rPr>
          <w:rFonts w:ascii="Times New Roman" w:hAnsi="Times New Roman"/>
          <w:b/>
          <w:sz w:val="24"/>
          <w:szCs w:val="24"/>
        </w:rPr>
        <w:t xml:space="preserve"> </w:t>
      </w:r>
      <w:r w:rsidRPr="00444F32">
        <w:rPr>
          <w:rFonts w:ascii="Times New Roman" w:hAnsi="Times New Roman"/>
          <w:b/>
          <w:sz w:val="24"/>
          <w:szCs w:val="24"/>
        </w:rPr>
        <w:t>рік»</w:t>
      </w:r>
    </w:p>
    <w:p w:rsidR="00C1521A" w:rsidRPr="00B24F9D" w:rsidRDefault="00C1521A" w:rsidP="002C73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1F09" w:rsidRPr="00631F09" w:rsidRDefault="00C1521A" w:rsidP="002C737C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C1521A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 </w:t>
      </w:r>
      <w:r w:rsidR="00B24F9D">
        <w:rPr>
          <w:rFonts w:ascii="Times New Roman" w:hAnsi="Times New Roman"/>
          <w:spacing w:val="3"/>
          <w:sz w:val="24"/>
          <w:szCs w:val="24"/>
        </w:rPr>
        <w:t>«</w:t>
      </w:r>
      <w:r w:rsidRPr="00C1521A">
        <w:rPr>
          <w:rFonts w:ascii="Times New Roman" w:hAnsi="Times New Roman"/>
          <w:spacing w:val="3"/>
          <w:sz w:val="24"/>
          <w:szCs w:val="24"/>
        </w:rPr>
        <w:t xml:space="preserve">Про місцеве самоврядування в Україні», </w:t>
      </w:r>
      <w:r w:rsidR="00631F09" w:rsidRPr="00631F09">
        <w:rPr>
          <w:rFonts w:ascii="Times New Roman" w:hAnsi="Times New Roman"/>
          <w:spacing w:val="3"/>
          <w:sz w:val="24"/>
          <w:szCs w:val="24"/>
        </w:rPr>
        <w:t xml:space="preserve">враховуючи висновки </w:t>
      </w:r>
      <w:r w:rsidR="00631F09" w:rsidRPr="00631F09">
        <w:rPr>
          <w:rFonts w:ascii="Times New Roman" w:hAnsi="Times New Roman"/>
          <w:sz w:val="24"/>
          <w:szCs w:val="24"/>
        </w:rPr>
        <w:t xml:space="preserve">постійних комісій сільської ради з питань </w:t>
      </w:r>
      <w:r w:rsidR="00631F09" w:rsidRPr="00631F09">
        <w:rPr>
          <w:rFonts w:ascii="Times New Roman" w:hAnsi="Times New Roman"/>
          <w:spacing w:val="3"/>
          <w:sz w:val="24"/>
          <w:szCs w:val="24"/>
        </w:rPr>
        <w:t xml:space="preserve">регламенту, депутатської етики, законності, згуртованості, </w:t>
      </w:r>
      <w:r w:rsidR="00631F09" w:rsidRPr="00631F09">
        <w:rPr>
          <w:rFonts w:ascii="Times New Roman" w:hAnsi="Times New Roman"/>
          <w:iCs/>
          <w:spacing w:val="3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 та</w:t>
      </w:r>
      <w:r w:rsidR="00631F09" w:rsidRPr="00631F09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 w:rsidR="00631F09" w:rsidRPr="00631F09">
        <w:rPr>
          <w:rFonts w:ascii="Times New Roman" w:hAnsi="Times New Roman"/>
          <w:spacing w:val="3"/>
          <w:sz w:val="24"/>
          <w:szCs w:val="24"/>
        </w:rPr>
        <w:t>з питань бюджету, фінансів та планування соціально-економічного розвитку, Тростянецька сільська рада</w:t>
      </w:r>
    </w:p>
    <w:p w:rsidR="002C737C" w:rsidRDefault="002C737C" w:rsidP="002C7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444F32" w:rsidRDefault="00444F32" w:rsidP="002C7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183CE8">
        <w:rPr>
          <w:rFonts w:ascii="Times New Roman" w:hAnsi="Times New Roman"/>
          <w:b/>
          <w:sz w:val="24"/>
          <w:szCs w:val="24"/>
          <w:lang w:eastAsia="uk-UA"/>
        </w:rPr>
        <w:t>ВИРІШИЛА:</w:t>
      </w:r>
    </w:p>
    <w:p w:rsidR="00C1521A" w:rsidRPr="00C1521A" w:rsidRDefault="00C1521A" w:rsidP="002C73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6EE3" w:rsidRPr="00AF5A86" w:rsidRDefault="00C1521A" w:rsidP="002C73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A86">
        <w:rPr>
          <w:rFonts w:ascii="Times New Roman" w:hAnsi="Times New Roman"/>
          <w:sz w:val="24"/>
          <w:szCs w:val="24"/>
        </w:rPr>
        <w:t xml:space="preserve">1. </w:t>
      </w:r>
      <w:r w:rsidR="00736EE3" w:rsidRPr="00AF5A86">
        <w:rPr>
          <w:rFonts w:ascii="Times New Roman" w:hAnsi="Times New Roman"/>
          <w:sz w:val="24"/>
          <w:szCs w:val="24"/>
        </w:rPr>
        <w:t>Внести зміни до</w:t>
      </w:r>
      <w:r w:rsidRPr="00AF5A86">
        <w:rPr>
          <w:rFonts w:ascii="Times New Roman" w:hAnsi="Times New Roman"/>
          <w:sz w:val="24"/>
          <w:szCs w:val="24"/>
        </w:rPr>
        <w:t xml:space="preserve"> бюджетн</w:t>
      </w:r>
      <w:r w:rsidR="00736EE3" w:rsidRPr="00AF5A86">
        <w:rPr>
          <w:rFonts w:ascii="Times New Roman" w:hAnsi="Times New Roman"/>
          <w:sz w:val="24"/>
          <w:szCs w:val="24"/>
        </w:rPr>
        <w:t>ої</w:t>
      </w:r>
      <w:r w:rsidRPr="00AF5A86">
        <w:rPr>
          <w:rFonts w:ascii="Times New Roman" w:hAnsi="Times New Roman"/>
          <w:sz w:val="24"/>
          <w:szCs w:val="24"/>
        </w:rPr>
        <w:t xml:space="preserve"> програм</w:t>
      </w:r>
      <w:r w:rsidR="00736EE3" w:rsidRPr="00AF5A86">
        <w:rPr>
          <w:rFonts w:ascii="Times New Roman" w:hAnsi="Times New Roman"/>
          <w:sz w:val="24"/>
          <w:szCs w:val="24"/>
        </w:rPr>
        <w:t>и</w:t>
      </w:r>
      <w:r w:rsidRPr="00AF5A86">
        <w:rPr>
          <w:rFonts w:ascii="Times New Roman" w:hAnsi="Times New Roman"/>
          <w:sz w:val="24"/>
          <w:szCs w:val="24"/>
        </w:rPr>
        <w:t xml:space="preserve"> </w:t>
      </w:r>
      <w:r w:rsidRPr="00AF5A86">
        <w:rPr>
          <w:rFonts w:ascii="Times New Roman" w:hAnsi="Times New Roman"/>
          <w:bCs/>
          <w:sz w:val="24"/>
          <w:szCs w:val="24"/>
        </w:rPr>
        <w:t>Тростянецької сільської ради</w:t>
      </w:r>
      <w:r w:rsidRPr="00AF5A86">
        <w:rPr>
          <w:rFonts w:ascii="Times New Roman" w:hAnsi="Times New Roman"/>
          <w:sz w:val="24"/>
          <w:szCs w:val="24"/>
        </w:rPr>
        <w:t xml:space="preserve"> «</w:t>
      </w:r>
      <w:r w:rsidR="00D332B9" w:rsidRPr="00AF5A86">
        <w:rPr>
          <w:rFonts w:ascii="Times New Roman" w:hAnsi="Times New Roman"/>
          <w:sz w:val="24"/>
          <w:szCs w:val="24"/>
        </w:rPr>
        <w:t>З</w:t>
      </w:r>
      <w:r w:rsidR="00D9378B" w:rsidRPr="00AF5A86">
        <w:rPr>
          <w:rFonts w:ascii="Times New Roman" w:hAnsi="Times New Roman"/>
          <w:sz w:val="24"/>
          <w:szCs w:val="24"/>
        </w:rPr>
        <w:t>емлеустр</w:t>
      </w:r>
      <w:r w:rsidR="00D332B9" w:rsidRPr="00AF5A86">
        <w:rPr>
          <w:rFonts w:ascii="Times New Roman" w:hAnsi="Times New Roman"/>
          <w:sz w:val="24"/>
          <w:szCs w:val="24"/>
        </w:rPr>
        <w:t>ій населених пунктів</w:t>
      </w:r>
      <w:r w:rsidR="00D9378B" w:rsidRPr="00AF5A86">
        <w:rPr>
          <w:rFonts w:ascii="Times New Roman" w:hAnsi="Times New Roman"/>
          <w:sz w:val="24"/>
          <w:szCs w:val="24"/>
        </w:rPr>
        <w:t xml:space="preserve"> на території </w:t>
      </w:r>
      <w:r w:rsidRPr="00AF5A86">
        <w:rPr>
          <w:rFonts w:ascii="Times New Roman" w:hAnsi="Times New Roman"/>
          <w:sz w:val="24"/>
          <w:szCs w:val="24"/>
        </w:rPr>
        <w:t>Т</w:t>
      </w:r>
      <w:r w:rsidR="00B354D4" w:rsidRPr="00AF5A86">
        <w:rPr>
          <w:rFonts w:ascii="Times New Roman" w:hAnsi="Times New Roman"/>
          <w:sz w:val="24"/>
          <w:szCs w:val="24"/>
        </w:rPr>
        <w:t xml:space="preserve">ростянецької </w:t>
      </w:r>
      <w:r w:rsidRPr="00AF5A86">
        <w:rPr>
          <w:rFonts w:ascii="Times New Roman" w:hAnsi="Times New Roman"/>
          <w:sz w:val="24"/>
          <w:szCs w:val="24"/>
        </w:rPr>
        <w:t>ТГ на 20</w:t>
      </w:r>
      <w:r w:rsidR="00171B78" w:rsidRPr="00AF5A86">
        <w:rPr>
          <w:rFonts w:ascii="Times New Roman" w:hAnsi="Times New Roman"/>
          <w:sz w:val="24"/>
          <w:szCs w:val="24"/>
        </w:rPr>
        <w:t>2</w:t>
      </w:r>
      <w:r w:rsidR="00952650" w:rsidRPr="00AF5A86">
        <w:rPr>
          <w:rFonts w:ascii="Times New Roman" w:hAnsi="Times New Roman"/>
          <w:sz w:val="24"/>
          <w:szCs w:val="24"/>
        </w:rPr>
        <w:t>5</w:t>
      </w:r>
      <w:r w:rsidRPr="00AF5A86">
        <w:rPr>
          <w:rFonts w:ascii="Times New Roman" w:hAnsi="Times New Roman"/>
          <w:sz w:val="24"/>
          <w:szCs w:val="24"/>
        </w:rPr>
        <w:t xml:space="preserve"> рік</w:t>
      </w:r>
      <w:r w:rsidR="00736EE3" w:rsidRPr="00AF5A86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», а саме в розділ </w:t>
      </w:r>
      <w:r w:rsidR="00736EE3" w:rsidRPr="00AF5A86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2. Завдання та заходи щодо реалізації Програми</w:t>
      </w:r>
      <w:r w:rsidR="00736EE3" w:rsidRPr="00AF5A86"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>, п .1 Викласти в такій редакції «</w:t>
      </w:r>
      <w:r w:rsidR="00736EE3" w:rsidRPr="00AF5A86">
        <w:rPr>
          <w:rFonts w:ascii="Times New Roman" w:hAnsi="Times New Roman"/>
          <w:sz w:val="24"/>
          <w:szCs w:val="24"/>
        </w:rPr>
        <w:t xml:space="preserve">Розробку проектів землеустрою – 226 100,00 грн» проведення робіт з виготовлення проекту землеустрою </w:t>
      </w:r>
      <w:r w:rsidR="00AF5A86" w:rsidRPr="00AF5A86">
        <w:rPr>
          <w:rFonts w:ascii="Times New Roman" w:hAnsi="Times New Roman"/>
          <w:sz w:val="24"/>
          <w:szCs w:val="24"/>
        </w:rPr>
        <w:t xml:space="preserve">щодо встановлення меж Тростянецької територіальної громади, добавивши абзац 15 виготовлення обмінного файлу в форматі </w:t>
      </w:r>
      <w:r w:rsidR="00AF5A86" w:rsidRPr="00AF5A86">
        <w:rPr>
          <w:rFonts w:ascii="Times New Roman" w:hAnsi="Times New Roman"/>
          <w:sz w:val="24"/>
          <w:szCs w:val="24"/>
          <w:lang w:val="en-US"/>
        </w:rPr>
        <w:t>XML</w:t>
      </w:r>
      <w:r w:rsidR="00AF5A86" w:rsidRPr="00AF5A86">
        <w:rPr>
          <w:rFonts w:ascii="Times New Roman" w:hAnsi="Times New Roman"/>
          <w:sz w:val="24"/>
          <w:szCs w:val="24"/>
        </w:rPr>
        <w:t xml:space="preserve"> для внесення відомостей до Державного земельного кадастру.</w:t>
      </w:r>
      <w:r w:rsidR="00AF5A86">
        <w:rPr>
          <w:rFonts w:ascii="Times New Roman" w:hAnsi="Times New Roman"/>
          <w:sz w:val="24"/>
          <w:szCs w:val="24"/>
        </w:rPr>
        <w:t xml:space="preserve"> Паспорт до програми викласти в новій редакції.</w:t>
      </w:r>
    </w:p>
    <w:p w:rsidR="00BD2DDF" w:rsidRDefault="00CC6D95" w:rsidP="002C7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4F32">
        <w:rPr>
          <w:rFonts w:ascii="Times New Roman" w:hAnsi="Times New Roman"/>
          <w:sz w:val="24"/>
          <w:szCs w:val="24"/>
        </w:rPr>
        <w:t>2. 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(голова комісії</w:t>
      </w:r>
      <w:r w:rsidR="00952650" w:rsidRPr="00444F32">
        <w:rPr>
          <w:rFonts w:ascii="Times New Roman" w:hAnsi="Times New Roman"/>
          <w:sz w:val="24"/>
          <w:szCs w:val="24"/>
        </w:rPr>
        <w:t xml:space="preserve"> </w:t>
      </w:r>
      <w:r w:rsidR="00952650" w:rsidRPr="00444F32">
        <w:rPr>
          <w:rFonts w:ascii="Times New Roman" w:hAnsi="Times New Roman"/>
          <w:b/>
          <w:sz w:val="24"/>
          <w:szCs w:val="24"/>
        </w:rPr>
        <w:t>Ігор СОСНИЛО</w:t>
      </w:r>
      <w:r w:rsidRPr="00444F32">
        <w:rPr>
          <w:rFonts w:ascii="Times New Roman" w:hAnsi="Times New Roman"/>
          <w:sz w:val="24"/>
          <w:szCs w:val="24"/>
        </w:rPr>
        <w:t>)</w:t>
      </w:r>
      <w:r w:rsidR="00BD2DDF" w:rsidRPr="00BD2DDF">
        <w:rPr>
          <w:rFonts w:ascii="Times New Roman" w:hAnsi="Times New Roman"/>
          <w:sz w:val="24"/>
          <w:szCs w:val="24"/>
        </w:rPr>
        <w:t xml:space="preserve"> </w:t>
      </w:r>
      <w:r w:rsidR="00BD2DDF">
        <w:rPr>
          <w:rFonts w:ascii="Times New Roman" w:hAnsi="Times New Roman"/>
          <w:sz w:val="24"/>
          <w:szCs w:val="24"/>
        </w:rPr>
        <w:t>та</w:t>
      </w:r>
      <w:r w:rsidR="00BD2DDF">
        <w:rPr>
          <w:rFonts w:ascii="Times New Roman" w:hAnsi="Times New Roman"/>
          <w:color w:val="000000"/>
          <w:sz w:val="24"/>
          <w:szCs w:val="24"/>
        </w:rPr>
        <w:t xml:space="preserve"> постійну комісію сільської ради з питань бюджету, фінансів та планування соціально-економічного розвитку (голова комісії </w:t>
      </w:r>
      <w:r w:rsidR="00BD2DDF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BD2D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2DDF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="00BD2DDF">
        <w:rPr>
          <w:rFonts w:ascii="Times New Roman" w:hAnsi="Times New Roman"/>
          <w:color w:val="000000"/>
          <w:sz w:val="24"/>
          <w:szCs w:val="24"/>
        </w:rPr>
        <w:t>).</w:t>
      </w:r>
    </w:p>
    <w:p w:rsidR="00CC6D95" w:rsidRPr="00444F32" w:rsidRDefault="00CC6D95" w:rsidP="002C7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F32" w:rsidRDefault="00444F32" w:rsidP="002C73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14BD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2C73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47397" w:rsidRPr="00C1521A" w:rsidRDefault="00D9378B" w:rsidP="002C73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</w:t>
      </w:r>
      <w:r w:rsidR="00147397" w:rsidRPr="00C1521A">
        <w:rPr>
          <w:rFonts w:ascii="Times New Roman" w:hAnsi="Times New Roman"/>
          <w:b/>
          <w:bCs/>
          <w:sz w:val="24"/>
          <w:szCs w:val="24"/>
        </w:rPr>
        <w:t>АСПОРТ</w:t>
      </w:r>
    </w:p>
    <w:p w:rsidR="00147397" w:rsidRPr="00C1521A" w:rsidRDefault="00147397" w:rsidP="002C737C">
      <w:pPr>
        <w:spacing w:after="0" w:line="240" w:lineRule="auto"/>
        <w:ind w:firstLine="720"/>
        <w:jc w:val="center"/>
        <w:rPr>
          <w:rStyle w:val="rvts44"/>
          <w:rFonts w:ascii="Times New Roman" w:hAnsi="Times New Roman"/>
          <w:sz w:val="24"/>
          <w:szCs w:val="24"/>
          <w:bdr w:val="none" w:sz="0" w:space="0" w:color="auto" w:frame="1"/>
        </w:rPr>
      </w:pPr>
      <w:r w:rsidRPr="00C1521A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Програми </w:t>
      </w:r>
      <w:r w:rsidR="00BB2382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З</w:t>
      </w:r>
      <w:r w:rsidRPr="00C1521A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емлеустр</w:t>
      </w:r>
      <w:r w:rsidR="00BB2382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ій населених пунктів</w:t>
      </w:r>
      <w:r w:rsidRPr="00C1521A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147397" w:rsidRDefault="00BB2382" w:rsidP="002C737C">
      <w:pPr>
        <w:spacing w:after="0" w:line="240" w:lineRule="auto"/>
        <w:ind w:firstLine="720"/>
        <w:jc w:val="center"/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на території Тростянецької </w:t>
      </w:r>
      <w:r w:rsidR="00147397" w:rsidRPr="00C1521A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ТГ на 20</w:t>
      </w:r>
      <w:r w:rsidR="004C1F10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2</w:t>
      </w:r>
      <w:r w:rsidR="00B24F9D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5</w:t>
      </w:r>
      <w:r w:rsidR="00147397" w:rsidRPr="00C1521A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рік</w:t>
      </w:r>
    </w:p>
    <w:p w:rsidR="00D9378B" w:rsidRPr="00C1521A" w:rsidRDefault="00D9378B" w:rsidP="002C737C">
      <w:pPr>
        <w:spacing w:after="0" w:line="240" w:lineRule="auto"/>
        <w:ind w:firstLine="720"/>
        <w:jc w:val="center"/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W w:w="9468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577"/>
        <w:gridCol w:w="5220"/>
      </w:tblGrid>
      <w:tr w:rsidR="00147397" w:rsidRPr="00C1521A" w:rsidTr="0014739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Ініціатор розроблення Програми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 xml:space="preserve">Тростянецька сільська рада </w:t>
            </w:r>
            <w:r w:rsidR="00BB2382">
              <w:rPr>
                <w:rFonts w:ascii="Times New Roman" w:hAnsi="Times New Roman"/>
                <w:sz w:val="24"/>
                <w:szCs w:val="24"/>
              </w:rPr>
              <w:t>Стрийського району Львівської області</w:t>
            </w:r>
            <w:r w:rsidRPr="00C15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7397" w:rsidRPr="00C1521A" w:rsidTr="0014739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C3A03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сесії </w:t>
            </w:r>
            <w:r w:rsidR="00B24F9D">
              <w:rPr>
                <w:rFonts w:ascii="Times New Roman" w:hAnsi="Times New Roman"/>
                <w:sz w:val="24"/>
                <w:szCs w:val="24"/>
              </w:rPr>
              <w:t xml:space="preserve">від 20.06.2025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31F09" w:rsidRPr="00631F09">
              <w:rPr>
                <w:rFonts w:ascii="Times New Roman" w:hAnsi="Times New Roman"/>
                <w:sz w:val="24"/>
                <w:szCs w:val="24"/>
              </w:rPr>
              <w:t>4088</w:t>
            </w:r>
            <w:r w:rsidR="003C1B8E" w:rsidRPr="00631F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7257">
              <w:rPr>
                <w:rFonts w:ascii="Times New Roman" w:hAnsi="Times New Roman"/>
                <w:sz w:val="24"/>
                <w:szCs w:val="24"/>
              </w:rPr>
              <w:t xml:space="preserve">із змінами </w:t>
            </w:r>
          </w:p>
        </w:tc>
      </w:tr>
      <w:tr w:rsidR="00147397" w:rsidRPr="00C1521A" w:rsidTr="0014739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 xml:space="preserve">Тростянецька сільська рада </w:t>
            </w:r>
          </w:p>
        </w:tc>
      </w:tr>
      <w:tr w:rsidR="00147397" w:rsidRPr="00C1521A" w:rsidTr="0014739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21A">
              <w:rPr>
                <w:rFonts w:ascii="Times New Roman" w:hAnsi="Times New Roman"/>
                <w:sz w:val="24"/>
                <w:szCs w:val="24"/>
              </w:rPr>
              <w:t>Співрозробники</w:t>
            </w:r>
            <w:proofErr w:type="spellEnd"/>
            <w:r w:rsidRPr="00C1521A">
              <w:rPr>
                <w:rFonts w:ascii="Times New Roman" w:hAnsi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7397" w:rsidRPr="00C1521A" w:rsidTr="0014739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Відповідальні виконавці Програми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 xml:space="preserve">Тростянецька сільська рада </w:t>
            </w:r>
          </w:p>
        </w:tc>
      </w:tr>
      <w:tr w:rsidR="00147397" w:rsidRPr="00C1521A" w:rsidTr="00147397">
        <w:trPr>
          <w:trHeight w:val="2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Учасники Програми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 xml:space="preserve">Суб’єкти господарювання, які мають ліцензії на проведення геодезичних та картографічних робіт </w:t>
            </w:r>
          </w:p>
        </w:tc>
      </w:tr>
      <w:tr w:rsidR="00147397" w:rsidRPr="00C1521A" w:rsidTr="0014739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20</w:t>
            </w:r>
            <w:r w:rsidR="004C1F10">
              <w:rPr>
                <w:rFonts w:ascii="Times New Roman" w:hAnsi="Times New Roman"/>
                <w:sz w:val="24"/>
                <w:szCs w:val="24"/>
              </w:rPr>
              <w:t>2</w:t>
            </w:r>
            <w:r w:rsidR="00952650">
              <w:rPr>
                <w:rFonts w:ascii="Times New Roman" w:hAnsi="Times New Roman"/>
                <w:sz w:val="24"/>
                <w:szCs w:val="24"/>
              </w:rPr>
              <w:t>5</w:t>
            </w:r>
            <w:r w:rsidR="00A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21A">
              <w:rPr>
                <w:rFonts w:ascii="Times New Roman" w:hAnsi="Times New Roman"/>
                <w:sz w:val="24"/>
                <w:szCs w:val="24"/>
              </w:rPr>
              <w:t>рік</w:t>
            </w:r>
          </w:p>
        </w:tc>
      </w:tr>
      <w:tr w:rsidR="00147397" w:rsidRPr="00C1521A" w:rsidTr="0014739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D9378B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Сільський </w:t>
            </w:r>
            <w:r w:rsidR="00147397" w:rsidRPr="00C1521A">
              <w:rPr>
                <w:rFonts w:ascii="Times New Roman" w:hAnsi="Times New Roman"/>
                <w:sz w:val="24"/>
                <w:szCs w:val="24"/>
              </w:rPr>
              <w:t xml:space="preserve">бюджет Тростянецької сільської ради </w:t>
            </w:r>
          </w:p>
        </w:tc>
      </w:tr>
      <w:tr w:rsidR="00147397" w:rsidRPr="00C1521A" w:rsidTr="00B24F9D">
        <w:trPr>
          <w:trHeight w:val="766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всього,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97" w:rsidRPr="00C1521A" w:rsidRDefault="00AF5A86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226,1тис.</w:t>
            </w:r>
            <w:r w:rsidR="00147397" w:rsidRPr="00C1521A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  <w:tr w:rsidR="00147397" w:rsidRPr="00C1521A" w:rsidTr="001473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97" w:rsidRPr="00C1521A" w:rsidRDefault="00147397" w:rsidP="002C7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у тому числі: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7397" w:rsidRPr="00C1521A" w:rsidTr="0014739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коштів місцевого бюджету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AF5A86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  <w:r w:rsidR="002C73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7397" w:rsidRPr="00C1521A">
              <w:rPr>
                <w:rFonts w:ascii="Times New Roman" w:hAnsi="Times New Roman"/>
                <w:sz w:val="24"/>
                <w:szCs w:val="24"/>
              </w:rPr>
              <w:t xml:space="preserve">тис. грн. </w:t>
            </w:r>
          </w:p>
        </w:tc>
      </w:tr>
      <w:tr w:rsidR="00147397" w:rsidRPr="00C1521A" w:rsidTr="0014739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21A">
              <w:rPr>
                <w:rFonts w:ascii="Times New Roman" w:hAnsi="Times New Roman"/>
                <w:sz w:val="24"/>
                <w:szCs w:val="24"/>
              </w:rPr>
              <w:t>коштів інших джерел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97" w:rsidRPr="00C1521A" w:rsidRDefault="00147397" w:rsidP="002C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397" w:rsidRPr="00C1521A" w:rsidRDefault="00147397" w:rsidP="002C7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7397" w:rsidRPr="00C1521A" w:rsidRDefault="00147397" w:rsidP="002C7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397" w:rsidRPr="00C1521A" w:rsidRDefault="00147397" w:rsidP="002C7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397" w:rsidRPr="00C1521A" w:rsidRDefault="00147397" w:rsidP="002C7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71C7" w:rsidRPr="00C1521A" w:rsidRDefault="00444F32" w:rsidP="002C73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sectPr w:rsidR="00D371C7" w:rsidRPr="00C1521A" w:rsidSect="002C73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E22546"/>
    <w:multiLevelType w:val="hybridMultilevel"/>
    <w:tmpl w:val="32AE9BD8"/>
    <w:lvl w:ilvl="0" w:tplc="3CE6CEA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64C62"/>
    <w:multiLevelType w:val="hybridMultilevel"/>
    <w:tmpl w:val="1C38FAFE"/>
    <w:lvl w:ilvl="0" w:tplc="3CE6CEA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1418BA"/>
    <w:multiLevelType w:val="hybridMultilevel"/>
    <w:tmpl w:val="91ACFAD6"/>
    <w:lvl w:ilvl="0" w:tplc="3CE6CEA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010688"/>
    <w:multiLevelType w:val="hybridMultilevel"/>
    <w:tmpl w:val="0136B4AE"/>
    <w:lvl w:ilvl="0" w:tplc="65DAC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1BF2349"/>
    <w:multiLevelType w:val="hybridMultilevel"/>
    <w:tmpl w:val="972AC012"/>
    <w:lvl w:ilvl="0" w:tplc="57224C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CF"/>
    <w:rsid w:val="00054E9E"/>
    <w:rsid w:val="00147397"/>
    <w:rsid w:val="00147F15"/>
    <w:rsid w:val="00165EEB"/>
    <w:rsid w:val="00171B78"/>
    <w:rsid w:val="00181D6F"/>
    <w:rsid w:val="001A352A"/>
    <w:rsid w:val="001C3A03"/>
    <w:rsid w:val="001F4EBF"/>
    <w:rsid w:val="00202411"/>
    <w:rsid w:val="00277471"/>
    <w:rsid w:val="002B579D"/>
    <w:rsid w:val="002C737C"/>
    <w:rsid w:val="003C1B8E"/>
    <w:rsid w:val="003E7FF7"/>
    <w:rsid w:val="00444F32"/>
    <w:rsid w:val="00495ACF"/>
    <w:rsid w:val="004C1F10"/>
    <w:rsid w:val="005F6907"/>
    <w:rsid w:val="00607A35"/>
    <w:rsid w:val="00631F09"/>
    <w:rsid w:val="00736EE3"/>
    <w:rsid w:val="0085630C"/>
    <w:rsid w:val="00952650"/>
    <w:rsid w:val="00A80B52"/>
    <w:rsid w:val="00AD6E9B"/>
    <w:rsid w:val="00AF5A86"/>
    <w:rsid w:val="00B14BA6"/>
    <w:rsid w:val="00B24F9D"/>
    <w:rsid w:val="00B354D4"/>
    <w:rsid w:val="00BA0746"/>
    <w:rsid w:val="00BB2382"/>
    <w:rsid w:val="00BD2DDF"/>
    <w:rsid w:val="00C1521A"/>
    <w:rsid w:val="00C27257"/>
    <w:rsid w:val="00CC6D95"/>
    <w:rsid w:val="00CF4A1D"/>
    <w:rsid w:val="00D332B9"/>
    <w:rsid w:val="00D371C7"/>
    <w:rsid w:val="00D71F71"/>
    <w:rsid w:val="00D8092D"/>
    <w:rsid w:val="00D9378B"/>
    <w:rsid w:val="00DD1B84"/>
    <w:rsid w:val="00F1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C2A3F-423F-4A47-B1C7-416F2BB4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9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1521A"/>
    <w:pPr>
      <w:keepNext/>
      <w:numPr>
        <w:ilvl w:val="1"/>
        <w:numId w:val="4"/>
      </w:numPr>
      <w:suppressAutoHyphens/>
      <w:spacing w:before="280" w:after="280" w:line="240" w:lineRule="auto"/>
      <w:ind w:left="0" w:firstLine="0"/>
      <w:jc w:val="center"/>
      <w:outlineLvl w:val="1"/>
    </w:pPr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47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1473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14739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14739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vps2">
    <w:name w:val="rvps2"/>
    <w:basedOn w:val="a"/>
    <w:rsid w:val="00147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qFormat/>
    <w:rsid w:val="00147397"/>
    <w:pPr>
      <w:ind w:left="720"/>
    </w:pPr>
    <w:rPr>
      <w:rFonts w:cs="Calibri"/>
      <w:lang w:val="ru-RU"/>
    </w:rPr>
  </w:style>
  <w:style w:type="character" w:customStyle="1" w:styleId="rvts44">
    <w:name w:val="rvts44"/>
    <w:basedOn w:val="a0"/>
    <w:rsid w:val="00147397"/>
  </w:style>
  <w:style w:type="character" w:customStyle="1" w:styleId="20">
    <w:name w:val="Заголовок 2 Знак"/>
    <w:basedOn w:val="a0"/>
    <w:link w:val="2"/>
    <w:semiHidden/>
    <w:rsid w:val="00C1521A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C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A0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D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4</cp:revision>
  <cp:lastPrinted>2025-11-18T06:46:00Z</cp:lastPrinted>
  <dcterms:created xsi:type="dcterms:W3CDTF">2025-11-20T12:55:00Z</dcterms:created>
  <dcterms:modified xsi:type="dcterms:W3CDTF">2025-11-20T15:12:00Z</dcterms:modified>
</cp:coreProperties>
</file>