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04" w:rsidRPr="00567104" w:rsidRDefault="00567104" w:rsidP="00567104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567104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04" w:rsidRPr="00567104" w:rsidRDefault="00567104" w:rsidP="005671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567104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567104" w:rsidRPr="00567104" w:rsidRDefault="00567104" w:rsidP="005671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567104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67104" w:rsidRPr="00567104" w:rsidRDefault="00567104" w:rsidP="0056710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567104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567104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567104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 w:rsidR="00DC7B02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567104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567104" w:rsidRPr="00567104" w:rsidRDefault="00567104" w:rsidP="00567104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567104" w:rsidRPr="00567104" w:rsidRDefault="00567104" w:rsidP="0056710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567104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567104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567104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567104" w:rsidRPr="00567104" w:rsidRDefault="00567104" w:rsidP="00567104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E7693E" w:rsidRPr="00056EE0" w:rsidRDefault="00DC7B02" w:rsidP="00E7693E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18 листопада  </w:t>
      </w:r>
      <w:r w:rsidR="00567104" w:rsidRPr="00567104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2025 року </w:t>
      </w:r>
      <w:r w:rsidR="00567104" w:rsidRPr="0056710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с. Тростянець</w:t>
      </w:r>
      <w:r w:rsidR="00567104" w:rsidRPr="0056710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="00313E0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</w:t>
      </w:r>
      <w:r w:rsidR="00567104" w:rsidRPr="0056710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№ </w:t>
      </w:r>
      <w:r w:rsidR="00313E0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4279</w:t>
      </w:r>
    </w:p>
    <w:p w:rsidR="00E7693E" w:rsidRPr="00056EE0" w:rsidRDefault="00E7693E" w:rsidP="00E769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693E" w:rsidRPr="0013184F" w:rsidRDefault="00E7693E" w:rsidP="00E7693E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3184F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Про передачу в оренду невитребуваних земельних</w:t>
      </w:r>
    </w:p>
    <w:p w:rsidR="00E7693E" w:rsidRPr="0013184F" w:rsidRDefault="00E7693E" w:rsidP="00E7693E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3184F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часток (паїв)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ТзОВ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Акріс-Захід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» </w:t>
      </w:r>
      <w:r w:rsidRPr="0013184F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для ведення товарного</w:t>
      </w:r>
    </w:p>
    <w:p w:rsidR="00E7693E" w:rsidRDefault="00E7693E" w:rsidP="00E7693E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3184F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сільськогосподарського виробництва</w:t>
      </w:r>
      <w:r w:rsidR="009971E2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за межами сіл</w:t>
      </w:r>
    </w:p>
    <w:p w:rsidR="009971E2" w:rsidRPr="0013184F" w:rsidRDefault="009971E2" w:rsidP="00E7693E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Стільсько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Дуброва</w:t>
      </w:r>
      <w:proofErr w:type="spellEnd"/>
    </w:p>
    <w:p w:rsidR="00E7693E" w:rsidRPr="0013184F" w:rsidRDefault="00E7693E" w:rsidP="00E7693E">
      <w:pPr>
        <w:autoSpaceDE w:val="0"/>
        <w:autoSpaceDN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3E" w:rsidRPr="0013184F" w:rsidRDefault="00E7693E" w:rsidP="00E7693E">
      <w:pPr>
        <w:autoSpaceDE w:val="0"/>
        <w:autoSpaceDN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4F">
        <w:rPr>
          <w:rFonts w:ascii="Times New Roman" w:eastAsia="Times New Roman" w:hAnsi="Times New Roman" w:cs="Times New Roman"/>
          <w:sz w:val="24"/>
          <w:szCs w:val="24"/>
        </w:rPr>
        <w:t xml:space="preserve">   Розглянувши клопотання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Акріс-Захід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3184F">
        <w:rPr>
          <w:rFonts w:ascii="Times New Roman" w:eastAsia="Times New Roman" w:hAnsi="Times New Roman" w:cs="Times New Roman"/>
          <w:sz w:val="24"/>
          <w:szCs w:val="24"/>
        </w:rPr>
        <w:t xml:space="preserve"> про передачу в оренду невитребуваних земельних часток (паїв) для ведення товарного сільськогосподарського виробництва на території Тростянецької сільської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району Львівс</w:t>
      </w:r>
      <w:r w:rsidR="0028040C">
        <w:rPr>
          <w:rFonts w:ascii="Times New Roman" w:eastAsia="Times New Roman" w:hAnsi="Times New Roman" w:cs="Times New Roman"/>
          <w:sz w:val="24"/>
          <w:szCs w:val="24"/>
        </w:rPr>
        <w:t>ької області за межами населених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пункт</w:t>
      </w:r>
      <w:r w:rsidR="0028040C">
        <w:rPr>
          <w:rFonts w:ascii="Times New Roman" w:eastAsia="Times New Roman" w:hAnsi="Times New Roman" w:cs="Times New Roman"/>
          <w:sz w:val="24"/>
          <w:szCs w:val="24"/>
        </w:rPr>
        <w:t>ів</w:t>
      </w:r>
      <w:r w:rsidR="00F4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84F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F52538">
        <w:rPr>
          <w:rFonts w:ascii="Times New Roman" w:eastAsia="Times New Roman" w:hAnsi="Times New Roman" w:cs="Times New Roman"/>
          <w:sz w:val="24"/>
          <w:szCs w:val="24"/>
        </w:rPr>
        <w:t>Стільсько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4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0C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28040C">
        <w:rPr>
          <w:rFonts w:ascii="Times New Roman" w:eastAsia="Times New Roman" w:hAnsi="Times New Roman" w:cs="Times New Roman"/>
          <w:sz w:val="24"/>
          <w:szCs w:val="24"/>
        </w:rPr>
        <w:t>Дуброва</w:t>
      </w:r>
      <w:proofErr w:type="spellEnd"/>
      <w:r w:rsidR="0028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184F">
        <w:rPr>
          <w:rFonts w:ascii="Times New Roman" w:eastAsia="Times New Roman" w:hAnsi="Times New Roman" w:cs="Times New Roman"/>
          <w:sz w:val="24"/>
          <w:szCs w:val="24"/>
        </w:rPr>
        <w:t xml:space="preserve">керуючись ст. 13 Закону України «Про порядок виділення в натурі (на місцевості) земельних ділянок власникам земельних часток (паїв)»,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пунктом 12 «Порядку організації робіт та методики розподілу земельних ділянок між власниками земельних часток (паїв)», затвердженого постановою Кабінету Міністрів України від 04.02.2004 № 122, відповідно до статей 12, 122 Земельного кодексу України, статті 26 Закону України «Про місцеве самоврядування в Україні», сільська рада </w:t>
      </w:r>
    </w:p>
    <w:p w:rsidR="00E7693E" w:rsidRPr="0013184F" w:rsidRDefault="00E7693E" w:rsidP="00E769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693E" w:rsidRPr="0013184F" w:rsidRDefault="00E7693E" w:rsidP="00E769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E7693E" w:rsidRPr="0013184F" w:rsidRDefault="00E7693E" w:rsidP="00E7693E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3E" w:rsidRPr="00384395" w:rsidRDefault="00E7693E" w:rsidP="00E7693E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 земельні частки (паї), власники яких померли, а їх спадкоємці не прийняли спадщини, як невитребувані паї на території Тростянецької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межами населен</w:t>
      </w:r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Дуброва</w:t>
      </w:r>
      <w:proofErr w:type="spellEnd"/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з додатком.</w:t>
      </w:r>
    </w:p>
    <w:p w:rsidR="00E7693E" w:rsidRDefault="00E7693E" w:rsidP="00E7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Передати в оренду невитребувані земельні частки (паї) загальною площею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21,5407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Акріс-Захід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997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Тростянецької сільської ради за межами населен</w:t>
      </w:r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Стільсько</w:t>
      </w:r>
      <w:proofErr w:type="spellEnd"/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="0028040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Дуброва</w:t>
      </w:r>
      <w:proofErr w:type="spellEnd"/>
      <w:r w:rsidR="00F44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терміном на </w:t>
      </w:r>
      <w:r w:rsidRPr="00CC49E2">
        <w:rPr>
          <w:rFonts w:ascii="Times New Roman" w:eastAsia="Times New Roman" w:hAnsi="Times New Roman" w:cs="Times New Roman"/>
          <w:sz w:val="24"/>
          <w:szCs w:val="24"/>
          <w:lang w:eastAsia="ru-RU"/>
        </w:rPr>
        <w:t>7 (сім)</w:t>
      </w:r>
      <w:r w:rsidR="009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років, або до прийняття спадкоємцем спадщини, для ведення товарного сільськогосподарського виробництва, згідно з додатком.</w:t>
      </w:r>
    </w:p>
    <w:p w:rsidR="00E7693E" w:rsidRPr="0013184F" w:rsidRDefault="00E7693E" w:rsidP="00E7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</w:t>
      </w:r>
      <w:r w:rsidRPr="001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 орендну плату за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131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ристання невитребуваних зем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ельних часток (паїв) у розмірі </w:t>
      </w:r>
      <w:r w:rsidRPr="00CC49E2">
        <w:rPr>
          <w:rFonts w:ascii="Times New Roman" w:eastAsia="Times New Roman" w:hAnsi="Times New Roman" w:cs="Times New Roman"/>
          <w:sz w:val="24"/>
          <w:szCs w:val="24"/>
          <w:lang w:eastAsia="ru-RU"/>
        </w:rPr>
        <w:t>12 (дванадцять)</w:t>
      </w:r>
      <w:r w:rsidR="009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 від нормативної грошової оцінки земель.</w:t>
      </w:r>
    </w:p>
    <w:p w:rsidR="00E7693E" w:rsidRPr="00584732" w:rsidRDefault="00E7693E" w:rsidP="00E7693E">
      <w:pPr>
        <w:pStyle w:val="a4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Укласти договори оренди на кожну сформовану земельну ділянку передбачивши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</w:t>
      </w:r>
      <w:r w:rsidRPr="00584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договору оренди після закінчення сільськогосподарського року.</w:t>
      </w:r>
    </w:p>
    <w:p w:rsidR="00E7693E" w:rsidRPr="0013184F" w:rsidRDefault="00E7693E" w:rsidP="00E7693E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</w:t>
      </w:r>
      <w:r w:rsidRPr="0013184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</w:t>
      </w:r>
      <w:r w:rsidRPr="0013184F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</w:t>
      </w:r>
      <w:r>
        <w:rPr>
          <w:rFonts w:ascii="Times New Roman" w:eastAsia="Times New Roman" w:hAnsi="Times New Roman" w:cs="Times New Roman"/>
          <w:sz w:val="24"/>
          <w:szCs w:val="24"/>
        </w:rPr>
        <w:t>І.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13184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7693E" w:rsidRPr="0013184F" w:rsidRDefault="00E7693E" w:rsidP="00E7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3E" w:rsidRPr="0013184F" w:rsidRDefault="00E7693E" w:rsidP="00E76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3E" w:rsidRPr="00780868" w:rsidRDefault="00E7693E" w:rsidP="00E7693E">
      <w:pPr>
        <w:spacing w:after="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E7693E" w:rsidRDefault="00E7693E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7693E" w:rsidRDefault="00E7693E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7693E" w:rsidRDefault="00E7693E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7693E" w:rsidRDefault="00E7693E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7693E" w:rsidRDefault="00E7693E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8040C" w:rsidRDefault="0028040C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7693E" w:rsidRPr="0013184F" w:rsidRDefault="00313E0F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7693E" w:rsidRPr="0013184F">
        <w:rPr>
          <w:rFonts w:ascii="Times New Roman" w:eastAsia="Calibri" w:hAnsi="Times New Roman" w:cs="Times New Roman"/>
          <w:sz w:val="24"/>
          <w:szCs w:val="24"/>
        </w:rPr>
        <w:t>Додаток до рішення</w:t>
      </w:r>
    </w:p>
    <w:p w:rsidR="00E7693E" w:rsidRPr="0013184F" w:rsidRDefault="0028040C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в</w:t>
      </w:r>
      <w:r w:rsidR="00E7693E" w:rsidRPr="0013184F">
        <w:rPr>
          <w:rFonts w:ascii="Times New Roman" w:eastAsia="Calibri" w:hAnsi="Times New Roman" w:cs="Times New Roman"/>
          <w:sz w:val="24"/>
          <w:szCs w:val="24"/>
        </w:rPr>
        <w:t>ід</w:t>
      </w:r>
      <w:r w:rsidR="00DC7B02">
        <w:rPr>
          <w:rFonts w:ascii="Times New Roman" w:eastAsia="Calibri" w:hAnsi="Times New Roman" w:cs="Times New Roman"/>
          <w:sz w:val="24"/>
          <w:szCs w:val="24"/>
        </w:rPr>
        <w:t xml:space="preserve"> 18.11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="00E7693E" w:rsidRPr="0013184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313E0F">
        <w:rPr>
          <w:rFonts w:ascii="Times New Roman" w:eastAsia="Calibri" w:hAnsi="Times New Roman" w:cs="Times New Roman"/>
          <w:sz w:val="24"/>
          <w:szCs w:val="24"/>
        </w:rPr>
        <w:t>4279</w:t>
      </w:r>
    </w:p>
    <w:p w:rsidR="00E7693E" w:rsidRPr="0013184F" w:rsidRDefault="00E7693E" w:rsidP="00E769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693E" w:rsidRPr="0013184F" w:rsidRDefault="00E7693E" w:rsidP="00E769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84F">
        <w:rPr>
          <w:rFonts w:ascii="Times New Roman" w:eastAsia="Calibri" w:hAnsi="Times New Roman" w:cs="Times New Roman"/>
          <w:sz w:val="24"/>
          <w:szCs w:val="24"/>
        </w:rPr>
        <w:t>С П И С О К</w:t>
      </w:r>
    </w:p>
    <w:p w:rsidR="00E7693E" w:rsidRDefault="00E7693E" w:rsidP="00E769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84F">
        <w:rPr>
          <w:rFonts w:ascii="Times New Roman" w:eastAsia="Calibri" w:hAnsi="Times New Roman" w:cs="Times New Roman"/>
          <w:sz w:val="24"/>
          <w:szCs w:val="24"/>
        </w:rPr>
        <w:t xml:space="preserve">невитребуваних земельних часток (паїв) на території Тростянецької сільської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Стрийського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району Львівської області</w:t>
      </w:r>
      <w:r w:rsidRPr="0013184F">
        <w:rPr>
          <w:rFonts w:ascii="Times New Roman" w:eastAsia="Calibri" w:hAnsi="Times New Roman" w:cs="Times New Roman"/>
          <w:sz w:val="24"/>
          <w:szCs w:val="24"/>
        </w:rPr>
        <w:t xml:space="preserve"> за межами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Стільсько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313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Дуброва</w:t>
      </w:r>
      <w:proofErr w:type="spellEnd"/>
    </w:p>
    <w:p w:rsidR="00E7693E" w:rsidRPr="0013184F" w:rsidRDefault="00E7693E" w:rsidP="00E769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які передаються в оренду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Акріс-Захід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7693E" w:rsidRPr="0013184F" w:rsidRDefault="00E7693E" w:rsidP="00E769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E7693E" w:rsidRPr="0013184F" w:rsidTr="005A7635">
        <w:tc>
          <w:tcPr>
            <w:tcW w:w="959" w:type="dxa"/>
          </w:tcPr>
          <w:p w:rsidR="00E7693E" w:rsidRPr="0013184F" w:rsidRDefault="00E7693E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84F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611" w:type="dxa"/>
          </w:tcPr>
          <w:p w:rsidR="00E7693E" w:rsidRPr="0013184F" w:rsidRDefault="00E7693E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3285" w:type="dxa"/>
          </w:tcPr>
          <w:p w:rsidR="00E7693E" w:rsidRPr="0013184F" w:rsidRDefault="00E7693E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84F">
              <w:rPr>
                <w:rFonts w:ascii="Times New Roman" w:eastAsia="Calibri" w:hAnsi="Times New Roman" w:cs="Times New Roman"/>
                <w:sz w:val="24"/>
                <w:szCs w:val="24"/>
              </w:rPr>
              <w:t>Площа, га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4623087600:12:000:0223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0,1615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4623087600:12:000:0224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0,8308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4623087600:11:000:0325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0,4076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4623087600:13:000:0502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4623087600:12:000:0236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0,1615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4623087600:12:000:0246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0,7538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4623087600:11:000:0133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0,9278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4623087600:13:000:0551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0,3559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4623087600:13:000:0527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0,5769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4623087600:13:000:0524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1,4237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4623087600:13:000:0504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0,5728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4623087600:11:000:0120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0,4629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4623087600:11:000:0203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0,8079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4623087600:12:000:0248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0,0846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4623087600:12:000:0254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0,1615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4623087600:11:000:0151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0,9175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4623087600:13:000:0555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1,4068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4623087600:13:000:0556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4623087600:06:000:0151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0,3455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4623087600:11:000:0159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0,4845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4623087600:12:000:0278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0,2658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4623087600:11:000:0167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0,9385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4623087600:13:000:0561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0,4803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4623087600:11:000:0162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0,2462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4623087600:11:000:0175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0,6751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4623087600:13:000:0570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0,3146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4623087600:11:000:0188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0,2465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4623087600:11:000:0186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1,2886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4623087600:11:000:0199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1,6392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4623087600:13:000:0575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0,3472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4623087600:11:000:0192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0,7959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4623087600:11:000:0195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0,9512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4623087600:11:000:0202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0,5369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4623087600:11:000:0210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1,0291</w:t>
            </w:r>
          </w:p>
        </w:tc>
      </w:tr>
      <w:tr w:rsidR="00914587" w:rsidRPr="0013184F" w:rsidTr="005A7635">
        <w:tc>
          <w:tcPr>
            <w:tcW w:w="959" w:type="dxa"/>
          </w:tcPr>
          <w:p w:rsidR="00914587" w:rsidRPr="00914587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11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4623087600:06:000:0154</w:t>
            </w:r>
          </w:p>
        </w:tc>
        <w:tc>
          <w:tcPr>
            <w:tcW w:w="3285" w:type="dxa"/>
          </w:tcPr>
          <w:p w:rsidR="00914587" w:rsidRPr="00914587" w:rsidRDefault="00914587" w:rsidP="0091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0,3961</w:t>
            </w:r>
          </w:p>
        </w:tc>
      </w:tr>
      <w:tr w:rsidR="00E7693E" w:rsidRPr="0013184F" w:rsidTr="005A7635">
        <w:tc>
          <w:tcPr>
            <w:tcW w:w="959" w:type="dxa"/>
          </w:tcPr>
          <w:p w:rsidR="00E7693E" w:rsidRPr="0013184F" w:rsidRDefault="00E7693E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:rsidR="00E7693E" w:rsidRDefault="00E7693E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Загальна площа</w:t>
            </w:r>
          </w:p>
        </w:tc>
        <w:tc>
          <w:tcPr>
            <w:tcW w:w="3285" w:type="dxa"/>
          </w:tcPr>
          <w:p w:rsidR="00E7693E" w:rsidRDefault="00914587" w:rsidP="005A7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21,5407</w:t>
            </w:r>
          </w:p>
        </w:tc>
      </w:tr>
    </w:tbl>
    <w:p w:rsidR="00E7693E" w:rsidRPr="0013184F" w:rsidRDefault="00E7693E" w:rsidP="00E7693E">
      <w:pPr>
        <w:spacing w:after="0"/>
        <w:rPr>
          <w:rFonts w:ascii="Calibri" w:eastAsia="Calibri" w:hAnsi="Calibri" w:cs="Times New Roman"/>
        </w:rPr>
      </w:pPr>
    </w:p>
    <w:p w:rsidR="00E7693E" w:rsidRPr="0013184F" w:rsidRDefault="00E7693E" w:rsidP="00E7693E">
      <w:pPr>
        <w:spacing w:after="0"/>
        <w:rPr>
          <w:rFonts w:ascii="Calibri" w:eastAsia="Calibri" w:hAnsi="Calibri" w:cs="Times New Roman"/>
        </w:rPr>
      </w:pPr>
    </w:p>
    <w:p w:rsidR="00E7693E" w:rsidRPr="0013184F" w:rsidRDefault="00E7693E" w:rsidP="00E7693E">
      <w:pPr>
        <w:spacing w:after="0"/>
        <w:rPr>
          <w:rFonts w:ascii="Calibri" w:eastAsia="Calibri" w:hAnsi="Calibri" w:cs="Times New Roman"/>
        </w:rPr>
      </w:pPr>
    </w:p>
    <w:p w:rsidR="00A84E8A" w:rsidRDefault="00E7693E" w:rsidP="009971E2">
      <w:pPr>
        <w:spacing w:line="240" w:lineRule="auto"/>
      </w:pPr>
      <w:r w:rsidRPr="00BB75E8">
        <w:rPr>
          <w:rFonts w:ascii="Times New Roman" w:hAnsi="Times New Roman" w:cs="Times New Roman"/>
          <w:b/>
          <w:sz w:val="24"/>
          <w:szCs w:val="24"/>
        </w:rPr>
        <w:t>Секретар сільської ради                                                                  Олександр ТЕРЕЩУК</w:t>
      </w:r>
    </w:p>
    <w:sectPr w:rsidR="00A84E8A" w:rsidSect="00E1594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97204"/>
    <w:multiLevelType w:val="hybridMultilevel"/>
    <w:tmpl w:val="D83E7FAC"/>
    <w:lvl w:ilvl="0" w:tplc="68BE9732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693E"/>
    <w:rsid w:val="0028040C"/>
    <w:rsid w:val="00313E0F"/>
    <w:rsid w:val="00567104"/>
    <w:rsid w:val="00914587"/>
    <w:rsid w:val="009971E2"/>
    <w:rsid w:val="00B31DE0"/>
    <w:rsid w:val="00B33F24"/>
    <w:rsid w:val="00BC7AA0"/>
    <w:rsid w:val="00CC49E2"/>
    <w:rsid w:val="00DC7B02"/>
    <w:rsid w:val="00E15943"/>
    <w:rsid w:val="00E7693E"/>
    <w:rsid w:val="00ED65E0"/>
    <w:rsid w:val="00EE3276"/>
    <w:rsid w:val="00F44965"/>
    <w:rsid w:val="00F5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69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2025-11-20T12:39:00Z</cp:lastPrinted>
  <dcterms:created xsi:type="dcterms:W3CDTF">2025-09-05T07:24:00Z</dcterms:created>
  <dcterms:modified xsi:type="dcterms:W3CDTF">2025-11-20T12:40:00Z</dcterms:modified>
</cp:coreProperties>
</file>