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A882D" w14:textId="77777777" w:rsidR="00B65535" w:rsidRPr="00B65535" w:rsidRDefault="00B65535" w:rsidP="00B65535">
      <w:pPr>
        <w:spacing w:after="0" w:line="240" w:lineRule="auto"/>
        <w:jc w:val="center"/>
        <w:rPr>
          <w:rFonts w:ascii="Times New Roman" w:hAnsi="Times New Roman" w:cs="Times New Roman"/>
          <w:sz w:val="24"/>
          <w:szCs w:val="24"/>
        </w:rPr>
      </w:pPr>
      <w:r w:rsidRPr="00B65535">
        <w:rPr>
          <w:rFonts w:ascii="Times New Roman" w:hAnsi="Times New Roman" w:cs="Times New Roman"/>
          <w:b/>
          <w:noProof/>
          <w:sz w:val="24"/>
          <w:szCs w:val="24"/>
          <w:lang w:eastAsia="uk-UA"/>
        </w:rPr>
        <w:drawing>
          <wp:inline distT="0" distB="0" distL="0" distR="0" wp14:anchorId="33AE5F9A" wp14:editId="43965F40">
            <wp:extent cx="428625" cy="609600"/>
            <wp:effectExtent l="0" t="0" r="0" b="0"/>
            <wp:docPr id="1" name="Рисунок 1" descr="Описание: Описание: Описание: Описание: t213700_img_00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Описание: Описание: Описание: Описание: t213700_img_005 (1)"/>
                    <pic:cNvPicPr>
                      <a:picLocks noChangeAspect="1" noChangeArrowheads="1"/>
                    </pic:cNvPicPr>
                  </pic:nvPicPr>
                  <pic:blipFill>
                    <a:blip r:embed="rId6"/>
                    <a:stretch>
                      <a:fillRect/>
                    </a:stretch>
                  </pic:blipFill>
                  <pic:spPr bwMode="auto">
                    <a:xfrm>
                      <a:off x="0" y="0"/>
                      <a:ext cx="428625" cy="609600"/>
                    </a:xfrm>
                    <a:prstGeom prst="rect">
                      <a:avLst/>
                    </a:prstGeom>
                  </pic:spPr>
                </pic:pic>
              </a:graphicData>
            </a:graphic>
          </wp:inline>
        </w:drawing>
      </w:r>
    </w:p>
    <w:p w14:paraId="63070B80" w14:textId="77777777" w:rsidR="00B65535" w:rsidRPr="00B65535" w:rsidRDefault="00B65535" w:rsidP="00B65535">
      <w:pPr>
        <w:spacing w:after="0" w:line="240" w:lineRule="auto"/>
        <w:jc w:val="center"/>
        <w:rPr>
          <w:rFonts w:ascii="Times New Roman" w:hAnsi="Times New Roman" w:cs="Times New Roman"/>
          <w:b/>
          <w:sz w:val="24"/>
          <w:szCs w:val="24"/>
          <w:lang w:eastAsia="uk-UA"/>
        </w:rPr>
      </w:pPr>
      <w:r w:rsidRPr="00B65535">
        <w:rPr>
          <w:rFonts w:ascii="Times New Roman" w:hAnsi="Times New Roman" w:cs="Times New Roman"/>
          <w:b/>
          <w:sz w:val="24"/>
          <w:szCs w:val="24"/>
          <w:lang w:eastAsia="uk-UA"/>
        </w:rPr>
        <w:t>ТРОСТЯНЕЦЬКА СІЛЬСЬКА РАДА</w:t>
      </w:r>
    </w:p>
    <w:p w14:paraId="20510F95" w14:textId="77777777" w:rsidR="00B65535" w:rsidRPr="00B65535" w:rsidRDefault="00B65535" w:rsidP="00B65535">
      <w:pPr>
        <w:spacing w:after="0" w:line="240" w:lineRule="auto"/>
        <w:jc w:val="center"/>
        <w:rPr>
          <w:rFonts w:ascii="Times New Roman" w:hAnsi="Times New Roman" w:cs="Times New Roman"/>
          <w:b/>
          <w:sz w:val="24"/>
          <w:szCs w:val="24"/>
          <w:lang w:eastAsia="uk-UA"/>
        </w:rPr>
      </w:pPr>
      <w:r w:rsidRPr="00B65535">
        <w:rPr>
          <w:rFonts w:ascii="Times New Roman" w:hAnsi="Times New Roman" w:cs="Times New Roman"/>
          <w:b/>
          <w:sz w:val="24"/>
          <w:szCs w:val="24"/>
          <w:lang w:eastAsia="uk-UA"/>
        </w:rPr>
        <w:t xml:space="preserve">СТРИЙСЬКОГО РАЙОНУ ЛЬВІВСЬКОЇ ОБЛАСТІ </w:t>
      </w:r>
    </w:p>
    <w:p w14:paraId="60CF980D" w14:textId="77777777" w:rsidR="00B65535" w:rsidRPr="00B65535" w:rsidRDefault="00B65535" w:rsidP="00B65535">
      <w:pPr>
        <w:keepNext/>
        <w:tabs>
          <w:tab w:val="left" w:pos="708"/>
        </w:tabs>
        <w:suppressAutoHyphens/>
        <w:spacing w:after="0" w:line="240" w:lineRule="auto"/>
        <w:ind w:left="57"/>
        <w:jc w:val="center"/>
        <w:outlineLvl w:val="0"/>
        <w:rPr>
          <w:rFonts w:ascii="Times New Roman" w:hAnsi="Times New Roman" w:cs="Times New Roman"/>
          <w:sz w:val="24"/>
          <w:szCs w:val="24"/>
        </w:rPr>
      </w:pPr>
      <w:r w:rsidRPr="00B65535">
        <w:rPr>
          <w:rFonts w:ascii="Times New Roman" w:hAnsi="Times New Roman" w:cs="Times New Roman"/>
          <w:b/>
          <w:sz w:val="24"/>
          <w:szCs w:val="24"/>
          <w:lang w:eastAsia="uk-UA"/>
        </w:rPr>
        <w:t>LХХ сесія VIII скликання</w:t>
      </w:r>
    </w:p>
    <w:p w14:paraId="17090B28" w14:textId="77777777" w:rsidR="00D038C1" w:rsidRPr="00B65535" w:rsidRDefault="00D038C1" w:rsidP="00D038C1">
      <w:pPr>
        <w:keepNext/>
        <w:tabs>
          <w:tab w:val="left" w:pos="708"/>
        </w:tabs>
        <w:suppressAutoHyphens/>
        <w:spacing w:after="0" w:line="100" w:lineRule="atLeast"/>
        <w:jc w:val="center"/>
        <w:outlineLvl w:val="0"/>
        <w:rPr>
          <w:rFonts w:ascii="Times New Roman" w:eastAsia="SimSun" w:hAnsi="Times New Roman"/>
          <w:b/>
          <w:kern w:val="2"/>
          <w:sz w:val="24"/>
          <w:szCs w:val="24"/>
          <w:lang w:eastAsia="ar-SA"/>
        </w:rPr>
      </w:pPr>
    </w:p>
    <w:p w14:paraId="50FDCE9A" w14:textId="77777777" w:rsidR="00D038C1" w:rsidRDefault="00D038C1" w:rsidP="00D038C1">
      <w:pPr>
        <w:suppressAutoHyphens/>
        <w:spacing w:after="0" w:line="240" w:lineRule="auto"/>
        <w:jc w:val="center"/>
        <w:rPr>
          <w:rFonts w:ascii="Times New Roman" w:eastAsia="SimSun" w:hAnsi="Times New Roman"/>
          <w:b/>
          <w:kern w:val="2"/>
          <w:sz w:val="24"/>
          <w:szCs w:val="24"/>
          <w:lang w:eastAsia="ar-SA"/>
        </w:rPr>
      </w:pPr>
      <w:r>
        <w:rPr>
          <w:rFonts w:ascii="Times New Roman" w:eastAsia="SimSun" w:hAnsi="Times New Roman"/>
          <w:b/>
          <w:kern w:val="2"/>
          <w:sz w:val="24"/>
          <w:szCs w:val="24"/>
          <w:lang w:val="ru-RU" w:eastAsia="ar-SA"/>
        </w:rPr>
        <w:t xml:space="preserve">Р І Ш Е Н </w:t>
      </w:r>
      <w:proofErr w:type="spellStart"/>
      <w:r>
        <w:rPr>
          <w:rFonts w:ascii="Times New Roman" w:eastAsia="SimSun" w:hAnsi="Times New Roman"/>
          <w:b/>
          <w:kern w:val="2"/>
          <w:sz w:val="24"/>
          <w:szCs w:val="24"/>
          <w:lang w:val="ru-RU" w:eastAsia="ar-SA"/>
        </w:rPr>
        <w:t>Н</w:t>
      </w:r>
      <w:proofErr w:type="spellEnd"/>
      <w:r>
        <w:rPr>
          <w:rFonts w:ascii="Times New Roman" w:eastAsia="SimSun" w:hAnsi="Times New Roman"/>
          <w:b/>
          <w:kern w:val="2"/>
          <w:sz w:val="24"/>
          <w:szCs w:val="24"/>
          <w:lang w:val="ru-RU" w:eastAsia="ar-SA"/>
        </w:rPr>
        <w:t xml:space="preserve"> Я  </w:t>
      </w:r>
    </w:p>
    <w:p w14:paraId="33EBD851" w14:textId="77777777" w:rsidR="00D038C1" w:rsidRDefault="00D038C1" w:rsidP="00D038C1">
      <w:pPr>
        <w:suppressAutoHyphens/>
        <w:spacing w:after="0" w:line="240" w:lineRule="auto"/>
        <w:jc w:val="center"/>
        <w:rPr>
          <w:rFonts w:ascii="Times New Roman" w:eastAsia="SimSun" w:hAnsi="Times New Roman"/>
          <w:b/>
          <w:kern w:val="2"/>
          <w:sz w:val="24"/>
          <w:szCs w:val="24"/>
          <w:lang w:eastAsia="ar-SA"/>
        </w:rPr>
      </w:pPr>
    </w:p>
    <w:p w14:paraId="79D66441" w14:textId="2CEEAE62" w:rsidR="00D038C1" w:rsidRPr="00111B01" w:rsidRDefault="00D038C1" w:rsidP="00D038C1">
      <w:pPr>
        <w:spacing w:after="0" w:line="240" w:lineRule="auto"/>
        <w:rPr>
          <w:rFonts w:ascii="Times New Roman" w:hAnsi="Times New Roman"/>
          <w:sz w:val="26"/>
          <w:szCs w:val="26"/>
          <w:lang w:eastAsia="ru-RU"/>
        </w:rPr>
      </w:pPr>
      <w:r w:rsidRPr="0087113A">
        <w:rPr>
          <w:rFonts w:ascii="Times New Roman" w:hAnsi="Times New Roman"/>
          <w:sz w:val="26"/>
          <w:szCs w:val="26"/>
          <w:lang w:eastAsia="ru-RU"/>
        </w:rPr>
        <w:t xml:space="preserve">19 </w:t>
      </w:r>
      <w:r>
        <w:rPr>
          <w:rFonts w:ascii="Times New Roman" w:hAnsi="Times New Roman"/>
          <w:sz w:val="26"/>
          <w:szCs w:val="26"/>
          <w:lang w:eastAsia="ru-RU"/>
        </w:rPr>
        <w:t>грудня</w:t>
      </w:r>
      <w:r w:rsidRPr="0087113A">
        <w:rPr>
          <w:rFonts w:ascii="Times New Roman" w:hAnsi="Times New Roman"/>
          <w:sz w:val="26"/>
          <w:szCs w:val="26"/>
          <w:lang w:eastAsia="ru-RU"/>
        </w:rPr>
        <w:t xml:space="preserve"> 202</w:t>
      </w:r>
      <w:r w:rsidR="00FD529C" w:rsidRPr="0087113A">
        <w:rPr>
          <w:rFonts w:ascii="Times New Roman" w:hAnsi="Times New Roman"/>
          <w:sz w:val="26"/>
          <w:szCs w:val="26"/>
          <w:lang w:eastAsia="ru-RU"/>
        </w:rPr>
        <w:t>5</w:t>
      </w:r>
      <w:r w:rsidRPr="0087113A">
        <w:rPr>
          <w:rFonts w:ascii="Times New Roman" w:hAnsi="Times New Roman"/>
          <w:sz w:val="26"/>
          <w:szCs w:val="26"/>
          <w:lang w:eastAsia="ru-RU"/>
        </w:rPr>
        <w:t xml:space="preserve"> року                 </w:t>
      </w:r>
      <w:r>
        <w:rPr>
          <w:rFonts w:ascii="Times New Roman" w:hAnsi="Times New Roman"/>
          <w:sz w:val="26"/>
          <w:szCs w:val="26"/>
          <w:lang w:eastAsia="ru-RU"/>
        </w:rPr>
        <w:t xml:space="preserve">     </w:t>
      </w:r>
      <w:r w:rsidR="001C60AF">
        <w:rPr>
          <w:rFonts w:ascii="Times New Roman" w:hAnsi="Times New Roman"/>
          <w:sz w:val="26"/>
          <w:szCs w:val="26"/>
          <w:lang w:eastAsia="ru-RU"/>
        </w:rPr>
        <w:t xml:space="preserve"> </w:t>
      </w:r>
      <w:r>
        <w:rPr>
          <w:rFonts w:ascii="Times New Roman" w:hAnsi="Times New Roman"/>
          <w:sz w:val="26"/>
          <w:szCs w:val="26"/>
          <w:lang w:eastAsia="ru-RU"/>
        </w:rPr>
        <w:t xml:space="preserve">      </w:t>
      </w:r>
      <w:r w:rsidRPr="0087113A">
        <w:rPr>
          <w:rFonts w:ascii="Times New Roman" w:hAnsi="Times New Roman"/>
          <w:sz w:val="26"/>
          <w:szCs w:val="26"/>
          <w:lang w:eastAsia="ru-RU"/>
        </w:rPr>
        <w:t xml:space="preserve">с. Тростянець        </w:t>
      </w:r>
      <w:r w:rsidR="001C60AF" w:rsidRPr="0087113A">
        <w:rPr>
          <w:rFonts w:ascii="Times New Roman" w:hAnsi="Times New Roman"/>
          <w:sz w:val="26"/>
          <w:szCs w:val="26"/>
          <w:lang w:eastAsia="ru-RU"/>
        </w:rPr>
        <w:t xml:space="preserve">                           </w:t>
      </w:r>
      <w:r w:rsidRPr="0087113A">
        <w:rPr>
          <w:rFonts w:ascii="Times New Roman" w:hAnsi="Times New Roman"/>
          <w:sz w:val="26"/>
          <w:szCs w:val="26"/>
          <w:lang w:eastAsia="ru-RU"/>
        </w:rPr>
        <w:t xml:space="preserve"> № </w:t>
      </w:r>
      <w:r w:rsidR="0087113A" w:rsidRPr="00111B01">
        <w:rPr>
          <w:rFonts w:ascii="Times New Roman" w:hAnsi="Times New Roman"/>
          <w:sz w:val="26"/>
          <w:szCs w:val="26"/>
          <w:lang w:eastAsia="ru-RU"/>
        </w:rPr>
        <w:t>4319</w:t>
      </w:r>
    </w:p>
    <w:p w14:paraId="30D100BC" w14:textId="77777777" w:rsidR="00525ADE" w:rsidRPr="0087113A" w:rsidRDefault="00525ADE" w:rsidP="00525ADE">
      <w:pPr>
        <w:pStyle w:val="a7"/>
        <w:rPr>
          <w:sz w:val="24"/>
          <w:szCs w:val="24"/>
        </w:rPr>
      </w:pPr>
    </w:p>
    <w:p w14:paraId="5D15EE28" w14:textId="16E3EF14" w:rsidR="00525ADE" w:rsidRDefault="00525ADE" w:rsidP="00B65535">
      <w:pPr>
        <w:shd w:val="clear" w:color="auto" w:fill="FFFFFF"/>
        <w:spacing w:after="0" w:line="240" w:lineRule="auto"/>
        <w:ind w:right="2550"/>
        <w:jc w:val="both"/>
        <w:outlineLvl w:val="0"/>
        <w:rPr>
          <w:rFonts w:ascii="Times New Roman" w:hAnsi="Times New Roman" w:cs="Times New Roman"/>
          <w:b/>
          <w:sz w:val="24"/>
          <w:szCs w:val="24"/>
        </w:rPr>
      </w:pPr>
      <w:r w:rsidRPr="00D038C1">
        <w:rPr>
          <w:rFonts w:ascii="Times New Roman" w:hAnsi="Times New Roman" w:cs="Times New Roman"/>
          <w:b/>
          <w:sz w:val="24"/>
          <w:szCs w:val="24"/>
        </w:rPr>
        <w:t>Про затвердження бюджетної програми</w:t>
      </w:r>
      <w:r w:rsidR="006348DB" w:rsidRPr="0087113A">
        <w:rPr>
          <w:rFonts w:ascii="Times New Roman" w:hAnsi="Times New Roman" w:cs="Times New Roman"/>
          <w:b/>
          <w:sz w:val="24"/>
          <w:szCs w:val="24"/>
        </w:rPr>
        <w:t xml:space="preserve"> </w:t>
      </w:r>
      <w:r w:rsidRPr="00D038C1">
        <w:rPr>
          <w:rFonts w:ascii="Times New Roman" w:hAnsi="Times New Roman" w:cs="Times New Roman"/>
          <w:b/>
          <w:sz w:val="24"/>
          <w:szCs w:val="24"/>
        </w:rPr>
        <w:t xml:space="preserve">Тростянецької </w:t>
      </w:r>
      <w:r w:rsidR="00D038C1" w:rsidRPr="00D038C1">
        <w:rPr>
          <w:rFonts w:ascii="Times New Roman" w:hAnsi="Times New Roman" w:cs="Times New Roman"/>
          <w:b/>
          <w:sz w:val="24"/>
          <w:szCs w:val="24"/>
        </w:rPr>
        <w:t>сільської ради «</w:t>
      </w:r>
      <w:r w:rsidRPr="00D038C1">
        <w:rPr>
          <w:rFonts w:ascii="Times New Roman" w:hAnsi="Times New Roman" w:cs="Times New Roman"/>
          <w:b/>
          <w:sz w:val="24"/>
          <w:szCs w:val="24"/>
        </w:rPr>
        <w:t>Надання соціальних гарантій фізичним</w:t>
      </w:r>
      <w:r w:rsidR="00B65535">
        <w:rPr>
          <w:rFonts w:ascii="Times New Roman" w:hAnsi="Times New Roman" w:cs="Times New Roman"/>
          <w:b/>
          <w:sz w:val="24"/>
          <w:szCs w:val="24"/>
        </w:rPr>
        <w:t xml:space="preserve"> </w:t>
      </w:r>
      <w:r w:rsidRPr="00D038C1">
        <w:rPr>
          <w:rFonts w:ascii="Times New Roman" w:hAnsi="Times New Roman" w:cs="Times New Roman"/>
          <w:b/>
          <w:sz w:val="24"/>
          <w:szCs w:val="24"/>
        </w:rPr>
        <w:t>особам, які надають соціальні послуги</w:t>
      </w:r>
      <w:r w:rsidR="0038164A" w:rsidRPr="00D038C1">
        <w:rPr>
          <w:rFonts w:ascii="Times New Roman" w:hAnsi="Times New Roman" w:cs="Times New Roman"/>
          <w:b/>
          <w:sz w:val="24"/>
          <w:szCs w:val="24"/>
        </w:rPr>
        <w:t xml:space="preserve"> громадянам, які</w:t>
      </w:r>
      <w:r w:rsidR="00B65535">
        <w:rPr>
          <w:rFonts w:ascii="Times New Roman" w:hAnsi="Times New Roman" w:cs="Times New Roman"/>
          <w:b/>
          <w:sz w:val="24"/>
          <w:szCs w:val="24"/>
        </w:rPr>
        <w:t xml:space="preserve"> </w:t>
      </w:r>
      <w:r w:rsidR="0038164A" w:rsidRPr="00D038C1">
        <w:rPr>
          <w:rFonts w:ascii="Times New Roman" w:hAnsi="Times New Roman" w:cs="Times New Roman"/>
          <w:b/>
          <w:sz w:val="24"/>
          <w:szCs w:val="24"/>
        </w:rPr>
        <w:t>не здатні до самообслуговування і потребують сторонньої</w:t>
      </w:r>
      <w:r w:rsidR="00B65535">
        <w:rPr>
          <w:rFonts w:ascii="Times New Roman" w:hAnsi="Times New Roman" w:cs="Times New Roman"/>
          <w:b/>
          <w:sz w:val="24"/>
          <w:szCs w:val="24"/>
        </w:rPr>
        <w:t xml:space="preserve"> </w:t>
      </w:r>
      <w:r w:rsidR="0038164A" w:rsidRPr="00D038C1">
        <w:rPr>
          <w:rFonts w:ascii="Times New Roman" w:hAnsi="Times New Roman" w:cs="Times New Roman"/>
          <w:b/>
          <w:sz w:val="24"/>
          <w:szCs w:val="24"/>
        </w:rPr>
        <w:t xml:space="preserve">допомоги </w:t>
      </w:r>
      <w:r w:rsidRPr="00D038C1">
        <w:rPr>
          <w:rFonts w:ascii="Times New Roman" w:hAnsi="Times New Roman" w:cs="Times New Roman"/>
          <w:b/>
          <w:sz w:val="24"/>
          <w:szCs w:val="24"/>
        </w:rPr>
        <w:t>на 202</w:t>
      </w:r>
      <w:r w:rsidR="00FD529C">
        <w:rPr>
          <w:rFonts w:ascii="Times New Roman" w:hAnsi="Times New Roman" w:cs="Times New Roman"/>
          <w:b/>
          <w:sz w:val="24"/>
          <w:szCs w:val="24"/>
        </w:rPr>
        <w:t>6-2027 ро</w:t>
      </w:r>
      <w:r w:rsidRPr="00D038C1">
        <w:rPr>
          <w:rFonts w:ascii="Times New Roman" w:hAnsi="Times New Roman" w:cs="Times New Roman"/>
          <w:b/>
          <w:sz w:val="24"/>
          <w:szCs w:val="24"/>
        </w:rPr>
        <w:t>к</w:t>
      </w:r>
      <w:r w:rsidR="00FD529C">
        <w:rPr>
          <w:rFonts w:ascii="Times New Roman" w:hAnsi="Times New Roman" w:cs="Times New Roman"/>
          <w:b/>
          <w:sz w:val="24"/>
          <w:szCs w:val="24"/>
        </w:rPr>
        <w:t>и</w:t>
      </w:r>
      <w:r w:rsidR="002C65EA" w:rsidRPr="00D038C1">
        <w:rPr>
          <w:rFonts w:ascii="Times New Roman" w:hAnsi="Times New Roman" w:cs="Times New Roman"/>
          <w:b/>
          <w:sz w:val="24"/>
          <w:szCs w:val="24"/>
        </w:rPr>
        <w:t xml:space="preserve"> </w:t>
      </w:r>
      <w:r w:rsidR="00555EA6" w:rsidRPr="00D038C1">
        <w:rPr>
          <w:rFonts w:ascii="Times New Roman" w:hAnsi="Times New Roman" w:cs="Times New Roman"/>
          <w:b/>
          <w:bCs/>
          <w:sz w:val="24"/>
          <w:szCs w:val="24"/>
        </w:rPr>
        <w:t>(виплата компенсації фізичним</w:t>
      </w:r>
      <w:r w:rsidR="00B65535">
        <w:rPr>
          <w:rFonts w:ascii="Times New Roman" w:hAnsi="Times New Roman" w:cs="Times New Roman"/>
          <w:b/>
          <w:bCs/>
          <w:sz w:val="24"/>
          <w:szCs w:val="24"/>
        </w:rPr>
        <w:t xml:space="preserve"> </w:t>
      </w:r>
      <w:r w:rsidR="00555EA6" w:rsidRPr="00D038C1">
        <w:rPr>
          <w:rFonts w:ascii="Times New Roman" w:hAnsi="Times New Roman" w:cs="Times New Roman"/>
          <w:b/>
          <w:bCs/>
          <w:sz w:val="24"/>
          <w:szCs w:val="24"/>
        </w:rPr>
        <w:t>особам,</w:t>
      </w:r>
      <w:r w:rsidR="00AB73C7" w:rsidRPr="00D038C1">
        <w:rPr>
          <w:rFonts w:ascii="Times New Roman" w:hAnsi="Times New Roman" w:cs="Times New Roman"/>
          <w:b/>
          <w:bCs/>
          <w:sz w:val="24"/>
          <w:szCs w:val="24"/>
        </w:rPr>
        <w:t xml:space="preserve"> я</w:t>
      </w:r>
      <w:r w:rsidR="00555EA6" w:rsidRPr="00D038C1">
        <w:rPr>
          <w:rFonts w:ascii="Times New Roman" w:hAnsi="Times New Roman" w:cs="Times New Roman"/>
          <w:b/>
          <w:bCs/>
          <w:sz w:val="24"/>
          <w:szCs w:val="24"/>
        </w:rPr>
        <w:t>кі надають соціальні послуги з до</w:t>
      </w:r>
      <w:r w:rsidR="004A07E3" w:rsidRPr="00D038C1">
        <w:rPr>
          <w:rFonts w:ascii="Times New Roman" w:hAnsi="Times New Roman" w:cs="Times New Roman"/>
          <w:b/>
          <w:bCs/>
          <w:sz w:val="24"/>
          <w:szCs w:val="24"/>
        </w:rPr>
        <w:t>гляду на</w:t>
      </w:r>
      <w:r w:rsidR="00B65535">
        <w:rPr>
          <w:rFonts w:ascii="Times New Roman" w:hAnsi="Times New Roman" w:cs="Times New Roman"/>
          <w:b/>
          <w:bCs/>
          <w:sz w:val="24"/>
          <w:szCs w:val="24"/>
        </w:rPr>
        <w:t xml:space="preserve"> </w:t>
      </w:r>
      <w:r w:rsidR="004A07E3" w:rsidRPr="00D038C1">
        <w:rPr>
          <w:rFonts w:ascii="Times New Roman" w:hAnsi="Times New Roman" w:cs="Times New Roman"/>
          <w:b/>
          <w:bCs/>
          <w:sz w:val="24"/>
          <w:szCs w:val="24"/>
        </w:rPr>
        <w:t>непрофесійній основі</w:t>
      </w:r>
      <w:r w:rsidR="00555EA6" w:rsidRPr="00D038C1">
        <w:rPr>
          <w:rFonts w:ascii="Times New Roman" w:hAnsi="Times New Roman" w:cs="Times New Roman"/>
          <w:b/>
          <w:bCs/>
          <w:sz w:val="24"/>
          <w:szCs w:val="24"/>
        </w:rPr>
        <w:t>)</w:t>
      </w:r>
      <w:r w:rsidR="000D033C">
        <w:rPr>
          <w:rFonts w:ascii="Times New Roman" w:hAnsi="Times New Roman" w:cs="Times New Roman"/>
          <w:b/>
          <w:bCs/>
          <w:sz w:val="24"/>
          <w:szCs w:val="24"/>
        </w:rPr>
        <w:t>»</w:t>
      </w:r>
      <w:r w:rsidR="00D038C1" w:rsidRPr="00D038C1">
        <w:rPr>
          <w:rFonts w:ascii="Times New Roman" w:hAnsi="Times New Roman" w:cs="Times New Roman"/>
          <w:b/>
          <w:sz w:val="24"/>
          <w:szCs w:val="24"/>
        </w:rPr>
        <w:t xml:space="preserve"> </w:t>
      </w:r>
    </w:p>
    <w:p w14:paraId="2D5E67C6" w14:textId="77777777" w:rsidR="00D038C1" w:rsidRPr="00D038C1" w:rsidRDefault="00D038C1" w:rsidP="00D038C1">
      <w:pPr>
        <w:spacing w:after="0" w:line="240" w:lineRule="auto"/>
        <w:rPr>
          <w:rFonts w:ascii="Times New Roman" w:hAnsi="Times New Roman" w:cs="Times New Roman"/>
          <w:b/>
          <w:sz w:val="24"/>
          <w:szCs w:val="24"/>
        </w:rPr>
      </w:pPr>
    </w:p>
    <w:p w14:paraId="19BFD858" w14:textId="77777777" w:rsidR="00D03E01" w:rsidRDefault="00525ADE" w:rsidP="00D038C1">
      <w:pPr>
        <w:spacing w:after="0" w:line="240" w:lineRule="auto"/>
        <w:ind w:firstLine="708"/>
        <w:jc w:val="both"/>
        <w:rPr>
          <w:rFonts w:ascii="Times New Roman" w:hAnsi="Times New Roman" w:cs="Times New Roman"/>
          <w:sz w:val="24"/>
          <w:szCs w:val="24"/>
        </w:rPr>
      </w:pPr>
      <w:r w:rsidRPr="00D038C1">
        <w:rPr>
          <w:rFonts w:ascii="Times New Roman" w:hAnsi="Times New Roman" w:cs="Times New Roman"/>
          <w:spacing w:val="3"/>
          <w:sz w:val="24"/>
          <w:szCs w:val="24"/>
        </w:rPr>
        <w:t>Відповідно до пункту 22 частини першої статті 26 Закону України» Про місцеве самоврядування в Україні»,</w:t>
      </w:r>
      <w:r w:rsidR="00D03E01" w:rsidRPr="00D038C1">
        <w:rPr>
          <w:rFonts w:ascii="Times New Roman" w:hAnsi="Times New Roman" w:cs="Times New Roman"/>
          <w:spacing w:val="3"/>
          <w:sz w:val="24"/>
          <w:szCs w:val="24"/>
        </w:rPr>
        <w:t xml:space="preserve"> враховуючи висновки </w:t>
      </w:r>
      <w:r w:rsidR="00D03E01" w:rsidRPr="00D038C1">
        <w:rPr>
          <w:rFonts w:ascii="Times New Roman" w:hAnsi="Times New Roman" w:cs="Times New Roman"/>
          <w:sz w:val="24"/>
          <w:szCs w:val="24"/>
        </w:rPr>
        <w:t>постійних комісій сільської ради з питань регламенту,</w:t>
      </w:r>
      <w:r w:rsidR="006215A0" w:rsidRPr="00D038C1">
        <w:rPr>
          <w:rFonts w:ascii="Times New Roman" w:hAnsi="Times New Roman" w:cs="Times New Roman"/>
          <w:sz w:val="24"/>
          <w:szCs w:val="24"/>
        </w:rPr>
        <w:t xml:space="preserve"> </w:t>
      </w:r>
      <w:r w:rsidR="00D03E01" w:rsidRPr="00924500">
        <w:rPr>
          <w:rFonts w:ascii="Times New Roman" w:hAnsi="Times New Roman" w:cs="Times New Roman"/>
          <w:sz w:val="24"/>
          <w:szCs w:val="24"/>
        </w:rPr>
        <w:t>депутатської етики, законності,</w:t>
      </w:r>
      <w:r w:rsidR="006215A0" w:rsidRPr="00924500">
        <w:rPr>
          <w:rFonts w:ascii="Times New Roman" w:hAnsi="Times New Roman" w:cs="Times New Roman"/>
          <w:sz w:val="24"/>
          <w:szCs w:val="24"/>
        </w:rPr>
        <w:t xml:space="preserve"> </w:t>
      </w:r>
      <w:r w:rsidR="00D03E01" w:rsidRPr="00924500">
        <w:rPr>
          <w:rFonts w:ascii="Times New Roman" w:hAnsi="Times New Roman" w:cs="Times New Roman"/>
          <w:sz w:val="24"/>
          <w:szCs w:val="24"/>
        </w:rPr>
        <w:t xml:space="preserve">згуртованості, </w:t>
      </w:r>
      <w:r w:rsidR="00D03E01" w:rsidRPr="00924500">
        <w:rPr>
          <w:rFonts w:ascii="Times New Roman" w:hAnsi="Times New Roman" w:cs="Times New Roman"/>
          <w:iCs/>
          <w:sz w:val="24"/>
          <w:szCs w:val="24"/>
        </w:rPr>
        <w:t xml:space="preserve">освіти, фізичного виховання, культури, охорони здоров'я та соціальної політики, міжнародного співробітництва, свободи слова та ЗМІ та </w:t>
      </w:r>
      <w:r w:rsidR="00D03E01" w:rsidRPr="00924500">
        <w:rPr>
          <w:rFonts w:ascii="Times New Roman" w:hAnsi="Times New Roman" w:cs="Times New Roman"/>
          <w:sz w:val="24"/>
          <w:szCs w:val="24"/>
        </w:rPr>
        <w:t>з питань бюджету, фінансів та планування соціально-економічного розвитку</w:t>
      </w:r>
      <w:r w:rsidR="00D03E01" w:rsidRPr="00D038C1">
        <w:rPr>
          <w:rFonts w:ascii="Times New Roman" w:hAnsi="Times New Roman" w:cs="Times New Roman"/>
          <w:sz w:val="24"/>
          <w:szCs w:val="24"/>
        </w:rPr>
        <w:t xml:space="preserve">, </w:t>
      </w:r>
      <w:r w:rsidR="00D038C1" w:rsidRPr="00D038C1">
        <w:rPr>
          <w:rFonts w:ascii="Times New Roman" w:hAnsi="Times New Roman" w:cs="Times New Roman"/>
          <w:sz w:val="24"/>
          <w:szCs w:val="24"/>
        </w:rPr>
        <w:t>Тростянецька</w:t>
      </w:r>
      <w:r w:rsidR="00D03E01" w:rsidRPr="00D038C1">
        <w:rPr>
          <w:rFonts w:ascii="Times New Roman" w:hAnsi="Times New Roman" w:cs="Times New Roman"/>
          <w:sz w:val="24"/>
          <w:szCs w:val="24"/>
        </w:rPr>
        <w:t xml:space="preserve"> сільська рада</w:t>
      </w:r>
    </w:p>
    <w:p w14:paraId="6FDB7165" w14:textId="77777777" w:rsidR="00D038C1" w:rsidRPr="00D038C1" w:rsidRDefault="00D038C1" w:rsidP="00D038C1">
      <w:pPr>
        <w:spacing w:after="0" w:line="240" w:lineRule="auto"/>
        <w:ind w:firstLine="708"/>
        <w:jc w:val="both"/>
        <w:rPr>
          <w:rFonts w:ascii="Times New Roman" w:hAnsi="Times New Roman" w:cs="Times New Roman"/>
          <w:sz w:val="24"/>
          <w:szCs w:val="24"/>
        </w:rPr>
      </w:pPr>
    </w:p>
    <w:p w14:paraId="509A3031" w14:textId="77777777" w:rsidR="00525ADE" w:rsidRPr="00D038C1" w:rsidRDefault="00844A12" w:rsidP="00D038C1">
      <w:pPr>
        <w:spacing w:after="0" w:line="240" w:lineRule="auto"/>
        <w:ind w:firstLine="708"/>
        <w:jc w:val="center"/>
        <w:rPr>
          <w:rFonts w:ascii="Times New Roman" w:hAnsi="Times New Roman" w:cs="Times New Roman"/>
          <w:sz w:val="24"/>
          <w:szCs w:val="24"/>
        </w:rPr>
      </w:pPr>
      <w:r w:rsidRPr="00D038C1">
        <w:rPr>
          <w:rFonts w:ascii="Times New Roman" w:hAnsi="Times New Roman" w:cs="Times New Roman"/>
          <w:b/>
          <w:sz w:val="24"/>
          <w:szCs w:val="24"/>
        </w:rPr>
        <w:t>ВИРІШИЛА</w:t>
      </w:r>
      <w:r w:rsidR="00525ADE" w:rsidRPr="00D038C1">
        <w:rPr>
          <w:rFonts w:ascii="Times New Roman" w:hAnsi="Times New Roman" w:cs="Times New Roman"/>
          <w:sz w:val="24"/>
          <w:szCs w:val="24"/>
        </w:rPr>
        <w:t>:</w:t>
      </w:r>
    </w:p>
    <w:p w14:paraId="4637B56C" w14:textId="77777777" w:rsidR="00525ADE" w:rsidRPr="00D038C1" w:rsidRDefault="00525ADE" w:rsidP="00D038C1">
      <w:pPr>
        <w:shd w:val="clear" w:color="auto" w:fill="FFFFFF"/>
        <w:spacing w:after="0" w:line="240" w:lineRule="auto"/>
        <w:ind w:firstLine="709"/>
        <w:jc w:val="both"/>
        <w:outlineLvl w:val="0"/>
        <w:rPr>
          <w:rFonts w:ascii="Times New Roman" w:hAnsi="Times New Roman" w:cs="Times New Roman"/>
          <w:bCs/>
          <w:kern w:val="36"/>
          <w:sz w:val="24"/>
          <w:szCs w:val="24"/>
          <w:lang w:eastAsia="uk-UA"/>
        </w:rPr>
      </w:pPr>
      <w:r w:rsidRPr="00D038C1">
        <w:rPr>
          <w:rFonts w:ascii="Times New Roman" w:hAnsi="Times New Roman" w:cs="Times New Roman"/>
          <w:sz w:val="24"/>
          <w:szCs w:val="24"/>
        </w:rPr>
        <w:t xml:space="preserve">1. Затвердити бюджетну програму </w:t>
      </w:r>
      <w:r w:rsidRPr="00D038C1">
        <w:rPr>
          <w:rFonts w:ascii="Times New Roman" w:hAnsi="Times New Roman" w:cs="Times New Roman"/>
          <w:bCs/>
          <w:sz w:val="24"/>
          <w:szCs w:val="24"/>
        </w:rPr>
        <w:t>Тростянецької сільської ради</w:t>
      </w:r>
      <w:r w:rsidR="00D03E01" w:rsidRPr="00D038C1">
        <w:rPr>
          <w:rFonts w:ascii="Times New Roman" w:hAnsi="Times New Roman" w:cs="Times New Roman"/>
          <w:bCs/>
          <w:sz w:val="24"/>
          <w:szCs w:val="24"/>
        </w:rPr>
        <w:t xml:space="preserve"> </w:t>
      </w:r>
      <w:r w:rsidR="00D03E01" w:rsidRPr="00D038C1">
        <w:rPr>
          <w:rFonts w:ascii="Times New Roman" w:hAnsi="Times New Roman" w:cs="Times New Roman"/>
          <w:sz w:val="24"/>
          <w:szCs w:val="24"/>
        </w:rPr>
        <w:t>«</w:t>
      </w:r>
      <w:r w:rsidR="0038164A" w:rsidRPr="00D038C1">
        <w:rPr>
          <w:rFonts w:ascii="Times New Roman" w:hAnsi="Times New Roman" w:cs="Times New Roman"/>
          <w:sz w:val="24"/>
          <w:szCs w:val="24"/>
        </w:rPr>
        <w:t>Надання соціальних гарантій фізичним особам, які надають соціальні послуги громадянам, які не здатні до самообслуговування і потребують сторонньої допомоги на 202</w:t>
      </w:r>
      <w:r w:rsidR="00FD529C">
        <w:rPr>
          <w:rFonts w:ascii="Times New Roman" w:hAnsi="Times New Roman" w:cs="Times New Roman"/>
          <w:sz w:val="24"/>
          <w:szCs w:val="24"/>
        </w:rPr>
        <w:t>6-2027 ро</w:t>
      </w:r>
      <w:r w:rsidR="0038164A" w:rsidRPr="00D038C1">
        <w:rPr>
          <w:rFonts w:ascii="Times New Roman" w:hAnsi="Times New Roman" w:cs="Times New Roman"/>
          <w:sz w:val="24"/>
          <w:szCs w:val="24"/>
        </w:rPr>
        <w:t>к</w:t>
      </w:r>
      <w:r w:rsidR="00FD529C">
        <w:rPr>
          <w:rFonts w:ascii="Times New Roman" w:hAnsi="Times New Roman" w:cs="Times New Roman"/>
          <w:sz w:val="24"/>
          <w:szCs w:val="24"/>
        </w:rPr>
        <w:t>и</w:t>
      </w:r>
      <w:r w:rsidR="006215A0" w:rsidRPr="00D038C1">
        <w:rPr>
          <w:rFonts w:ascii="Times New Roman" w:hAnsi="Times New Roman" w:cs="Times New Roman"/>
          <w:sz w:val="24"/>
          <w:szCs w:val="24"/>
        </w:rPr>
        <w:t xml:space="preserve"> </w:t>
      </w:r>
      <w:r w:rsidR="00555EA6" w:rsidRPr="00D038C1">
        <w:rPr>
          <w:rFonts w:ascii="Times New Roman" w:hAnsi="Times New Roman" w:cs="Times New Roman"/>
          <w:bCs/>
          <w:sz w:val="24"/>
          <w:szCs w:val="24"/>
        </w:rPr>
        <w:t>(виплата компенсації фізичним особам,які надають соціальні послуги з дог</w:t>
      </w:r>
      <w:r w:rsidR="00AC1763" w:rsidRPr="00D038C1">
        <w:rPr>
          <w:rFonts w:ascii="Times New Roman" w:hAnsi="Times New Roman" w:cs="Times New Roman"/>
          <w:bCs/>
          <w:sz w:val="24"/>
          <w:szCs w:val="24"/>
        </w:rPr>
        <w:t>ляду на непрофесійній основі</w:t>
      </w:r>
      <w:r w:rsidR="00555EA6" w:rsidRPr="00D038C1">
        <w:rPr>
          <w:rFonts w:ascii="Times New Roman" w:hAnsi="Times New Roman" w:cs="Times New Roman"/>
          <w:bCs/>
          <w:sz w:val="24"/>
          <w:szCs w:val="24"/>
        </w:rPr>
        <w:t>)</w:t>
      </w:r>
      <w:r w:rsidR="006215A0" w:rsidRPr="00D038C1">
        <w:rPr>
          <w:rFonts w:ascii="Times New Roman" w:hAnsi="Times New Roman" w:cs="Times New Roman"/>
          <w:bCs/>
          <w:sz w:val="24"/>
          <w:szCs w:val="24"/>
        </w:rPr>
        <w:t xml:space="preserve"> </w:t>
      </w:r>
      <w:r w:rsidRPr="00D038C1">
        <w:rPr>
          <w:rFonts w:ascii="Times New Roman" w:hAnsi="Times New Roman" w:cs="Times New Roman"/>
          <w:bCs/>
          <w:kern w:val="36"/>
          <w:sz w:val="24"/>
          <w:szCs w:val="24"/>
          <w:lang w:eastAsia="uk-UA"/>
        </w:rPr>
        <w:t>(додається).</w:t>
      </w:r>
    </w:p>
    <w:p w14:paraId="6237C01B" w14:textId="77777777" w:rsidR="006348DB" w:rsidRPr="00D038C1" w:rsidRDefault="00525ADE" w:rsidP="00D038C1">
      <w:pPr>
        <w:tabs>
          <w:tab w:val="left" w:pos="1134"/>
        </w:tabs>
        <w:spacing w:after="0" w:line="240" w:lineRule="auto"/>
        <w:ind w:firstLine="709"/>
        <w:jc w:val="both"/>
        <w:rPr>
          <w:rFonts w:ascii="Times New Roman" w:hAnsi="Times New Roman" w:cs="Times New Roman"/>
          <w:color w:val="000000"/>
          <w:sz w:val="24"/>
          <w:szCs w:val="24"/>
        </w:rPr>
      </w:pPr>
      <w:r w:rsidRPr="00D038C1">
        <w:rPr>
          <w:rFonts w:ascii="Times New Roman" w:hAnsi="Times New Roman" w:cs="Times New Roman"/>
          <w:sz w:val="24"/>
          <w:szCs w:val="24"/>
        </w:rPr>
        <w:t xml:space="preserve">2. Контроль за виконанням рішення покласти на постійну комісію сільської ради з питань регламенту, </w:t>
      </w:r>
      <w:r w:rsidRPr="00924500">
        <w:rPr>
          <w:rFonts w:ascii="Times New Roman" w:hAnsi="Times New Roman" w:cs="Times New Roman"/>
          <w:sz w:val="24"/>
          <w:szCs w:val="24"/>
        </w:rPr>
        <w:t xml:space="preserve">депутатської етики, законності, згуртованості, </w:t>
      </w:r>
      <w:r w:rsidRPr="00924500">
        <w:rPr>
          <w:rFonts w:ascii="Times New Roman" w:hAnsi="Times New Roman" w:cs="Times New Roman"/>
          <w:iCs/>
          <w:sz w:val="24"/>
          <w:szCs w:val="24"/>
        </w:rPr>
        <w:t>освіти, фізичного виховання, культури, охорони здоров'я та соціальної політики, міжнародного співробітництва, свободи слова та ЗМІ (</w:t>
      </w:r>
      <w:r w:rsidRPr="00D038C1">
        <w:rPr>
          <w:rStyle w:val="a3"/>
          <w:rFonts w:ascii="Times New Roman" w:hAnsi="Times New Roman" w:cs="Times New Roman"/>
          <w:i w:val="0"/>
          <w:color w:val="222222"/>
          <w:sz w:val="24"/>
          <w:szCs w:val="24"/>
        </w:rPr>
        <w:t xml:space="preserve">голова комісії – </w:t>
      </w:r>
      <w:r w:rsidR="00844A12" w:rsidRPr="00D038C1">
        <w:rPr>
          <w:rStyle w:val="a3"/>
          <w:rFonts w:ascii="Times New Roman" w:hAnsi="Times New Roman" w:cs="Times New Roman"/>
          <w:b/>
          <w:i w:val="0"/>
          <w:color w:val="222222"/>
          <w:sz w:val="24"/>
          <w:szCs w:val="24"/>
        </w:rPr>
        <w:t>Тарас ДОРОЩУК</w:t>
      </w:r>
      <w:r w:rsidRPr="00D038C1">
        <w:rPr>
          <w:rFonts w:ascii="Times New Roman" w:hAnsi="Times New Roman" w:cs="Times New Roman"/>
          <w:i/>
          <w:sz w:val="24"/>
          <w:szCs w:val="24"/>
        </w:rPr>
        <w:t>)</w:t>
      </w:r>
      <w:r w:rsidR="006348DB" w:rsidRPr="00D038C1">
        <w:rPr>
          <w:sz w:val="24"/>
          <w:szCs w:val="24"/>
        </w:rPr>
        <w:t xml:space="preserve"> </w:t>
      </w:r>
      <w:r w:rsidR="006348DB" w:rsidRPr="00D038C1">
        <w:rPr>
          <w:rFonts w:ascii="Times New Roman" w:hAnsi="Times New Roman" w:cs="Times New Roman"/>
          <w:sz w:val="24"/>
          <w:szCs w:val="24"/>
        </w:rPr>
        <w:t>та</w:t>
      </w:r>
      <w:r w:rsidR="006348DB" w:rsidRPr="00D038C1">
        <w:rPr>
          <w:rFonts w:ascii="Times New Roman" w:hAnsi="Times New Roman" w:cs="Times New Roman"/>
          <w:color w:val="000000"/>
          <w:sz w:val="24"/>
          <w:szCs w:val="24"/>
        </w:rPr>
        <w:t xml:space="preserve"> постійну сільської ради з питань бюджету, фінансів та планування соціально-економічного розвитку (голова </w:t>
      </w:r>
      <w:r w:rsidR="00844A12" w:rsidRPr="00D038C1">
        <w:rPr>
          <w:rFonts w:ascii="Times New Roman" w:hAnsi="Times New Roman" w:cs="Times New Roman"/>
          <w:color w:val="000000"/>
          <w:sz w:val="24"/>
          <w:szCs w:val="24"/>
        </w:rPr>
        <w:t>комісії</w:t>
      </w:r>
      <w:r w:rsidR="00D038C1">
        <w:rPr>
          <w:rFonts w:ascii="Times New Roman" w:hAnsi="Times New Roman" w:cs="Times New Roman"/>
          <w:color w:val="000000"/>
          <w:sz w:val="24"/>
          <w:szCs w:val="24"/>
        </w:rPr>
        <w:t xml:space="preserve"> </w:t>
      </w:r>
      <w:r w:rsidR="00D038C1" w:rsidRPr="00D038C1">
        <w:rPr>
          <w:rStyle w:val="a3"/>
          <w:rFonts w:ascii="Times New Roman" w:hAnsi="Times New Roman" w:cs="Times New Roman"/>
          <w:i w:val="0"/>
          <w:color w:val="222222"/>
          <w:sz w:val="24"/>
          <w:szCs w:val="24"/>
        </w:rPr>
        <w:t>–</w:t>
      </w:r>
      <w:r w:rsidR="004A37F7">
        <w:rPr>
          <w:rFonts w:ascii="Times New Roman" w:hAnsi="Times New Roman" w:cs="Times New Roman"/>
          <w:b/>
          <w:color w:val="000000"/>
          <w:sz w:val="24"/>
          <w:szCs w:val="24"/>
        </w:rPr>
        <w:t>Андрій П</w:t>
      </w:r>
      <w:r w:rsidR="004A37F7" w:rsidRPr="004A37F7">
        <w:rPr>
          <w:rFonts w:ascii="Times New Roman" w:hAnsi="Times New Roman" w:cs="Times New Roman"/>
          <w:b/>
          <w:color w:val="000000"/>
          <w:sz w:val="24"/>
          <w:szCs w:val="24"/>
        </w:rPr>
        <w:t>’</w:t>
      </w:r>
      <w:r w:rsidR="004A37F7">
        <w:rPr>
          <w:rFonts w:ascii="Times New Roman" w:hAnsi="Times New Roman" w:cs="Times New Roman"/>
          <w:b/>
          <w:color w:val="000000"/>
          <w:sz w:val="24"/>
          <w:szCs w:val="24"/>
        </w:rPr>
        <w:t>ЯСЕЦЬКИЙ</w:t>
      </w:r>
      <w:r w:rsidR="006348DB" w:rsidRPr="00D038C1">
        <w:rPr>
          <w:rFonts w:ascii="Times New Roman" w:hAnsi="Times New Roman" w:cs="Times New Roman"/>
          <w:color w:val="000000"/>
          <w:sz w:val="24"/>
          <w:szCs w:val="24"/>
        </w:rPr>
        <w:t>).</w:t>
      </w:r>
    </w:p>
    <w:p w14:paraId="0FD1BDC7" w14:textId="77777777" w:rsidR="00525ADE" w:rsidRPr="00D038C1" w:rsidRDefault="00525ADE" w:rsidP="00D038C1">
      <w:pPr>
        <w:spacing w:after="0" w:line="240" w:lineRule="auto"/>
        <w:jc w:val="both"/>
        <w:rPr>
          <w:rFonts w:ascii="Times New Roman" w:hAnsi="Times New Roman" w:cs="Times New Roman"/>
          <w:i/>
          <w:sz w:val="24"/>
          <w:szCs w:val="24"/>
        </w:rPr>
      </w:pPr>
    </w:p>
    <w:p w14:paraId="7C6A3955" w14:textId="77777777" w:rsidR="00525ADE" w:rsidRPr="00D038C1" w:rsidRDefault="00525ADE" w:rsidP="00D038C1">
      <w:pPr>
        <w:spacing w:after="0" w:line="240" w:lineRule="auto"/>
        <w:rPr>
          <w:rFonts w:ascii="Times New Roman" w:hAnsi="Times New Roman" w:cs="Times New Roman"/>
          <w:b/>
          <w:sz w:val="24"/>
          <w:szCs w:val="24"/>
        </w:rPr>
      </w:pPr>
    </w:p>
    <w:p w14:paraId="12265B02" w14:textId="77777777" w:rsidR="00525ADE" w:rsidRPr="00D038C1" w:rsidRDefault="00525ADE" w:rsidP="00D038C1">
      <w:pPr>
        <w:spacing w:after="0" w:line="240" w:lineRule="auto"/>
        <w:rPr>
          <w:rFonts w:ascii="Times New Roman" w:hAnsi="Times New Roman" w:cs="Times New Roman"/>
          <w:sz w:val="24"/>
          <w:szCs w:val="24"/>
        </w:rPr>
      </w:pPr>
    </w:p>
    <w:p w14:paraId="647E0935" w14:textId="77777777" w:rsidR="00525ADE" w:rsidRPr="00D038C1" w:rsidRDefault="00525ADE" w:rsidP="00D038C1">
      <w:pPr>
        <w:spacing w:after="0" w:line="240" w:lineRule="auto"/>
        <w:rPr>
          <w:rFonts w:ascii="Times New Roman" w:hAnsi="Times New Roman" w:cs="Times New Roman"/>
          <w:b/>
          <w:sz w:val="24"/>
          <w:szCs w:val="24"/>
        </w:rPr>
      </w:pPr>
    </w:p>
    <w:p w14:paraId="523419E8" w14:textId="77777777" w:rsidR="00525ADE" w:rsidRPr="00D038C1" w:rsidRDefault="00525ADE" w:rsidP="00D038C1">
      <w:pPr>
        <w:spacing w:after="0" w:line="240" w:lineRule="auto"/>
        <w:rPr>
          <w:rFonts w:ascii="Times New Roman" w:hAnsi="Times New Roman" w:cs="Times New Roman"/>
          <w:b/>
          <w:sz w:val="24"/>
          <w:szCs w:val="24"/>
        </w:rPr>
      </w:pPr>
      <w:r w:rsidRPr="00D038C1">
        <w:rPr>
          <w:rFonts w:ascii="Times New Roman" w:hAnsi="Times New Roman" w:cs="Times New Roman"/>
          <w:b/>
          <w:sz w:val="24"/>
          <w:szCs w:val="24"/>
        </w:rPr>
        <w:t xml:space="preserve">Сільський голова   </w:t>
      </w:r>
      <w:r w:rsidR="00D038C1">
        <w:rPr>
          <w:rFonts w:ascii="Times New Roman" w:hAnsi="Times New Roman" w:cs="Times New Roman"/>
          <w:b/>
          <w:sz w:val="24"/>
          <w:szCs w:val="24"/>
        </w:rPr>
        <w:tab/>
      </w:r>
      <w:r w:rsidR="00D038C1">
        <w:rPr>
          <w:rFonts w:ascii="Times New Roman" w:hAnsi="Times New Roman" w:cs="Times New Roman"/>
          <w:b/>
          <w:sz w:val="24"/>
          <w:szCs w:val="24"/>
        </w:rPr>
        <w:tab/>
      </w:r>
      <w:r w:rsidR="00D038C1">
        <w:rPr>
          <w:rFonts w:ascii="Times New Roman" w:hAnsi="Times New Roman" w:cs="Times New Roman"/>
          <w:b/>
          <w:sz w:val="24"/>
          <w:szCs w:val="24"/>
        </w:rPr>
        <w:tab/>
      </w:r>
      <w:r w:rsidR="00D038C1">
        <w:rPr>
          <w:rFonts w:ascii="Times New Roman" w:hAnsi="Times New Roman" w:cs="Times New Roman"/>
          <w:b/>
          <w:sz w:val="24"/>
          <w:szCs w:val="24"/>
        </w:rPr>
        <w:tab/>
      </w:r>
      <w:r w:rsidR="00D038C1">
        <w:rPr>
          <w:rFonts w:ascii="Times New Roman" w:hAnsi="Times New Roman" w:cs="Times New Roman"/>
          <w:b/>
          <w:sz w:val="24"/>
          <w:szCs w:val="24"/>
        </w:rPr>
        <w:tab/>
      </w:r>
      <w:r w:rsidRPr="00D038C1">
        <w:rPr>
          <w:rFonts w:ascii="Times New Roman" w:hAnsi="Times New Roman" w:cs="Times New Roman"/>
          <w:b/>
          <w:sz w:val="24"/>
          <w:szCs w:val="24"/>
        </w:rPr>
        <w:t xml:space="preserve">                             </w:t>
      </w:r>
      <w:r w:rsidRPr="00D038C1">
        <w:rPr>
          <w:rFonts w:ascii="Times New Roman" w:hAnsi="Times New Roman" w:cs="Times New Roman"/>
          <w:b/>
          <w:sz w:val="24"/>
          <w:szCs w:val="24"/>
        </w:rPr>
        <w:tab/>
        <w:t xml:space="preserve"> Михайло</w:t>
      </w:r>
      <w:r w:rsidR="00D03E01" w:rsidRPr="00D038C1">
        <w:rPr>
          <w:rFonts w:ascii="Times New Roman" w:hAnsi="Times New Roman" w:cs="Times New Roman"/>
          <w:b/>
          <w:sz w:val="24"/>
          <w:szCs w:val="24"/>
        </w:rPr>
        <w:t xml:space="preserve"> </w:t>
      </w:r>
      <w:r w:rsidRPr="00D038C1">
        <w:rPr>
          <w:rFonts w:ascii="Times New Roman" w:hAnsi="Times New Roman" w:cs="Times New Roman"/>
          <w:b/>
          <w:sz w:val="24"/>
          <w:szCs w:val="24"/>
        </w:rPr>
        <w:t>Ц</w:t>
      </w:r>
      <w:r w:rsidR="00D03E01" w:rsidRPr="00D038C1">
        <w:rPr>
          <w:rFonts w:ascii="Times New Roman" w:hAnsi="Times New Roman" w:cs="Times New Roman"/>
          <w:b/>
          <w:sz w:val="24"/>
          <w:szCs w:val="24"/>
        </w:rPr>
        <w:t>ИХУЛЯК</w:t>
      </w:r>
    </w:p>
    <w:p w14:paraId="33D2C973" w14:textId="77777777" w:rsidR="00525ADE" w:rsidRPr="00D038C1" w:rsidRDefault="00525ADE" w:rsidP="00D038C1">
      <w:pPr>
        <w:spacing w:after="0" w:line="240" w:lineRule="auto"/>
        <w:rPr>
          <w:rFonts w:ascii="Times New Roman" w:hAnsi="Times New Roman" w:cs="Times New Roman"/>
          <w:sz w:val="24"/>
          <w:szCs w:val="24"/>
        </w:rPr>
      </w:pPr>
    </w:p>
    <w:p w14:paraId="38871765" w14:textId="77777777" w:rsidR="00525ADE" w:rsidRPr="00D038C1" w:rsidRDefault="00525ADE" w:rsidP="00D038C1">
      <w:pPr>
        <w:spacing w:after="0" w:line="240" w:lineRule="auto"/>
        <w:rPr>
          <w:rFonts w:ascii="Times New Roman" w:hAnsi="Times New Roman" w:cs="Times New Roman"/>
          <w:sz w:val="24"/>
          <w:szCs w:val="24"/>
        </w:rPr>
      </w:pPr>
    </w:p>
    <w:p w14:paraId="319956A2" w14:textId="77777777" w:rsidR="002C65EA" w:rsidRPr="00D038C1" w:rsidRDefault="002C65EA" w:rsidP="00D038C1">
      <w:pPr>
        <w:spacing w:after="0" w:line="240" w:lineRule="auto"/>
        <w:rPr>
          <w:rFonts w:ascii="Times New Roman" w:hAnsi="Times New Roman" w:cs="Times New Roman"/>
          <w:sz w:val="24"/>
          <w:szCs w:val="24"/>
        </w:rPr>
      </w:pPr>
    </w:p>
    <w:p w14:paraId="629D4FA1" w14:textId="77777777" w:rsidR="00D038C1" w:rsidRDefault="00D038C1" w:rsidP="00D038C1">
      <w:pPr>
        <w:spacing w:after="0" w:line="240" w:lineRule="auto"/>
        <w:ind w:left="4536"/>
        <w:jc w:val="both"/>
        <w:rPr>
          <w:rFonts w:ascii="Times New Roman" w:hAnsi="Times New Roman"/>
          <w:bCs/>
          <w:sz w:val="24"/>
          <w:szCs w:val="24"/>
        </w:rPr>
      </w:pPr>
    </w:p>
    <w:p w14:paraId="4804B7F8" w14:textId="77777777" w:rsidR="00D038C1" w:rsidRDefault="00D038C1" w:rsidP="00D038C1">
      <w:pPr>
        <w:spacing w:after="0" w:line="240" w:lineRule="auto"/>
        <w:ind w:left="4536"/>
        <w:jc w:val="both"/>
        <w:rPr>
          <w:rFonts w:ascii="Times New Roman" w:hAnsi="Times New Roman"/>
          <w:bCs/>
          <w:sz w:val="24"/>
          <w:szCs w:val="24"/>
        </w:rPr>
      </w:pPr>
    </w:p>
    <w:p w14:paraId="78126ED2" w14:textId="77777777" w:rsidR="00D038C1" w:rsidRDefault="00D038C1" w:rsidP="00D038C1">
      <w:pPr>
        <w:spacing w:after="0" w:line="240" w:lineRule="auto"/>
        <w:ind w:left="4536"/>
        <w:jc w:val="both"/>
        <w:rPr>
          <w:rFonts w:ascii="Times New Roman" w:hAnsi="Times New Roman"/>
          <w:bCs/>
          <w:sz w:val="24"/>
          <w:szCs w:val="24"/>
        </w:rPr>
      </w:pPr>
    </w:p>
    <w:p w14:paraId="7632644C" w14:textId="77777777" w:rsidR="00D038C1" w:rsidRDefault="00D038C1" w:rsidP="00D038C1">
      <w:pPr>
        <w:spacing w:after="0" w:line="240" w:lineRule="auto"/>
        <w:ind w:left="4536"/>
        <w:jc w:val="both"/>
        <w:rPr>
          <w:rFonts w:ascii="Times New Roman" w:hAnsi="Times New Roman"/>
          <w:bCs/>
          <w:sz w:val="24"/>
          <w:szCs w:val="24"/>
        </w:rPr>
      </w:pPr>
    </w:p>
    <w:p w14:paraId="063EBB1D" w14:textId="77777777" w:rsidR="00D038C1" w:rsidRDefault="00D038C1" w:rsidP="00D038C1">
      <w:pPr>
        <w:spacing w:after="0" w:line="240" w:lineRule="auto"/>
        <w:ind w:left="4536"/>
        <w:jc w:val="both"/>
        <w:rPr>
          <w:rFonts w:ascii="Times New Roman" w:hAnsi="Times New Roman"/>
          <w:bCs/>
          <w:sz w:val="24"/>
          <w:szCs w:val="24"/>
        </w:rPr>
      </w:pPr>
    </w:p>
    <w:p w14:paraId="2F9CF29F" w14:textId="77777777" w:rsidR="00D038C1" w:rsidRDefault="00D038C1" w:rsidP="00D038C1">
      <w:pPr>
        <w:spacing w:after="0" w:line="240" w:lineRule="auto"/>
        <w:ind w:left="4536"/>
        <w:jc w:val="both"/>
        <w:rPr>
          <w:rFonts w:ascii="Times New Roman" w:hAnsi="Times New Roman"/>
          <w:bCs/>
          <w:sz w:val="24"/>
          <w:szCs w:val="24"/>
        </w:rPr>
      </w:pPr>
    </w:p>
    <w:p w14:paraId="3314823F" w14:textId="77777777" w:rsidR="00B65535" w:rsidRPr="00B65535" w:rsidRDefault="00B65535" w:rsidP="00B65535">
      <w:pPr>
        <w:spacing w:after="0" w:line="240" w:lineRule="auto"/>
        <w:ind w:left="4678" w:right="-285"/>
        <w:jc w:val="both"/>
        <w:rPr>
          <w:rFonts w:ascii="Times New Roman" w:hAnsi="Times New Roman" w:cs="Times New Roman"/>
          <w:b/>
          <w:bCs/>
          <w:sz w:val="24"/>
          <w:szCs w:val="24"/>
        </w:rPr>
      </w:pPr>
      <w:r w:rsidRPr="00B65535">
        <w:rPr>
          <w:rFonts w:ascii="Times New Roman" w:hAnsi="Times New Roman" w:cs="Times New Roman"/>
          <w:b/>
          <w:bCs/>
          <w:sz w:val="24"/>
          <w:szCs w:val="24"/>
        </w:rPr>
        <w:lastRenderedPageBreak/>
        <w:t>ЗАТВЕРДЖЕНО</w:t>
      </w:r>
    </w:p>
    <w:p w14:paraId="34D5857A" w14:textId="0AB8D2A7" w:rsidR="00B65535" w:rsidRPr="0087113A" w:rsidRDefault="00B65535" w:rsidP="00B65535">
      <w:pPr>
        <w:widowControl w:val="0"/>
        <w:autoSpaceDE w:val="0"/>
        <w:autoSpaceDN w:val="0"/>
        <w:adjustRightInd w:val="0"/>
        <w:spacing w:after="0" w:line="240" w:lineRule="auto"/>
        <w:ind w:left="4678" w:right="-285"/>
        <w:rPr>
          <w:rFonts w:ascii="Times New Roman" w:hAnsi="Times New Roman" w:cs="Times New Roman"/>
          <w:sz w:val="23"/>
          <w:szCs w:val="23"/>
        </w:rPr>
      </w:pPr>
      <w:r w:rsidRPr="00B65535">
        <w:rPr>
          <w:rFonts w:ascii="Times New Roman" w:eastAsia="MS Mincho" w:hAnsi="Times New Roman" w:cs="Times New Roman"/>
          <w:sz w:val="23"/>
          <w:szCs w:val="23"/>
        </w:rPr>
        <w:t xml:space="preserve">рішенням </w:t>
      </w:r>
      <w:r w:rsidRPr="00B65535">
        <w:rPr>
          <w:rFonts w:ascii="Times New Roman" w:eastAsia="MS Mincho" w:hAnsi="Times New Roman" w:cs="Times New Roman"/>
          <w:sz w:val="23"/>
          <w:szCs w:val="23"/>
          <w:lang w:val="en-US"/>
        </w:rPr>
        <w:t>LXX</w:t>
      </w:r>
      <w:r w:rsidRPr="00B65535">
        <w:rPr>
          <w:rFonts w:ascii="Times New Roman" w:hAnsi="Times New Roman" w:cs="Times New Roman"/>
          <w:bCs/>
          <w:sz w:val="23"/>
          <w:szCs w:val="23"/>
          <w:lang w:eastAsia="ar-SA"/>
        </w:rPr>
        <w:t xml:space="preserve"> сесії VIII скликання </w:t>
      </w:r>
      <w:r w:rsidRPr="00B65535">
        <w:rPr>
          <w:rFonts w:ascii="Times New Roman" w:eastAsia="MS Mincho" w:hAnsi="Times New Roman" w:cs="Times New Roman"/>
          <w:sz w:val="23"/>
          <w:szCs w:val="23"/>
        </w:rPr>
        <w:t xml:space="preserve">Тростянецької сільської ради від 19.12.2025 </w:t>
      </w:r>
      <w:r w:rsidRPr="00B65535">
        <w:rPr>
          <w:rFonts w:ascii="Times New Roman" w:hAnsi="Times New Roman" w:cs="Times New Roman"/>
          <w:sz w:val="23"/>
          <w:szCs w:val="23"/>
        </w:rPr>
        <w:t xml:space="preserve">№ </w:t>
      </w:r>
      <w:r w:rsidR="0087113A" w:rsidRPr="0087113A">
        <w:rPr>
          <w:rFonts w:ascii="Times New Roman" w:hAnsi="Times New Roman" w:cs="Times New Roman"/>
          <w:sz w:val="23"/>
          <w:szCs w:val="23"/>
          <w:u w:val="single"/>
        </w:rPr>
        <w:t>4319</w:t>
      </w:r>
    </w:p>
    <w:p w14:paraId="7E6E63F2" w14:textId="77777777" w:rsidR="00B65535" w:rsidRPr="00B65535" w:rsidRDefault="00B65535" w:rsidP="00B65535">
      <w:pPr>
        <w:widowControl w:val="0"/>
        <w:autoSpaceDE w:val="0"/>
        <w:autoSpaceDN w:val="0"/>
        <w:adjustRightInd w:val="0"/>
        <w:spacing w:after="0" w:line="240" w:lineRule="auto"/>
        <w:ind w:left="4678" w:right="-285"/>
        <w:rPr>
          <w:rFonts w:ascii="Times New Roman" w:hAnsi="Times New Roman" w:cs="Times New Roman"/>
          <w:sz w:val="24"/>
          <w:szCs w:val="24"/>
        </w:rPr>
      </w:pPr>
    </w:p>
    <w:p w14:paraId="6BFD37D1" w14:textId="77777777" w:rsidR="00B65535" w:rsidRPr="00B65535" w:rsidRDefault="00B65535" w:rsidP="00B65535">
      <w:pPr>
        <w:widowControl w:val="0"/>
        <w:autoSpaceDE w:val="0"/>
        <w:autoSpaceDN w:val="0"/>
        <w:adjustRightInd w:val="0"/>
        <w:spacing w:after="0" w:line="240" w:lineRule="auto"/>
        <w:ind w:left="4678" w:right="-285"/>
        <w:rPr>
          <w:rFonts w:ascii="Times New Roman" w:hAnsi="Times New Roman" w:cs="Times New Roman"/>
          <w:b/>
          <w:sz w:val="24"/>
          <w:szCs w:val="24"/>
        </w:rPr>
      </w:pPr>
      <w:r w:rsidRPr="00B65535">
        <w:rPr>
          <w:rFonts w:ascii="Times New Roman" w:hAnsi="Times New Roman" w:cs="Times New Roman"/>
          <w:b/>
          <w:sz w:val="24"/>
          <w:szCs w:val="24"/>
        </w:rPr>
        <w:t xml:space="preserve">Сільський голова     </w:t>
      </w:r>
      <w:r>
        <w:rPr>
          <w:rFonts w:ascii="Times New Roman" w:hAnsi="Times New Roman" w:cs="Times New Roman"/>
          <w:b/>
          <w:sz w:val="24"/>
          <w:szCs w:val="24"/>
        </w:rPr>
        <w:t xml:space="preserve"> </w:t>
      </w:r>
      <w:r w:rsidRPr="00B65535">
        <w:rPr>
          <w:rFonts w:ascii="Times New Roman" w:hAnsi="Times New Roman" w:cs="Times New Roman"/>
          <w:b/>
          <w:sz w:val="24"/>
          <w:szCs w:val="24"/>
        </w:rPr>
        <w:t xml:space="preserve">         Михайло ЦИХУЛЯК</w:t>
      </w:r>
    </w:p>
    <w:p w14:paraId="6C534555" w14:textId="77777777" w:rsidR="00525ADE" w:rsidRPr="00D038C1" w:rsidRDefault="00525ADE" w:rsidP="00D038C1">
      <w:pPr>
        <w:spacing w:after="0" w:line="240" w:lineRule="auto"/>
        <w:ind w:left="4536"/>
        <w:jc w:val="both"/>
        <w:rPr>
          <w:rFonts w:ascii="Times New Roman" w:hAnsi="Times New Roman"/>
          <w:b/>
          <w:bCs/>
          <w:sz w:val="24"/>
          <w:szCs w:val="24"/>
        </w:rPr>
      </w:pPr>
    </w:p>
    <w:p w14:paraId="5197CA2F" w14:textId="77777777" w:rsidR="00525ADE" w:rsidRPr="00D038C1" w:rsidRDefault="00525ADE" w:rsidP="00D038C1">
      <w:pPr>
        <w:spacing w:after="0" w:line="240" w:lineRule="auto"/>
        <w:rPr>
          <w:b/>
          <w:bCs/>
          <w:sz w:val="24"/>
          <w:szCs w:val="24"/>
        </w:rPr>
      </w:pPr>
    </w:p>
    <w:p w14:paraId="4734541A" w14:textId="77777777" w:rsidR="00525ADE" w:rsidRPr="00D038C1" w:rsidRDefault="00525ADE" w:rsidP="00D038C1">
      <w:pPr>
        <w:spacing w:after="0" w:line="240" w:lineRule="auto"/>
        <w:rPr>
          <w:b/>
          <w:bCs/>
          <w:sz w:val="24"/>
          <w:szCs w:val="24"/>
        </w:rPr>
      </w:pPr>
    </w:p>
    <w:p w14:paraId="3D8B39EB" w14:textId="77777777" w:rsidR="00525ADE" w:rsidRPr="00D038C1" w:rsidRDefault="00525ADE" w:rsidP="00D038C1">
      <w:pPr>
        <w:spacing w:after="0" w:line="240" w:lineRule="auto"/>
        <w:rPr>
          <w:b/>
          <w:bCs/>
          <w:sz w:val="24"/>
          <w:szCs w:val="24"/>
        </w:rPr>
      </w:pPr>
    </w:p>
    <w:p w14:paraId="2139C95C" w14:textId="77777777" w:rsidR="000D475C" w:rsidRPr="00D038C1" w:rsidRDefault="000D475C" w:rsidP="00D038C1">
      <w:pPr>
        <w:spacing w:after="0" w:line="240" w:lineRule="auto"/>
        <w:rPr>
          <w:b/>
          <w:bCs/>
          <w:sz w:val="24"/>
          <w:szCs w:val="24"/>
        </w:rPr>
      </w:pPr>
    </w:p>
    <w:p w14:paraId="40EE91DC" w14:textId="77777777" w:rsidR="000D475C" w:rsidRDefault="000D475C" w:rsidP="00D038C1">
      <w:pPr>
        <w:spacing w:after="0" w:line="240" w:lineRule="auto"/>
        <w:rPr>
          <w:b/>
          <w:bCs/>
          <w:sz w:val="24"/>
          <w:szCs w:val="24"/>
        </w:rPr>
      </w:pPr>
    </w:p>
    <w:p w14:paraId="1B5E6AAF" w14:textId="77777777" w:rsidR="005B658E" w:rsidRDefault="005B658E" w:rsidP="00D038C1">
      <w:pPr>
        <w:spacing w:after="0" w:line="240" w:lineRule="auto"/>
        <w:rPr>
          <w:b/>
          <w:bCs/>
          <w:sz w:val="24"/>
          <w:szCs w:val="24"/>
        </w:rPr>
      </w:pPr>
    </w:p>
    <w:p w14:paraId="102F732D" w14:textId="77777777" w:rsidR="005B658E" w:rsidRDefault="005B658E" w:rsidP="00D038C1">
      <w:pPr>
        <w:spacing w:after="0" w:line="240" w:lineRule="auto"/>
        <w:rPr>
          <w:b/>
          <w:bCs/>
          <w:sz w:val="24"/>
          <w:szCs w:val="24"/>
        </w:rPr>
      </w:pPr>
    </w:p>
    <w:p w14:paraId="07623049" w14:textId="77777777" w:rsidR="005B658E" w:rsidRDefault="005B658E" w:rsidP="00D038C1">
      <w:pPr>
        <w:spacing w:after="0" w:line="240" w:lineRule="auto"/>
        <w:rPr>
          <w:b/>
          <w:bCs/>
          <w:sz w:val="24"/>
          <w:szCs w:val="24"/>
        </w:rPr>
      </w:pPr>
    </w:p>
    <w:p w14:paraId="5CE31711" w14:textId="77777777" w:rsidR="005B658E" w:rsidRPr="00D038C1" w:rsidRDefault="005B658E" w:rsidP="00D038C1">
      <w:pPr>
        <w:spacing w:after="0" w:line="240" w:lineRule="auto"/>
        <w:rPr>
          <w:b/>
          <w:bCs/>
          <w:sz w:val="24"/>
          <w:szCs w:val="24"/>
        </w:rPr>
      </w:pPr>
    </w:p>
    <w:p w14:paraId="0EF8CA02" w14:textId="77777777" w:rsidR="000D475C" w:rsidRPr="00D038C1" w:rsidRDefault="000D475C" w:rsidP="00D038C1">
      <w:pPr>
        <w:spacing w:after="0" w:line="240" w:lineRule="auto"/>
        <w:rPr>
          <w:b/>
          <w:bCs/>
          <w:sz w:val="24"/>
          <w:szCs w:val="24"/>
        </w:rPr>
      </w:pPr>
    </w:p>
    <w:p w14:paraId="796A789A" w14:textId="77777777" w:rsidR="00525ADE" w:rsidRPr="00D038C1" w:rsidRDefault="00525ADE" w:rsidP="00D038C1">
      <w:pPr>
        <w:spacing w:after="0" w:line="240" w:lineRule="auto"/>
        <w:rPr>
          <w:b/>
          <w:bCs/>
          <w:sz w:val="24"/>
          <w:szCs w:val="24"/>
        </w:rPr>
      </w:pPr>
    </w:p>
    <w:p w14:paraId="04A1AFE6" w14:textId="77777777" w:rsidR="00525ADE" w:rsidRPr="00DD740C" w:rsidRDefault="00525ADE" w:rsidP="00D038C1">
      <w:pPr>
        <w:shd w:val="clear" w:color="auto" w:fill="FFFFFF"/>
        <w:spacing w:after="0" w:line="240" w:lineRule="auto"/>
        <w:jc w:val="center"/>
        <w:outlineLvl w:val="0"/>
        <w:rPr>
          <w:rFonts w:ascii="Times New Roman" w:hAnsi="Times New Roman" w:cs="Times New Roman"/>
          <w:b/>
          <w:bCs/>
          <w:kern w:val="36"/>
          <w:sz w:val="28"/>
          <w:szCs w:val="28"/>
          <w:lang w:eastAsia="uk-UA"/>
        </w:rPr>
      </w:pPr>
      <w:r w:rsidRPr="00DD740C">
        <w:rPr>
          <w:rFonts w:ascii="Times New Roman" w:hAnsi="Times New Roman" w:cs="Times New Roman"/>
          <w:b/>
          <w:sz w:val="28"/>
          <w:szCs w:val="28"/>
        </w:rPr>
        <w:t>Бюджетна програма</w:t>
      </w:r>
    </w:p>
    <w:p w14:paraId="49E5B916" w14:textId="77777777" w:rsidR="00525ADE" w:rsidRPr="00DD740C" w:rsidRDefault="0038164A" w:rsidP="00D038C1">
      <w:pPr>
        <w:shd w:val="clear" w:color="auto" w:fill="FFFFFF"/>
        <w:spacing w:after="0" w:line="240" w:lineRule="auto"/>
        <w:jc w:val="center"/>
        <w:outlineLvl w:val="0"/>
        <w:rPr>
          <w:b/>
          <w:sz w:val="28"/>
          <w:szCs w:val="28"/>
        </w:rPr>
      </w:pPr>
      <w:r w:rsidRPr="00DD740C">
        <w:rPr>
          <w:rFonts w:ascii="Times New Roman" w:hAnsi="Times New Roman" w:cs="Times New Roman"/>
          <w:b/>
          <w:sz w:val="28"/>
          <w:szCs w:val="28"/>
        </w:rPr>
        <w:t>«Надання соціальних гарант</w:t>
      </w:r>
      <w:r w:rsidR="00844A12" w:rsidRPr="00DD740C">
        <w:rPr>
          <w:rFonts w:ascii="Times New Roman" w:hAnsi="Times New Roman" w:cs="Times New Roman"/>
          <w:b/>
          <w:sz w:val="28"/>
          <w:szCs w:val="28"/>
        </w:rPr>
        <w:t xml:space="preserve">ій фізичним особам, які надають </w:t>
      </w:r>
      <w:r w:rsidRPr="00DD740C">
        <w:rPr>
          <w:rFonts w:ascii="Times New Roman" w:hAnsi="Times New Roman" w:cs="Times New Roman"/>
          <w:b/>
          <w:sz w:val="28"/>
          <w:szCs w:val="28"/>
        </w:rPr>
        <w:t>соціальні послуги громадянам, які не здатні до самообслуговування і потребують сторонньої допомоги на 202</w:t>
      </w:r>
      <w:r w:rsidR="004A37F7">
        <w:rPr>
          <w:rFonts w:ascii="Times New Roman" w:hAnsi="Times New Roman" w:cs="Times New Roman"/>
          <w:b/>
          <w:sz w:val="28"/>
          <w:szCs w:val="28"/>
        </w:rPr>
        <w:t>6-2027</w:t>
      </w:r>
      <w:r w:rsidR="00844A12" w:rsidRPr="00DD740C">
        <w:rPr>
          <w:rFonts w:ascii="Times New Roman" w:hAnsi="Times New Roman" w:cs="Times New Roman"/>
          <w:b/>
          <w:sz w:val="28"/>
          <w:szCs w:val="28"/>
        </w:rPr>
        <w:t xml:space="preserve"> </w:t>
      </w:r>
      <w:r w:rsidRPr="00DD740C">
        <w:rPr>
          <w:rFonts w:ascii="Times New Roman" w:hAnsi="Times New Roman" w:cs="Times New Roman"/>
          <w:b/>
          <w:sz w:val="28"/>
          <w:szCs w:val="28"/>
        </w:rPr>
        <w:t>р</w:t>
      </w:r>
      <w:r w:rsidR="004A37F7">
        <w:rPr>
          <w:rFonts w:ascii="Times New Roman" w:hAnsi="Times New Roman" w:cs="Times New Roman"/>
          <w:b/>
          <w:sz w:val="28"/>
          <w:szCs w:val="28"/>
        </w:rPr>
        <w:t>о</w:t>
      </w:r>
      <w:r w:rsidRPr="00DD740C">
        <w:rPr>
          <w:rFonts w:ascii="Times New Roman" w:hAnsi="Times New Roman" w:cs="Times New Roman"/>
          <w:b/>
          <w:sz w:val="28"/>
          <w:szCs w:val="28"/>
        </w:rPr>
        <w:t>к</w:t>
      </w:r>
      <w:r w:rsidR="004A37F7">
        <w:rPr>
          <w:rFonts w:ascii="Times New Roman" w:hAnsi="Times New Roman" w:cs="Times New Roman"/>
          <w:b/>
          <w:sz w:val="28"/>
          <w:szCs w:val="28"/>
        </w:rPr>
        <w:t>и</w:t>
      </w:r>
      <w:r w:rsidR="00824A19" w:rsidRPr="00DD740C">
        <w:rPr>
          <w:rFonts w:ascii="Times New Roman" w:hAnsi="Times New Roman" w:cs="Times New Roman"/>
          <w:b/>
          <w:sz w:val="28"/>
          <w:szCs w:val="28"/>
        </w:rPr>
        <w:t xml:space="preserve"> </w:t>
      </w:r>
      <w:r w:rsidR="00555EA6" w:rsidRPr="00DD740C">
        <w:rPr>
          <w:rFonts w:ascii="Times New Roman" w:hAnsi="Times New Roman" w:cs="Times New Roman"/>
          <w:b/>
          <w:bCs/>
          <w:sz w:val="28"/>
          <w:szCs w:val="28"/>
        </w:rPr>
        <w:t>(виплата компенсації фізичним особам,</w:t>
      </w:r>
      <w:r w:rsidR="002C65EA" w:rsidRPr="00DD740C">
        <w:rPr>
          <w:rFonts w:ascii="Times New Roman" w:hAnsi="Times New Roman" w:cs="Times New Roman"/>
          <w:b/>
          <w:bCs/>
          <w:sz w:val="28"/>
          <w:szCs w:val="28"/>
        </w:rPr>
        <w:t xml:space="preserve"> </w:t>
      </w:r>
      <w:r w:rsidR="00555EA6" w:rsidRPr="00DD740C">
        <w:rPr>
          <w:rFonts w:ascii="Times New Roman" w:hAnsi="Times New Roman" w:cs="Times New Roman"/>
          <w:b/>
          <w:bCs/>
          <w:sz w:val="28"/>
          <w:szCs w:val="28"/>
        </w:rPr>
        <w:t>які надають соціальні послуги з дог</w:t>
      </w:r>
      <w:r w:rsidR="002C65EA" w:rsidRPr="00DD740C">
        <w:rPr>
          <w:rFonts w:ascii="Times New Roman" w:hAnsi="Times New Roman" w:cs="Times New Roman"/>
          <w:b/>
          <w:bCs/>
          <w:sz w:val="28"/>
          <w:szCs w:val="28"/>
        </w:rPr>
        <w:t>ляду на непрофесійній основі</w:t>
      </w:r>
      <w:r w:rsidR="00555EA6" w:rsidRPr="00DD740C">
        <w:rPr>
          <w:rFonts w:ascii="Times New Roman" w:hAnsi="Times New Roman" w:cs="Times New Roman"/>
          <w:b/>
          <w:bCs/>
          <w:sz w:val="28"/>
          <w:szCs w:val="28"/>
        </w:rPr>
        <w:t>)</w:t>
      </w:r>
      <w:r w:rsidRPr="00DD740C">
        <w:rPr>
          <w:rFonts w:ascii="Times New Roman" w:hAnsi="Times New Roman" w:cs="Times New Roman"/>
          <w:b/>
          <w:bCs/>
          <w:kern w:val="36"/>
          <w:sz w:val="28"/>
          <w:szCs w:val="28"/>
          <w:lang w:eastAsia="uk-UA"/>
        </w:rPr>
        <w:t>»</w:t>
      </w:r>
    </w:p>
    <w:p w14:paraId="0CFA531E" w14:textId="77777777" w:rsidR="00525ADE" w:rsidRPr="00D038C1" w:rsidRDefault="00525ADE" w:rsidP="00D038C1">
      <w:pPr>
        <w:shd w:val="clear" w:color="auto" w:fill="FFFFFF"/>
        <w:spacing w:after="0" w:line="240" w:lineRule="auto"/>
        <w:jc w:val="center"/>
        <w:outlineLvl w:val="0"/>
        <w:rPr>
          <w:b/>
          <w:sz w:val="24"/>
          <w:szCs w:val="24"/>
        </w:rPr>
      </w:pPr>
    </w:p>
    <w:p w14:paraId="7A535C5E" w14:textId="77777777" w:rsidR="00525ADE" w:rsidRPr="00D038C1" w:rsidRDefault="00525ADE" w:rsidP="00D038C1">
      <w:pPr>
        <w:spacing w:after="0" w:line="240" w:lineRule="auto"/>
        <w:rPr>
          <w:b/>
          <w:bCs/>
          <w:sz w:val="24"/>
          <w:szCs w:val="24"/>
        </w:rPr>
      </w:pPr>
    </w:p>
    <w:p w14:paraId="6B0B845F" w14:textId="77777777" w:rsidR="00525ADE" w:rsidRPr="00D038C1" w:rsidRDefault="00525ADE" w:rsidP="00D038C1">
      <w:pPr>
        <w:spacing w:after="0" w:line="240" w:lineRule="auto"/>
        <w:rPr>
          <w:b/>
          <w:bCs/>
          <w:sz w:val="24"/>
          <w:szCs w:val="24"/>
        </w:rPr>
      </w:pPr>
    </w:p>
    <w:p w14:paraId="33E22507" w14:textId="77777777" w:rsidR="00525ADE" w:rsidRPr="00D038C1" w:rsidRDefault="00525ADE" w:rsidP="00D038C1">
      <w:pPr>
        <w:spacing w:after="0" w:line="240" w:lineRule="auto"/>
        <w:rPr>
          <w:b/>
          <w:bCs/>
          <w:sz w:val="24"/>
          <w:szCs w:val="24"/>
        </w:rPr>
      </w:pPr>
    </w:p>
    <w:p w14:paraId="05B34268" w14:textId="77777777" w:rsidR="000D475C" w:rsidRPr="00D038C1" w:rsidRDefault="000D475C" w:rsidP="00D038C1">
      <w:pPr>
        <w:spacing w:after="0" w:line="240" w:lineRule="auto"/>
        <w:rPr>
          <w:b/>
          <w:bCs/>
          <w:sz w:val="24"/>
          <w:szCs w:val="24"/>
        </w:rPr>
      </w:pPr>
    </w:p>
    <w:p w14:paraId="4907407C" w14:textId="77777777" w:rsidR="000D475C" w:rsidRPr="00D038C1" w:rsidRDefault="000D475C" w:rsidP="00D038C1">
      <w:pPr>
        <w:spacing w:after="0" w:line="240" w:lineRule="auto"/>
        <w:rPr>
          <w:b/>
          <w:bCs/>
          <w:sz w:val="24"/>
          <w:szCs w:val="24"/>
        </w:rPr>
      </w:pPr>
    </w:p>
    <w:p w14:paraId="3641B16F" w14:textId="77777777" w:rsidR="00525ADE" w:rsidRPr="00D038C1" w:rsidRDefault="00525ADE" w:rsidP="00D038C1">
      <w:pPr>
        <w:spacing w:after="0" w:line="240" w:lineRule="auto"/>
        <w:rPr>
          <w:b/>
          <w:bCs/>
          <w:sz w:val="24"/>
          <w:szCs w:val="24"/>
        </w:rPr>
      </w:pPr>
    </w:p>
    <w:p w14:paraId="1140C7BE" w14:textId="77777777" w:rsidR="002C65EA" w:rsidRPr="00D038C1" w:rsidRDefault="002C65EA" w:rsidP="00D038C1">
      <w:pPr>
        <w:spacing w:after="0" w:line="240" w:lineRule="auto"/>
        <w:rPr>
          <w:b/>
          <w:bCs/>
          <w:sz w:val="24"/>
          <w:szCs w:val="24"/>
        </w:rPr>
      </w:pPr>
    </w:p>
    <w:p w14:paraId="7D3B8462" w14:textId="77777777" w:rsidR="002C65EA" w:rsidRPr="00D038C1" w:rsidRDefault="002C65EA" w:rsidP="00D038C1">
      <w:pPr>
        <w:spacing w:after="0" w:line="240" w:lineRule="auto"/>
        <w:rPr>
          <w:b/>
          <w:bCs/>
          <w:sz w:val="24"/>
          <w:szCs w:val="24"/>
        </w:rPr>
      </w:pPr>
    </w:p>
    <w:p w14:paraId="6F52A4ED" w14:textId="77777777" w:rsidR="002C65EA" w:rsidRPr="00D038C1" w:rsidRDefault="002C65EA" w:rsidP="00D038C1">
      <w:pPr>
        <w:spacing w:after="0" w:line="240" w:lineRule="auto"/>
        <w:rPr>
          <w:b/>
          <w:bCs/>
          <w:sz w:val="24"/>
          <w:szCs w:val="24"/>
        </w:rPr>
      </w:pPr>
    </w:p>
    <w:p w14:paraId="508E05B8" w14:textId="77777777" w:rsidR="002C65EA" w:rsidRPr="00D038C1" w:rsidRDefault="002C65EA" w:rsidP="00D038C1">
      <w:pPr>
        <w:spacing w:after="0" w:line="240" w:lineRule="auto"/>
        <w:rPr>
          <w:b/>
          <w:bCs/>
          <w:sz w:val="24"/>
          <w:szCs w:val="24"/>
        </w:rPr>
      </w:pPr>
    </w:p>
    <w:p w14:paraId="737E33CA" w14:textId="77777777" w:rsidR="006A043D" w:rsidRDefault="006A043D" w:rsidP="00D038C1">
      <w:pPr>
        <w:spacing w:after="0" w:line="240" w:lineRule="auto"/>
        <w:rPr>
          <w:b/>
          <w:bCs/>
          <w:sz w:val="24"/>
          <w:szCs w:val="24"/>
        </w:rPr>
      </w:pPr>
    </w:p>
    <w:p w14:paraId="4B95C551" w14:textId="77777777" w:rsidR="00D038C1" w:rsidRDefault="00D038C1" w:rsidP="00D038C1">
      <w:pPr>
        <w:spacing w:after="0" w:line="240" w:lineRule="auto"/>
        <w:rPr>
          <w:b/>
          <w:bCs/>
          <w:sz w:val="24"/>
          <w:szCs w:val="24"/>
        </w:rPr>
      </w:pPr>
    </w:p>
    <w:p w14:paraId="4BBF94DC" w14:textId="77777777" w:rsidR="00D038C1" w:rsidRDefault="00D038C1" w:rsidP="00D038C1">
      <w:pPr>
        <w:spacing w:after="0" w:line="240" w:lineRule="auto"/>
        <w:rPr>
          <w:b/>
          <w:bCs/>
          <w:sz w:val="24"/>
          <w:szCs w:val="24"/>
        </w:rPr>
      </w:pPr>
    </w:p>
    <w:p w14:paraId="0FBE8CFF" w14:textId="77777777" w:rsidR="00D038C1" w:rsidRDefault="00D038C1" w:rsidP="00D038C1">
      <w:pPr>
        <w:spacing w:after="0" w:line="240" w:lineRule="auto"/>
        <w:rPr>
          <w:b/>
          <w:bCs/>
          <w:sz w:val="24"/>
          <w:szCs w:val="24"/>
        </w:rPr>
      </w:pPr>
    </w:p>
    <w:p w14:paraId="1C33DAA5" w14:textId="77777777" w:rsidR="00D038C1" w:rsidRDefault="00D038C1" w:rsidP="00D038C1">
      <w:pPr>
        <w:spacing w:after="0" w:line="240" w:lineRule="auto"/>
        <w:rPr>
          <w:b/>
          <w:bCs/>
          <w:sz w:val="24"/>
          <w:szCs w:val="24"/>
        </w:rPr>
      </w:pPr>
    </w:p>
    <w:p w14:paraId="0C57B4C6" w14:textId="77777777" w:rsidR="00D038C1" w:rsidRDefault="00D038C1" w:rsidP="00D038C1">
      <w:pPr>
        <w:spacing w:after="0" w:line="240" w:lineRule="auto"/>
        <w:rPr>
          <w:b/>
          <w:bCs/>
          <w:sz w:val="24"/>
          <w:szCs w:val="24"/>
        </w:rPr>
      </w:pPr>
    </w:p>
    <w:p w14:paraId="1BBED8B0" w14:textId="77777777" w:rsidR="00D038C1" w:rsidRDefault="00D038C1" w:rsidP="00D038C1">
      <w:pPr>
        <w:spacing w:after="0" w:line="240" w:lineRule="auto"/>
        <w:rPr>
          <w:b/>
          <w:bCs/>
          <w:sz w:val="24"/>
          <w:szCs w:val="24"/>
        </w:rPr>
      </w:pPr>
    </w:p>
    <w:p w14:paraId="038B99BB" w14:textId="77777777" w:rsidR="00D038C1" w:rsidRDefault="00D038C1" w:rsidP="00D038C1">
      <w:pPr>
        <w:spacing w:after="0" w:line="240" w:lineRule="auto"/>
        <w:rPr>
          <w:b/>
          <w:bCs/>
          <w:sz w:val="24"/>
          <w:szCs w:val="24"/>
        </w:rPr>
      </w:pPr>
    </w:p>
    <w:p w14:paraId="1D953A7B" w14:textId="77777777" w:rsidR="00D038C1" w:rsidRDefault="00D038C1" w:rsidP="00D038C1">
      <w:pPr>
        <w:spacing w:after="0" w:line="240" w:lineRule="auto"/>
        <w:rPr>
          <w:b/>
          <w:bCs/>
          <w:sz w:val="24"/>
          <w:szCs w:val="24"/>
        </w:rPr>
      </w:pPr>
    </w:p>
    <w:p w14:paraId="00F14639" w14:textId="77777777" w:rsidR="00D038C1" w:rsidRDefault="00D038C1" w:rsidP="00D038C1">
      <w:pPr>
        <w:spacing w:after="0" w:line="240" w:lineRule="auto"/>
        <w:rPr>
          <w:b/>
          <w:bCs/>
          <w:sz w:val="24"/>
          <w:szCs w:val="24"/>
        </w:rPr>
      </w:pPr>
    </w:p>
    <w:p w14:paraId="431F9B66" w14:textId="77777777" w:rsidR="00D038C1" w:rsidRDefault="00D038C1" w:rsidP="00D038C1">
      <w:pPr>
        <w:spacing w:after="0" w:line="240" w:lineRule="auto"/>
        <w:rPr>
          <w:b/>
          <w:bCs/>
          <w:sz w:val="24"/>
          <w:szCs w:val="24"/>
        </w:rPr>
      </w:pPr>
    </w:p>
    <w:p w14:paraId="2E9975B8" w14:textId="77777777" w:rsidR="00D038C1" w:rsidRDefault="00D038C1" w:rsidP="00D038C1">
      <w:pPr>
        <w:spacing w:after="0" w:line="240" w:lineRule="auto"/>
        <w:rPr>
          <w:b/>
          <w:bCs/>
          <w:sz w:val="24"/>
          <w:szCs w:val="24"/>
        </w:rPr>
      </w:pPr>
    </w:p>
    <w:p w14:paraId="5045D4BB" w14:textId="77777777" w:rsidR="00D038C1" w:rsidRDefault="00D038C1" w:rsidP="00D038C1">
      <w:pPr>
        <w:spacing w:after="0" w:line="240" w:lineRule="auto"/>
        <w:rPr>
          <w:b/>
          <w:bCs/>
          <w:sz w:val="24"/>
          <w:szCs w:val="24"/>
        </w:rPr>
      </w:pPr>
    </w:p>
    <w:p w14:paraId="21FEEF50" w14:textId="77777777" w:rsidR="00D038C1" w:rsidRDefault="00D038C1" w:rsidP="00D038C1">
      <w:pPr>
        <w:spacing w:after="0" w:line="240" w:lineRule="auto"/>
        <w:rPr>
          <w:b/>
          <w:bCs/>
          <w:sz w:val="24"/>
          <w:szCs w:val="24"/>
        </w:rPr>
      </w:pPr>
    </w:p>
    <w:p w14:paraId="4C2FA0AF" w14:textId="77777777" w:rsidR="00D038C1" w:rsidRPr="00D038C1" w:rsidRDefault="00D038C1" w:rsidP="00D038C1">
      <w:pPr>
        <w:spacing w:after="0" w:line="240" w:lineRule="auto"/>
        <w:rPr>
          <w:b/>
          <w:bCs/>
          <w:sz w:val="24"/>
          <w:szCs w:val="24"/>
        </w:rPr>
      </w:pPr>
    </w:p>
    <w:p w14:paraId="5A34447F" w14:textId="77777777" w:rsidR="00525ADE" w:rsidRPr="00D038C1" w:rsidRDefault="00525ADE" w:rsidP="00D038C1">
      <w:pPr>
        <w:spacing w:after="0" w:line="240" w:lineRule="auto"/>
        <w:jc w:val="center"/>
        <w:rPr>
          <w:rFonts w:ascii="Times New Roman" w:hAnsi="Times New Roman" w:cs="Times New Roman"/>
          <w:bCs/>
          <w:sz w:val="24"/>
          <w:szCs w:val="24"/>
        </w:rPr>
      </w:pPr>
      <w:r w:rsidRPr="00D038C1">
        <w:rPr>
          <w:rFonts w:ascii="Times New Roman" w:hAnsi="Times New Roman" w:cs="Times New Roman"/>
          <w:bCs/>
          <w:sz w:val="24"/>
          <w:szCs w:val="24"/>
        </w:rPr>
        <w:t>с.</w:t>
      </w:r>
      <w:r w:rsidR="00D038C1">
        <w:rPr>
          <w:rFonts w:ascii="Times New Roman" w:hAnsi="Times New Roman" w:cs="Times New Roman"/>
          <w:bCs/>
          <w:sz w:val="24"/>
          <w:szCs w:val="24"/>
        </w:rPr>
        <w:t xml:space="preserve"> </w:t>
      </w:r>
      <w:r w:rsidRPr="00D038C1">
        <w:rPr>
          <w:rFonts w:ascii="Times New Roman" w:hAnsi="Times New Roman" w:cs="Times New Roman"/>
          <w:bCs/>
          <w:sz w:val="24"/>
          <w:szCs w:val="24"/>
        </w:rPr>
        <w:t>Тростянець</w:t>
      </w:r>
    </w:p>
    <w:p w14:paraId="22349DB2" w14:textId="77777777" w:rsidR="00525ADE" w:rsidRPr="00D038C1" w:rsidRDefault="0038164A" w:rsidP="0087113A">
      <w:pPr>
        <w:spacing w:line="240" w:lineRule="auto"/>
        <w:ind w:firstLine="709"/>
        <w:jc w:val="center"/>
        <w:rPr>
          <w:rFonts w:ascii="Times New Roman" w:hAnsi="Times New Roman" w:cs="Times New Roman"/>
          <w:b/>
          <w:bCs/>
          <w:sz w:val="24"/>
          <w:szCs w:val="24"/>
        </w:rPr>
      </w:pPr>
      <w:r w:rsidRPr="00D038C1">
        <w:rPr>
          <w:rFonts w:ascii="Times New Roman" w:hAnsi="Times New Roman" w:cs="Times New Roman"/>
          <w:b/>
          <w:bCs/>
          <w:sz w:val="24"/>
          <w:szCs w:val="24"/>
        </w:rPr>
        <w:lastRenderedPageBreak/>
        <w:t>1</w:t>
      </w:r>
      <w:r w:rsidR="00525ADE" w:rsidRPr="00D038C1">
        <w:rPr>
          <w:rFonts w:ascii="Times New Roman" w:hAnsi="Times New Roman" w:cs="Times New Roman"/>
          <w:b/>
          <w:bCs/>
          <w:sz w:val="24"/>
          <w:szCs w:val="24"/>
        </w:rPr>
        <w:t xml:space="preserve">. </w:t>
      </w:r>
      <w:r w:rsidR="00AD6B95">
        <w:rPr>
          <w:rFonts w:ascii="Times New Roman" w:hAnsi="Times New Roman" w:cs="Times New Roman"/>
          <w:b/>
          <w:bCs/>
          <w:sz w:val="24"/>
          <w:szCs w:val="24"/>
        </w:rPr>
        <w:t xml:space="preserve">Загальні положення </w:t>
      </w:r>
    </w:p>
    <w:p w14:paraId="57927C2C" w14:textId="35EB9CCE" w:rsidR="00436E48" w:rsidRDefault="00555EA6" w:rsidP="00A01665">
      <w:pPr>
        <w:tabs>
          <w:tab w:val="left" w:pos="5130"/>
        </w:tabs>
        <w:spacing w:after="0" w:line="240" w:lineRule="auto"/>
        <w:ind w:firstLine="709"/>
        <w:jc w:val="both"/>
        <w:rPr>
          <w:rFonts w:ascii="Times New Roman" w:hAnsi="Times New Roman" w:cs="Times New Roman"/>
          <w:bCs/>
          <w:sz w:val="24"/>
          <w:szCs w:val="24"/>
        </w:rPr>
      </w:pPr>
      <w:r w:rsidRPr="00D038C1">
        <w:rPr>
          <w:rFonts w:ascii="Times New Roman" w:hAnsi="Times New Roman" w:cs="Times New Roman"/>
          <w:sz w:val="24"/>
          <w:szCs w:val="24"/>
        </w:rPr>
        <w:t>Програма</w:t>
      </w:r>
      <w:r w:rsidR="006215A0" w:rsidRPr="00D038C1">
        <w:rPr>
          <w:rFonts w:ascii="Times New Roman" w:hAnsi="Times New Roman" w:cs="Times New Roman"/>
          <w:sz w:val="24"/>
          <w:szCs w:val="24"/>
        </w:rPr>
        <w:t xml:space="preserve"> </w:t>
      </w:r>
      <w:r w:rsidRPr="00D038C1">
        <w:rPr>
          <w:rFonts w:ascii="Times New Roman" w:hAnsi="Times New Roman" w:cs="Times New Roman"/>
          <w:sz w:val="24"/>
          <w:szCs w:val="24"/>
        </w:rPr>
        <w:t>розроблена</w:t>
      </w:r>
      <w:r w:rsidR="006215A0" w:rsidRPr="00D038C1">
        <w:rPr>
          <w:rFonts w:ascii="Times New Roman" w:hAnsi="Times New Roman" w:cs="Times New Roman"/>
          <w:sz w:val="24"/>
          <w:szCs w:val="24"/>
        </w:rPr>
        <w:t xml:space="preserve"> </w:t>
      </w:r>
      <w:r w:rsidRPr="00D038C1">
        <w:rPr>
          <w:rFonts w:ascii="Times New Roman" w:hAnsi="Times New Roman" w:cs="Times New Roman"/>
          <w:sz w:val="24"/>
          <w:szCs w:val="24"/>
        </w:rPr>
        <w:t>на</w:t>
      </w:r>
      <w:r w:rsidR="006215A0" w:rsidRPr="00D038C1">
        <w:rPr>
          <w:rFonts w:ascii="Times New Roman" w:hAnsi="Times New Roman" w:cs="Times New Roman"/>
          <w:sz w:val="24"/>
          <w:szCs w:val="24"/>
        </w:rPr>
        <w:t xml:space="preserve"> </w:t>
      </w:r>
      <w:r w:rsidRPr="00D038C1">
        <w:rPr>
          <w:rFonts w:ascii="Times New Roman" w:hAnsi="Times New Roman" w:cs="Times New Roman"/>
          <w:sz w:val="24"/>
          <w:szCs w:val="24"/>
        </w:rPr>
        <w:t>виконання</w:t>
      </w:r>
      <w:r w:rsidR="006215A0" w:rsidRPr="00D038C1">
        <w:rPr>
          <w:rFonts w:ascii="Times New Roman" w:hAnsi="Times New Roman" w:cs="Times New Roman"/>
          <w:sz w:val="24"/>
          <w:szCs w:val="24"/>
        </w:rPr>
        <w:t xml:space="preserve"> </w:t>
      </w:r>
      <w:r w:rsidRPr="00D038C1">
        <w:rPr>
          <w:rFonts w:ascii="Times New Roman" w:hAnsi="Times New Roman" w:cs="Times New Roman"/>
          <w:sz w:val="24"/>
          <w:szCs w:val="24"/>
        </w:rPr>
        <w:t>Закону</w:t>
      </w:r>
      <w:r w:rsidR="006215A0" w:rsidRPr="00D038C1">
        <w:rPr>
          <w:rFonts w:ascii="Times New Roman" w:hAnsi="Times New Roman" w:cs="Times New Roman"/>
          <w:sz w:val="24"/>
          <w:szCs w:val="24"/>
        </w:rPr>
        <w:t xml:space="preserve"> </w:t>
      </w:r>
      <w:r w:rsidRPr="00D038C1">
        <w:rPr>
          <w:rFonts w:ascii="Times New Roman" w:hAnsi="Times New Roman" w:cs="Times New Roman"/>
          <w:sz w:val="24"/>
          <w:szCs w:val="24"/>
        </w:rPr>
        <w:t>України «Про</w:t>
      </w:r>
      <w:r w:rsidR="006215A0" w:rsidRPr="00D038C1">
        <w:rPr>
          <w:rFonts w:ascii="Times New Roman" w:hAnsi="Times New Roman" w:cs="Times New Roman"/>
          <w:sz w:val="24"/>
          <w:szCs w:val="24"/>
        </w:rPr>
        <w:t xml:space="preserve"> </w:t>
      </w:r>
      <w:r w:rsidRPr="00D038C1">
        <w:rPr>
          <w:rFonts w:ascii="Times New Roman" w:hAnsi="Times New Roman" w:cs="Times New Roman"/>
          <w:sz w:val="24"/>
          <w:szCs w:val="24"/>
        </w:rPr>
        <w:t>соціальні</w:t>
      </w:r>
      <w:r w:rsidR="006215A0" w:rsidRPr="00D038C1">
        <w:rPr>
          <w:rFonts w:ascii="Times New Roman" w:hAnsi="Times New Roman" w:cs="Times New Roman"/>
          <w:sz w:val="24"/>
          <w:szCs w:val="24"/>
        </w:rPr>
        <w:t xml:space="preserve"> </w:t>
      </w:r>
      <w:r w:rsidRPr="00D038C1">
        <w:rPr>
          <w:rFonts w:ascii="Times New Roman" w:hAnsi="Times New Roman" w:cs="Times New Roman"/>
          <w:sz w:val="24"/>
          <w:szCs w:val="24"/>
        </w:rPr>
        <w:t>послуги», постанови</w:t>
      </w:r>
      <w:r w:rsidR="006215A0" w:rsidRPr="00D038C1">
        <w:rPr>
          <w:rFonts w:ascii="Times New Roman" w:hAnsi="Times New Roman" w:cs="Times New Roman"/>
          <w:sz w:val="24"/>
          <w:szCs w:val="24"/>
        </w:rPr>
        <w:t xml:space="preserve"> </w:t>
      </w:r>
      <w:r w:rsidRPr="00D038C1">
        <w:rPr>
          <w:rFonts w:ascii="Times New Roman" w:hAnsi="Times New Roman" w:cs="Times New Roman"/>
          <w:sz w:val="24"/>
          <w:szCs w:val="24"/>
        </w:rPr>
        <w:t>Кабінету</w:t>
      </w:r>
      <w:r w:rsidR="006215A0" w:rsidRPr="00D038C1">
        <w:rPr>
          <w:rFonts w:ascii="Times New Roman" w:hAnsi="Times New Roman" w:cs="Times New Roman"/>
          <w:sz w:val="24"/>
          <w:szCs w:val="24"/>
        </w:rPr>
        <w:t xml:space="preserve"> </w:t>
      </w:r>
      <w:r w:rsidRPr="00D038C1">
        <w:rPr>
          <w:rFonts w:ascii="Times New Roman" w:hAnsi="Times New Roman" w:cs="Times New Roman"/>
          <w:sz w:val="24"/>
          <w:szCs w:val="24"/>
        </w:rPr>
        <w:t>Міністрів</w:t>
      </w:r>
      <w:r w:rsidR="006215A0" w:rsidRPr="00D038C1">
        <w:rPr>
          <w:rFonts w:ascii="Times New Roman" w:hAnsi="Times New Roman" w:cs="Times New Roman"/>
          <w:sz w:val="24"/>
          <w:szCs w:val="24"/>
        </w:rPr>
        <w:t xml:space="preserve"> </w:t>
      </w:r>
      <w:r w:rsidRPr="00D038C1">
        <w:rPr>
          <w:rFonts w:ascii="Times New Roman" w:hAnsi="Times New Roman" w:cs="Times New Roman"/>
          <w:sz w:val="24"/>
          <w:szCs w:val="24"/>
        </w:rPr>
        <w:t>України</w:t>
      </w:r>
      <w:r w:rsidR="006215A0" w:rsidRPr="00D038C1">
        <w:rPr>
          <w:rFonts w:ascii="Times New Roman" w:hAnsi="Times New Roman" w:cs="Times New Roman"/>
          <w:sz w:val="24"/>
          <w:szCs w:val="24"/>
        </w:rPr>
        <w:t xml:space="preserve"> </w:t>
      </w:r>
      <w:r w:rsidRPr="00D038C1">
        <w:rPr>
          <w:rFonts w:ascii="Times New Roman" w:hAnsi="Times New Roman" w:cs="Times New Roman"/>
          <w:sz w:val="24"/>
          <w:szCs w:val="24"/>
        </w:rPr>
        <w:t>від 23.09.2020 № 859 «Деякі</w:t>
      </w:r>
      <w:r w:rsidR="006215A0" w:rsidRPr="00D038C1">
        <w:rPr>
          <w:rFonts w:ascii="Times New Roman" w:hAnsi="Times New Roman" w:cs="Times New Roman"/>
          <w:sz w:val="24"/>
          <w:szCs w:val="24"/>
        </w:rPr>
        <w:t xml:space="preserve"> </w:t>
      </w:r>
      <w:r w:rsidRPr="00D038C1">
        <w:rPr>
          <w:rFonts w:ascii="Times New Roman" w:hAnsi="Times New Roman" w:cs="Times New Roman"/>
          <w:sz w:val="24"/>
          <w:szCs w:val="24"/>
        </w:rPr>
        <w:t>питання</w:t>
      </w:r>
      <w:r w:rsidR="006215A0" w:rsidRPr="00D038C1">
        <w:rPr>
          <w:rFonts w:ascii="Times New Roman" w:hAnsi="Times New Roman" w:cs="Times New Roman"/>
          <w:sz w:val="24"/>
          <w:szCs w:val="24"/>
        </w:rPr>
        <w:t xml:space="preserve"> </w:t>
      </w:r>
      <w:r w:rsidRPr="00D038C1">
        <w:rPr>
          <w:rFonts w:ascii="Times New Roman" w:hAnsi="Times New Roman" w:cs="Times New Roman"/>
          <w:sz w:val="24"/>
          <w:szCs w:val="24"/>
        </w:rPr>
        <w:t>призначення і виплати</w:t>
      </w:r>
      <w:r w:rsidR="006215A0" w:rsidRPr="00D038C1">
        <w:rPr>
          <w:rFonts w:ascii="Times New Roman" w:hAnsi="Times New Roman" w:cs="Times New Roman"/>
          <w:sz w:val="24"/>
          <w:szCs w:val="24"/>
        </w:rPr>
        <w:t xml:space="preserve"> </w:t>
      </w:r>
      <w:r w:rsidRPr="00D038C1">
        <w:rPr>
          <w:rFonts w:ascii="Times New Roman" w:hAnsi="Times New Roman" w:cs="Times New Roman"/>
          <w:sz w:val="24"/>
          <w:szCs w:val="24"/>
        </w:rPr>
        <w:t>компенсації</w:t>
      </w:r>
      <w:r w:rsidR="006215A0" w:rsidRPr="00D038C1">
        <w:rPr>
          <w:rFonts w:ascii="Times New Roman" w:hAnsi="Times New Roman" w:cs="Times New Roman"/>
          <w:sz w:val="24"/>
          <w:szCs w:val="24"/>
        </w:rPr>
        <w:t xml:space="preserve"> </w:t>
      </w:r>
      <w:r w:rsidRPr="00D038C1">
        <w:rPr>
          <w:rFonts w:ascii="Times New Roman" w:hAnsi="Times New Roman" w:cs="Times New Roman"/>
          <w:sz w:val="24"/>
          <w:szCs w:val="24"/>
        </w:rPr>
        <w:t>фізичним</w:t>
      </w:r>
      <w:r w:rsidR="006215A0" w:rsidRPr="00D038C1">
        <w:rPr>
          <w:rFonts w:ascii="Times New Roman" w:hAnsi="Times New Roman" w:cs="Times New Roman"/>
          <w:sz w:val="24"/>
          <w:szCs w:val="24"/>
        </w:rPr>
        <w:t xml:space="preserve"> </w:t>
      </w:r>
      <w:r w:rsidRPr="00D038C1">
        <w:rPr>
          <w:rFonts w:ascii="Times New Roman" w:hAnsi="Times New Roman" w:cs="Times New Roman"/>
          <w:sz w:val="24"/>
          <w:szCs w:val="24"/>
        </w:rPr>
        <w:t>особам, які</w:t>
      </w:r>
      <w:r w:rsidR="006215A0" w:rsidRPr="00D038C1">
        <w:rPr>
          <w:rFonts w:ascii="Times New Roman" w:hAnsi="Times New Roman" w:cs="Times New Roman"/>
          <w:sz w:val="24"/>
          <w:szCs w:val="24"/>
        </w:rPr>
        <w:t xml:space="preserve"> </w:t>
      </w:r>
      <w:r w:rsidRPr="00D038C1">
        <w:rPr>
          <w:rFonts w:ascii="Times New Roman" w:hAnsi="Times New Roman" w:cs="Times New Roman"/>
          <w:sz w:val="24"/>
          <w:szCs w:val="24"/>
        </w:rPr>
        <w:t>надають</w:t>
      </w:r>
      <w:r w:rsidR="006215A0" w:rsidRPr="00D038C1">
        <w:rPr>
          <w:rFonts w:ascii="Times New Roman" w:hAnsi="Times New Roman" w:cs="Times New Roman"/>
          <w:sz w:val="24"/>
          <w:szCs w:val="24"/>
        </w:rPr>
        <w:t xml:space="preserve"> </w:t>
      </w:r>
      <w:r w:rsidRPr="00D038C1">
        <w:rPr>
          <w:rFonts w:ascii="Times New Roman" w:hAnsi="Times New Roman" w:cs="Times New Roman"/>
          <w:sz w:val="24"/>
          <w:szCs w:val="24"/>
        </w:rPr>
        <w:t>соціальні</w:t>
      </w:r>
      <w:r w:rsidR="006215A0" w:rsidRPr="00D038C1">
        <w:rPr>
          <w:rFonts w:ascii="Times New Roman" w:hAnsi="Times New Roman" w:cs="Times New Roman"/>
          <w:sz w:val="24"/>
          <w:szCs w:val="24"/>
        </w:rPr>
        <w:t xml:space="preserve"> </w:t>
      </w:r>
      <w:r w:rsidRPr="00D038C1">
        <w:rPr>
          <w:rFonts w:ascii="Times New Roman" w:hAnsi="Times New Roman" w:cs="Times New Roman"/>
          <w:sz w:val="24"/>
          <w:szCs w:val="24"/>
        </w:rPr>
        <w:t>послуги з догляду</w:t>
      </w:r>
      <w:r w:rsidR="006215A0" w:rsidRPr="00D038C1">
        <w:rPr>
          <w:rFonts w:ascii="Times New Roman" w:hAnsi="Times New Roman" w:cs="Times New Roman"/>
          <w:sz w:val="24"/>
          <w:szCs w:val="24"/>
        </w:rPr>
        <w:t xml:space="preserve"> </w:t>
      </w:r>
      <w:r w:rsidRPr="00D038C1">
        <w:rPr>
          <w:rFonts w:ascii="Times New Roman" w:hAnsi="Times New Roman" w:cs="Times New Roman"/>
          <w:sz w:val="24"/>
          <w:szCs w:val="24"/>
        </w:rPr>
        <w:t>на</w:t>
      </w:r>
      <w:r w:rsidR="006215A0" w:rsidRPr="00D038C1">
        <w:rPr>
          <w:rFonts w:ascii="Times New Roman" w:hAnsi="Times New Roman" w:cs="Times New Roman"/>
          <w:sz w:val="24"/>
          <w:szCs w:val="24"/>
        </w:rPr>
        <w:t xml:space="preserve"> </w:t>
      </w:r>
      <w:r w:rsidRPr="00D038C1">
        <w:rPr>
          <w:rFonts w:ascii="Times New Roman" w:hAnsi="Times New Roman" w:cs="Times New Roman"/>
          <w:sz w:val="24"/>
          <w:szCs w:val="24"/>
        </w:rPr>
        <w:t>непрофесійній</w:t>
      </w:r>
      <w:r w:rsidR="006215A0" w:rsidRPr="00D038C1">
        <w:rPr>
          <w:rFonts w:ascii="Times New Roman" w:hAnsi="Times New Roman" w:cs="Times New Roman"/>
          <w:sz w:val="24"/>
          <w:szCs w:val="24"/>
        </w:rPr>
        <w:t xml:space="preserve"> </w:t>
      </w:r>
      <w:r w:rsidRPr="00D038C1">
        <w:rPr>
          <w:rFonts w:ascii="Times New Roman" w:hAnsi="Times New Roman" w:cs="Times New Roman"/>
          <w:sz w:val="24"/>
          <w:szCs w:val="24"/>
        </w:rPr>
        <w:t>основі» і спрямована на посилення</w:t>
      </w:r>
      <w:r w:rsidR="006215A0" w:rsidRPr="00D038C1">
        <w:rPr>
          <w:rFonts w:ascii="Times New Roman" w:hAnsi="Times New Roman" w:cs="Times New Roman"/>
          <w:sz w:val="24"/>
          <w:szCs w:val="24"/>
        </w:rPr>
        <w:t xml:space="preserve"> </w:t>
      </w:r>
      <w:r w:rsidRPr="00D038C1">
        <w:rPr>
          <w:rFonts w:ascii="Times New Roman" w:hAnsi="Times New Roman" w:cs="Times New Roman"/>
          <w:sz w:val="24"/>
          <w:szCs w:val="24"/>
        </w:rPr>
        <w:t>соціального</w:t>
      </w:r>
      <w:r w:rsidR="006215A0" w:rsidRPr="00D038C1">
        <w:rPr>
          <w:rFonts w:ascii="Times New Roman" w:hAnsi="Times New Roman" w:cs="Times New Roman"/>
          <w:sz w:val="24"/>
          <w:szCs w:val="24"/>
        </w:rPr>
        <w:t xml:space="preserve"> </w:t>
      </w:r>
      <w:r w:rsidRPr="00D038C1">
        <w:rPr>
          <w:rFonts w:ascii="Times New Roman" w:hAnsi="Times New Roman" w:cs="Times New Roman"/>
          <w:sz w:val="24"/>
          <w:szCs w:val="24"/>
        </w:rPr>
        <w:t>захисту</w:t>
      </w:r>
      <w:r w:rsidR="006215A0" w:rsidRPr="00D038C1">
        <w:rPr>
          <w:rFonts w:ascii="Times New Roman" w:hAnsi="Times New Roman" w:cs="Times New Roman"/>
          <w:sz w:val="24"/>
          <w:szCs w:val="24"/>
        </w:rPr>
        <w:t xml:space="preserve"> </w:t>
      </w:r>
      <w:r w:rsidRPr="00D038C1">
        <w:rPr>
          <w:rFonts w:ascii="Times New Roman" w:hAnsi="Times New Roman" w:cs="Times New Roman"/>
          <w:sz w:val="24"/>
          <w:szCs w:val="24"/>
        </w:rPr>
        <w:t>населення, відтворення</w:t>
      </w:r>
      <w:r w:rsidR="006215A0" w:rsidRPr="00D038C1">
        <w:rPr>
          <w:rFonts w:ascii="Times New Roman" w:hAnsi="Times New Roman" w:cs="Times New Roman"/>
          <w:sz w:val="24"/>
          <w:szCs w:val="24"/>
        </w:rPr>
        <w:t xml:space="preserve"> </w:t>
      </w:r>
      <w:r w:rsidRPr="00D038C1">
        <w:rPr>
          <w:rFonts w:ascii="Times New Roman" w:hAnsi="Times New Roman" w:cs="Times New Roman"/>
          <w:sz w:val="24"/>
          <w:szCs w:val="24"/>
        </w:rPr>
        <w:t>життєдіяльності, соціальної</w:t>
      </w:r>
      <w:r w:rsidR="006215A0" w:rsidRPr="00D038C1">
        <w:rPr>
          <w:rFonts w:ascii="Times New Roman" w:hAnsi="Times New Roman" w:cs="Times New Roman"/>
          <w:sz w:val="24"/>
          <w:szCs w:val="24"/>
        </w:rPr>
        <w:t xml:space="preserve"> </w:t>
      </w:r>
      <w:r w:rsidRPr="00D038C1">
        <w:rPr>
          <w:rFonts w:ascii="Times New Roman" w:hAnsi="Times New Roman" w:cs="Times New Roman"/>
          <w:sz w:val="24"/>
          <w:szCs w:val="24"/>
        </w:rPr>
        <w:t>адаптації та повернення до повноцінного</w:t>
      </w:r>
      <w:r w:rsidR="006215A0" w:rsidRPr="00D038C1">
        <w:rPr>
          <w:rFonts w:ascii="Times New Roman" w:hAnsi="Times New Roman" w:cs="Times New Roman"/>
          <w:sz w:val="24"/>
          <w:szCs w:val="24"/>
        </w:rPr>
        <w:t xml:space="preserve"> </w:t>
      </w:r>
      <w:r w:rsidRPr="00D038C1">
        <w:rPr>
          <w:rFonts w:ascii="Times New Roman" w:hAnsi="Times New Roman" w:cs="Times New Roman"/>
          <w:sz w:val="24"/>
          <w:szCs w:val="24"/>
        </w:rPr>
        <w:t>життя</w:t>
      </w:r>
      <w:r w:rsidR="006215A0" w:rsidRPr="00D038C1">
        <w:rPr>
          <w:rFonts w:ascii="Times New Roman" w:hAnsi="Times New Roman" w:cs="Times New Roman"/>
          <w:sz w:val="24"/>
          <w:szCs w:val="24"/>
        </w:rPr>
        <w:t xml:space="preserve"> </w:t>
      </w:r>
      <w:r w:rsidRPr="00D038C1">
        <w:rPr>
          <w:rFonts w:ascii="Times New Roman" w:hAnsi="Times New Roman" w:cs="Times New Roman"/>
          <w:sz w:val="24"/>
          <w:szCs w:val="24"/>
        </w:rPr>
        <w:t>окремих</w:t>
      </w:r>
      <w:r w:rsidR="006215A0" w:rsidRPr="00D038C1">
        <w:rPr>
          <w:rFonts w:ascii="Times New Roman" w:hAnsi="Times New Roman" w:cs="Times New Roman"/>
          <w:sz w:val="24"/>
          <w:szCs w:val="24"/>
        </w:rPr>
        <w:t xml:space="preserve"> </w:t>
      </w:r>
      <w:r w:rsidRPr="00D038C1">
        <w:rPr>
          <w:rFonts w:ascii="Times New Roman" w:hAnsi="Times New Roman" w:cs="Times New Roman"/>
          <w:sz w:val="24"/>
          <w:szCs w:val="24"/>
        </w:rPr>
        <w:t>осіб, що</w:t>
      </w:r>
      <w:r w:rsidR="006215A0" w:rsidRPr="00D038C1">
        <w:rPr>
          <w:rFonts w:ascii="Times New Roman" w:hAnsi="Times New Roman" w:cs="Times New Roman"/>
          <w:sz w:val="24"/>
          <w:szCs w:val="24"/>
        </w:rPr>
        <w:t xml:space="preserve"> </w:t>
      </w:r>
      <w:r w:rsidRPr="00D038C1">
        <w:rPr>
          <w:rFonts w:ascii="Times New Roman" w:hAnsi="Times New Roman" w:cs="Times New Roman"/>
          <w:sz w:val="24"/>
          <w:szCs w:val="24"/>
        </w:rPr>
        <w:t>проживають</w:t>
      </w:r>
      <w:r w:rsidR="006215A0" w:rsidRPr="00D038C1">
        <w:rPr>
          <w:rFonts w:ascii="Times New Roman" w:hAnsi="Times New Roman" w:cs="Times New Roman"/>
          <w:sz w:val="24"/>
          <w:szCs w:val="24"/>
        </w:rPr>
        <w:t xml:space="preserve"> </w:t>
      </w:r>
      <w:r w:rsidRPr="00D038C1">
        <w:rPr>
          <w:rFonts w:ascii="Times New Roman" w:hAnsi="Times New Roman" w:cs="Times New Roman"/>
          <w:sz w:val="24"/>
          <w:szCs w:val="24"/>
        </w:rPr>
        <w:t>на</w:t>
      </w:r>
      <w:r w:rsidR="006215A0" w:rsidRPr="00D038C1">
        <w:rPr>
          <w:rFonts w:ascii="Times New Roman" w:hAnsi="Times New Roman" w:cs="Times New Roman"/>
          <w:sz w:val="24"/>
          <w:szCs w:val="24"/>
        </w:rPr>
        <w:t xml:space="preserve"> </w:t>
      </w:r>
      <w:r w:rsidRPr="00D038C1">
        <w:rPr>
          <w:rFonts w:ascii="Times New Roman" w:hAnsi="Times New Roman" w:cs="Times New Roman"/>
          <w:sz w:val="24"/>
          <w:szCs w:val="24"/>
        </w:rPr>
        <w:t>території</w:t>
      </w:r>
      <w:r w:rsidR="006215A0" w:rsidRPr="00D038C1">
        <w:rPr>
          <w:rFonts w:ascii="Times New Roman" w:hAnsi="Times New Roman" w:cs="Times New Roman"/>
          <w:sz w:val="24"/>
          <w:szCs w:val="24"/>
        </w:rPr>
        <w:t xml:space="preserve"> Тростянецької сільської</w:t>
      </w:r>
      <w:r w:rsidRPr="00D038C1">
        <w:rPr>
          <w:rFonts w:ascii="Times New Roman" w:hAnsi="Times New Roman" w:cs="Times New Roman"/>
          <w:sz w:val="24"/>
          <w:szCs w:val="24"/>
        </w:rPr>
        <w:t xml:space="preserve"> ради і які</w:t>
      </w:r>
      <w:r w:rsidR="006215A0" w:rsidRPr="00D038C1">
        <w:rPr>
          <w:rFonts w:ascii="Times New Roman" w:hAnsi="Times New Roman" w:cs="Times New Roman"/>
          <w:sz w:val="24"/>
          <w:szCs w:val="24"/>
        </w:rPr>
        <w:t xml:space="preserve"> </w:t>
      </w:r>
      <w:r w:rsidRPr="00D038C1">
        <w:rPr>
          <w:rFonts w:ascii="Times New Roman" w:hAnsi="Times New Roman" w:cs="Times New Roman"/>
          <w:sz w:val="24"/>
          <w:szCs w:val="24"/>
        </w:rPr>
        <w:t>перебувають у складних</w:t>
      </w:r>
      <w:r w:rsidR="006215A0" w:rsidRPr="00D038C1">
        <w:rPr>
          <w:rFonts w:ascii="Times New Roman" w:hAnsi="Times New Roman" w:cs="Times New Roman"/>
          <w:sz w:val="24"/>
          <w:szCs w:val="24"/>
        </w:rPr>
        <w:t xml:space="preserve"> </w:t>
      </w:r>
      <w:r w:rsidRPr="00D038C1">
        <w:rPr>
          <w:rFonts w:ascii="Times New Roman" w:hAnsi="Times New Roman" w:cs="Times New Roman"/>
          <w:sz w:val="24"/>
          <w:szCs w:val="24"/>
        </w:rPr>
        <w:t>життєвих</w:t>
      </w:r>
      <w:r w:rsidR="006215A0" w:rsidRPr="00D038C1">
        <w:rPr>
          <w:rFonts w:ascii="Times New Roman" w:hAnsi="Times New Roman" w:cs="Times New Roman"/>
          <w:sz w:val="24"/>
          <w:szCs w:val="24"/>
        </w:rPr>
        <w:t xml:space="preserve"> </w:t>
      </w:r>
      <w:r w:rsidRPr="00D038C1">
        <w:rPr>
          <w:rFonts w:ascii="Times New Roman" w:hAnsi="Times New Roman" w:cs="Times New Roman"/>
          <w:sz w:val="24"/>
          <w:szCs w:val="24"/>
        </w:rPr>
        <w:t>обставинах</w:t>
      </w:r>
      <w:r w:rsidR="006215A0" w:rsidRPr="00D038C1">
        <w:rPr>
          <w:rFonts w:ascii="Times New Roman" w:hAnsi="Times New Roman" w:cs="Times New Roman"/>
          <w:sz w:val="24"/>
          <w:szCs w:val="24"/>
        </w:rPr>
        <w:t xml:space="preserve"> </w:t>
      </w:r>
      <w:r w:rsidRPr="00D038C1">
        <w:rPr>
          <w:rFonts w:ascii="Times New Roman" w:hAnsi="Times New Roman" w:cs="Times New Roman"/>
          <w:sz w:val="24"/>
          <w:szCs w:val="24"/>
        </w:rPr>
        <w:t>та</w:t>
      </w:r>
      <w:r w:rsidR="006215A0" w:rsidRPr="00D038C1">
        <w:rPr>
          <w:rFonts w:ascii="Times New Roman" w:hAnsi="Times New Roman" w:cs="Times New Roman"/>
          <w:sz w:val="24"/>
          <w:szCs w:val="24"/>
        </w:rPr>
        <w:t xml:space="preserve"> </w:t>
      </w:r>
      <w:r w:rsidRPr="00D038C1">
        <w:rPr>
          <w:rFonts w:ascii="Times New Roman" w:hAnsi="Times New Roman" w:cs="Times New Roman"/>
          <w:sz w:val="24"/>
          <w:szCs w:val="24"/>
        </w:rPr>
        <w:t>потребують</w:t>
      </w:r>
      <w:r w:rsidR="006215A0" w:rsidRPr="00D038C1">
        <w:rPr>
          <w:rFonts w:ascii="Times New Roman" w:hAnsi="Times New Roman" w:cs="Times New Roman"/>
          <w:sz w:val="24"/>
          <w:szCs w:val="24"/>
        </w:rPr>
        <w:t xml:space="preserve"> </w:t>
      </w:r>
      <w:r w:rsidRPr="00D038C1">
        <w:rPr>
          <w:rFonts w:ascii="Times New Roman" w:hAnsi="Times New Roman" w:cs="Times New Roman"/>
          <w:sz w:val="24"/>
          <w:szCs w:val="24"/>
        </w:rPr>
        <w:t>сторонньої</w:t>
      </w:r>
      <w:r w:rsidR="006215A0" w:rsidRPr="00D038C1">
        <w:rPr>
          <w:rFonts w:ascii="Times New Roman" w:hAnsi="Times New Roman" w:cs="Times New Roman"/>
          <w:sz w:val="24"/>
          <w:szCs w:val="24"/>
        </w:rPr>
        <w:t xml:space="preserve"> </w:t>
      </w:r>
      <w:r w:rsidRPr="00D038C1">
        <w:rPr>
          <w:rFonts w:ascii="Times New Roman" w:hAnsi="Times New Roman" w:cs="Times New Roman"/>
          <w:sz w:val="24"/>
          <w:szCs w:val="24"/>
        </w:rPr>
        <w:t>допомоги</w:t>
      </w:r>
      <w:r w:rsidR="00017A0C" w:rsidRPr="00D038C1">
        <w:rPr>
          <w:rFonts w:ascii="Times New Roman" w:hAnsi="Times New Roman" w:cs="Times New Roman"/>
          <w:bCs/>
          <w:sz w:val="24"/>
          <w:szCs w:val="24"/>
        </w:rPr>
        <w:t>.</w:t>
      </w:r>
    </w:p>
    <w:p w14:paraId="2AEB6B0C" w14:textId="77777777" w:rsidR="0087113A" w:rsidRDefault="0087113A" w:rsidP="00A01665">
      <w:pPr>
        <w:tabs>
          <w:tab w:val="left" w:pos="5130"/>
        </w:tabs>
        <w:spacing w:after="0" w:line="240" w:lineRule="auto"/>
        <w:ind w:firstLine="709"/>
        <w:jc w:val="both"/>
        <w:rPr>
          <w:rFonts w:ascii="Times New Roman" w:hAnsi="Times New Roman" w:cs="Times New Roman"/>
          <w:bCs/>
          <w:sz w:val="24"/>
          <w:szCs w:val="24"/>
        </w:rPr>
      </w:pPr>
    </w:p>
    <w:p w14:paraId="29B27AE7" w14:textId="6E7D2C2B" w:rsidR="00AD6B95" w:rsidRPr="00AD6B95" w:rsidRDefault="00AD6B95" w:rsidP="0087113A">
      <w:pPr>
        <w:pStyle w:val="1"/>
        <w:spacing w:before="0" w:after="240" w:line="240" w:lineRule="auto"/>
        <w:ind w:firstLine="709"/>
        <w:jc w:val="center"/>
        <w:rPr>
          <w:rFonts w:ascii="Times New Roman" w:hAnsi="Times New Roman" w:cs="Times New Roman"/>
          <w:color w:val="auto"/>
          <w:sz w:val="24"/>
          <w:szCs w:val="24"/>
        </w:rPr>
      </w:pPr>
      <w:r w:rsidRPr="00AD6B95">
        <w:rPr>
          <w:rStyle w:val="af0"/>
          <w:rFonts w:ascii="Times New Roman" w:hAnsi="Times New Roman" w:cs="Times New Roman"/>
          <w:b/>
          <w:bCs/>
          <w:color w:val="auto"/>
          <w:sz w:val="24"/>
          <w:szCs w:val="24"/>
        </w:rPr>
        <w:t>2.</w:t>
      </w:r>
      <w:r w:rsidR="00A01665">
        <w:rPr>
          <w:rStyle w:val="af0"/>
          <w:rFonts w:ascii="Times New Roman" w:hAnsi="Times New Roman" w:cs="Times New Roman"/>
          <w:b/>
          <w:bCs/>
          <w:color w:val="auto"/>
          <w:sz w:val="24"/>
          <w:szCs w:val="24"/>
        </w:rPr>
        <w:t xml:space="preserve"> </w:t>
      </w:r>
      <w:r w:rsidRPr="00AD6B95">
        <w:rPr>
          <w:rStyle w:val="af0"/>
          <w:rFonts w:ascii="Times New Roman" w:hAnsi="Times New Roman" w:cs="Times New Roman"/>
          <w:b/>
          <w:bCs/>
          <w:color w:val="auto"/>
          <w:sz w:val="24"/>
          <w:szCs w:val="24"/>
        </w:rPr>
        <w:t>Проблема, на розв’язання якої спрямована Програма</w:t>
      </w:r>
    </w:p>
    <w:p w14:paraId="3F21BE5E" w14:textId="305A161A" w:rsidR="00AD6B95" w:rsidRDefault="00AD6B95" w:rsidP="00A01665">
      <w:pPr>
        <w:pStyle w:val="af1"/>
        <w:spacing w:before="0" w:beforeAutospacing="0" w:after="0" w:afterAutospacing="0"/>
        <w:ind w:firstLine="709"/>
        <w:jc w:val="both"/>
      </w:pPr>
      <w:r>
        <w:t xml:space="preserve">На території громади проживає значна кількість громадян похилого віку, осіб з інвалідністю, хронічно хворих та одиноких громадян, які через стан здоров’я </w:t>
      </w:r>
      <w:r w:rsidRPr="00AD6B95">
        <w:rPr>
          <w:rStyle w:val="af0"/>
          <w:b w:val="0"/>
        </w:rPr>
        <w:t xml:space="preserve">не здатні до самообслуговування та потребують постійного </w:t>
      </w:r>
      <w:r w:rsidRPr="00A01665">
        <w:rPr>
          <w:rStyle w:val="af0"/>
          <w:b w:val="0"/>
        </w:rPr>
        <w:t>стороннього догляду</w:t>
      </w:r>
      <w:r w:rsidRPr="00A01665">
        <w:rPr>
          <w:bCs/>
        </w:rPr>
        <w:t>. В умовах сучасних соціально-економічних викликів, а також наслідків війни, кількість таких осіб</w:t>
      </w:r>
      <w:r>
        <w:t xml:space="preserve"> зростає.</w:t>
      </w:r>
    </w:p>
    <w:p w14:paraId="0C90FCCF" w14:textId="24766787" w:rsidR="00AD6B95" w:rsidRDefault="00AD6B95" w:rsidP="00A01665">
      <w:pPr>
        <w:pStyle w:val="af1"/>
        <w:spacing w:before="0" w:beforeAutospacing="0" w:after="0" w:afterAutospacing="0"/>
        <w:ind w:firstLine="709"/>
        <w:jc w:val="both"/>
      </w:pPr>
      <w:r>
        <w:t>Разом з тим</w:t>
      </w:r>
      <w:r w:rsidRPr="00AD6B95">
        <w:rPr>
          <w:b/>
        </w:rPr>
        <w:t xml:space="preserve">, </w:t>
      </w:r>
      <w:r w:rsidRPr="00AD6B95">
        <w:rPr>
          <w:rStyle w:val="af0"/>
          <w:b w:val="0"/>
        </w:rPr>
        <w:t>мережа державних і комунальних установ соціального обслуговування не забезпечує повного охоплення потребуючих</w:t>
      </w:r>
      <w:r>
        <w:t xml:space="preserve">, особливо в сільській місцевості. Часто догляд за такими людьми здійснюють </w:t>
      </w:r>
      <w:r w:rsidRPr="00AD6B95">
        <w:rPr>
          <w:rStyle w:val="af0"/>
          <w:b w:val="0"/>
        </w:rPr>
        <w:t>члени їхніх родин або інші особи</w:t>
      </w:r>
      <w:r>
        <w:t xml:space="preserve">, які не мають професійної підготовки і виконують цю роботу </w:t>
      </w:r>
      <w:r w:rsidRPr="00AD6B95">
        <w:rPr>
          <w:rStyle w:val="af0"/>
          <w:b w:val="0"/>
        </w:rPr>
        <w:t>на безоплатній або частково оплачуваній основі</w:t>
      </w:r>
      <w:r>
        <w:t>, нерідко залишаючись без соціальних гарантій і підтримки з боку держави чи громади.</w:t>
      </w:r>
    </w:p>
    <w:p w14:paraId="6D6E7A69" w14:textId="77777777" w:rsidR="0087113A" w:rsidRDefault="0087113A" w:rsidP="00A01665">
      <w:pPr>
        <w:pStyle w:val="af1"/>
        <w:spacing w:before="0" w:beforeAutospacing="0" w:after="0" w:afterAutospacing="0"/>
        <w:ind w:firstLine="709"/>
        <w:jc w:val="both"/>
      </w:pPr>
    </w:p>
    <w:p w14:paraId="313F50D1" w14:textId="77777777" w:rsidR="00525ADE" w:rsidRPr="00D038C1" w:rsidRDefault="00AD6B95" w:rsidP="0087113A">
      <w:pPr>
        <w:tabs>
          <w:tab w:val="left" w:pos="5130"/>
        </w:tabs>
        <w:spacing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3</w:t>
      </w:r>
      <w:r w:rsidR="00525ADE" w:rsidRPr="00D038C1">
        <w:rPr>
          <w:rFonts w:ascii="Times New Roman" w:hAnsi="Times New Roman" w:cs="Times New Roman"/>
          <w:b/>
          <w:bCs/>
          <w:sz w:val="24"/>
          <w:szCs w:val="24"/>
        </w:rPr>
        <w:t>.</w:t>
      </w:r>
      <w:r w:rsidR="004F37B5" w:rsidRPr="00D038C1">
        <w:rPr>
          <w:rFonts w:ascii="Times New Roman" w:hAnsi="Times New Roman" w:cs="Times New Roman"/>
          <w:b/>
          <w:bCs/>
          <w:sz w:val="24"/>
          <w:szCs w:val="24"/>
        </w:rPr>
        <w:t xml:space="preserve"> </w:t>
      </w:r>
      <w:r>
        <w:rPr>
          <w:rFonts w:ascii="Times New Roman" w:hAnsi="Times New Roman" w:cs="Times New Roman"/>
          <w:b/>
          <w:bCs/>
          <w:sz w:val="24"/>
          <w:szCs w:val="24"/>
        </w:rPr>
        <w:t>Мета програми</w:t>
      </w:r>
    </w:p>
    <w:p w14:paraId="650C1D91" w14:textId="72DFBE22" w:rsidR="00555EA6" w:rsidRDefault="00525ADE" w:rsidP="00A01665">
      <w:pPr>
        <w:spacing w:after="0" w:line="240" w:lineRule="auto"/>
        <w:ind w:firstLine="709"/>
        <w:jc w:val="both"/>
        <w:rPr>
          <w:rFonts w:ascii="Times New Roman" w:hAnsi="Times New Roman" w:cs="Times New Roman"/>
          <w:sz w:val="24"/>
          <w:szCs w:val="24"/>
        </w:rPr>
      </w:pPr>
      <w:r w:rsidRPr="00D038C1">
        <w:rPr>
          <w:rFonts w:ascii="Times New Roman" w:hAnsi="Times New Roman" w:cs="Times New Roman"/>
          <w:sz w:val="24"/>
          <w:szCs w:val="24"/>
        </w:rPr>
        <w:t>Метою програми є сприяння вирішення матеріально-побутових, медичних, соціальних проблем</w:t>
      </w:r>
      <w:r w:rsidR="006215A0" w:rsidRPr="00D038C1">
        <w:rPr>
          <w:rFonts w:ascii="Times New Roman" w:hAnsi="Times New Roman" w:cs="Times New Roman"/>
          <w:sz w:val="24"/>
          <w:szCs w:val="24"/>
        </w:rPr>
        <w:t xml:space="preserve"> </w:t>
      </w:r>
      <w:r w:rsidR="0038164A" w:rsidRPr="00D038C1">
        <w:rPr>
          <w:rFonts w:ascii="Times New Roman" w:hAnsi="Times New Roman" w:cs="Times New Roman"/>
          <w:sz w:val="24"/>
          <w:szCs w:val="24"/>
        </w:rPr>
        <w:t>громадянам, які не здатні до самообслуговування і потребують сторонньої допомоги</w:t>
      </w:r>
      <w:r w:rsidR="00555EA6" w:rsidRPr="00D038C1">
        <w:rPr>
          <w:rFonts w:ascii="Times New Roman" w:hAnsi="Times New Roman" w:cs="Times New Roman"/>
          <w:sz w:val="24"/>
          <w:szCs w:val="24"/>
        </w:rPr>
        <w:t>, соціальний</w:t>
      </w:r>
      <w:r w:rsidR="006215A0" w:rsidRPr="00D038C1">
        <w:rPr>
          <w:rFonts w:ascii="Times New Roman" w:hAnsi="Times New Roman" w:cs="Times New Roman"/>
          <w:sz w:val="24"/>
          <w:szCs w:val="24"/>
        </w:rPr>
        <w:t xml:space="preserve"> </w:t>
      </w:r>
      <w:r w:rsidR="00555EA6" w:rsidRPr="00D038C1">
        <w:rPr>
          <w:rFonts w:ascii="Times New Roman" w:hAnsi="Times New Roman" w:cs="Times New Roman"/>
          <w:sz w:val="24"/>
          <w:szCs w:val="24"/>
        </w:rPr>
        <w:t>захист</w:t>
      </w:r>
      <w:r w:rsidR="006215A0" w:rsidRPr="00D038C1">
        <w:rPr>
          <w:rFonts w:ascii="Times New Roman" w:hAnsi="Times New Roman" w:cs="Times New Roman"/>
          <w:sz w:val="24"/>
          <w:szCs w:val="24"/>
        </w:rPr>
        <w:t xml:space="preserve"> </w:t>
      </w:r>
      <w:r w:rsidR="00555EA6" w:rsidRPr="00D038C1">
        <w:rPr>
          <w:rFonts w:ascii="Times New Roman" w:hAnsi="Times New Roman" w:cs="Times New Roman"/>
          <w:sz w:val="24"/>
          <w:szCs w:val="24"/>
        </w:rPr>
        <w:t>та</w:t>
      </w:r>
      <w:r w:rsidR="006215A0" w:rsidRPr="00D038C1">
        <w:rPr>
          <w:rFonts w:ascii="Times New Roman" w:hAnsi="Times New Roman" w:cs="Times New Roman"/>
          <w:sz w:val="24"/>
          <w:szCs w:val="24"/>
        </w:rPr>
        <w:t xml:space="preserve"> </w:t>
      </w:r>
      <w:r w:rsidR="00555EA6" w:rsidRPr="00D038C1">
        <w:rPr>
          <w:rFonts w:ascii="Times New Roman" w:hAnsi="Times New Roman" w:cs="Times New Roman"/>
          <w:sz w:val="24"/>
          <w:szCs w:val="24"/>
        </w:rPr>
        <w:t>соціальна</w:t>
      </w:r>
      <w:r w:rsidR="006215A0" w:rsidRPr="00D038C1">
        <w:rPr>
          <w:rFonts w:ascii="Times New Roman" w:hAnsi="Times New Roman" w:cs="Times New Roman"/>
          <w:sz w:val="24"/>
          <w:szCs w:val="24"/>
        </w:rPr>
        <w:t xml:space="preserve"> </w:t>
      </w:r>
      <w:r w:rsidR="00555EA6" w:rsidRPr="00D038C1">
        <w:rPr>
          <w:rFonts w:ascii="Times New Roman" w:hAnsi="Times New Roman" w:cs="Times New Roman"/>
          <w:sz w:val="24"/>
          <w:szCs w:val="24"/>
        </w:rPr>
        <w:t>підтримка</w:t>
      </w:r>
      <w:r w:rsidR="006215A0" w:rsidRPr="00D038C1">
        <w:rPr>
          <w:rFonts w:ascii="Times New Roman" w:hAnsi="Times New Roman" w:cs="Times New Roman"/>
          <w:sz w:val="24"/>
          <w:szCs w:val="24"/>
        </w:rPr>
        <w:t xml:space="preserve"> </w:t>
      </w:r>
      <w:r w:rsidR="00555EA6" w:rsidRPr="00D038C1">
        <w:rPr>
          <w:rFonts w:ascii="Times New Roman" w:hAnsi="Times New Roman" w:cs="Times New Roman"/>
          <w:sz w:val="24"/>
          <w:szCs w:val="24"/>
        </w:rPr>
        <w:t>осіб, які</w:t>
      </w:r>
      <w:r w:rsidR="006215A0" w:rsidRPr="00D038C1">
        <w:rPr>
          <w:rFonts w:ascii="Times New Roman" w:hAnsi="Times New Roman" w:cs="Times New Roman"/>
          <w:sz w:val="24"/>
          <w:szCs w:val="24"/>
        </w:rPr>
        <w:t xml:space="preserve"> </w:t>
      </w:r>
      <w:r w:rsidR="00555EA6" w:rsidRPr="00D038C1">
        <w:rPr>
          <w:rFonts w:ascii="Times New Roman" w:hAnsi="Times New Roman" w:cs="Times New Roman"/>
          <w:sz w:val="24"/>
          <w:szCs w:val="24"/>
        </w:rPr>
        <w:t>потребують</w:t>
      </w:r>
      <w:r w:rsidR="006215A0" w:rsidRPr="00D038C1">
        <w:rPr>
          <w:rFonts w:ascii="Times New Roman" w:hAnsi="Times New Roman" w:cs="Times New Roman"/>
          <w:sz w:val="24"/>
          <w:szCs w:val="24"/>
        </w:rPr>
        <w:t xml:space="preserve"> </w:t>
      </w:r>
      <w:r w:rsidR="00555EA6" w:rsidRPr="00D038C1">
        <w:rPr>
          <w:rFonts w:ascii="Times New Roman" w:hAnsi="Times New Roman" w:cs="Times New Roman"/>
          <w:sz w:val="24"/>
          <w:szCs w:val="24"/>
        </w:rPr>
        <w:t>сторонньої</w:t>
      </w:r>
      <w:r w:rsidR="006215A0" w:rsidRPr="00D038C1">
        <w:rPr>
          <w:rFonts w:ascii="Times New Roman" w:hAnsi="Times New Roman" w:cs="Times New Roman"/>
          <w:sz w:val="24"/>
          <w:szCs w:val="24"/>
        </w:rPr>
        <w:t xml:space="preserve"> </w:t>
      </w:r>
      <w:r w:rsidR="00555EA6" w:rsidRPr="00D038C1">
        <w:rPr>
          <w:rFonts w:ascii="Times New Roman" w:hAnsi="Times New Roman" w:cs="Times New Roman"/>
          <w:sz w:val="24"/>
          <w:szCs w:val="24"/>
        </w:rPr>
        <w:t>допомоги шляхом</w:t>
      </w:r>
      <w:r w:rsidR="006215A0" w:rsidRPr="00D038C1">
        <w:rPr>
          <w:rFonts w:ascii="Times New Roman" w:hAnsi="Times New Roman" w:cs="Times New Roman"/>
          <w:sz w:val="24"/>
          <w:szCs w:val="24"/>
        </w:rPr>
        <w:t xml:space="preserve"> </w:t>
      </w:r>
      <w:r w:rsidR="00555EA6" w:rsidRPr="00D038C1">
        <w:rPr>
          <w:rFonts w:ascii="Times New Roman" w:hAnsi="Times New Roman" w:cs="Times New Roman"/>
          <w:sz w:val="24"/>
          <w:szCs w:val="24"/>
        </w:rPr>
        <w:t>надання</w:t>
      </w:r>
      <w:r w:rsidR="006215A0" w:rsidRPr="00D038C1">
        <w:rPr>
          <w:rFonts w:ascii="Times New Roman" w:hAnsi="Times New Roman" w:cs="Times New Roman"/>
          <w:sz w:val="24"/>
          <w:szCs w:val="24"/>
        </w:rPr>
        <w:t xml:space="preserve"> </w:t>
      </w:r>
      <w:r w:rsidR="00555EA6" w:rsidRPr="00D038C1">
        <w:rPr>
          <w:rFonts w:ascii="Times New Roman" w:hAnsi="Times New Roman" w:cs="Times New Roman"/>
          <w:sz w:val="24"/>
          <w:szCs w:val="24"/>
        </w:rPr>
        <w:t>якісних</w:t>
      </w:r>
      <w:r w:rsidR="006215A0" w:rsidRPr="00D038C1">
        <w:rPr>
          <w:rFonts w:ascii="Times New Roman" w:hAnsi="Times New Roman" w:cs="Times New Roman"/>
          <w:sz w:val="24"/>
          <w:szCs w:val="24"/>
        </w:rPr>
        <w:t xml:space="preserve"> </w:t>
      </w:r>
      <w:r w:rsidR="00555EA6" w:rsidRPr="00D038C1">
        <w:rPr>
          <w:rFonts w:ascii="Times New Roman" w:hAnsi="Times New Roman" w:cs="Times New Roman"/>
          <w:sz w:val="24"/>
          <w:szCs w:val="24"/>
        </w:rPr>
        <w:t>соціальних</w:t>
      </w:r>
      <w:r w:rsidR="006215A0" w:rsidRPr="00D038C1">
        <w:rPr>
          <w:rFonts w:ascii="Times New Roman" w:hAnsi="Times New Roman" w:cs="Times New Roman"/>
          <w:sz w:val="24"/>
          <w:szCs w:val="24"/>
        </w:rPr>
        <w:t xml:space="preserve"> </w:t>
      </w:r>
      <w:r w:rsidR="00555EA6" w:rsidRPr="00D038C1">
        <w:rPr>
          <w:rFonts w:ascii="Times New Roman" w:hAnsi="Times New Roman" w:cs="Times New Roman"/>
          <w:sz w:val="24"/>
          <w:szCs w:val="24"/>
        </w:rPr>
        <w:t xml:space="preserve">послуг, </w:t>
      </w:r>
      <w:r w:rsidR="002C65EA" w:rsidRPr="00D038C1">
        <w:rPr>
          <w:rFonts w:ascii="Times New Roman" w:hAnsi="Times New Roman" w:cs="Times New Roman"/>
          <w:sz w:val="24"/>
          <w:szCs w:val="24"/>
        </w:rPr>
        <w:t>с</w:t>
      </w:r>
      <w:r w:rsidR="00555EA6" w:rsidRPr="00D038C1">
        <w:rPr>
          <w:rFonts w:ascii="Times New Roman" w:hAnsi="Times New Roman" w:cs="Times New Roman"/>
          <w:sz w:val="24"/>
          <w:szCs w:val="24"/>
        </w:rPr>
        <w:t>прямованих</w:t>
      </w:r>
      <w:r w:rsidR="006215A0" w:rsidRPr="00D038C1">
        <w:rPr>
          <w:rFonts w:ascii="Times New Roman" w:hAnsi="Times New Roman" w:cs="Times New Roman"/>
          <w:sz w:val="24"/>
          <w:szCs w:val="24"/>
        </w:rPr>
        <w:t xml:space="preserve"> </w:t>
      </w:r>
      <w:r w:rsidR="00555EA6" w:rsidRPr="00D038C1">
        <w:rPr>
          <w:rFonts w:ascii="Times New Roman" w:hAnsi="Times New Roman" w:cs="Times New Roman"/>
          <w:sz w:val="24"/>
          <w:szCs w:val="24"/>
        </w:rPr>
        <w:t>на підтримку життєдіяльності, створення умов для самостійного розв’язання існуючих життєвих проблем.</w:t>
      </w:r>
    </w:p>
    <w:p w14:paraId="0C8E1916" w14:textId="77777777" w:rsidR="0087113A" w:rsidRDefault="0087113A" w:rsidP="00A01665">
      <w:pPr>
        <w:spacing w:after="0" w:line="240" w:lineRule="auto"/>
        <w:ind w:firstLine="709"/>
        <w:jc w:val="both"/>
        <w:rPr>
          <w:rFonts w:ascii="Times New Roman" w:hAnsi="Times New Roman" w:cs="Times New Roman"/>
          <w:sz w:val="24"/>
          <w:szCs w:val="24"/>
        </w:rPr>
      </w:pPr>
    </w:p>
    <w:p w14:paraId="1CD733FF" w14:textId="77777777" w:rsidR="00AD6B95" w:rsidRDefault="00AD6B95" w:rsidP="0087113A">
      <w:pPr>
        <w:pStyle w:val="1"/>
        <w:spacing w:before="0" w:after="240" w:line="240" w:lineRule="auto"/>
        <w:ind w:firstLine="709"/>
        <w:jc w:val="center"/>
        <w:rPr>
          <w:rStyle w:val="af0"/>
          <w:rFonts w:ascii="Times New Roman" w:hAnsi="Times New Roman" w:cs="Times New Roman"/>
          <w:b/>
          <w:bCs/>
          <w:color w:val="auto"/>
          <w:sz w:val="24"/>
          <w:szCs w:val="24"/>
        </w:rPr>
      </w:pPr>
      <w:r w:rsidRPr="00AD6B95">
        <w:rPr>
          <w:rFonts w:ascii="Times New Roman" w:hAnsi="Times New Roman" w:cs="Times New Roman"/>
          <w:color w:val="auto"/>
          <w:sz w:val="24"/>
          <w:szCs w:val="24"/>
        </w:rPr>
        <w:t xml:space="preserve">4. </w:t>
      </w:r>
      <w:r w:rsidRPr="00AD6B95">
        <w:rPr>
          <w:rStyle w:val="af0"/>
          <w:rFonts w:ascii="Times New Roman" w:hAnsi="Times New Roman" w:cs="Times New Roman"/>
          <w:b/>
          <w:bCs/>
          <w:color w:val="auto"/>
          <w:sz w:val="24"/>
          <w:szCs w:val="24"/>
        </w:rPr>
        <w:t xml:space="preserve">Завдання </w:t>
      </w:r>
      <w:r>
        <w:rPr>
          <w:rStyle w:val="af0"/>
          <w:rFonts w:ascii="Times New Roman" w:hAnsi="Times New Roman" w:cs="Times New Roman"/>
          <w:b/>
          <w:bCs/>
          <w:color w:val="auto"/>
          <w:sz w:val="24"/>
          <w:szCs w:val="24"/>
        </w:rPr>
        <w:t xml:space="preserve">і заходи до </w:t>
      </w:r>
      <w:r w:rsidRPr="00AD6B95">
        <w:rPr>
          <w:rStyle w:val="af0"/>
          <w:rFonts w:ascii="Times New Roman" w:hAnsi="Times New Roman" w:cs="Times New Roman"/>
          <w:b/>
          <w:bCs/>
          <w:color w:val="auto"/>
          <w:sz w:val="24"/>
          <w:szCs w:val="24"/>
        </w:rPr>
        <w:t>Програми</w:t>
      </w:r>
    </w:p>
    <w:p w14:paraId="06F27BD5" w14:textId="48C5EA8E" w:rsidR="00AD6B95" w:rsidRPr="00902C45" w:rsidRDefault="00AD6B95" w:rsidP="00A01665">
      <w:pPr>
        <w:spacing w:after="0" w:line="240" w:lineRule="auto"/>
        <w:jc w:val="both"/>
        <w:rPr>
          <w:rFonts w:ascii="Times New Roman" w:hAnsi="Times New Roman" w:cs="Times New Roman"/>
          <w:b/>
          <w:sz w:val="24"/>
          <w:szCs w:val="24"/>
        </w:rPr>
      </w:pPr>
      <w:r w:rsidRPr="00902C45">
        <w:rPr>
          <w:rFonts w:ascii="Times New Roman" w:hAnsi="Times New Roman" w:cs="Times New Roman"/>
          <w:b/>
          <w:sz w:val="24"/>
          <w:szCs w:val="24"/>
        </w:rPr>
        <w:t>Основними за</w:t>
      </w:r>
      <w:r w:rsidR="00902C45">
        <w:rPr>
          <w:rFonts w:ascii="Times New Roman" w:hAnsi="Times New Roman" w:cs="Times New Roman"/>
          <w:b/>
          <w:sz w:val="24"/>
          <w:szCs w:val="24"/>
        </w:rPr>
        <w:t>вданнями</w:t>
      </w:r>
      <w:r w:rsidRPr="00902C45">
        <w:rPr>
          <w:rFonts w:ascii="Times New Roman" w:hAnsi="Times New Roman" w:cs="Times New Roman"/>
          <w:b/>
          <w:sz w:val="24"/>
          <w:szCs w:val="24"/>
        </w:rPr>
        <w:t xml:space="preserve"> Програми є:</w:t>
      </w:r>
    </w:p>
    <w:p w14:paraId="1F8544B7" w14:textId="77777777" w:rsidR="00AD6B95" w:rsidRPr="00A01665" w:rsidRDefault="00AD6B95" w:rsidP="00A01665">
      <w:pPr>
        <w:pStyle w:val="af1"/>
        <w:numPr>
          <w:ilvl w:val="0"/>
          <w:numId w:val="5"/>
        </w:numPr>
        <w:tabs>
          <w:tab w:val="clear" w:pos="720"/>
          <w:tab w:val="num" w:pos="0"/>
        </w:tabs>
        <w:spacing w:before="0" w:beforeAutospacing="0" w:after="0" w:afterAutospacing="0"/>
        <w:ind w:left="0" w:firstLine="567"/>
        <w:jc w:val="both"/>
      </w:pPr>
      <w:r w:rsidRPr="00A01665">
        <w:rPr>
          <w:rStyle w:val="af0"/>
          <w:b w:val="0"/>
          <w:bCs w:val="0"/>
        </w:rPr>
        <w:t>Забезпечити надання соціальних гарантій та компенсацій фізичним особам</w:t>
      </w:r>
      <w:r w:rsidRPr="00A01665">
        <w:t>, які здійснюють догляд за громадянами, що не здатні до самообслуговування.</w:t>
      </w:r>
    </w:p>
    <w:p w14:paraId="56A9EC02" w14:textId="77777777" w:rsidR="00AD6B95" w:rsidRPr="00A01665" w:rsidRDefault="00AD6B95" w:rsidP="00A01665">
      <w:pPr>
        <w:pStyle w:val="af1"/>
        <w:numPr>
          <w:ilvl w:val="0"/>
          <w:numId w:val="5"/>
        </w:numPr>
        <w:tabs>
          <w:tab w:val="clear" w:pos="720"/>
          <w:tab w:val="num" w:pos="0"/>
        </w:tabs>
        <w:spacing w:before="0" w:beforeAutospacing="0" w:after="0" w:afterAutospacing="0"/>
        <w:ind w:left="0" w:firstLine="567"/>
        <w:jc w:val="both"/>
      </w:pPr>
      <w:r w:rsidRPr="00A01665">
        <w:rPr>
          <w:rStyle w:val="af0"/>
          <w:b w:val="0"/>
          <w:bCs w:val="0"/>
        </w:rPr>
        <w:t>Підтримати сім’ї</w:t>
      </w:r>
      <w:r w:rsidRPr="00A01665">
        <w:t>, у яких є особи, що потребують постійного догляду, та зменшити їхнє соціальне навантаження.</w:t>
      </w:r>
    </w:p>
    <w:p w14:paraId="4FCFE629" w14:textId="77777777" w:rsidR="00AD6B95" w:rsidRPr="00A01665" w:rsidRDefault="00AD6B95" w:rsidP="00A01665">
      <w:pPr>
        <w:pStyle w:val="af1"/>
        <w:numPr>
          <w:ilvl w:val="0"/>
          <w:numId w:val="5"/>
        </w:numPr>
        <w:tabs>
          <w:tab w:val="clear" w:pos="720"/>
          <w:tab w:val="num" w:pos="0"/>
        </w:tabs>
        <w:spacing w:before="0" w:beforeAutospacing="0" w:after="0" w:afterAutospacing="0"/>
        <w:ind w:left="0" w:firstLine="567"/>
        <w:jc w:val="both"/>
      </w:pPr>
      <w:r w:rsidRPr="00A01665">
        <w:rPr>
          <w:rStyle w:val="af0"/>
          <w:b w:val="0"/>
          <w:bCs w:val="0"/>
        </w:rPr>
        <w:t>Підвищити якість догляду</w:t>
      </w:r>
      <w:r w:rsidRPr="00A01665">
        <w:t xml:space="preserve"> за одинокими, </w:t>
      </w:r>
      <w:proofErr w:type="spellStart"/>
      <w:r w:rsidRPr="00A01665">
        <w:t>маломобільними</w:t>
      </w:r>
      <w:proofErr w:type="spellEnd"/>
      <w:r w:rsidRPr="00A01665">
        <w:t>, хронічно хворими особами та особами з інвалідністю.</w:t>
      </w:r>
    </w:p>
    <w:p w14:paraId="75BDA023" w14:textId="77777777" w:rsidR="00AD6B95" w:rsidRPr="00A01665" w:rsidRDefault="00AD6B95" w:rsidP="00A01665">
      <w:pPr>
        <w:pStyle w:val="af1"/>
        <w:numPr>
          <w:ilvl w:val="0"/>
          <w:numId w:val="5"/>
        </w:numPr>
        <w:tabs>
          <w:tab w:val="clear" w:pos="720"/>
          <w:tab w:val="num" w:pos="0"/>
        </w:tabs>
        <w:spacing w:before="0" w:beforeAutospacing="0" w:after="0" w:afterAutospacing="0"/>
        <w:ind w:left="0" w:firstLine="567"/>
        <w:jc w:val="both"/>
      </w:pPr>
      <w:r w:rsidRPr="00A01665">
        <w:rPr>
          <w:rStyle w:val="af0"/>
          <w:b w:val="0"/>
          <w:bCs w:val="0"/>
        </w:rPr>
        <w:t>Забезпечити доступність соціальних послуг</w:t>
      </w:r>
      <w:r w:rsidRPr="00A01665">
        <w:t xml:space="preserve"> для мешканців громади незалежно від місця проживання.</w:t>
      </w:r>
    </w:p>
    <w:p w14:paraId="06B5587A" w14:textId="77777777" w:rsidR="00AD6B95" w:rsidRPr="00A01665" w:rsidRDefault="00AD6B95" w:rsidP="00A01665">
      <w:pPr>
        <w:pStyle w:val="af1"/>
        <w:numPr>
          <w:ilvl w:val="0"/>
          <w:numId w:val="5"/>
        </w:numPr>
        <w:tabs>
          <w:tab w:val="clear" w:pos="720"/>
          <w:tab w:val="num" w:pos="0"/>
        </w:tabs>
        <w:spacing w:before="0" w:beforeAutospacing="0" w:after="0" w:afterAutospacing="0"/>
        <w:ind w:left="0" w:firstLine="567"/>
        <w:jc w:val="both"/>
      </w:pPr>
      <w:r w:rsidRPr="00A01665">
        <w:rPr>
          <w:rStyle w:val="af0"/>
          <w:b w:val="0"/>
          <w:bCs w:val="0"/>
        </w:rPr>
        <w:t>Створити умови для соціального захисту осіб, які надають догляд</w:t>
      </w:r>
      <w:r w:rsidRPr="00A01665">
        <w:t>, шляхом фінансової підтримки та офіційного оформлення їхнього статусу.</w:t>
      </w:r>
    </w:p>
    <w:p w14:paraId="6B622624" w14:textId="77777777" w:rsidR="00902C45" w:rsidRDefault="00902C45" w:rsidP="00A01665">
      <w:pPr>
        <w:pStyle w:val="1"/>
        <w:spacing w:before="0" w:line="240" w:lineRule="auto"/>
        <w:jc w:val="both"/>
        <w:rPr>
          <w:rStyle w:val="af0"/>
          <w:rFonts w:ascii="Times New Roman" w:hAnsi="Times New Roman" w:cs="Times New Roman"/>
          <w:b/>
          <w:bCs/>
          <w:color w:val="auto"/>
          <w:sz w:val="24"/>
          <w:szCs w:val="24"/>
        </w:rPr>
      </w:pPr>
    </w:p>
    <w:p w14:paraId="760FFA3D" w14:textId="10952146" w:rsidR="00AD6B95" w:rsidRPr="00A01665" w:rsidRDefault="00902C45" w:rsidP="00A01665">
      <w:pPr>
        <w:pStyle w:val="1"/>
        <w:spacing w:before="0" w:line="240" w:lineRule="auto"/>
        <w:jc w:val="both"/>
        <w:rPr>
          <w:rFonts w:ascii="Times New Roman" w:hAnsi="Times New Roman" w:cs="Times New Roman"/>
          <w:b w:val="0"/>
          <w:bCs w:val="0"/>
          <w:color w:val="auto"/>
          <w:sz w:val="24"/>
          <w:szCs w:val="24"/>
        </w:rPr>
      </w:pPr>
      <w:r>
        <w:rPr>
          <w:rStyle w:val="af0"/>
          <w:rFonts w:ascii="Times New Roman" w:hAnsi="Times New Roman" w:cs="Times New Roman"/>
          <w:b/>
          <w:bCs/>
          <w:color w:val="auto"/>
          <w:sz w:val="24"/>
          <w:szCs w:val="24"/>
        </w:rPr>
        <w:t>Основні з</w:t>
      </w:r>
      <w:r w:rsidR="00AD6B95" w:rsidRPr="00A01665">
        <w:rPr>
          <w:rStyle w:val="af0"/>
          <w:rFonts w:ascii="Times New Roman" w:hAnsi="Times New Roman" w:cs="Times New Roman"/>
          <w:b/>
          <w:bCs/>
          <w:color w:val="auto"/>
          <w:sz w:val="24"/>
          <w:szCs w:val="24"/>
        </w:rPr>
        <w:t>аходи Програми:</w:t>
      </w:r>
    </w:p>
    <w:p w14:paraId="5DFFDFA8" w14:textId="77777777" w:rsidR="00AD6B95" w:rsidRPr="00A01665" w:rsidRDefault="00AD6B95" w:rsidP="00902C45">
      <w:pPr>
        <w:pStyle w:val="af1"/>
        <w:numPr>
          <w:ilvl w:val="0"/>
          <w:numId w:val="12"/>
        </w:numPr>
        <w:spacing w:before="0" w:beforeAutospacing="0" w:after="0" w:afterAutospacing="0"/>
        <w:ind w:left="0" w:firstLine="709"/>
        <w:jc w:val="both"/>
        <w:rPr>
          <w:rStyle w:val="af0"/>
          <w:b w:val="0"/>
          <w:bCs w:val="0"/>
        </w:rPr>
      </w:pPr>
      <w:r w:rsidRPr="00A01665">
        <w:rPr>
          <w:rStyle w:val="af0"/>
          <w:b w:val="0"/>
          <w:bCs w:val="0"/>
        </w:rPr>
        <w:t>Прийом та опрацювання заяв громадян, які потребують соціальних послуг з догляду або бажають їх надавати.</w:t>
      </w:r>
    </w:p>
    <w:p w14:paraId="3C3426A5" w14:textId="77777777" w:rsidR="00AD6B95" w:rsidRPr="00A01665" w:rsidRDefault="00AD6B95" w:rsidP="00902C45">
      <w:pPr>
        <w:pStyle w:val="af1"/>
        <w:numPr>
          <w:ilvl w:val="0"/>
          <w:numId w:val="12"/>
        </w:numPr>
        <w:spacing w:before="0" w:beforeAutospacing="0" w:after="0" w:afterAutospacing="0"/>
        <w:ind w:left="0" w:firstLine="709"/>
        <w:jc w:val="both"/>
        <w:rPr>
          <w:rStyle w:val="af0"/>
          <w:b w:val="0"/>
          <w:bCs w:val="0"/>
        </w:rPr>
      </w:pPr>
      <w:r w:rsidRPr="00A01665">
        <w:rPr>
          <w:rStyle w:val="af0"/>
          <w:b w:val="0"/>
          <w:bCs w:val="0"/>
        </w:rPr>
        <w:t>Проведення оцінки потреб особи, яка потребує догляду, та визначення обсягу соціальних послуг.</w:t>
      </w:r>
    </w:p>
    <w:p w14:paraId="37BB5006" w14:textId="77777777" w:rsidR="00AD6B95" w:rsidRPr="00A01665" w:rsidRDefault="00AD6B95" w:rsidP="00902C45">
      <w:pPr>
        <w:pStyle w:val="af1"/>
        <w:numPr>
          <w:ilvl w:val="0"/>
          <w:numId w:val="12"/>
        </w:numPr>
        <w:spacing w:before="0" w:beforeAutospacing="0" w:after="0" w:afterAutospacing="0"/>
        <w:ind w:left="0" w:firstLine="709"/>
        <w:jc w:val="both"/>
        <w:rPr>
          <w:rStyle w:val="af0"/>
          <w:b w:val="0"/>
          <w:bCs w:val="0"/>
        </w:rPr>
      </w:pPr>
      <w:r w:rsidRPr="00A01665">
        <w:rPr>
          <w:rStyle w:val="af0"/>
          <w:b w:val="0"/>
          <w:bCs w:val="0"/>
        </w:rPr>
        <w:t>Виплата компенсацій фізичним особам, які доглядають за громадянами, що не здатні до самообслуговування.</w:t>
      </w:r>
    </w:p>
    <w:p w14:paraId="27F9C5FB" w14:textId="014E0CE8" w:rsidR="00AD6B95" w:rsidRDefault="00AD6B95" w:rsidP="00902C45">
      <w:pPr>
        <w:pStyle w:val="af1"/>
        <w:numPr>
          <w:ilvl w:val="0"/>
          <w:numId w:val="12"/>
        </w:numPr>
        <w:spacing w:before="0" w:beforeAutospacing="0" w:after="0" w:afterAutospacing="0"/>
        <w:ind w:left="0" w:firstLine="709"/>
        <w:jc w:val="both"/>
        <w:rPr>
          <w:rStyle w:val="af0"/>
          <w:b w:val="0"/>
          <w:bCs w:val="0"/>
        </w:rPr>
      </w:pPr>
      <w:r w:rsidRPr="00A01665">
        <w:rPr>
          <w:rStyle w:val="af0"/>
          <w:b w:val="0"/>
          <w:bCs w:val="0"/>
        </w:rPr>
        <w:t>Ведення реєстру осіб, які отримують соціальні послуги та тих, хто їх надає.</w:t>
      </w:r>
    </w:p>
    <w:p w14:paraId="2A51D495" w14:textId="205529BB" w:rsidR="0087113A" w:rsidRDefault="0087113A" w:rsidP="00902C45">
      <w:pPr>
        <w:pStyle w:val="af1"/>
        <w:spacing w:before="0" w:beforeAutospacing="0" w:after="0" w:afterAutospacing="0"/>
        <w:ind w:left="567"/>
        <w:jc w:val="both"/>
        <w:rPr>
          <w:rStyle w:val="af0"/>
          <w:b w:val="0"/>
          <w:bCs w:val="0"/>
        </w:rPr>
      </w:pPr>
    </w:p>
    <w:p w14:paraId="342CF2D2" w14:textId="77777777" w:rsidR="00436E48" w:rsidRPr="00D038C1" w:rsidRDefault="001F3856" w:rsidP="00A01665">
      <w:pPr>
        <w:widowControl w:val="0"/>
        <w:autoSpaceDE w:val="0"/>
        <w:autoSpaceDN w:val="0"/>
        <w:adjustRightInd w:val="0"/>
        <w:spacing w:after="0" w:line="240" w:lineRule="auto"/>
        <w:ind w:firstLine="709"/>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lastRenderedPageBreak/>
        <w:t>5</w:t>
      </w:r>
      <w:r w:rsidR="00436E48" w:rsidRPr="00D038C1">
        <w:rPr>
          <w:rFonts w:ascii="Times New Roman" w:hAnsi="Times New Roman" w:cs="Times New Roman"/>
          <w:b/>
          <w:bCs/>
          <w:sz w:val="24"/>
          <w:szCs w:val="24"/>
        </w:rPr>
        <w:t>.</w:t>
      </w:r>
      <w:r w:rsidR="004F37B5" w:rsidRPr="00D038C1">
        <w:rPr>
          <w:rFonts w:ascii="Times New Roman" w:hAnsi="Times New Roman" w:cs="Times New Roman"/>
          <w:b/>
          <w:bCs/>
          <w:sz w:val="24"/>
          <w:szCs w:val="24"/>
        </w:rPr>
        <w:t xml:space="preserve"> </w:t>
      </w:r>
      <w:r w:rsidR="00AD6B95">
        <w:rPr>
          <w:rFonts w:ascii="Times New Roman" w:hAnsi="Times New Roman" w:cs="Times New Roman"/>
          <w:b/>
          <w:bCs/>
          <w:sz w:val="24"/>
          <w:szCs w:val="24"/>
        </w:rPr>
        <w:t>Обсяги та джерела ф</w:t>
      </w:r>
      <w:r w:rsidR="00436E48" w:rsidRPr="00D038C1">
        <w:rPr>
          <w:rFonts w:ascii="Times New Roman" w:hAnsi="Times New Roman" w:cs="Times New Roman"/>
          <w:b/>
          <w:bCs/>
          <w:sz w:val="24"/>
          <w:szCs w:val="24"/>
        </w:rPr>
        <w:t>інансування Програми</w:t>
      </w:r>
    </w:p>
    <w:p w14:paraId="3B6C2474" w14:textId="77777777" w:rsidR="00555EA6" w:rsidRPr="00D038C1" w:rsidRDefault="00436E48" w:rsidP="00A0166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038C1">
        <w:rPr>
          <w:rFonts w:ascii="Times New Roman" w:hAnsi="Times New Roman" w:cs="Times New Roman"/>
          <w:spacing w:val="-1"/>
          <w:sz w:val="24"/>
          <w:szCs w:val="24"/>
        </w:rPr>
        <w:t xml:space="preserve">Фінансування Програми здійснюється в межах асигнувань, передбачених </w:t>
      </w:r>
      <w:r w:rsidRPr="00D038C1">
        <w:rPr>
          <w:rFonts w:ascii="Times New Roman" w:hAnsi="Times New Roman" w:cs="Times New Roman"/>
          <w:sz w:val="24"/>
          <w:szCs w:val="24"/>
        </w:rPr>
        <w:t>бюджетом Тростянецької сільської ради, а також з інших джерел, не заборонених чинним законодавством України. Орієнтований обсяг бюджетних фінансових ресурсів, необхідних для реалізації Програми на 202</w:t>
      </w:r>
      <w:r w:rsidR="004D3B16">
        <w:rPr>
          <w:rFonts w:ascii="Times New Roman" w:hAnsi="Times New Roman" w:cs="Times New Roman"/>
          <w:sz w:val="24"/>
          <w:szCs w:val="24"/>
        </w:rPr>
        <w:t>6-2027 ро</w:t>
      </w:r>
      <w:r w:rsidR="00844A12" w:rsidRPr="00D038C1">
        <w:rPr>
          <w:rFonts w:ascii="Times New Roman" w:hAnsi="Times New Roman" w:cs="Times New Roman"/>
          <w:sz w:val="24"/>
          <w:szCs w:val="24"/>
        </w:rPr>
        <w:t>к</w:t>
      </w:r>
      <w:r w:rsidR="004D3B16">
        <w:rPr>
          <w:rFonts w:ascii="Times New Roman" w:hAnsi="Times New Roman" w:cs="Times New Roman"/>
          <w:sz w:val="24"/>
          <w:szCs w:val="24"/>
        </w:rPr>
        <w:t>и</w:t>
      </w:r>
      <w:r w:rsidRPr="00D038C1">
        <w:rPr>
          <w:rFonts w:ascii="Times New Roman" w:hAnsi="Times New Roman" w:cs="Times New Roman"/>
          <w:sz w:val="24"/>
          <w:szCs w:val="24"/>
        </w:rPr>
        <w:t xml:space="preserve"> – </w:t>
      </w:r>
      <w:r w:rsidR="001F3856">
        <w:rPr>
          <w:rFonts w:ascii="Times New Roman" w:hAnsi="Times New Roman" w:cs="Times New Roman"/>
          <w:sz w:val="24"/>
          <w:szCs w:val="24"/>
        </w:rPr>
        <w:t>637,2</w:t>
      </w:r>
      <w:r w:rsidR="002C65EA" w:rsidRPr="00D038C1">
        <w:rPr>
          <w:rFonts w:ascii="Times New Roman" w:hAnsi="Times New Roman" w:cs="Times New Roman"/>
          <w:sz w:val="24"/>
          <w:szCs w:val="24"/>
        </w:rPr>
        <w:t xml:space="preserve"> </w:t>
      </w:r>
      <w:r w:rsidRPr="00D038C1">
        <w:rPr>
          <w:rFonts w:ascii="Times New Roman" w:hAnsi="Times New Roman" w:cs="Times New Roman"/>
          <w:sz w:val="24"/>
          <w:szCs w:val="24"/>
        </w:rPr>
        <w:t>тис</w:t>
      </w:r>
      <w:r w:rsidR="00D038C1">
        <w:rPr>
          <w:rFonts w:ascii="Times New Roman" w:hAnsi="Times New Roman" w:cs="Times New Roman"/>
          <w:sz w:val="24"/>
          <w:szCs w:val="24"/>
        </w:rPr>
        <w:t>.</w:t>
      </w:r>
      <w:r w:rsidRPr="00D038C1">
        <w:rPr>
          <w:rFonts w:ascii="Times New Roman" w:hAnsi="Times New Roman" w:cs="Times New Roman"/>
          <w:sz w:val="24"/>
          <w:szCs w:val="24"/>
        </w:rPr>
        <w:t xml:space="preserve"> грн.</w:t>
      </w:r>
    </w:p>
    <w:p w14:paraId="6E0DD75A" w14:textId="77777777" w:rsidR="00A01665" w:rsidRDefault="00A01665" w:rsidP="00A0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color w:val="212529"/>
          <w:sz w:val="24"/>
          <w:szCs w:val="24"/>
          <w:lang w:eastAsia="uk-UA"/>
        </w:rPr>
      </w:pPr>
    </w:p>
    <w:p w14:paraId="48E86A56" w14:textId="77777777" w:rsidR="00D038C1" w:rsidRPr="00A01665" w:rsidRDefault="00436E48" w:rsidP="00A01665">
      <w:pPr>
        <w:widowControl w:val="0"/>
        <w:autoSpaceDE w:val="0"/>
        <w:autoSpaceDN w:val="0"/>
        <w:adjustRightInd w:val="0"/>
        <w:spacing w:after="0" w:line="240" w:lineRule="auto"/>
        <w:jc w:val="center"/>
        <w:rPr>
          <w:rFonts w:ascii="Times New Roman" w:hAnsi="Times New Roman" w:cs="Times New Roman"/>
          <w:b/>
          <w:bCs/>
          <w:sz w:val="24"/>
          <w:szCs w:val="24"/>
        </w:rPr>
      </w:pPr>
      <w:r w:rsidRPr="00A01665">
        <w:rPr>
          <w:rFonts w:ascii="Times New Roman" w:hAnsi="Times New Roman" w:cs="Times New Roman"/>
          <w:b/>
          <w:bCs/>
          <w:sz w:val="24"/>
          <w:szCs w:val="24"/>
        </w:rPr>
        <w:t>Порядок</w:t>
      </w:r>
      <w:r w:rsidR="009B29DB" w:rsidRPr="00A01665">
        <w:rPr>
          <w:rFonts w:ascii="Times New Roman" w:hAnsi="Times New Roman" w:cs="Times New Roman"/>
          <w:b/>
          <w:bCs/>
          <w:sz w:val="24"/>
          <w:szCs w:val="24"/>
        </w:rPr>
        <w:t xml:space="preserve"> </w:t>
      </w:r>
    </w:p>
    <w:p w14:paraId="1744302C" w14:textId="77777777" w:rsidR="009B29DB" w:rsidRPr="00A01665" w:rsidRDefault="009B29DB" w:rsidP="00A01665">
      <w:pPr>
        <w:widowControl w:val="0"/>
        <w:autoSpaceDE w:val="0"/>
        <w:autoSpaceDN w:val="0"/>
        <w:adjustRightInd w:val="0"/>
        <w:spacing w:after="0" w:line="240" w:lineRule="auto"/>
        <w:jc w:val="center"/>
        <w:rPr>
          <w:rFonts w:ascii="Times New Roman" w:hAnsi="Times New Roman" w:cs="Times New Roman"/>
          <w:b/>
          <w:bCs/>
          <w:sz w:val="24"/>
          <w:szCs w:val="24"/>
        </w:rPr>
      </w:pPr>
      <w:r w:rsidRPr="00A01665">
        <w:rPr>
          <w:rFonts w:ascii="Times New Roman" w:hAnsi="Times New Roman" w:cs="Times New Roman"/>
          <w:b/>
          <w:bCs/>
          <w:sz w:val="24"/>
          <w:szCs w:val="24"/>
        </w:rPr>
        <w:t>призначення і виплати компенсації</w:t>
      </w:r>
      <w:r w:rsidR="00D038C1" w:rsidRPr="00A01665">
        <w:rPr>
          <w:rFonts w:ascii="Times New Roman" w:hAnsi="Times New Roman" w:cs="Times New Roman"/>
          <w:b/>
          <w:bCs/>
          <w:sz w:val="24"/>
          <w:szCs w:val="24"/>
        </w:rPr>
        <w:t xml:space="preserve"> </w:t>
      </w:r>
      <w:r w:rsidRPr="00A01665">
        <w:rPr>
          <w:rFonts w:ascii="Times New Roman" w:hAnsi="Times New Roman" w:cs="Times New Roman"/>
          <w:b/>
          <w:bCs/>
          <w:sz w:val="24"/>
          <w:szCs w:val="24"/>
        </w:rPr>
        <w:t>фізичним особам, які надають соціальні послуги</w:t>
      </w:r>
      <w:bookmarkStart w:id="1" w:name="o16"/>
      <w:bookmarkEnd w:id="1"/>
    </w:p>
    <w:p w14:paraId="2DF8D40A" w14:textId="602EE3E4" w:rsidR="001E4C23" w:rsidRPr="00D038C1" w:rsidRDefault="0087113A" w:rsidP="00A01665">
      <w:pPr>
        <w:spacing w:after="0" w:line="240" w:lineRule="auto"/>
        <w:ind w:firstLine="709"/>
        <w:jc w:val="both"/>
        <w:rPr>
          <w:rFonts w:ascii="Times New Roman" w:hAnsi="Times New Roman" w:cs="Times New Roman"/>
          <w:sz w:val="24"/>
          <w:szCs w:val="24"/>
        </w:rPr>
      </w:pPr>
      <w:r w:rsidRPr="0087113A">
        <w:rPr>
          <w:rFonts w:ascii="Times New Roman" w:hAnsi="Times New Roman" w:cs="Times New Roman"/>
          <w:sz w:val="24"/>
          <w:szCs w:val="24"/>
        </w:rPr>
        <w:t>5</w:t>
      </w:r>
      <w:r w:rsidR="00B640A5" w:rsidRPr="0087113A">
        <w:rPr>
          <w:rFonts w:ascii="Times New Roman" w:hAnsi="Times New Roman" w:cs="Times New Roman"/>
          <w:sz w:val="24"/>
          <w:szCs w:val="24"/>
        </w:rPr>
        <w:t>.1.</w:t>
      </w:r>
      <w:r w:rsidR="00D038C1" w:rsidRPr="00A01665">
        <w:rPr>
          <w:rFonts w:ascii="Times New Roman" w:hAnsi="Times New Roman" w:cs="Times New Roman"/>
          <w:color w:val="EE0000"/>
          <w:sz w:val="24"/>
          <w:szCs w:val="24"/>
        </w:rPr>
        <w:t xml:space="preserve"> </w:t>
      </w:r>
      <w:r w:rsidR="001E4C23" w:rsidRPr="00D038C1">
        <w:rPr>
          <w:rFonts w:ascii="Times New Roman" w:hAnsi="Times New Roman" w:cs="Times New Roman"/>
          <w:sz w:val="24"/>
          <w:szCs w:val="24"/>
        </w:rPr>
        <w:t>Компенсація призначається фізичній</w:t>
      </w:r>
      <w:r w:rsidR="006215A0" w:rsidRPr="00D038C1">
        <w:rPr>
          <w:rFonts w:ascii="Times New Roman" w:hAnsi="Times New Roman" w:cs="Times New Roman"/>
          <w:sz w:val="24"/>
          <w:szCs w:val="24"/>
        </w:rPr>
        <w:t xml:space="preserve"> </w:t>
      </w:r>
      <w:r w:rsidR="001E4C23" w:rsidRPr="00D038C1">
        <w:rPr>
          <w:rFonts w:ascii="Times New Roman" w:hAnsi="Times New Roman" w:cs="Times New Roman"/>
          <w:sz w:val="24"/>
          <w:szCs w:val="24"/>
        </w:rPr>
        <w:t>особі, яка</w:t>
      </w:r>
      <w:r w:rsidR="006215A0" w:rsidRPr="00D038C1">
        <w:rPr>
          <w:rFonts w:ascii="Times New Roman" w:hAnsi="Times New Roman" w:cs="Times New Roman"/>
          <w:sz w:val="24"/>
          <w:szCs w:val="24"/>
        </w:rPr>
        <w:t xml:space="preserve"> </w:t>
      </w:r>
      <w:r w:rsidR="001E4C23" w:rsidRPr="00D038C1">
        <w:rPr>
          <w:rFonts w:ascii="Times New Roman" w:hAnsi="Times New Roman" w:cs="Times New Roman"/>
          <w:sz w:val="24"/>
          <w:szCs w:val="24"/>
        </w:rPr>
        <w:t>надає</w:t>
      </w:r>
      <w:r w:rsidR="006215A0" w:rsidRPr="00D038C1">
        <w:rPr>
          <w:rFonts w:ascii="Times New Roman" w:hAnsi="Times New Roman" w:cs="Times New Roman"/>
          <w:sz w:val="24"/>
          <w:szCs w:val="24"/>
        </w:rPr>
        <w:t xml:space="preserve"> </w:t>
      </w:r>
      <w:r w:rsidR="001E4C23" w:rsidRPr="00D038C1">
        <w:rPr>
          <w:rFonts w:ascii="Times New Roman" w:hAnsi="Times New Roman" w:cs="Times New Roman"/>
          <w:sz w:val="24"/>
          <w:szCs w:val="24"/>
        </w:rPr>
        <w:t>соціальні</w:t>
      </w:r>
      <w:r w:rsidR="006215A0" w:rsidRPr="00D038C1">
        <w:rPr>
          <w:rFonts w:ascii="Times New Roman" w:hAnsi="Times New Roman" w:cs="Times New Roman"/>
          <w:sz w:val="24"/>
          <w:szCs w:val="24"/>
        </w:rPr>
        <w:t xml:space="preserve"> </w:t>
      </w:r>
      <w:r w:rsidR="001E4C23" w:rsidRPr="00D038C1">
        <w:rPr>
          <w:rFonts w:ascii="Times New Roman" w:hAnsi="Times New Roman" w:cs="Times New Roman"/>
          <w:sz w:val="24"/>
          <w:szCs w:val="24"/>
        </w:rPr>
        <w:t>послуги з догляду</w:t>
      </w:r>
      <w:r w:rsidR="006215A0" w:rsidRPr="00D038C1">
        <w:rPr>
          <w:rFonts w:ascii="Times New Roman" w:hAnsi="Times New Roman" w:cs="Times New Roman"/>
          <w:sz w:val="24"/>
          <w:szCs w:val="24"/>
        </w:rPr>
        <w:t xml:space="preserve"> </w:t>
      </w:r>
      <w:r w:rsidR="001E4C23" w:rsidRPr="00D038C1">
        <w:rPr>
          <w:rFonts w:ascii="Times New Roman" w:hAnsi="Times New Roman" w:cs="Times New Roman"/>
          <w:sz w:val="24"/>
          <w:szCs w:val="24"/>
        </w:rPr>
        <w:t>без</w:t>
      </w:r>
      <w:r w:rsidR="006215A0" w:rsidRPr="00D038C1">
        <w:rPr>
          <w:rFonts w:ascii="Times New Roman" w:hAnsi="Times New Roman" w:cs="Times New Roman"/>
          <w:sz w:val="24"/>
          <w:szCs w:val="24"/>
        </w:rPr>
        <w:t xml:space="preserve"> </w:t>
      </w:r>
      <w:r w:rsidR="001E4C23" w:rsidRPr="00D038C1">
        <w:rPr>
          <w:rFonts w:ascii="Times New Roman" w:hAnsi="Times New Roman" w:cs="Times New Roman"/>
          <w:sz w:val="24"/>
          <w:szCs w:val="24"/>
        </w:rPr>
        <w:t>провадження</w:t>
      </w:r>
      <w:r w:rsidR="006215A0" w:rsidRPr="00D038C1">
        <w:rPr>
          <w:rFonts w:ascii="Times New Roman" w:hAnsi="Times New Roman" w:cs="Times New Roman"/>
          <w:sz w:val="24"/>
          <w:szCs w:val="24"/>
        </w:rPr>
        <w:t xml:space="preserve"> </w:t>
      </w:r>
      <w:r w:rsidR="001E4C23" w:rsidRPr="00D038C1">
        <w:rPr>
          <w:rFonts w:ascii="Times New Roman" w:hAnsi="Times New Roman" w:cs="Times New Roman"/>
          <w:sz w:val="24"/>
          <w:szCs w:val="24"/>
        </w:rPr>
        <w:t>підприємницької</w:t>
      </w:r>
      <w:r w:rsidR="006215A0" w:rsidRPr="00D038C1">
        <w:rPr>
          <w:rFonts w:ascii="Times New Roman" w:hAnsi="Times New Roman" w:cs="Times New Roman"/>
          <w:sz w:val="24"/>
          <w:szCs w:val="24"/>
        </w:rPr>
        <w:t xml:space="preserve"> </w:t>
      </w:r>
      <w:r w:rsidR="001E4C23" w:rsidRPr="00D038C1">
        <w:rPr>
          <w:rFonts w:ascii="Times New Roman" w:hAnsi="Times New Roman" w:cs="Times New Roman"/>
          <w:sz w:val="24"/>
          <w:szCs w:val="24"/>
        </w:rPr>
        <w:t>діяльності</w:t>
      </w:r>
      <w:r w:rsidR="006215A0" w:rsidRPr="00D038C1">
        <w:rPr>
          <w:rFonts w:ascii="Times New Roman" w:hAnsi="Times New Roman" w:cs="Times New Roman"/>
          <w:sz w:val="24"/>
          <w:szCs w:val="24"/>
        </w:rPr>
        <w:t xml:space="preserve"> </w:t>
      </w:r>
      <w:r w:rsidR="001E4C23" w:rsidRPr="00D038C1">
        <w:rPr>
          <w:rFonts w:ascii="Times New Roman" w:hAnsi="Times New Roman" w:cs="Times New Roman"/>
          <w:sz w:val="24"/>
          <w:szCs w:val="24"/>
        </w:rPr>
        <w:t>на</w:t>
      </w:r>
      <w:r w:rsidR="006215A0" w:rsidRPr="00D038C1">
        <w:rPr>
          <w:rFonts w:ascii="Times New Roman" w:hAnsi="Times New Roman" w:cs="Times New Roman"/>
          <w:sz w:val="24"/>
          <w:szCs w:val="24"/>
        </w:rPr>
        <w:t xml:space="preserve"> </w:t>
      </w:r>
      <w:r w:rsidR="001E4C23" w:rsidRPr="00D038C1">
        <w:rPr>
          <w:rFonts w:ascii="Times New Roman" w:hAnsi="Times New Roman" w:cs="Times New Roman"/>
          <w:sz w:val="24"/>
          <w:szCs w:val="24"/>
        </w:rPr>
        <w:t>непрофесійній</w:t>
      </w:r>
      <w:r w:rsidR="006215A0" w:rsidRPr="00D038C1">
        <w:rPr>
          <w:rFonts w:ascii="Times New Roman" w:hAnsi="Times New Roman" w:cs="Times New Roman"/>
          <w:sz w:val="24"/>
          <w:szCs w:val="24"/>
        </w:rPr>
        <w:t xml:space="preserve"> </w:t>
      </w:r>
      <w:r w:rsidR="001E4C23" w:rsidRPr="00D038C1">
        <w:rPr>
          <w:rFonts w:ascii="Times New Roman" w:hAnsi="Times New Roman" w:cs="Times New Roman"/>
          <w:sz w:val="24"/>
          <w:szCs w:val="24"/>
        </w:rPr>
        <w:t>основі, без</w:t>
      </w:r>
      <w:r w:rsidR="006215A0" w:rsidRPr="00D038C1">
        <w:rPr>
          <w:rFonts w:ascii="Times New Roman" w:hAnsi="Times New Roman" w:cs="Times New Roman"/>
          <w:sz w:val="24"/>
          <w:szCs w:val="24"/>
        </w:rPr>
        <w:t xml:space="preserve"> </w:t>
      </w:r>
      <w:r w:rsidR="001E4C23" w:rsidRPr="00D038C1">
        <w:rPr>
          <w:rFonts w:ascii="Times New Roman" w:hAnsi="Times New Roman" w:cs="Times New Roman"/>
          <w:sz w:val="24"/>
          <w:szCs w:val="24"/>
        </w:rPr>
        <w:t>проходження</w:t>
      </w:r>
      <w:r w:rsidR="006215A0" w:rsidRPr="00D038C1">
        <w:rPr>
          <w:rFonts w:ascii="Times New Roman" w:hAnsi="Times New Roman" w:cs="Times New Roman"/>
          <w:sz w:val="24"/>
          <w:szCs w:val="24"/>
        </w:rPr>
        <w:t xml:space="preserve"> </w:t>
      </w:r>
      <w:r w:rsidR="001E4C23" w:rsidRPr="00D038C1">
        <w:rPr>
          <w:rFonts w:ascii="Times New Roman" w:hAnsi="Times New Roman" w:cs="Times New Roman"/>
          <w:sz w:val="24"/>
          <w:szCs w:val="24"/>
        </w:rPr>
        <w:t>навчання</w:t>
      </w:r>
      <w:r w:rsidR="006215A0" w:rsidRPr="00D038C1">
        <w:rPr>
          <w:rFonts w:ascii="Times New Roman" w:hAnsi="Times New Roman" w:cs="Times New Roman"/>
          <w:sz w:val="24"/>
          <w:szCs w:val="24"/>
        </w:rPr>
        <w:t xml:space="preserve"> </w:t>
      </w:r>
      <w:r w:rsidR="001E4C23" w:rsidRPr="00D038C1">
        <w:rPr>
          <w:rFonts w:ascii="Times New Roman" w:hAnsi="Times New Roman" w:cs="Times New Roman"/>
          <w:sz w:val="24"/>
          <w:szCs w:val="24"/>
        </w:rPr>
        <w:t>та</w:t>
      </w:r>
      <w:r w:rsidR="006215A0" w:rsidRPr="00D038C1">
        <w:rPr>
          <w:rFonts w:ascii="Times New Roman" w:hAnsi="Times New Roman" w:cs="Times New Roman"/>
          <w:sz w:val="24"/>
          <w:szCs w:val="24"/>
        </w:rPr>
        <w:t xml:space="preserve"> </w:t>
      </w:r>
      <w:r w:rsidR="001E4C23" w:rsidRPr="00D038C1">
        <w:rPr>
          <w:rFonts w:ascii="Times New Roman" w:hAnsi="Times New Roman" w:cs="Times New Roman"/>
          <w:sz w:val="24"/>
          <w:szCs w:val="24"/>
        </w:rPr>
        <w:t>дотримання</w:t>
      </w:r>
      <w:r w:rsidR="006215A0" w:rsidRPr="00D038C1">
        <w:rPr>
          <w:rFonts w:ascii="Times New Roman" w:hAnsi="Times New Roman" w:cs="Times New Roman"/>
          <w:sz w:val="24"/>
          <w:szCs w:val="24"/>
        </w:rPr>
        <w:t xml:space="preserve"> </w:t>
      </w:r>
      <w:r w:rsidR="001E4C23" w:rsidRPr="00D038C1">
        <w:rPr>
          <w:rFonts w:ascii="Times New Roman" w:hAnsi="Times New Roman" w:cs="Times New Roman"/>
          <w:sz w:val="24"/>
          <w:szCs w:val="24"/>
        </w:rPr>
        <w:t>державних</w:t>
      </w:r>
      <w:r w:rsidR="006215A0" w:rsidRPr="00D038C1">
        <w:rPr>
          <w:rFonts w:ascii="Times New Roman" w:hAnsi="Times New Roman" w:cs="Times New Roman"/>
          <w:sz w:val="24"/>
          <w:szCs w:val="24"/>
        </w:rPr>
        <w:t xml:space="preserve"> </w:t>
      </w:r>
      <w:r w:rsidR="001E4C23" w:rsidRPr="00D038C1">
        <w:rPr>
          <w:rFonts w:ascii="Times New Roman" w:hAnsi="Times New Roman" w:cs="Times New Roman"/>
          <w:sz w:val="24"/>
          <w:szCs w:val="24"/>
        </w:rPr>
        <w:t>стандартів</w:t>
      </w:r>
      <w:r w:rsidR="006215A0" w:rsidRPr="00D038C1">
        <w:rPr>
          <w:rFonts w:ascii="Times New Roman" w:hAnsi="Times New Roman" w:cs="Times New Roman"/>
          <w:sz w:val="24"/>
          <w:szCs w:val="24"/>
        </w:rPr>
        <w:t xml:space="preserve"> </w:t>
      </w:r>
      <w:r w:rsidR="001E4C23" w:rsidRPr="00D038C1">
        <w:rPr>
          <w:rFonts w:ascii="Times New Roman" w:hAnsi="Times New Roman" w:cs="Times New Roman"/>
          <w:sz w:val="24"/>
          <w:szCs w:val="24"/>
        </w:rPr>
        <w:t>соціальних</w:t>
      </w:r>
      <w:r w:rsidR="006215A0" w:rsidRPr="00D038C1">
        <w:rPr>
          <w:rFonts w:ascii="Times New Roman" w:hAnsi="Times New Roman" w:cs="Times New Roman"/>
          <w:sz w:val="24"/>
          <w:szCs w:val="24"/>
        </w:rPr>
        <w:t xml:space="preserve"> </w:t>
      </w:r>
      <w:r w:rsidR="001E4C23" w:rsidRPr="00D038C1">
        <w:rPr>
          <w:rFonts w:ascii="Times New Roman" w:hAnsi="Times New Roman" w:cs="Times New Roman"/>
          <w:sz w:val="24"/>
          <w:szCs w:val="24"/>
        </w:rPr>
        <w:t>послуг, особам</w:t>
      </w:r>
      <w:r w:rsidR="002C65EA" w:rsidRPr="00D038C1">
        <w:rPr>
          <w:rFonts w:ascii="Times New Roman" w:hAnsi="Times New Roman" w:cs="Times New Roman"/>
          <w:sz w:val="24"/>
          <w:szCs w:val="24"/>
        </w:rPr>
        <w:t xml:space="preserve"> </w:t>
      </w:r>
      <w:r w:rsidR="001E4C23" w:rsidRPr="00D038C1">
        <w:rPr>
          <w:rFonts w:ascii="Times New Roman" w:hAnsi="Times New Roman" w:cs="Times New Roman"/>
          <w:sz w:val="24"/>
          <w:szCs w:val="24"/>
        </w:rPr>
        <w:t>із</w:t>
      </w:r>
      <w:r w:rsidR="002C65EA" w:rsidRPr="00D038C1">
        <w:rPr>
          <w:rFonts w:ascii="Times New Roman" w:hAnsi="Times New Roman" w:cs="Times New Roman"/>
          <w:sz w:val="24"/>
          <w:szCs w:val="24"/>
        </w:rPr>
        <w:t xml:space="preserve"> </w:t>
      </w:r>
      <w:r w:rsidR="001E4C23" w:rsidRPr="00D038C1">
        <w:rPr>
          <w:rFonts w:ascii="Times New Roman" w:hAnsi="Times New Roman" w:cs="Times New Roman"/>
          <w:sz w:val="24"/>
          <w:szCs w:val="24"/>
        </w:rPr>
        <w:t>числа</w:t>
      </w:r>
      <w:r w:rsidR="006215A0" w:rsidRPr="00D038C1">
        <w:rPr>
          <w:rFonts w:ascii="Times New Roman" w:hAnsi="Times New Roman" w:cs="Times New Roman"/>
          <w:sz w:val="24"/>
          <w:szCs w:val="24"/>
        </w:rPr>
        <w:t xml:space="preserve"> </w:t>
      </w:r>
      <w:r w:rsidR="001E4C23" w:rsidRPr="00D038C1">
        <w:rPr>
          <w:rFonts w:ascii="Times New Roman" w:hAnsi="Times New Roman" w:cs="Times New Roman"/>
          <w:sz w:val="24"/>
          <w:szCs w:val="24"/>
        </w:rPr>
        <w:t>членів</w:t>
      </w:r>
      <w:r w:rsidR="006215A0" w:rsidRPr="00D038C1">
        <w:rPr>
          <w:rFonts w:ascii="Times New Roman" w:hAnsi="Times New Roman" w:cs="Times New Roman"/>
          <w:sz w:val="24"/>
          <w:szCs w:val="24"/>
        </w:rPr>
        <w:t xml:space="preserve"> </w:t>
      </w:r>
      <w:r w:rsidR="001E4C23" w:rsidRPr="00D038C1">
        <w:rPr>
          <w:rFonts w:ascii="Times New Roman" w:hAnsi="Times New Roman" w:cs="Times New Roman"/>
          <w:sz w:val="24"/>
          <w:szCs w:val="24"/>
        </w:rPr>
        <w:t>своєї</w:t>
      </w:r>
      <w:r w:rsidR="006215A0" w:rsidRPr="00D038C1">
        <w:rPr>
          <w:rFonts w:ascii="Times New Roman" w:hAnsi="Times New Roman" w:cs="Times New Roman"/>
          <w:sz w:val="24"/>
          <w:szCs w:val="24"/>
        </w:rPr>
        <w:t xml:space="preserve"> </w:t>
      </w:r>
      <w:r w:rsidR="001E4C23" w:rsidRPr="00D038C1">
        <w:rPr>
          <w:rFonts w:ascii="Times New Roman" w:hAnsi="Times New Roman" w:cs="Times New Roman"/>
          <w:sz w:val="24"/>
          <w:szCs w:val="24"/>
        </w:rPr>
        <w:t>сім’ї, які</w:t>
      </w:r>
      <w:r w:rsidR="006215A0" w:rsidRPr="00D038C1">
        <w:rPr>
          <w:rFonts w:ascii="Times New Roman" w:hAnsi="Times New Roman" w:cs="Times New Roman"/>
          <w:sz w:val="24"/>
          <w:szCs w:val="24"/>
        </w:rPr>
        <w:t xml:space="preserve"> </w:t>
      </w:r>
      <w:r w:rsidR="001E4C23" w:rsidRPr="00D038C1">
        <w:rPr>
          <w:rFonts w:ascii="Times New Roman" w:hAnsi="Times New Roman" w:cs="Times New Roman"/>
          <w:sz w:val="24"/>
          <w:szCs w:val="24"/>
        </w:rPr>
        <w:t>спільно</w:t>
      </w:r>
      <w:r w:rsidR="006215A0" w:rsidRPr="00D038C1">
        <w:rPr>
          <w:rFonts w:ascii="Times New Roman" w:hAnsi="Times New Roman" w:cs="Times New Roman"/>
          <w:sz w:val="24"/>
          <w:szCs w:val="24"/>
        </w:rPr>
        <w:t xml:space="preserve"> </w:t>
      </w:r>
      <w:r w:rsidR="001E4C23" w:rsidRPr="00D038C1">
        <w:rPr>
          <w:rFonts w:ascii="Times New Roman" w:hAnsi="Times New Roman" w:cs="Times New Roman"/>
          <w:sz w:val="24"/>
          <w:szCs w:val="24"/>
        </w:rPr>
        <w:t>проживають (крім</w:t>
      </w:r>
      <w:r w:rsidR="006215A0" w:rsidRPr="00D038C1">
        <w:rPr>
          <w:rFonts w:ascii="Times New Roman" w:hAnsi="Times New Roman" w:cs="Times New Roman"/>
          <w:sz w:val="24"/>
          <w:szCs w:val="24"/>
        </w:rPr>
        <w:t xml:space="preserve"> </w:t>
      </w:r>
      <w:r w:rsidR="001E4C23" w:rsidRPr="00D038C1">
        <w:rPr>
          <w:rFonts w:ascii="Times New Roman" w:hAnsi="Times New Roman" w:cs="Times New Roman"/>
          <w:sz w:val="24"/>
          <w:szCs w:val="24"/>
        </w:rPr>
        <w:t>осіб, що</w:t>
      </w:r>
      <w:r w:rsidR="006215A0" w:rsidRPr="00D038C1">
        <w:rPr>
          <w:rFonts w:ascii="Times New Roman" w:hAnsi="Times New Roman" w:cs="Times New Roman"/>
          <w:sz w:val="24"/>
          <w:szCs w:val="24"/>
        </w:rPr>
        <w:t xml:space="preserve"> </w:t>
      </w:r>
      <w:r w:rsidR="001E4C23" w:rsidRPr="00D038C1">
        <w:rPr>
          <w:rFonts w:ascii="Times New Roman" w:hAnsi="Times New Roman" w:cs="Times New Roman"/>
          <w:sz w:val="24"/>
          <w:szCs w:val="24"/>
        </w:rPr>
        <w:t>обслуговуються</w:t>
      </w:r>
      <w:r w:rsidR="006215A0" w:rsidRPr="00D038C1">
        <w:rPr>
          <w:rFonts w:ascii="Times New Roman" w:hAnsi="Times New Roman" w:cs="Times New Roman"/>
          <w:sz w:val="24"/>
          <w:szCs w:val="24"/>
        </w:rPr>
        <w:t xml:space="preserve"> </w:t>
      </w:r>
      <w:r w:rsidR="001E4C23" w:rsidRPr="00D038C1">
        <w:rPr>
          <w:rFonts w:ascii="Times New Roman" w:hAnsi="Times New Roman" w:cs="Times New Roman"/>
          <w:sz w:val="24"/>
          <w:szCs w:val="24"/>
        </w:rPr>
        <w:t>соціальними</w:t>
      </w:r>
      <w:r w:rsidR="006215A0" w:rsidRPr="00D038C1">
        <w:rPr>
          <w:rFonts w:ascii="Times New Roman" w:hAnsi="Times New Roman" w:cs="Times New Roman"/>
          <w:sz w:val="24"/>
          <w:szCs w:val="24"/>
        </w:rPr>
        <w:t xml:space="preserve"> </w:t>
      </w:r>
      <w:r w:rsidR="001E4C23" w:rsidRPr="00D038C1">
        <w:rPr>
          <w:rFonts w:ascii="Times New Roman" w:hAnsi="Times New Roman" w:cs="Times New Roman"/>
          <w:sz w:val="24"/>
          <w:szCs w:val="24"/>
        </w:rPr>
        <w:t xml:space="preserve">службами). </w:t>
      </w:r>
    </w:p>
    <w:p w14:paraId="3DEB451F" w14:textId="77777777" w:rsidR="001E4C23" w:rsidRPr="00D038C1" w:rsidRDefault="001E4C23" w:rsidP="00A01665">
      <w:pPr>
        <w:spacing w:after="0" w:line="240" w:lineRule="auto"/>
        <w:ind w:firstLine="709"/>
        <w:jc w:val="both"/>
        <w:rPr>
          <w:rFonts w:ascii="Times New Roman" w:hAnsi="Times New Roman" w:cs="Times New Roman"/>
          <w:sz w:val="24"/>
          <w:szCs w:val="24"/>
        </w:rPr>
      </w:pPr>
      <w:r w:rsidRPr="00D038C1">
        <w:rPr>
          <w:rFonts w:ascii="Times New Roman" w:hAnsi="Times New Roman" w:cs="Times New Roman"/>
          <w:sz w:val="24"/>
          <w:szCs w:val="24"/>
        </w:rPr>
        <w:t>Розмір</w:t>
      </w:r>
      <w:r w:rsidR="006215A0" w:rsidRPr="00D038C1">
        <w:rPr>
          <w:rFonts w:ascii="Times New Roman" w:hAnsi="Times New Roman" w:cs="Times New Roman"/>
          <w:sz w:val="24"/>
          <w:szCs w:val="24"/>
        </w:rPr>
        <w:t xml:space="preserve"> </w:t>
      </w:r>
      <w:r w:rsidRPr="00D038C1">
        <w:rPr>
          <w:rFonts w:ascii="Times New Roman" w:hAnsi="Times New Roman" w:cs="Times New Roman"/>
          <w:sz w:val="24"/>
          <w:szCs w:val="24"/>
        </w:rPr>
        <w:t>компенсації відповідно до</w:t>
      </w:r>
      <w:r w:rsidR="006215A0" w:rsidRPr="00D038C1">
        <w:rPr>
          <w:rFonts w:ascii="Times New Roman" w:hAnsi="Times New Roman" w:cs="Times New Roman"/>
          <w:sz w:val="24"/>
          <w:szCs w:val="24"/>
        </w:rPr>
        <w:t xml:space="preserve"> </w:t>
      </w:r>
      <w:r w:rsidRPr="00D038C1">
        <w:rPr>
          <w:rFonts w:ascii="Times New Roman" w:hAnsi="Times New Roman" w:cs="Times New Roman"/>
          <w:sz w:val="24"/>
          <w:szCs w:val="24"/>
        </w:rPr>
        <w:t>статті 13 Закону</w:t>
      </w:r>
      <w:r w:rsidR="002C65EA" w:rsidRPr="00D038C1">
        <w:rPr>
          <w:rFonts w:ascii="Times New Roman" w:hAnsi="Times New Roman" w:cs="Times New Roman"/>
          <w:sz w:val="24"/>
          <w:szCs w:val="24"/>
        </w:rPr>
        <w:t xml:space="preserve"> </w:t>
      </w:r>
      <w:r w:rsidRPr="00D038C1">
        <w:rPr>
          <w:rFonts w:ascii="Times New Roman" w:hAnsi="Times New Roman" w:cs="Times New Roman"/>
          <w:sz w:val="24"/>
          <w:szCs w:val="24"/>
        </w:rPr>
        <w:t>України «Про соціальні послуги» обчислюється як різниця між прожитковим мінімумом на одну особу в розрахунку на місяць, установленим законом на 1 січня</w:t>
      </w:r>
      <w:r w:rsidR="006215A0" w:rsidRPr="00D038C1">
        <w:rPr>
          <w:rFonts w:ascii="Times New Roman" w:hAnsi="Times New Roman" w:cs="Times New Roman"/>
          <w:sz w:val="24"/>
          <w:szCs w:val="24"/>
        </w:rPr>
        <w:t xml:space="preserve"> </w:t>
      </w:r>
      <w:r w:rsidRPr="00D038C1">
        <w:rPr>
          <w:rFonts w:ascii="Times New Roman" w:hAnsi="Times New Roman" w:cs="Times New Roman"/>
          <w:sz w:val="24"/>
          <w:szCs w:val="24"/>
        </w:rPr>
        <w:t>календарного року, в якому надаються соціальні послуги з догляду на непрофесійній основі, та середньомісячним сукупним доходом фізичної осо</w:t>
      </w:r>
      <w:r w:rsidR="00017A0C" w:rsidRPr="00D038C1">
        <w:rPr>
          <w:rFonts w:ascii="Times New Roman" w:hAnsi="Times New Roman" w:cs="Times New Roman"/>
          <w:sz w:val="24"/>
          <w:szCs w:val="24"/>
        </w:rPr>
        <w:t>би, яка надає соціальні послуги та відповідно до Наказу Міністерства соціальної політики Украї</w:t>
      </w:r>
      <w:r w:rsidR="00D038C1">
        <w:rPr>
          <w:rFonts w:ascii="Times New Roman" w:hAnsi="Times New Roman" w:cs="Times New Roman"/>
          <w:sz w:val="24"/>
          <w:szCs w:val="24"/>
        </w:rPr>
        <w:t>ни від 17.05.2022</w:t>
      </w:r>
      <w:r w:rsidR="00017A0C" w:rsidRPr="00D038C1">
        <w:rPr>
          <w:rFonts w:ascii="Times New Roman" w:hAnsi="Times New Roman" w:cs="Times New Roman"/>
          <w:sz w:val="24"/>
          <w:szCs w:val="24"/>
        </w:rPr>
        <w:t xml:space="preserve"> №</w:t>
      </w:r>
      <w:r w:rsidR="00D038C1">
        <w:rPr>
          <w:rFonts w:ascii="Times New Roman" w:hAnsi="Times New Roman" w:cs="Times New Roman"/>
          <w:sz w:val="24"/>
          <w:szCs w:val="24"/>
        </w:rPr>
        <w:t xml:space="preserve"> </w:t>
      </w:r>
      <w:r w:rsidR="00017A0C" w:rsidRPr="00D038C1">
        <w:rPr>
          <w:rFonts w:ascii="Times New Roman" w:hAnsi="Times New Roman" w:cs="Times New Roman"/>
          <w:sz w:val="24"/>
          <w:szCs w:val="24"/>
        </w:rPr>
        <w:t>150</w:t>
      </w:r>
      <w:r w:rsidR="00D038C1">
        <w:rPr>
          <w:rFonts w:ascii="Times New Roman" w:hAnsi="Times New Roman" w:cs="Times New Roman"/>
          <w:sz w:val="24"/>
          <w:szCs w:val="24"/>
        </w:rPr>
        <w:t xml:space="preserve"> «</w:t>
      </w:r>
      <w:r w:rsidR="00017A0C" w:rsidRPr="00D038C1">
        <w:rPr>
          <w:rFonts w:ascii="Times New Roman" w:hAnsi="Times New Roman" w:cs="Times New Roman"/>
          <w:sz w:val="24"/>
          <w:szCs w:val="24"/>
        </w:rPr>
        <w:t>Про затвердження методики обчислення середньомісячного сукупного доходу сім'ї для надання соціальних послуг</w:t>
      </w:r>
      <w:r w:rsidR="00D038C1">
        <w:rPr>
          <w:rFonts w:ascii="Times New Roman" w:hAnsi="Times New Roman" w:cs="Times New Roman"/>
          <w:sz w:val="24"/>
          <w:szCs w:val="24"/>
        </w:rPr>
        <w:t>»</w:t>
      </w:r>
      <w:r w:rsidR="00017A0C" w:rsidRPr="00D038C1">
        <w:rPr>
          <w:rFonts w:ascii="Times New Roman" w:hAnsi="Times New Roman" w:cs="Times New Roman"/>
          <w:sz w:val="24"/>
          <w:szCs w:val="24"/>
        </w:rPr>
        <w:t>.</w:t>
      </w:r>
    </w:p>
    <w:p w14:paraId="05C786AA" w14:textId="77777777" w:rsidR="001E4C23" w:rsidRPr="00D038C1" w:rsidRDefault="001E4C23" w:rsidP="00A01665">
      <w:pPr>
        <w:spacing w:after="0" w:line="240" w:lineRule="auto"/>
        <w:ind w:firstLine="709"/>
        <w:jc w:val="both"/>
        <w:rPr>
          <w:rFonts w:ascii="Times New Roman" w:hAnsi="Times New Roman" w:cs="Times New Roman"/>
          <w:sz w:val="24"/>
          <w:szCs w:val="24"/>
        </w:rPr>
      </w:pPr>
      <w:r w:rsidRPr="00D038C1">
        <w:rPr>
          <w:rFonts w:ascii="Times New Roman" w:hAnsi="Times New Roman" w:cs="Times New Roman"/>
          <w:sz w:val="24"/>
          <w:szCs w:val="24"/>
        </w:rPr>
        <w:t>Перерахування коштів здійснюється з бюджету сільської ради головному розпоряднику бюджетних коштів, визначеному рішенням сесії ради в межах бюджетних призначень на поточний</w:t>
      </w:r>
      <w:r w:rsidR="002C65EA" w:rsidRPr="00D038C1">
        <w:rPr>
          <w:rFonts w:ascii="Times New Roman" w:hAnsi="Times New Roman" w:cs="Times New Roman"/>
          <w:sz w:val="24"/>
          <w:szCs w:val="24"/>
        </w:rPr>
        <w:t xml:space="preserve"> </w:t>
      </w:r>
      <w:r w:rsidRPr="00D038C1">
        <w:rPr>
          <w:rFonts w:ascii="Times New Roman" w:hAnsi="Times New Roman" w:cs="Times New Roman"/>
          <w:sz w:val="24"/>
          <w:szCs w:val="24"/>
        </w:rPr>
        <w:t>рік.</w:t>
      </w:r>
    </w:p>
    <w:p w14:paraId="5285D769" w14:textId="1D11825D" w:rsidR="009B29DB" w:rsidRPr="00E63C29" w:rsidRDefault="0087113A" w:rsidP="00A0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uk-UA"/>
        </w:rPr>
      </w:pPr>
      <w:r w:rsidRPr="0087113A">
        <w:rPr>
          <w:rFonts w:ascii="Times New Roman" w:eastAsia="Times New Roman" w:hAnsi="Times New Roman" w:cs="Times New Roman"/>
          <w:sz w:val="24"/>
          <w:szCs w:val="24"/>
          <w:lang w:eastAsia="uk-UA"/>
        </w:rPr>
        <w:t>5</w:t>
      </w:r>
      <w:r w:rsidR="00B640A5" w:rsidRPr="0087113A">
        <w:rPr>
          <w:rFonts w:ascii="Times New Roman" w:eastAsia="Times New Roman" w:hAnsi="Times New Roman" w:cs="Times New Roman"/>
          <w:sz w:val="24"/>
          <w:szCs w:val="24"/>
          <w:lang w:eastAsia="uk-UA"/>
        </w:rPr>
        <w:t>.2.</w:t>
      </w:r>
      <w:r w:rsidR="0031329D" w:rsidRPr="00A01665">
        <w:rPr>
          <w:rFonts w:ascii="Times New Roman" w:eastAsia="Times New Roman" w:hAnsi="Times New Roman" w:cs="Times New Roman"/>
          <w:color w:val="EE0000"/>
          <w:sz w:val="24"/>
          <w:szCs w:val="24"/>
          <w:lang w:eastAsia="uk-UA"/>
        </w:rPr>
        <w:t xml:space="preserve"> </w:t>
      </w:r>
      <w:r w:rsidR="00B640A5" w:rsidRPr="00E63C29">
        <w:rPr>
          <w:rFonts w:ascii="Times New Roman" w:eastAsia="Times New Roman" w:hAnsi="Times New Roman" w:cs="Times New Roman"/>
          <w:color w:val="000000" w:themeColor="text1"/>
          <w:sz w:val="24"/>
          <w:szCs w:val="24"/>
          <w:lang w:eastAsia="uk-UA"/>
        </w:rPr>
        <w:t>Н</w:t>
      </w:r>
      <w:r w:rsidR="009B29DB" w:rsidRPr="00E63C29">
        <w:rPr>
          <w:rFonts w:ascii="Times New Roman" w:eastAsia="Times New Roman" w:hAnsi="Times New Roman" w:cs="Times New Roman"/>
          <w:color w:val="000000" w:themeColor="text1"/>
          <w:sz w:val="24"/>
          <w:szCs w:val="24"/>
          <w:lang w:eastAsia="uk-UA"/>
        </w:rPr>
        <w:t xml:space="preserve">епрацюючим фізичним особам, які постійно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постійної сторонньої допомоги (крім осіб, що обслуговуються соціальними службами), призначається щомісячна компенсаційна виплата (далі - компенсація). </w:t>
      </w:r>
    </w:p>
    <w:p w14:paraId="73A5C510" w14:textId="77777777" w:rsidR="00844A12" w:rsidRPr="00E63C29" w:rsidRDefault="0031329D" w:rsidP="00A01665">
      <w:pPr>
        <w:pStyle w:val="rvps2"/>
        <w:shd w:val="clear" w:color="auto" w:fill="FFFFFF"/>
        <w:spacing w:before="0" w:beforeAutospacing="0" w:after="0" w:afterAutospacing="0"/>
        <w:ind w:firstLine="709"/>
        <w:jc w:val="both"/>
        <w:rPr>
          <w:color w:val="000000" w:themeColor="text1"/>
        </w:rPr>
      </w:pPr>
      <w:bookmarkStart w:id="2" w:name="o17"/>
      <w:bookmarkStart w:id="3" w:name="o21"/>
      <w:bookmarkEnd w:id="2"/>
      <w:bookmarkEnd w:id="3"/>
      <w:r w:rsidRPr="00E63C29">
        <w:rPr>
          <w:color w:val="000000" w:themeColor="text1"/>
        </w:rPr>
        <w:t>Розмір компенсації відповідно до</w:t>
      </w:r>
      <w:r w:rsidR="00D038C1" w:rsidRPr="00E63C29">
        <w:rPr>
          <w:color w:val="000000" w:themeColor="text1"/>
        </w:rPr>
        <w:t xml:space="preserve"> </w:t>
      </w:r>
      <w:hyperlink r:id="rId7" w:anchor="n186" w:history="1">
        <w:r w:rsidRPr="00E63C29">
          <w:rPr>
            <w:color w:val="000000" w:themeColor="text1"/>
          </w:rPr>
          <w:t>статті 13</w:t>
        </w:r>
      </w:hyperlink>
      <w:r w:rsidR="00D038C1" w:rsidRPr="00E63C29">
        <w:rPr>
          <w:color w:val="000000" w:themeColor="text1"/>
        </w:rPr>
        <w:t xml:space="preserve"> </w:t>
      </w:r>
      <w:r w:rsidRPr="00E63C29">
        <w:rPr>
          <w:color w:val="000000" w:themeColor="text1"/>
        </w:rPr>
        <w:t>Закону України “Про соціальні послуги” обчислюється як різниця між прожитковим мінімумом на одну особу в розрахунку на місяць, установленим законом на 1 січня календарного року, в якому надаються соціальні послуги з догляду на непрофесійній основі, та середньомісячним сукупним доходом фізичної особи, яка надає соціальні послуги, за один квартал, який передує місяцю, що є попереднім до місяця звернення із заявою про згоду надавати соціальні послуги з догляду на непрофесійній основі.</w:t>
      </w:r>
      <w:bookmarkStart w:id="4" w:name="n174"/>
      <w:bookmarkStart w:id="5" w:name="n22"/>
      <w:bookmarkEnd w:id="4"/>
      <w:bookmarkEnd w:id="5"/>
    </w:p>
    <w:p w14:paraId="3985E28F" w14:textId="685AAC7D" w:rsidR="009B29DB" w:rsidRPr="00E63C29" w:rsidRDefault="0087113A" w:rsidP="00A01665">
      <w:pPr>
        <w:pStyle w:val="rvps2"/>
        <w:shd w:val="clear" w:color="auto" w:fill="FFFFFF"/>
        <w:spacing w:before="0" w:beforeAutospacing="0" w:after="0" w:afterAutospacing="0"/>
        <w:ind w:firstLine="709"/>
        <w:jc w:val="both"/>
        <w:rPr>
          <w:color w:val="000000" w:themeColor="text1"/>
        </w:rPr>
      </w:pPr>
      <w:r>
        <w:rPr>
          <w:color w:val="000000" w:themeColor="text1"/>
        </w:rPr>
        <w:t>5</w:t>
      </w:r>
      <w:r w:rsidR="00B640A5" w:rsidRPr="00E63C29">
        <w:rPr>
          <w:color w:val="000000" w:themeColor="text1"/>
        </w:rPr>
        <w:t>.</w:t>
      </w:r>
      <w:r w:rsidR="009B29DB" w:rsidRPr="00E63C29">
        <w:rPr>
          <w:color w:val="000000" w:themeColor="text1"/>
        </w:rPr>
        <w:t>3. Фізична особа, яка надає соціальні послуги, має право</w:t>
      </w:r>
      <w:r w:rsidR="002C65EA" w:rsidRPr="00E63C29">
        <w:rPr>
          <w:color w:val="000000" w:themeColor="text1"/>
        </w:rPr>
        <w:t xml:space="preserve"> </w:t>
      </w:r>
      <w:r w:rsidR="009B29DB" w:rsidRPr="00E63C29">
        <w:rPr>
          <w:color w:val="000000" w:themeColor="text1"/>
        </w:rPr>
        <w:t xml:space="preserve">одержувати тільки одну компенсацію незалежно від кількості обслуговуваних осіб, видів та обсягу послуг. </w:t>
      </w:r>
    </w:p>
    <w:p w14:paraId="60516994" w14:textId="5C5B9915" w:rsidR="009B29DB" w:rsidRPr="00E63C29" w:rsidRDefault="0087113A" w:rsidP="00A0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uk-UA"/>
        </w:rPr>
      </w:pPr>
      <w:bookmarkStart w:id="6" w:name="o23"/>
      <w:bookmarkEnd w:id="6"/>
      <w:r>
        <w:rPr>
          <w:rFonts w:ascii="Times New Roman" w:eastAsia="Times New Roman" w:hAnsi="Times New Roman" w:cs="Times New Roman"/>
          <w:color w:val="000000" w:themeColor="text1"/>
          <w:sz w:val="24"/>
          <w:szCs w:val="24"/>
          <w:lang w:eastAsia="uk-UA"/>
        </w:rPr>
        <w:t>5</w:t>
      </w:r>
      <w:r w:rsidR="009B29DB" w:rsidRPr="00E63C29">
        <w:rPr>
          <w:rFonts w:ascii="Times New Roman" w:eastAsia="Times New Roman" w:hAnsi="Times New Roman" w:cs="Times New Roman"/>
          <w:color w:val="000000" w:themeColor="text1"/>
          <w:sz w:val="24"/>
          <w:szCs w:val="24"/>
          <w:lang w:eastAsia="uk-UA"/>
        </w:rPr>
        <w:t xml:space="preserve">. </w:t>
      </w:r>
      <w:r w:rsidR="00B640A5" w:rsidRPr="00E63C29">
        <w:rPr>
          <w:rFonts w:ascii="Times New Roman" w:eastAsia="Times New Roman" w:hAnsi="Times New Roman" w:cs="Times New Roman"/>
          <w:color w:val="000000" w:themeColor="text1"/>
          <w:sz w:val="24"/>
          <w:szCs w:val="24"/>
          <w:lang w:eastAsia="uk-UA"/>
        </w:rPr>
        <w:t>4.</w:t>
      </w:r>
      <w:r w:rsidR="00A01665">
        <w:rPr>
          <w:rFonts w:ascii="Times New Roman" w:eastAsia="Times New Roman" w:hAnsi="Times New Roman" w:cs="Times New Roman"/>
          <w:color w:val="000000" w:themeColor="text1"/>
          <w:sz w:val="24"/>
          <w:szCs w:val="24"/>
          <w:lang w:eastAsia="uk-UA"/>
        </w:rPr>
        <w:t xml:space="preserve"> </w:t>
      </w:r>
      <w:r w:rsidR="009B29DB" w:rsidRPr="00E63C29">
        <w:rPr>
          <w:rFonts w:ascii="Times New Roman" w:eastAsia="Times New Roman" w:hAnsi="Times New Roman" w:cs="Times New Roman"/>
          <w:color w:val="000000" w:themeColor="text1"/>
          <w:sz w:val="24"/>
          <w:szCs w:val="24"/>
          <w:lang w:eastAsia="uk-UA"/>
        </w:rPr>
        <w:t xml:space="preserve">Компенсація не призначається: </w:t>
      </w:r>
    </w:p>
    <w:p w14:paraId="2E4C469B" w14:textId="77777777" w:rsidR="00B9385F" w:rsidRPr="00E63C29" w:rsidRDefault="009B29DB" w:rsidP="00A0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uk-UA"/>
        </w:rPr>
      </w:pPr>
      <w:bookmarkStart w:id="7" w:name="o24"/>
      <w:bookmarkEnd w:id="7"/>
      <w:r w:rsidRPr="00E63C29">
        <w:rPr>
          <w:rFonts w:ascii="Times New Roman" w:eastAsia="Times New Roman" w:hAnsi="Times New Roman" w:cs="Times New Roman"/>
          <w:color w:val="000000" w:themeColor="text1"/>
          <w:sz w:val="24"/>
          <w:szCs w:val="24"/>
          <w:lang w:eastAsia="uk-UA"/>
        </w:rPr>
        <w:t xml:space="preserve">1) фізичним особам, які надають соціальні послуги громадянам, яким призначено: </w:t>
      </w:r>
      <w:bookmarkStart w:id="8" w:name="o25"/>
      <w:bookmarkEnd w:id="8"/>
    </w:p>
    <w:p w14:paraId="3F3D7B1B" w14:textId="77777777" w:rsidR="007242B5" w:rsidRPr="00E63C29" w:rsidRDefault="009B29DB" w:rsidP="00A0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uk-UA"/>
        </w:rPr>
      </w:pPr>
      <w:r w:rsidRPr="00E63C29">
        <w:rPr>
          <w:rFonts w:ascii="Times New Roman" w:eastAsia="Times New Roman" w:hAnsi="Times New Roman" w:cs="Times New Roman"/>
          <w:color w:val="000000" w:themeColor="text1"/>
          <w:sz w:val="24"/>
          <w:szCs w:val="24"/>
          <w:lang w:eastAsia="uk-UA"/>
        </w:rPr>
        <w:t>- державну соціальну допомогу на догляд відповідно до Закону України "Про державну соціальну допомогу особам, які не мають права на пенсію, та особам з інвалідністю" або надбавку на догляд до державної соціальної допомоги згідно із Законом України "Про державну соціальну допомогу особам з</w:t>
      </w:r>
      <w:r w:rsidR="00234D48" w:rsidRPr="00E63C29">
        <w:rPr>
          <w:rFonts w:ascii="Times New Roman" w:eastAsia="Times New Roman" w:hAnsi="Times New Roman" w:cs="Times New Roman"/>
          <w:color w:val="000000" w:themeColor="text1"/>
          <w:sz w:val="24"/>
          <w:szCs w:val="24"/>
          <w:lang w:eastAsia="uk-UA"/>
        </w:rPr>
        <w:t xml:space="preserve"> </w:t>
      </w:r>
      <w:r w:rsidRPr="00E63C29">
        <w:rPr>
          <w:rFonts w:ascii="Times New Roman" w:eastAsia="Times New Roman" w:hAnsi="Times New Roman" w:cs="Times New Roman"/>
          <w:color w:val="000000" w:themeColor="text1"/>
          <w:sz w:val="24"/>
          <w:szCs w:val="24"/>
          <w:lang w:eastAsia="uk-UA"/>
        </w:rPr>
        <w:t xml:space="preserve">інвалідністю з дитинства та дітям з інвалідністю"; </w:t>
      </w:r>
      <w:bookmarkStart w:id="9" w:name="o26"/>
      <w:bookmarkEnd w:id="9"/>
    </w:p>
    <w:p w14:paraId="34A889A2" w14:textId="77777777" w:rsidR="009B29DB" w:rsidRPr="00E63C29" w:rsidRDefault="009B29DB" w:rsidP="00A0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uk-UA"/>
        </w:rPr>
      </w:pPr>
      <w:r w:rsidRPr="00E63C29">
        <w:rPr>
          <w:rFonts w:ascii="Times New Roman" w:eastAsia="Times New Roman" w:hAnsi="Times New Roman" w:cs="Times New Roman"/>
          <w:color w:val="000000" w:themeColor="text1"/>
          <w:sz w:val="24"/>
          <w:szCs w:val="24"/>
          <w:lang w:eastAsia="uk-UA"/>
        </w:rPr>
        <w:t xml:space="preserve">- надбавку на догляд або державну соціальну допомогу на догляд відповідно до Законів України </w:t>
      </w:r>
      <w:r w:rsidR="007242B5" w:rsidRPr="00E63C29">
        <w:rPr>
          <w:rFonts w:ascii="Times New Roman" w:eastAsia="Times New Roman" w:hAnsi="Times New Roman" w:cs="Times New Roman"/>
          <w:color w:val="000000" w:themeColor="text1"/>
          <w:sz w:val="24"/>
          <w:szCs w:val="24"/>
          <w:lang w:eastAsia="uk-UA"/>
        </w:rPr>
        <w:t xml:space="preserve">"Про пенсійне забезпечення" </w:t>
      </w:r>
      <w:r w:rsidRPr="00E63C29">
        <w:rPr>
          <w:rFonts w:ascii="Times New Roman" w:eastAsia="Times New Roman" w:hAnsi="Times New Roman" w:cs="Times New Roman"/>
          <w:color w:val="000000" w:themeColor="text1"/>
          <w:sz w:val="24"/>
          <w:szCs w:val="24"/>
          <w:lang w:eastAsia="uk-UA"/>
        </w:rPr>
        <w:t xml:space="preserve">і "Про пенсійне забезпечення осіб, звільнених з військової служби, та деяких інших осіб"; </w:t>
      </w:r>
    </w:p>
    <w:p w14:paraId="40B4E8FD" w14:textId="77777777" w:rsidR="007242B5" w:rsidRPr="00E63C29" w:rsidRDefault="009B29DB" w:rsidP="00A0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uk-UA"/>
        </w:rPr>
      </w:pPr>
      <w:bookmarkStart w:id="10" w:name="o27"/>
      <w:bookmarkEnd w:id="10"/>
      <w:r w:rsidRPr="00E63C29">
        <w:rPr>
          <w:rFonts w:ascii="Times New Roman" w:eastAsia="Times New Roman" w:hAnsi="Times New Roman" w:cs="Times New Roman"/>
          <w:color w:val="000000" w:themeColor="text1"/>
          <w:sz w:val="24"/>
          <w:szCs w:val="24"/>
          <w:lang w:eastAsia="uk-UA"/>
        </w:rPr>
        <w:t>- відшкодування  витрат на надання послуг по догляду відповідно до Закону України "Про загальнообов’язкове державне соціальне страхування від нещасного випадку на виробництві та професійного</w:t>
      </w:r>
      <w:r w:rsidR="00824A19" w:rsidRPr="00E63C29">
        <w:rPr>
          <w:rFonts w:ascii="Times New Roman" w:eastAsia="Times New Roman" w:hAnsi="Times New Roman" w:cs="Times New Roman"/>
          <w:color w:val="000000" w:themeColor="text1"/>
          <w:sz w:val="24"/>
          <w:szCs w:val="24"/>
          <w:lang w:eastAsia="uk-UA"/>
        </w:rPr>
        <w:t xml:space="preserve"> </w:t>
      </w:r>
      <w:r w:rsidRPr="00E63C29">
        <w:rPr>
          <w:rFonts w:ascii="Times New Roman" w:eastAsia="Times New Roman" w:hAnsi="Times New Roman" w:cs="Times New Roman"/>
          <w:color w:val="000000" w:themeColor="text1"/>
          <w:sz w:val="24"/>
          <w:szCs w:val="24"/>
          <w:lang w:eastAsia="uk-UA"/>
        </w:rPr>
        <w:t xml:space="preserve">захворювання, які спричинили втрату працездатності" </w:t>
      </w:r>
      <w:bookmarkStart w:id="11" w:name="o28"/>
      <w:bookmarkEnd w:id="11"/>
    </w:p>
    <w:p w14:paraId="775B0347" w14:textId="77777777" w:rsidR="009B29DB" w:rsidRPr="00E63C29" w:rsidRDefault="009B29DB" w:rsidP="00A0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uk-UA"/>
        </w:rPr>
      </w:pPr>
      <w:r w:rsidRPr="00E63C29">
        <w:rPr>
          <w:rFonts w:ascii="Times New Roman" w:eastAsia="Times New Roman" w:hAnsi="Times New Roman" w:cs="Times New Roman"/>
          <w:color w:val="000000" w:themeColor="text1"/>
          <w:sz w:val="24"/>
          <w:szCs w:val="24"/>
          <w:lang w:eastAsia="uk-UA"/>
        </w:rPr>
        <w:t xml:space="preserve">2) фізичним особам, які надають соціальні послуги і отримують допомогу на догляд відповідно до Закону України "Про психіатричну </w:t>
      </w:r>
      <w:r w:rsidR="007242B5" w:rsidRPr="00E63C29">
        <w:rPr>
          <w:rFonts w:ascii="Times New Roman" w:eastAsia="Times New Roman" w:hAnsi="Times New Roman" w:cs="Times New Roman"/>
          <w:color w:val="000000" w:themeColor="text1"/>
          <w:sz w:val="24"/>
          <w:szCs w:val="24"/>
          <w:lang w:eastAsia="uk-UA"/>
        </w:rPr>
        <w:t>допомогу"</w:t>
      </w:r>
      <w:r w:rsidRPr="00E63C29">
        <w:rPr>
          <w:rFonts w:ascii="Times New Roman" w:eastAsia="Times New Roman" w:hAnsi="Times New Roman" w:cs="Times New Roman"/>
          <w:color w:val="000000" w:themeColor="text1"/>
          <w:sz w:val="24"/>
          <w:szCs w:val="24"/>
          <w:lang w:eastAsia="uk-UA"/>
        </w:rPr>
        <w:t xml:space="preserve">; </w:t>
      </w:r>
    </w:p>
    <w:p w14:paraId="7999C508" w14:textId="77777777" w:rsidR="009B29DB" w:rsidRPr="00E63C29" w:rsidRDefault="009B29DB" w:rsidP="00A0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uk-UA"/>
        </w:rPr>
      </w:pPr>
      <w:bookmarkStart w:id="12" w:name="o29"/>
      <w:bookmarkEnd w:id="12"/>
      <w:r w:rsidRPr="00E63C29">
        <w:rPr>
          <w:rFonts w:ascii="Times New Roman" w:eastAsia="Times New Roman" w:hAnsi="Times New Roman" w:cs="Times New Roman"/>
          <w:color w:val="000000" w:themeColor="text1"/>
          <w:sz w:val="24"/>
          <w:szCs w:val="24"/>
          <w:lang w:eastAsia="uk-UA"/>
        </w:rPr>
        <w:t xml:space="preserve">3) фізичним особам, які надають соціальні послуги на платній основі; </w:t>
      </w:r>
    </w:p>
    <w:p w14:paraId="1B28C90E" w14:textId="77777777" w:rsidR="009B29DB" w:rsidRPr="00E63C29" w:rsidRDefault="009B29DB" w:rsidP="00A0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uk-UA"/>
        </w:rPr>
      </w:pPr>
      <w:bookmarkStart w:id="13" w:name="o30"/>
      <w:bookmarkEnd w:id="13"/>
      <w:r w:rsidRPr="00E63C29">
        <w:rPr>
          <w:rFonts w:ascii="Times New Roman" w:eastAsia="Times New Roman" w:hAnsi="Times New Roman" w:cs="Times New Roman"/>
          <w:color w:val="000000" w:themeColor="text1"/>
          <w:sz w:val="24"/>
          <w:szCs w:val="24"/>
          <w:lang w:eastAsia="uk-UA"/>
        </w:rPr>
        <w:lastRenderedPageBreak/>
        <w:t xml:space="preserve">4) </w:t>
      </w:r>
      <w:proofErr w:type="spellStart"/>
      <w:r w:rsidRPr="00E63C29">
        <w:rPr>
          <w:rFonts w:ascii="Times New Roman" w:eastAsia="Times New Roman" w:hAnsi="Times New Roman" w:cs="Times New Roman"/>
          <w:color w:val="000000" w:themeColor="text1"/>
          <w:sz w:val="24"/>
          <w:szCs w:val="24"/>
          <w:lang w:eastAsia="uk-UA"/>
        </w:rPr>
        <w:t>самозайнятим</w:t>
      </w:r>
      <w:proofErr w:type="spellEnd"/>
      <w:r w:rsidRPr="00E63C29">
        <w:rPr>
          <w:rFonts w:ascii="Times New Roman" w:eastAsia="Times New Roman" w:hAnsi="Times New Roman" w:cs="Times New Roman"/>
          <w:color w:val="000000" w:themeColor="text1"/>
          <w:sz w:val="24"/>
          <w:szCs w:val="24"/>
          <w:lang w:eastAsia="uk-UA"/>
        </w:rPr>
        <w:t xml:space="preserve"> особам; </w:t>
      </w:r>
    </w:p>
    <w:p w14:paraId="06B5EF63" w14:textId="77777777" w:rsidR="009B29DB" w:rsidRPr="00E63C29" w:rsidRDefault="009B29DB" w:rsidP="00A0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uk-UA"/>
        </w:rPr>
      </w:pPr>
      <w:bookmarkStart w:id="14" w:name="o31"/>
      <w:bookmarkEnd w:id="14"/>
      <w:r w:rsidRPr="00E63C29">
        <w:rPr>
          <w:rFonts w:ascii="Times New Roman" w:eastAsia="Times New Roman" w:hAnsi="Times New Roman" w:cs="Times New Roman"/>
          <w:color w:val="000000" w:themeColor="text1"/>
          <w:sz w:val="24"/>
          <w:szCs w:val="24"/>
          <w:lang w:eastAsia="uk-UA"/>
        </w:rPr>
        <w:t xml:space="preserve">5) фізичним особам, які проходять альтернативну (невійськову) службу; </w:t>
      </w:r>
    </w:p>
    <w:p w14:paraId="0CAD5F84" w14:textId="77777777" w:rsidR="009B29DB" w:rsidRPr="00E63C29" w:rsidRDefault="009B29DB" w:rsidP="00A0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uk-UA"/>
        </w:rPr>
      </w:pPr>
      <w:bookmarkStart w:id="15" w:name="o32"/>
      <w:bookmarkEnd w:id="15"/>
      <w:r w:rsidRPr="00E63C29">
        <w:rPr>
          <w:rFonts w:ascii="Times New Roman" w:eastAsia="Times New Roman" w:hAnsi="Times New Roman" w:cs="Times New Roman"/>
          <w:color w:val="000000" w:themeColor="text1"/>
          <w:sz w:val="24"/>
          <w:szCs w:val="24"/>
          <w:lang w:eastAsia="uk-UA"/>
        </w:rPr>
        <w:t>6) фізичним особам, які надають соціальні послуги громадянам похилого віку, особам з інвалідністю, хворим, які за висновком лікарсько-консультаційної комісі</w:t>
      </w:r>
      <w:r w:rsidR="00BB51A3" w:rsidRPr="00E63C29">
        <w:rPr>
          <w:rFonts w:ascii="Times New Roman" w:eastAsia="Times New Roman" w:hAnsi="Times New Roman" w:cs="Times New Roman"/>
          <w:color w:val="000000" w:themeColor="text1"/>
          <w:sz w:val="24"/>
          <w:szCs w:val="24"/>
          <w:lang w:eastAsia="uk-UA"/>
        </w:rPr>
        <w:t xml:space="preserve">ї потребують постійного </w:t>
      </w:r>
      <w:r w:rsidRPr="00E63C29">
        <w:rPr>
          <w:rFonts w:ascii="Times New Roman" w:eastAsia="Times New Roman" w:hAnsi="Times New Roman" w:cs="Times New Roman"/>
          <w:color w:val="000000" w:themeColor="text1"/>
          <w:sz w:val="24"/>
          <w:szCs w:val="24"/>
          <w:lang w:eastAsia="uk-UA"/>
        </w:rPr>
        <w:t>стороннього догляду і не здатні до самообслуговування та перебувають у трудових відносинах, у тому числі на умовах неповного робочого дня (крім роботи вдома).</w:t>
      </w:r>
    </w:p>
    <w:p w14:paraId="7236076B" w14:textId="1ADC4EF1" w:rsidR="007242B5" w:rsidRPr="00E63C29" w:rsidRDefault="0087113A" w:rsidP="00A0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uk-UA"/>
        </w:rPr>
      </w:pPr>
      <w:bookmarkStart w:id="16" w:name="o34"/>
      <w:bookmarkEnd w:id="16"/>
      <w:r>
        <w:rPr>
          <w:rFonts w:ascii="Times New Roman" w:eastAsia="Times New Roman" w:hAnsi="Times New Roman" w:cs="Times New Roman"/>
          <w:color w:val="000000" w:themeColor="text1"/>
          <w:sz w:val="24"/>
          <w:szCs w:val="24"/>
          <w:lang w:eastAsia="uk-UA"/>
        </w:rPr>
        <w:t>5</w:t>
      </w:r>
      <w:r w:rsidR="00B640A5" w:rsidRPr="00E63C29">
        <w:rPr>
          <w:rFonts w:ascii="Times New Roman" w:eastAsia="Times New Roman" w:hAnsi="Times New Roman" w:cs="Times New Roman"/>
          <w:color w:val="000000" w:themeColor="text1"/>
          <w:sz w:val="24"/>
          <w:szCs w:val="24"/>
          <w:lang w:eastAsia="uk-UA"/>
        </w:rPr>
        <w:t>.</w:t>
      </w:r>
      <w:r w:rsidR="002C65EA" w:rsidRPr="00E63C29">
        <w:rPr>
          <w:rFonts w:ascii="Times New Roman" w:eastAsia="Times New Roman" w:hAnsi="Times New Roman" w:cs="Times New Roman"/>
          <w:color w:val="000000" w:themeColor="text1"/>
          <w:sz w:val="24"/>
          <w:szCs w:val="24"/>
          <w:lang w:eastAsia="uk-UA"/>
        </w:rPr>
        <w:t xml:space="preserve">5. </w:t>
      </w:r>
      <w:r w:rsidR="009B29DB" w:rsidRPr="00E63C29">
        <w:rPr>
          <w:rFonts w:ascii="Times New Roman" w:eastAsia="Times New Roman" w:hAnsi="Times New Roman" w:cs="Times New Roman"/>
          <w:color w:val="000000" w:themeColor="text1"/>
          <w:sz w:val="24"/>
          <w:szCs w:val="24"/>
          <w:lang w:eastAsia="uk-UA"/>
        </w:rPr>
        <w:t xml:space="preserve">Компенсація призначається і </w:t>
      </w:r>
      <w:r w:rsidR="001E4C23" w:rsidRPr="00E63C29">
        <w:rPr>
          <w:rFonts w:ascii="Times New Roman" w:eastAsia="Times New Roman" w:hAnsi="Times New Roman" w:cs="Times New Roman"/>
          <w:color w:val="000000" w:themeColor="text1"/>
          <w:sz w:val="24"/>
          <w:szCs w:val="24"/>
          <w:lang w:eastAsia="uk-UA"/>
        </w:rPr>
        <w:t>випла</w:t>
      </w:r>
      <w:r w:rsidR="00B640A5" w:rsidRPr="00E63C29">
        <w:rPr>
          <w:rFonts w:ascii="Times New Roman" w:eastAsia="Times New Roman" w:hAnsi="Times New Roman" w:cs="Times New Roman"/>
          <w:color w:val="000000" w:themeColor="text1"/>
          <w:sz w:val="24"/>
          <w:szCs w:val="24"/>
          <w:lang w:eastAsia="uk-UA"/>
        </w:rPr>
        <w:t>ч</w:t>
      </w:r>
      <w:r w:rsidR="001E4C23" w:rsidRPr="00E63C29">
        <w:rPr>
          <w:rFonts w:ascii="Times New Roman" w:eastAsia="Times New Roman" w:hAnsi="Times New Roman" w:cs="Times New Roman"/>
          <w:color w:val="000000" w:themeColor="text1"/>
          <w:sz w:val="24"/>
          <w:szCs w:val="24"/>
          <w:lang w:eastAsia="uk-UA"/>
        </w:rPr>
        <w:t xml:space="preserve">ується </w:t>
      </w:r>
      <w:r w:rsidR="009B29DB" w:rsidRPr="00E63C29">
        <w:rPr>
          <w:rFonts w:ascii="Times New Roman" w:eastAsia="Times New Roman" w:hAnsi="Times New Roman" w:cs="Times New Roman"/>
          <w:color w:val="000000" w:themeColor="text1"/>
          <w:sz w:val="24"/>
          <w:szCs w:val="24"/>
          <w:lang w:eastAsia="uk-UA"/>
        </w:rPr>
        <w:t xml:space="preserve">за місцем проживання, перебування особи, якій надаються соціальні послуги, з дня подання фізичною особою, яка надає соціальні послуги, та особою, яка їх потребує, заяв разом з документами, зазначеними у пункті 6 цього Порядку. </w:t>
      </w:r>
      <w:bookmarkStart w:id="17" w:name="o35"/>
      <w:bookmarkEnd w:id="17"/>
    </w:p>
    <w:p w14:paraId="1DC7841E" w14:textId="77777777" w:rsidR="009B29DB" w:rsidRPr="00E63C29" w:rsidRDefault="009B29DB" w:rsidP="00A0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uk-UA"/>
        </w:rPr>
      </w:pPr>
      <w:r w:rsidRPr="00E63C29">
        <w:rPr>
          <w:rFonts w:ascii="Times New Roman" w:eastAsia="Times New Roman" w:hAnsi="Times New Roman" w:cs="Times New Roman"/>
          <w:color w:val="000000" w:themeColor="text1"/>
          <w:sz w:val="24"/>
          <w:szCs w:val="24"/>
          <w:lang w:eastAsia="uk-UA"/>
        </w:rPr>
        <w:t>Структурний підрозділ з питань соціальн</w:t>
      </w:r>
      <w:r w:rsidR="00A2382F" w:rsidRPr="00E63C29">
        <w:rPr>
          <w:rFonts w:ascii="Times New Roman" w:eastAsia="Times New Roman" w:hAnsi="Times New Roman" w:cs="Times New Roman"/>
          <w:color w:val="000000" w:themeColor="text1"/>
          <w:sz w:val="24"/>
          <w:szCs w:val="24"/>
          <w:lang w:eastAsia="uk-UA"/>
        </w:rPr>
        <w:t xml:space="preserve">ого захисту населення </w:t>
      </w:r>
      <w:r w:rsidRPr="00E63C29">
        <w:rPr>
          <w:rFonts w:ascii="Times New Roman" w:eastAsia="Times New Roman" w:hAnsi="Times New Roman" w:cs="Times New Roman"/>
          <w:color w:val="000000" w:themeColor="text1"/>
          <w:sz w:val="24"/>
          <w:szCs w:val="24"/>
          <w:lang w:eastAsia="uk-UA"/>
        </w:rPr>
        <w:t>виконавчого</w:t>
      </w:r>
      <w:r w:rsidR="00BB51A3" w:rsidRPr="00E63C29">
        <w:rPr>
          <w:rFonts w:ascii="Times New Roman" w:eastAsia="Times New Roman" w:hAnsi="Times New Roman" w:cs="Times New Roman"/>
          <w:color w:val="000000" w:themeColor="text1"/>
          <w:sz w:val="24"/>
          <w:szCs w:val="24"/>
          <w:lang w:eastAsia="uk-UA"/>
        </w:rPr>
        <w:t xml:space="preserve"> </w:t>
      </w:r>
      <w:r w:rsidRPr="00E63C29">
        <w:rPr>
          <w:rFonts w:ascii="Times New Roman" w:eastAsia="Times New Roman" w:hAnsi="Times New Roman" w:cs="Times New Roman"/>
          <w:color w:val="000000" w:themeColor="text1"/>
          <w:sz w:val="24"/>
          <w:szCs w:val="24"/>
          <w:lang w:eastAsia="uk-UA"/>
        </w:rPr>
        <w:t xml:space="preserve">органу </w:t>
      </w:r>
      <w:r w:rsidR="00A2382F" w:rsidRPr="00E63C29">
        <w:rPr>
          <w:rFonts w:ascii="Times New Roman" w:eastAsia="Times New Roman" w:hAnsi="Times New Roman" w:cs="Times New Roman"/>
          <w:color w:val="000000" w:themeColor="text1"/>
          <w:sz w:val="24"/>
          <w:szCs w:val="24"/>
          <w:lang w:eastAsia="uk-UA"/>
        </w:rPr>
        <w:t>сільської</w:t>
      </w:r>
      <w:r w:rsidRPr="00E63C29">
        <w:rPr>
          <w:rFonts w:ascii="Times New Roman" w:eastAsia="Times New Roman" w:hAnsi="Times New Roman" w:cs="Times New Roman"/>
          <w:color w:val="000000" w:themeColor="text1"/>
          <w:sz w:val="24"/>
          <w:szCs w:val="24"/>
          <w:lang w:eastAsia="uk-UA"/>
        </w:rPr>
        <w:t xml:space="preserve"> ради видає заявнику розписку про прийняття заяв і документів із зазначенням дати їх прийняття. </w:t>
      </w:r>
    </w:p>
    <w:p w14:paraId="0A242A46" w14:textId="77777777" w:rsidR="009B29DB" w:rsidRPr="00E63C29" w:rsidRDefault="009B29DB" w:rsidP="00A0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uk-UA"/>
        </w:rPr>
      </w:pPr>
      <w:bookmarkStart w:id="18" w:name="o36"/>
      <w:bookmarkEnd w:id="18"/>
      <w:r w:rsidRPr="00E63C29">
        <w:rPr>
          <w:rFonts w:ascii="Times New Roman" w:eastAsia="Times New Roman" w:hAnsi="Times New Roman" w:cs="Times New Roman"/>
          <w:color w:val="000000" w:themeColor="text1"/>
          <w:sz w:val="24"/>
          <w:szCs w:val="24"/>
          <w:lang w:eastAsia="uk-UA"/>
        </w:rPr>
        <w:t xml:space="preserve">Днем подання заяв для призначення компенсації вважається день реєстрації структурним підрозділом з питань соціального захисту населення виконавчого органу </w:t>
      </w:r>
      <w:r w:rsidR="002C65EA" w:rsidRPr="00E63C29">
        <w:rPr>
          <w:rFonts w:ascii="Times New Roman" w:eastAsia="Times New Roman" w:hAnsi="Times New Roman" w:cs="Times New Roman"/>
          <w:color w:val="000000" w:themeColor="text1"/>
          <w:sz w:val="24"/>
          <w:szCs w:val="24"/>
          <w:lang w:eastAsia="uk-UA"/>
        </w:rPr>
        <w:t xml:space="preserve">сільської </w:t>
      </w:r>
      <w:r w:rsidRPr="00E63C29">
        <w:rPr>
          <w:rFonts w:ascii="Times New Roman" w:eastAsia="Times New Roman" w:hAnsi="Times New Roman" w:cs="Times New Roman"/>
          <w:color w:val="000000" w:themeColor="text1"/>
          <w:sz w:val="24"/>
          <w:szCs w:val="24"/>
          <w:lang w:eastAsia="uk-UA"/>
        </w:rPr>
        <w:t xml:space="preserve">ради заяв з необхідними документами. </w:t>
      </w:r>
      <w:bookmarkStart w:id="19" w:name="o37"/>
      <w:bookmarkEnd w:id="19"/>
      <w:r w:rsidRPr="00E63C29">
        <w:rPr>
          <w:rFonts w:ascii="Times New Roman" w:eastAsia="Times New Roman" w:hAnsi="Times New Roman" w:cs="Times New Roman"/>
          <w:color w:val="000000" w:themeColor="text1"/>
          <w:sz w:val="24"/>
          <w:szCs w:val="24"/>
          <w:lang w:eastAsia="uk-UA"/>
        </w:rPr>
        <w:t xml:space="preserve">Якщо заяви та документи надсилаються поштою, днем подання заяв для призначення </w:t>
      </w:r>
      <w:r w:rsidR="00A2382F" w:rsidRPr="00E63C29">
        <w:rPr>
          <w:rFonts w:ascii="Times New Roman" w:eastAsia="Times New Roman" w:hAnsi="Times New Roman" w:cs="Times New Roman"/>
          <w:color w:val="000000" w:themeColor="text1"/>
          <w:sz w:val="24"/>
          <w:szCs w:val="24"/>
          <w:lang w:eastAsia="uk-UA"/>
        </w:rPr>
        <w:t>к</w:t>
      </w:r>
      <w:r w:rsidRPr="00E63C29">
        <w:rPr>
          <w:rFonts w:ascii="Times New Roman" w:eastAsia="Times New Roman" w:hAnsi="Times New Roman" w:cs="Times New Roman"/>
          <w:color w:val="000000" w:themeColor="text1"/>
          <w:sz w:val="24"/>
          <w:szCs w:val="24"/>
          <w:lang w:eastAsia="uk-UA"/>
        </w:rPr>
        <w:t xml:space="preserve">омпенсації вважається дата, зазначена на поштовому штемпелі місця відправлення. </w:t>
      </w:r>
    </w:p>
    <w:p w14:paraId="28767BD3" w14:textId="77777777" w:rsidR="00753482" w:rsidRPr="00E63C29" w:rsidRDefault="009B29DB" w:rsidP="00A0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uk-UA"/>
        </w:rPr>
      </w:pPr>
      <w:bookmarkStart w:id="20" w:name="o38"/>
      <w:bookmarkEnd w:id="20"/>
      <w:r w:rsidRPr="00E63C29">
        <w:rPr>
          <w:rFonts w:ascii="Times New Roman" w:eastAsia="Times New Roman" w:hAnsi="Times New Roman" w:cs="Times New Roman"/>
          <w:color w:val="000000" w:themeColor="text1"/>
          <w:sz w:val="24"/>
          <w:szCs w:val="24"/>
          <w:lang w:eastAsia="uk-UA"/>
        </w:rPr>
        <w:t>У разі коли до заяв не додані всі необхідні документи, структурний підрозділ з питань  соціального захисту населення виконавчого</w:t>
      </w:r>
      <w:r w:rsidR="002C65EA" w:rsidRPr="00E63C29">
        <w:rPr>
          <w:rFonts w:ascii="Times New Roman" w:eastAsia="Times New Roman" w:hAnsi="Times New Roman" w:cs="Times New Roman"/>
          <w:color w:val="000000" w:themeColor="text1"/>
          <w:sz w:val="24"/>
          <w:szCs w:val="24"/>
          <w:lang w:eastAsia="uk-UA"/>
        </w:rPr>
        <w:t xml:space="preserve"> </w:t>
      </w:r>
      <w:r w:rsidRPr="00E63C29">
        <w:rPr>
          <w:rFonts w:ascii="Times New Roman" w:eastAsia="Times New Roman" w:hAnsi="Times New Roman" w:cs="Times New Roman"/>
          <w:color w:val="000000" w:themeColor="text1"/>
          <w:sz w:val="24"/>
          <w:szCs w:val="24"/>
          <w:lang w:eastAsia="uk-UA"/>
        </w:rPr>
        <w:t xml:space="preserve">органу </w:t>
      </w:r>
      <w:r w:rsidR="00A2382F" w:rsidRPr="00E63C29">
        <w:rPr>
          <w:rFonts w:ascii="Times New Roman" w:eastAsia="Times New Roman" w:hAnsi="Times New Roman" w:cs="Times New Roman"/>
          <w:color w:val="000000" w:themeColor="text1"/>
          <w:sz w:val="24"/>
          <w:szCs w:val="24"/>
          <w:lang w:eastAsia="uk-UA"/>
        </w:rPr>
        <w:t>сільської</w:t>
      </w:r>
      <w:r w:rsidRPr="00E63C29">
        <w:rPr>
          <w:rFonts w:ascii="Times New Roman" w:eastAsia="Times New Roman" w:hAnsi="Times New Roman" w:cs="Times New Roman"/>
          <w:color w:val="000000" w:themeColor="text1"/>
          <w:sz w:val="24"/>
          <w:szCs w:val="24"/>
          <w:lang w:eastAsia="uk-UA"/>
        </w:rPr>
        <w:t xml:space="preserve"> ради письмово протягом трьох днів повідомляє заявнику, які документи слід подати додатково. Якщо вони будуть подані не пізніше </w:t>
      </w:r>
      <w:r w:rsidR="00A70C02" w:rsidRPr="00E63C29">
        <w:rPr>
          <w:rFonts w:ascii="Times New Roman" w:eastAsia="Times New Roman" w:hAnsi="Times New Roman" w:cs="Times New Roman"/>
          <w:color w:val="000000" w:themeColor="text1"/>
          <w:sz w:val="24"/>
          <w:szCs w:val="24"/>
          <w:lang w:eastAsia="uk-UA"/>
        </w:rPr>
        <w:t>одного</w:t>
      </w:r>
      <w:r w:rsidRPr="00E63C29">
        <w:rPr>
          <w:rFonts w:ascii="Times New Roman" w:eastAsia="Times New Roman" w:hAnsi="Times New Roman" w:cs="Times New Roman"/>
          <w:color w:val="000000" w:themeColor="text1"/>
          <w:sz w:val="24"/>
          <w:szCs w:val="24"/>
          <w:lang w:eastAsia="uk-UA"/>
        </w:rPr>
        <w:t xml:space="preserve"> місяц</w:t>
      </w:r>
      <w:r w:rsidR="00A70C02" w:rsidRPr="00E63C29">
        <w:rPr>
          <w:rFonts w:ascii="Times New Roman" w:eastAsia="Times New Roman" w:hAnsi="Times New Roman" w:cs="Times New Roman"/>
          <w:color w:val="000000" w:themeColor="text1"/>
          <w:sz w:val="24"/>
          <w:szCs w:val="24"/>
          <w:lang w:eastAsia="uk-UA"/>
        </w:rPr>
        <w:t>я</w:t>
      </w:r>
      <w:r w:rsidRPr="00E63C29">
        <w:rPr>
          <w:rFonts w:ascii="Times New Roman" w:eastAsia="Times New Roman" w:hAnsi="Times New Roman" w:cs="Times New Roman"/>
          <w:color w:val="000000" w:themeColor="text1"/>
          <w:sz w:val="24"/>
          <w:szCs w:val="24"/>
          <w:lang w:eastAsia="uk-UA"/>
        </w:rPr>
        <w:t xml:space="preserve"> з дня одержання такого повідомлення, днем подання заяв вважатиметься день їх прийняття або відправлення. </w:t>
      </w:r>
      <w:bookmarkStart w:id="21" w:name="o39"/>
      <w:bookmarkEnd w:id="21"/>
    </w:p>
    <w:p w14:paraId="64791090" w14:textId="29AF8598" w:rsidR="00160241" w:rsidRPr="00E63C29" w:rsidRDefault="0087113A" w:rsidP="00A0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5</w:t>
      </w:r>
      <w:r w:rsidR="00A2382F" w:rsidRPr="00E63C29">
        <w:rPr>
          <w:rFonts w:ascii="Times New Roman" w:eastAsia="Times New Roman" w:hAnsi="Times New Roman" w:cs="Times New Roman"/>
          <w:color w:val="000000" w:themeColor="text1"/>
          <w:sz w:val="24"/>
          <w:szCs w:val="24"/>
          <w:lang w:eastAsia="uk-UA"/>
        </w:rPr>
        <w:t>.</w:t>
      </w:r>
      <w:r w:rsidR="009B29DB" w:rsidRPr="00E63C29">
        <w:rPr>
          <w:rFonts w:ascii="Times New Roman" w:eastAsia="Times New Roman" w:hAnsi="Times New Roman" w:cs="Times New Roman"/>
          <w:color w:val="000000" w:themeColor="text1"/>
          <w:sz w:val="24"/>
          <w:szCs w:val="24"/>
          <w:lang w:eastAsia="uk-UA"/>
        </w:rPr>
        <w:t xml:space="preserve">6. Для призначення компенсації подаються такі документи: </w:t>
      </w:r>
      <w:bookmarkStart w:id="22" w:name="o40"/>
      <w:bookmarkEnd w:id="22"/>
    </w:p>
    <w:p w14:paraId="137D4606" w14:textId="77777777" w:rsidR="00753482" w:rsidRPr="00E63C29" w:rsidRDefault="009B29DB" w:rsidP="00A016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uk-UA"/>
        </w:rPr>
      </w:pPr>
      <w:r w:rsidRPr="00E63C29">
        <w:rPr>
          <w:rFonts w:ascii="Times New Roman" w:eastAsia="Times New Roman" w:hAnsi="Times New Roman" w:cs="Times New Roman"/>
          <w:color w:val="000000" w:themeColor="text1"/>
          <w:sz w:val="24"/>
          <w:szCs w:val="24"/>
          <w:lang w:eastAsia="uk-UA"/>
        </w:rPr>
        <w:t>1) фізичною особою, яка надає соціальні послуги:</w:t>
      </w:r>
      <w:bookmarkStart w:id="23" w:name="o41"/>
      <w:bookmarkEnd w:id="23"/>
    </w:p>
    <w:p w14:paraId="47F40243" w14:textId="77777777" w:rsidR="009B29DB" w:rsidRPr="00E63C29" w:rsidRDefault="009B29DB" w:rsidP="00A016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uk-UA"/>
        </w:rPr>
      </w:pPr>
      <w:r w:rsidRPr="00E63C29">
        <w:rPr>
          <w:rFonts w:ascii="Times New Roman" w:eastAsia="Times New Roman" w:hAnsi="Times New Roman" w:cs="Times New Roman"/>
          <w:color w:val="000000" w:themeColor="text1"/>
          <w:sz w:val="24"/>
          <w:szCs w:val="24"/>
          <w:lang w:eastAsia="uk-UA"/>
        </w:rPr>
        <w:t xml:space="preserve">заява про згоду надавати соціальні послуги; </w:t>
      </w:r>
    </w:p>
    <w:p w14:paraId="77079303" w14:textId="77777777" w:rsidR="009B29DB" w:rsidRPr="00E63C29" w:rsidRDefault="009B29DB" w:rsidP="00A016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uk-UA"/>
        </w:rPr>
      </w:pPr>
      <w:bookmarkStart w:id="24" w:name="o42"/>
      <w:bookmarkEnd w:id="24"/>
      <w:r w:rsidRPr="00E63C29">
        <w:rPr>
          <w:rFonts w:ascii="Times New Roman" w:eastAsia="Times New Roman" w:hAnsi="Times New Roman" w:cs="Times New Roman"/>
          <w:color w:val="000000" w:themeColor="text1"/>
          <w:sz w:val="24"/>
          <w:szCs w:val="24"/>
          <w:lang w:eastAsia="uk-UA"/>
        </w:rPr>
        <w:t xml:space="preserve">паспорт або інший документ, що посвідчує особу; </w:t>
      </w:r>
    </w:p>
    <w:p w14:paraId="789FCFA6" w14:textId="77777777" w:rsidR="009B29DB" w:rsidRPr="00E63C29" w:rsidRDefault="009B29DB" w:rsidP="00A016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uk-UA"/>
        </w:rPr>
      </w:pPr>
      <w:bookmarkStart w:id="25" w:name="o43"/>
      <w:bookmarkEnd w:id="25"/>
      <w:r w:rsidRPr="00E63C29">
        <w:rPr>
          <w:rFonts w:ascii="Times New Roman" w:eastAsia="Times New Roman" w:hAnsi="Times New Roman" w:cs="Times New Roman"/>
          <w:color w:val="000000" w:themeColor="text1"/>
          <w:sz w:val="24"/>
          <w:szCs w:val="24"/>
          <w:lang w:eastAsia="uk-UA"/>
        </w:rPr>
        <w:t xml:space="preserve">висновок лікарсько-консультаційної комісії про те, що стан її здоров'я дозволяє постійно надавати соціальні послуги; </w:t>
      </w:r>
    </w:p>
    <w:p w14:paraId="25EE135C" w14:textId="77777777" w:rsidR="007242B5" w:rsidRPr="00E63C29" w:rsidRDefault="009B29DB" w:rsidP="00A016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uk-UA"/>
        </w:rPr>
      </w:pPr>
      <w:bookmarkStart w:id="26" w:name="o44"/>
      <w:bookmarkEnd w:id="26"/>
      <w:r w:rsidRPr="00E63C29">
        <w:rPr>
          <w:rFonts w:ascii="Times New Roman" w:eastAsia="Times New Roman" w:hAnsi="Times New Roman" w:cs="Times New Roman"/>
          <w:color w:val="000000" w:themeColor="text1"/>
          <w:sz w:val="24"/>
          <w:szCs w:val="24"/>
          <w:lang w:eastAsia="uk-UA"/>
        </w:rPr>
        <w:t>копія трудової книжки, а у разі відсутності трудової книжки - письмове повідомлення особи із зазначенням інформації про відсутність трудової книжки та про останнє місце роботи  и отримання доходів;</w:t>
      </w:r>
      <w:bookmarkStart w:id="27" w:name="o45"/>
      <w:bookmarkEnd w:id="27"/>
    </w:p>
    <w:p w14:paraId="3969743C" w14:textId="77777777" w:rsidR="009B29DB" w:rsidRPr="00E63C29" w:rsidRDefault="009B29DB" w:rsidP="00A016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uk-UA"/>
        </w:rPr>
      </w:pPr>
      <w:r w:rsidRPr="00E63C29">
        <w:rPr>
          <w:rFonts w:ascii="Times New Roman" w:eastAsia="Times New Roman" w:hAnsi="Times New Roman" w:cs="Times New Roman"/>
          <w:color w:val="000000" w:themeColor="text1"/>
          <w:sz w:val="24"/>
          <w:szCs w:val="24"/>
          <w:lang w:eastAsia="uk-UA"/>
        </w:rPr>
        <w:t xml:space="preserve">заява про надання згоди на проведення перевірки даних про доходи </w:t>
      </w:r>
      <w:r w:rsidR="00753482" w:rsidRPr="00E63C29">
        <w:rPr>
          <w:rFonts w:ascii="Times New Roman" w:eastAsia="Times New Roman" w:hAnsi="Times New Roman" w:cs="Times New Roman"/>
          <w:color w:val="000000" w:themeColor="text1"/>
          <w:sz w:val="24"/>
          <w:szCs w:val="24"/>
          <w:lang w:eastAsia="uk-UA"/>
        </w:rPr>
        <w:t>о</w:t>
      </w:r>
      <w:r w:rsidRPr="00E63C29">
        <w:rPr>
          <w:rFonts w:ascii="Times New Roman" w:eastAsia="Times New Roman" w:hAnsi="Times New Roman" w:cs="Times New Roman"/>
          <w:color w:val="000000" w:themeColor="text1"/>
          <w:sz w:val="24"/>
          <w:szCs w:val="24"/>
          <w:lang w:eastAsia="uk-UA"/>
        </w:rPr>
        <w:t xml:space="preserve">соби з використанням відомостей Державного реєстру фізичних осіб - платників податків (з урахуванням вимог Закону України "Про захист персональних даних") </w:t>
      </w:r>
    </w:p>
    <w:p w14:paraId="1D9CE409" w14:textId="77777777" w:rsidR="009B29DB" w:rsidRPr="00E63C29" w:rsidRDefault="009B29DB" w:rsidP="00A016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uk-UA"/>
        </w:rPr>
      </w:pPr>
      <w:bookmarkStart w:id="28" w:name="o46"/>
      <w:bookmarkEnd w:id="28"/>
      <w:r w:rsidRPr="00E63C29">
        <w:rPr>
          <w:rFonts w:ascii="Times New Roman" w:eastAsia="Times New Roman" w:hAnsi="Times New Roman" w:cs="Times New Roman"/>
          <w:color w:val="000000" w:themeColor="text1"/>
          <w:sz w:val="24"/>
          <w:szCs w:val="24"/>
          <w:lang w:eastAsia="uk-UA"/>
        </w:rPr>
        <w:t xml:space="preserve">2) особою, яка потребує надання соціальних послуг, або її законним представником (у разі визнання цієї особи недієздатною): </w:t>
      </w:r>
    </w:p>
    <w:p w14:paraId="26E4F6A0" w14:textId="77777777" w:rsidR="009B29DB" w:rsidRPr="00E63C29" w:rsidRDefault="009B29DB" w:rsidP="00A016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uk-UA"/>
        </w:rPr>
      </w:pPr>
      <w:bookmarkStart w:id="29" w:name="o47"/>
      <w:bookmarkEnd w:id="29"/>
      <w:r w:rsidRPr="00E63C29">
        <w:rPr>
          <w:rFonts w:ascii="Times New Roman" w:eastAsia="Times New Roman" w:hAnsi="Times New Roman" w:cs="Times New Roman"/>
          <w:color w:val="000000" w:themeColor="text1"/>
          <w:sz w:val="24"/>
          <w:szCs w:val="24"/>
          <w:lang w:eastAsia="uk-UA"/>
        </w:rPr>
        <w:t xml:space="preserve">заява про необхідність надання соціальних послуг; </w:t>
      </w:r>
    </w:p>
    <w:p w14:paraId="38D62B4C" w14:textId="77777777" w:rsidR="009B29DB" w:rsidRPr="00E63C29" w:rsidRDefault="009B29DB" w:rsidP="00A016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uk-UA"/>
        </w:rPr>
      </w:pPr>
      <w:bookmarkStart w:id="30" w:name="o48"/>
      <w:bookmarkEnd w:id="30"/>
      <w:r w:rsidRPr="00E63C29">
        <w:rPr>
          <w:rFonts w:ascii="Times New Roman" w:eastAsia="Times New Roman" w:hAnsi="Times New Roman" w:cs="Times New Roman"/>
          <w:color w:val="000000" w:themeColor="text1"/>
          <w:sz w:val="24"/>
          <w:szCs w:val="24"/>
          <w:lang w:eastAsia="uk-UA"/>
        </w:rPr>
        <w:t xml:space="preserve">паспорт або інший документ, що посвідчує особу; </w:t>
      </w:r>
    </w:p>
    <w:p w14:paraId="0B47CDEA" w14:textId="77777777" w:rsidR="009B29DB" w:rsidRPr="00E63C29" w:rsidRDefault="009B29DB" w:rsidP="00A016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uk-UA"/>
        </w:rPr>
      </w:pPr>
      <w:bookmarkStart w:id="31" w:name="o49"/>
      <w:bookmarkEnd w:id="31"/>
      <w:r w:rsidRPr="00E63C29">
        <w:rPr>
          <w:rFonts w:ascii="Times New Roman" w:eastAsia="Times New Roman" w:hAnsi="Times New Roman" w:cs="Times New Roman"/>
          <w:color w:val="000000" w:themeColor="text1"/>
          <w:sz w:val="24"/>
          <w:szCs w:val="24"/>
          <w:lang w:eastAsia="uk-UA"/>
        </w:rPr>
        <w:t xml:space="preserve">копія довідки до акта огляду медико-соціальною експертною комісією (форма </w:t>
      </w:r>
      <w:r w:rsidR="00DF1D41" w:rsidRPr="00E63C29">
        <w:rPr>
          <w:rFonts w:ascii="Times New Roman" w:eastAsia="Times New Roman" w:hAnsi="Times New Roman" w:cs="Times New Roman"/>
          <w:color w:val="000000" w:themeColor="text1"/>
          <w:sz w:val="24"/>
          <w:szCs w:val="24"/>
          <w:lang w:eastAsia="uk-UA"/>
        </w:rPr>
        <w:t>№</w:t>
      </w:r>
      <w:r w:rsidRPr="00E63C29">
        <w:rPr>
          <w:rFonts w:ascii="Times New Roman" w:eastAsia="Times New Roman" w:hAnsi="Times New Roman" w:cs="Times New Roman"/>
          <w:color w:val="000000" w:themeColor="text1"/>
          <w:sz w:val="24"/>
          <w:szCs w:val="24"/>
          <w:lang w:eastAsia="uk-UA"/>
        </w:rPr>
        <w:t xml:space="preserve">157-1/о, затверджена наказом МОЗ від 30 липня 2012 р. </w:t>
      </w:r>
      <w:r w:rsidR="00DF1D41" w:rsidRPr="00E63C29">
        <w:rPr>
          <w:rFonts w:ascii="Times New Roman" w:eastAsia="Times New Roman" w:hAnsi="Times New Roman" w:cs="Times New Roman"/>
          <w:color w:val="000000" w:themeColor="text1"/>
          <w:sz w:val="24"/>
          <w:szCs w:val="24"/>
          <w:lang w:eastAsia="uk-UA"/>
        </w:rPr>
        <w:t>№</w:t>
      </w:r>
      <w:r w:rsidRPr="00E63C29">
        <w:rPr>
          <w:rFonts w:ascii="Times New Roman" w:eastAsia="Times New Roman" w:hAnsi="Times New Roman" w:cs="Times New Roman"/>
          <w:color w:val="000000" w:themeColor="text1"/>
          <w:sz w:val="24"/>
          <w:szCs w:val="24"/>
          <w:lang w:eastAsia="uk-UA"/>
        </w:rPr>
        <w:t xml:space="preserve"> 577)</w:t>
      </w:r>
      <w:r w:rsidR="00DF1D41" w:rsidRPr="00E63C29">
        <w:rPr>
          <w:rFonts w:ascii="Times New Roman" w:eastAsia="Times New Roman" w:hAnsi="Times New Roman" w:cs="Times New Roman"/>
          <w:color w:val="000000" w:themeColor="text1"/>
          <w:sz w:val="24"/>
          <w:szCs w:val="24"/>
          <w:lang w:eastAsia="uk-UA"/>
        </w:rPr>
        <w:t>;</w:t>
      </w:r>
      <w:r w:rsidRPr="00E63C29">
        <w:rPr>
          <w:rFonts w:ascii="Times New Roman" w:eastAsia="Times New Roman" w:hAnsi="Times New Roman" w:cs="Times New Roman"/>
          <w:color w:val="000000" w:themeColor="text1"/>
          <w:sz w:val="24"/>
          <w:szCs w:val="24"/>
          <w:lang w:eastAsia="uk-UA"/>
        </w:rPr>
        <w:t xml:space="preserve"> </w:t>
      </w:r>
    </w:p>
    <w:p w14:paraId="5CB35289" w14:textId="77777777" w:rsidR="007242B5" w:rsidRPr="00E63C29" w:rsidRDefault="009B29DB" w:rsidP="00A016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uk-UA"/>
        </w:rPr>
      </w:pPr>
      <w:bookmarkStart w:id="32" w:name="o50"/>
      <w:bookmarkEnd w:id="32"/>
      <w:r w:rsidRPr="00E63C29">
        <w:rPr>
          <w:rFonts w:ascii="Times New Roman" w:eastAsia="Times New Roman" w:hAnsi="Times New Roman" w:cs="Times New Roman"/>
          <w:color w:val="000000" w:themeColor="text1"/>
          <w:sz w:val="24"/>
          <w:szCs w:val="24"/>
          <w:lang w:eastAsia="uk-UA"/>
        </w:rPr>
        <w:t xml:space="preserve">висновок лікарсько-консультаційної комісії про необхідність постійного стороннього догляду та нездатність особи до самообслуговування (за винятком </w:t>
      </w:r>
      <w:r w:rsidR="00BB51A3" w:rsidRPr="00E63C29">
        <w:rPr>
          <w:rFonts w:ascii="Times New Roman" w:eastAsia="Times New Roman" w:hAnsi="Times New Roman" w:cs="Times New Roman"/>
          <w:color w:val="000000" w:themeColor="text1"/>
          <w:sz w:val="24"/>
          <w:szCs w:val="24"/>
          <w:lang w:eastAsia="uk-UA"/>
        </w:rPr>
        <w:t xml:space="preserve">осіб з інвалідністю групи, </w:t>
      </w:r>
      <w:r w:rsidRPr="00E63C29">
        <w:rPr>
          <w:rFonts w:ascii="Times New Roman" w:eastAsia="Times New Roman" w:hAnsi="Times New Roman" w:cs="Times New Roman"/>
          <w:color w:val="000000" w:themeColor="text1"/>
          <w:sz w:val="24"/>
          <w:szCs w:val="24"/>
          <w:lang w:eastAsia="uk-UA"/>
        </w:rPr>
        <w:t>інвалідність яких встановлена безстроково та які згідно з довідкою до акта огляду медико-</w:t>
      </w:r>
      <w:r w:rsidR="00DF1D41" w:rsidRPr="00E63C29">
        <w:rPr>
          <w:rFonts w:ascii="Times New Roman" w:eastAsia="Times New Roman" w:hAnsi="Times New Roman" w:cs="Times New Roman"/>
          <w:color w:val="000000" w:themeColor="text1"/>
          <w:sz w:val="24"/>
          <w:szCs w:val="24"/>
          <w:lang w:eastAsia="uk-UA"/>
        </w:rPr>
        <w:t>с</w:t>
      </w:r>
      <w:r w:rsidRPr="00E63C29">
        <w:rPr>
          <w:rFonts w:ascii="Times New Roman" w:eastAsia="Times New Roman" w:hAnsi="Times New Roman" w:cs="Times New Roman"/>
          <w:color w:val="000000" w:themeColor="text1"/>
          <w:sz w:val="24"/>
          <w:szCs w:val="24"/>
          <w:lang w:eastAsia="uk-UA"/>
        </w:rPr>
        <w:t>оціальною експертною комісією потребують постійного стороннього догляду). Порядок видачі такого висновку та його форма затверджуються МОЗ;</w:t>
      </w:r>
      <w:bookmarkStart w:id="33" w:name="o51"/>
      <w:bookmarkEnd w:id="33"/>
    </w:p>
    <w:p w14:paraId="66724B60" w14:textId="77777777" w:rsidR="009B29DB" w:rsidRPr="00E63C29" w:rsidRDefault="009B29DB" w:rsidP="00A016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uk-UA"/>
        </w:rPr>
      </w:pPr>
      <w:r w:rsidRPr="00E63C29">
        <w:rPr>
          <w:rFonts w:ascii="Times New Roman" w:eastAsia="Times New Roman" w:hAnsi="Times New Roman" w:cs="Times New Roman"/>
          <w:color w:val="000000" w:themeColor="text1"/>
          <w:sz w:val="24"/>
          <w:szCs w:val="24"/>
          <w:lang w:eastAsia="uk-UA"/>
        </w:rPr>
        <w:t xml:space="preserve">3) законним  представником дитини, яка потребує надання соціальних послуг: </w:t>
      </w:r>
    </w:p>
    <w:p w14:paraId="49C29A82" w14:textId="77777777" w:rsidR="009B29DB" w:rsidRPr="00E63C29" w:rsidRDefault="009B29DB" w:rsidP="00A016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uk-UA"/>
        </w:rPr>
      </w:pPr>
      <w:bookmarkStart w:id="34" w:name="o52"/>
      <w:bookmarkEnd w:id="34"/>
      <w:r w:rsidRPr="00E63C29">
        <w:rPr>
          <w:rFonts w:ascii="Times New Roman" w:eastAsia="Times New Roman" w:hAnsi="Times New Roman" w:cs="Times New Roman"/>
          <w:color w:val="000000" w:themeColor="text1"/>
          <w:sz w:val="24"/>
          <w:szCs w:val="24"/>
          <w:lang w:eastAsia="uk-UA"/>
        </w:rPr>
        <w:t xml:space="preserve">заява про необхідність надання соціальних послуг; </w:t>
      </w:r>
    </w:p>
    <w:p w14:paraId="49AE5800" w14:textId="77777777" w:rsidR="009B29DB" w:rsidRPr="00E63C29" w:rsidRDefault="009B29DB" w:rsidP="00A016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uk-UA"/>
        </w:rPr>
      </w:pPr>
      <w:bookmarkStart w:id="35" w:name="o53"/>
      <w:bookmarkEnd w:id="35"/>
      <w:r w:rsidRPr="00E63C29">
        <w:rPr>
          <w:rFonts w:ascii="Times New Roman" w:eastAsia="Times New Roman" w:hAnsi="Times New Roman" w:cs="Times New Roman"/>
          <w:color w:val="000000" w:themeColor="text1"/>
          <w:sz w:val="24"/>
          <w:szCs w:val="24"/>
          <w:lang w:eastAsia="uk-UA"/>
        </w:rPr>
        <w:t xml:space="preserve">копія свідоцтва про народження дитини; </w:t>
      </w:r>
    </w:p>
    <w:p w14:paraId="4072CB9F" w14:textId="77777777" w:rsidR="009B29DB" w:rsidRPr="00E63C29" w:rsidRDefault="009B29DB" w:rsidP="00A016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uk-UA"/>
        </w:rPr>
      </w:pPr>
      <w:bookmarkStart w:id="36" w:name="o54"/>
      <w:bookmarkEnd w:id="36"/>
      <w:r w:rsidRPr="00E63C29">
        <w:rPr>
          <w:rFonts w:ascii="Times New Roman" w:eastAsia="Times New Roman" w:hAnsi="Times New Roman" w:cs="Times New Roman"/>
          <w:color w:val="000000" w:themeColor="text1"/>
          <w:sz w:val="24"/>
          <w:szCs w:val="24"/>
          <w:lang w:eastAsia="uk-UA"/>
        </w:rPr>
        <w:t xml:space="preserve">висновок лікарсько-консультаційної комісії про необхідність постійного стороннього догляду та нездатність дитини до самообслуговування. </w:t>
      </w:r>
    </w:p>
    <w:p w14:paraId="0EFA6184" w14:textId="4BCA3C6A" w:rsidR="009B29DB" w:rsidRPr="00E63C29" w:rsidRDefault="0087113A" w:rsidP="00A0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uk-UA"/>
        </w:rPr>
      </w:pPr>
      <w:bookmarkStart w:id="37" w:name="o55"/>
      <w:bookmarkStart w:id="38" w:name="o56"/>
      <w:bookmarkStart w:id="39" w:name="o57"/>
      <w:bookmarkStart w:id="40" w:name="o58"/>
      <w:bookmarkEnd w:id="37"/>
      <w:bookmarkEnd w:id="38"/>
      <w:bookmarkEnd w:id="39"/>
      <w:bookmarkEnd w:id="40"/>
      <w:r>
        <w:rPr>
          <w:rFonts w:ascii="Times New Roman" w:eastAsia="Times New Roman" w:hAnsi="Times New Roman" w:cs="Times New Roman"/>
          <w:color w:val="000000" w:themeColor="text1"/>
          <w:sz w:val="24"/>
          <w:szCs w:val="24"/>
          <w:lang w:eastAsia="uk-UA"/>
        </w:rPr>
        <w:lastRenderedPageBreak/>
        <w:t>5</w:t>
      </w:r>
      <w:r w:rsidR="00DF1D41" w:rsidRPr="00E63C29">
        <w:rPr>
          <w:rFonts w:ascii="Times New Roman" w:eastAsia="Times New Roman" w:hAnsi="Times New Roman" w:cs="Times New Roman"/>
          <w:color w:val="000000" w:themeColor="text1"/>
          <w:sz w:val="24"/>
          <w:szCs w:val="24"/>
          <w:lang w:eastAsia="uk-UA"/>
        </w:rPr>
        <w:t>.7. Структурним</w:t>
      </w:r>
      <w:r w:rsidR="00A2382F" w:rsidRPr="00E63C29">
        <w:rPr>
          <w:rFonts w:ascii="Times New Roman" w:eastAsia="Times New Roman" w:hAnsi="Times New Roman" w:cs="Times New Roman"/>
          <w:color w:val="000000" w:themeColor="text1"/>
          <w:sz w:val="24"/>
          <w:szCs w:val="24"/>
          <w:lang w:eastAsia="uk-UA"/>
        </w:rPr>
        <w:t xml:space="preserve"> підрозділом з питань соціального захисту </w:t>
      </w:r>
      <w:r w:rsidR="009B29DB" w:rsidRPr="00E63C29">
        <w:rPr>
          <w:rFonts w:ascii="Times New Roman" w:eastAsia="Times New Roman" w:hAnsi="Times New Roman" w:cs="Times New Roman"/>
          <w:color w:val="000000" w:themeColor="text1"/>
          <w:sz w:val="24"/>
          <w:szCs w:val="24"/>
          <w:lang w:eastAsia="uk-UA"/>
        </w:rPr>
        <w:t>після одержання заяв із необхідними документами розглядає їх</w:t>
      </w:r>
      <w:r w:rsidR="00017A0C" w:rsidRPr="00E63C29">
        <w:rPr>
          <w:rFonts w:ascii="Times New Roman" w:eastAsia="Times New Roman" w:hAnsi="Times New Roman" w:cs="Times New Roman"/>
          <w:color w:val="000000" w:themeColor="text1"/>
          <w:sz w:val="24"/>
          <w:szCs w:val="24"/>
          <w:lang w:eastAsia="uk-UA"/>
        </w:rPr>
        <w:t xml:space="preserve"> та подає </w:t>
      </w:r>
      <w:r w:rsidR="009C4529" w:rsidRPr="00E63C29">
        <w:rPr>
          <w:rFonts w:ascii="Times New Roman" w:eastAsia="Times New Roman" w:hAnsi="Times New Roman" w:cs="Times New Roman"/>
          <w:color w:val="000000" w:themeColor="text1"/>
          <w:sz w:val="24"/>
          <w:szCs w:val="24"/>
          <w:lang w:eastAsia="uk-UA"/>
        </w:rPr>
        <w:t>на відповідну комісію</w:t>
      </w:r>
      <w:r w:rsidR="009B29DB" w:rsidRPr="00E63C29">
        <w:rPr>
          <w:rFonts w:ascii="Times New Roman" w:eastAsia="Times New Roman" w:hAnsi="Times New Roman" w:cs="Times New Roman"/>
          <w:color w:val="000000" w:themeColor="text1"/>
          <w:sz w:val="24"/>
          <w:szCs w:val="24"/>
          <w:lang w:eastAsia="uk-UA"/>
        </w:rPr>
        <w:t xml:space="preserve"> </w:t>
      </w:r>
      <w:r w:rsidR="009C4529" w:rsidRPr="00E63C29">
        <w:rPr>
          <w:rFonts w:ascii="Times New Roman" w:eastAsia="Times New Roman" w:hAnsi="Times New Roman" w:cs="Times New Roman"/>
          <w:color w:val="000000" w:themeColor="text1"/>
          <w:sz w:val="24"/>
          <w:szCs w:val="24"/>
          <w:lang w:eastAsia="uk-UA"/>
        </w:rPr>
        <w:t xml:space="preserve">сільської ради. Комісія проводить акт обстеження сім'ї, складає висновок про результати комплексного визначення індивідуальних потреб особи, яка потребує надання соціальних послуг (не пізніше від 5-ти робочих дів від дати звернення) </w:t>
      </w:r>
      <w:r w:rsidR="009B29DB" w:rsidRPr="00E63C29">
        <w:rPr>
          <w:rFonts w:ascii="Times New Roman" w:eastAsia="Times New Roman" w:hAnsi="Times New Roman" w:cs="Times New Roman"/>
          <w:color w:val="000000" w:themeColor="text1"/>
          <w:sz w:val="24"/>
          <w:szCs w:val="24"/>
          <w:lang w:eastAsia="uk-UA"/>
        </w:rPr>
        <w:t>та приймає рішення про призначення компенсації чи про відмову в її призначенні із зазначенням причини відмови та порядку оскарження цього рішення, про що інформує заявника письмово протягом п’яти днів після прийняття відповідного рішення</w:t>
      </w:r>
      <w:r w:rsidR="00A2382F" w:rsidRPr="00E63C29">
        <w:rPr>
          <w:rFonts w:ascii="Times New Roman" w:eastAsia="Times New Roman" w:hAnsi="Times New Roman" w:cs="Times New Roman"/>
          <w:color w:val="000000" w:themeColor="text1"/>
          <w:sz w:val="24"/>
          <w:szCs w:val="24"/>
          <w:lang w:eastAsia="uk-UA"/>
        </w:rPr>
        <w:t xml:space="preserve"> та подає довідку для виплати компенсації у Тростянецьку сільську раду</w:t>
      </w:r>
      <w:r w:rsidR="00063AC5" w:rsidRPr="00E63C29">
        <w:rPr>
          <w:rFonts w:ascii="Times New Roman" w:eastAsia="Times New Roman" w:hAnsi="Times New Roman" w:cs="Times New Roman"/>
          <w:color w:val="000000" w:themeColor="text1"/>
          <w:sz w:val="24"/>
          <w:szCs w:val="24"/>
          <w:lang w:eastAsia="uk-UA"/>
        </w:rPr>
        <w:t>.</w:t>
      </w:r>
    </w:p>
    <w:p w14:paraId="367BB4C2" w14:textId="4CE38BDD" w:rsidR="009B29DB" w:rsidRPr="00E63C29" w:rsidRDefault="0087113A" w:rsidP="00A0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uk-UA"/>
        </w:rPr>
      </w:pPr>
      <w:bookmarkStart w:id="41" w:name="o59"/>
      <w:bookmarkStart w:id="42" w:name="o60"/>
      <w:bookmarkEnd w:id="41"/>
      <w:bookmarkEnd w:id="42"/>
      <w:r>
        <w:rPr>
          <w:rFonts w:ascii="Times New Roman" w:eastAsia="Times New Roman" w:hAnsi="Times New Roman" w:cs="Times New Roman"/>
          <w:color w:val="000000" w:themeColor="text1"/>
          <w:sz w:val="24"/>
          <w:szCs w:val="24"/>
          <w:lang w:eastAsia="uk-UA"/>
        </w:rPr>
        <w:t>5</w:t>
      </w:r>
      <w:r w:rsidR="00A2382F" w:rsidRPr="00E63C29">
        <w:rPr>
          <w:rFonts w:ascii="Times New Roman" w:eastAsia="Times New Roman" w:hAnsi="Times New Roman" w:cs="Times New Roman"/>
          <w:color w:val="000000" w:themeColor="text1"/>
          <w:sz w:val="24"/>
          <w:szCs w:val="24"/>
          <w:lang w:eastAsia="uk-UA"/>
        </w:rPr>
        <w:t>.</w:t>
      </w:r>
      <w:r w:rsidR="009B29DB" w:rsidRPr="00E63C29">
        <w:rPr>
          <w:rFonts w:ascii="Times New Roman" w:eastAsia="Times New Roman" w:hAnsi="Times New Roman" w:cs="Times New Roman"/>
          <w:color w:val="000000" w:themeColor="text1"/>
          <w:sz w:val="24"/>
          <w:szCs w:val="24"/>
          <w:lang w:eastAsia="uk-UA"/>
        </w:rPr>
        <w:t xml:space="preserve"> 8. Компенсація призначається: </w:t>
      </w:r>
    </w:p>
    <w:p w14:paraId="42D24BF8" w14:textId="77777777" w:rsidR="009B29DB" w:rsidRPr="00E63C29" w:rsidRDefault="009B29DB" w:rsidP="00A0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uk-UA"/>
        </w:rPr>
      </w:pPr>
      <w:bookmarkStart w:id="43" w:name="o61"/>
      <w:bookmarkEnd w:id="43"/>
      <w:r w:rsidRPr="00E63C29">
        <w:rPr>
          <w:rFonts w:ascii="Times New Roman" w:eastAsia="Times New Roman" w:hAnsi="Times New Roman" w:cs="Times New Roman"/>
          <w:color w:val="000000" w:themeColor="text1"/>
          <w:sz w:val="24"/>
          <w:szCs w:val="24"/>
          <w:lang w:eastAsia="uk-UA"/>
        </w:rPr>
        <w:t xml:space="preserve">на час встановлення групи інвалідності - особам з інвалідністю I групи, інвалідність яких встановлена безстроково та які згідно з довідкою до акта огляду медико-соціальною експертною комісією потребують постійного стороннього догляду; </w:t>
      </w:r>
    </w:p>
    <w:p w14:paraId="18B94C9A" w14:textId="77777777" w:rsidR="009B29DB" w:rsidRPr="00E63C29" w:rsidRDefault="009B29DB" w:rsidP="00A0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uk-UA"/>
        </w:rPr>
      </w:pPr>
      <w:bookmarkStart w:id="44" w:name="o62"/>
      <w:bookmarkEnd w:id="44"/>
      <w:r w:rsidRPr="00E63C29">
        <w:rPr>
          <w:rFonts w:ascii="Times New Roman" w:eastAsia="Times New Roman" w:hAnsi="Times New Roman" w:cs="Times New Roman"/>
          <w:color w:val="000000" w:themeColor="text1"/>
          <w:sz w:val="24"/>
          <w:szCs w:val="24"/>
          <w:lang w:eastAsia="uk-UA"/>
        </w:rPr>
        <w:t>на час, протягом якого особа, що подала заяву про необхідність отримання соціальних послуг, потребуватиме постійного стороннього догляду.</w:t>
      </w:r>
    </w:p>
    <w:p w14:paraId="17BC6BD1" w14:textId="620673D3" w:rsidR="009B29DB" w:rsidRPr="00E63C29" w:rsidRDefault="0087113A" w:rsidP="00A0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uk-UA"/>
        </w:rPr>
      </w:pPr>
      <w:bookmarkStart w:id="45" w:name="o63"/>
      <w:bookmarkStart w:id="46" w:name="o64"/>
      <w:bookmarkEnd w:id="45"/>
      <w:bookmarkEnd w:id="46"/>
      <w:r>
        <w:rPr>
          <w:rFonts w:ascii="Times New Roman" w:eastAsia="Times New Roman" w:hAnsi="Times New Roman" w:cs="Times New Roman"/>
          <w:color w:val="000000" w:themeColor="text1"/>
          <w:sz w:val="24"/>
          <w:szCs w:val="24"/>
          <w:lang w:eastAsia="uk-UA"/>
        </w:rPr>
        <w:t>5</w:t>
      </w:r>
      <w:r w:rsidR="000C364E" w:rsidRPr="00E63C29">
        <w:rPr>
          <w:rFonts w:ascii="Times New Roman" w:eastAsia="Times New Roman" w:hAnsi="Times New Roman" w:cs="Times New Roman"/>
          <w:color w:val="000000" w:themeColor="text1"/>
          <w:sz w:val="24"/>
          <w:szCs w:val="24"/>
          <w:lang w:eastAsia="uk-UA"/>
        </w:rPr>
        <w:t>.</w:t>
      </w:r>
      <w:r w:rsidR="009B29DB" w:rsidRPr="00E63C29">
        <w:rPr>
          <w:rFonts w:ascii="Times New Roman" w:eastAsia="Times New Roman" w:hAnsi="Times New Roman" w:cs="Times New Roman"/>
          <w:color w:val="000000" w:themeColor="text1"/>
          <w:sz w:val="24"/>
          <w:szCs w:val="24"/>
          <w:lang w:eastAsia="uk-UA"/>
        </w:rPr>
        <w:t>9. У разі зміни групи інвалідності компенсація призначається в новому розмірі і виплачується з дня зміни групи інвалідності</w:t>
      </w:r>
      <w:r w:rsidR="00063AC5" w:rsidRPr="00E63C29">
        <w:rPr>
          <w:rFonts w:ascii="Times New Roman" w:eastAsia="Times New Roman" w:hAnsi="Times New Roman" w:cs="Times New Roman"/>
          <w:color w:val="000000" w:themeColor="text1"/>
          <w:sz w:val="24"/>
          <w:szCs w:val="24"/>
          <w:lang w:eastAsia="uk-UA"/>
        </w:rPr>
        <w:t xml:space="preserve"> </w:t>
      </w:r>
      <w:r w:rsidR="009B29DB" w:rsidRPr="00E63C29">
        <w:rPr>
          <w:rFonts w:ascii="Times New Roman" w:eastAsia="Times New Roman" w:hAnsi="Times New Roman" w:cs="Times New Roman"/>
          <w:color w:val="000000" w:themeColor="text1"/>
          <w:sz w:val="24"/>
          <w:szCs w:val="24"/>
          <w:lang w:eastAsia="uk-UA"/>
        </w:rPr>
        <w:t xml:space="preserve">(якщо розмір збільшено) або з місяця, що настає за тим, в якому встановлено нову групу інвалідності (якщо розмір зменшено). </w:t>
      </w:r>
    </w:p>
    <w:p w14:paraId="3280E96C" w14:textId="77777777" w:rsidR="009B29DB" w:rsidRPr="00E63C29" w:rsidRDefault="009B29DB" w:rsidP="00A0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uk-UA"/>
        </w:rPr>
      </w:pPr>
      <w:bookmarkStart w:id="47" w:name="o65"/>
      <w:bookmarkStart w:id="48" w:name="o66"/>
      <w:bookmarkEnd w:id="47"/>
      <w:bookmarkEnd w:id="48"/>
      <w:r w:rsidRPr="00E63C29">
        <w:rPr>
          <w:rFonts w:ascii="Times New Roman" w:eastAsia="Times New Roman" w:hAnsi="Times New Roman" w:cs="Times New Roman"/>
          <w:color w:val="000000" w:themeColor="text1"/>
          <w:sz w:val="24"/>
          <w:szCs w:val="24"/>
          <w:lang w:eastAsia="uk-UA"/>
        </w:rPr>
        <w:t xml:space="preserve">Якщо дитина з інвалідністю після досягнення певного віку визнана особою з інвалідністю I, II або III групи, компенсація виплачується у новому розмірі за заявою фізичної особи, яка надає соціальні послуги, та представника дитини з дня зміни групи інвалідності (якщо розмір збільшено) або з місяця, що настає за тим, в якому дитині з інвалідністю встановлено нову групу інвалідності (якщо розмір зменшено). </w:t>
      </w:r>
    </w:p>
    <w:p w14:paraId="1687AC6E" w14:textId="77777777" w:rsidR="009B29DB" w:rsidRPr="00E63C29" w:rsidRDefault="009B29DB" w:rsidP="00A0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uk-UA"/>
        </w:rPr>
      </w:pPr>
      <w:bookmarkStart w:id="49" w:name="o67"/>
      <w:bookmarkEnd w:id="49"/>
      <w:r w:rsidRPr="00E63C29">
        <w:rPr>
          <w:rFonts w:ascii="Times New Roman" w:eastAsia="Times New Roman" w:hAnsi="Times New Roman" w:cs="Times New Roman"/>
          <w:color w:val="000000" w:themeColor="text1"/>
          <w:sz w:val="24"/>
          <w:szCs w:val="24"/>
          <w:lang w:eastAsia="uk-UA"/>
        </w:rPr>
        <w:t>Фізична особа, яка надає соціальні послуги, у разі досягнення пенсійного віку, визначеного статтею 26 Закону України "Про загальнообов’язкове державне пенсійне страхування",</w:t>
      </w:r>
      <w:r w:rsidR="00C44DB1" w:rsidRPr="00E63C29">
        <w:rPr>
          <w:rFonts w:ascii="Times New Roman" w:eastAsia="Times New Roman" w:hAnsi="Times New Roman" w:cs="Times New Roman"/>
          <w:color w:val="000000" w:themeColor="text1"/>
          <w:sz w:val="24"/>
          <w:szCs w:val="24"/>
          <w:lang w:eastAsia="uk-UA"/>
        </w:rPr>
        <w:t xml:space="preserve"> </w:t>
      </w:r>
      <w:r w:rsidRPr="00E63C29">
        <w:rPr>
          <w:rFonts w:ascii="Times New Roman" w:eastAsia="Times New Roman" w:hAnsi="Times New Roman" w:cs="Times New Roman"/>
          <w:color w:val="000000" w:themeColor="text1"/>
          <w:sz w:val="24"/>
          <w:szCs w:val="24"/>
          <w:lang w:eastAsia="uk-UA"/>
        </w:rPr>
        <w:t>або настання інвалідності зобов’язана в десятиденний строк</w:t>
      </w:r>
      <w:r w:rsidR="00C44DB1" w:rsidRPr="00E63C29">
        <w:rPr>
          <w:rFonts w:ascii="Times New Roman" w:eastAsia="Times New Roman" w:hAnsi="Times New Roman" w:cs="Times New Roman"/>
          <w:color w:val="000000" w:themeColor="text1"/>
          <w:sz w:val="24"/>
          <w:szCs w:val="24"/>
          <w:lang w:eastAsia="uk-UA"/>
        </w:rPr>
        <w:t xml:space="preserve"> </w:t>
      </w:r>
      <w:r w:rsidRPr="00E63C29">
        <w:rPr>
          <w:rFonts w:ascii="Times New Roman" w:eastAsia="Times New Roman" w:hAnsi="Times New Roman" w:cs="Times New Roman"/>
          <w:color w:val="000000" w:themeColor="text1"/>
          <w:sz w:val="24"/>
          <w:szCs w:val="24"/>
          <w:lang w:eastAsia="uk-UA"/>
        </w:rPr>
        <w:t>повідомити виконавчо</w:t>
      </w:r>
      <w:r w:rsidR="00160241" w:rsidRPr="00E63C29">
        <w:rPr>
          <w:rFonts w:ascii="Times New Roman" w:eastAsia="Times New Roman" w:hAnsi="Times New Roman" w:cs="Times New Roman"/>
          <w:color w:val="000000" w:themeColor="text1"/>
          <w:sz w:val="24"/>
          <w:szCs w:val="24"/>
          <w:lang w:eastAsia="uk-UA"/>
        </w:rPr>
        <w:t>му</w:t>
      </w:r>
      <w:r w:rsidRPr="00E63C29">
        <w:rPr>
          <w:rFonts w:ascii="Times New Roman" w:eastAsia="Times New Roman" w:hAnsi="Times New Roman" w:cs="Times New Roman"/>
          <w:color w:val="000000" w:themeColor="text1"/>
          <w:sz w:val="24"/>
          <w:szCs w:val="24"/>
          <w:lang w:eastAsia="uk-UA"/>
        </w:rPr>
        <w:t xml:space="preserve"> органу </w:t>
      </w:r>
      <w:r w:rsidR="00160241" w:rsidRPr="00E63C29">
        <w:rPr>
          <w:rFonts w:ascii="Times New Roman" w:eastAsia="Times New Roman" w:hAnsi="Times New Roman" w:cs="Times New Roman"/>
          <w:color w:val="000000" w:themeColor="text1"/>
          <w:sz w:val="24"/>
          <w:szCs w:val="24"/>
          <w:lang w:eastAsia="uk-UA"/>
        </w:rPr>
        <w:t>сільської ради.</w:t>
      </w:r>
    </w:p>
    <w:p w14:paraId="6DEEA36B" w14:textId="77777777" w:rsidR="00160241" w:rsidRPr="00E63C29" w:rsidRDefault="009B29DB" w:rsidP="00A0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uk-UA"/>
        </w:rPr>
      </w:pPr>
      <w:bookmarkStart w:id="50" w:name="o68"/>
      <w:bookmarkEnd w:id="50"/>
      <w:r w:rsidRPr="00E63C29">
        <w:rPr>
          <w:rFonts w:ascii="Times New Roman" w:eastAsia="Times New Roman" w:hAnsi="Times New Roman" w:cs="Times New Roman"/>
          <w:color w:val="000000" w:themeColor="text1"/>
          <w:sz w:val="24"/>
          <w:szCs w:val="24"/>
          <w:lang w:eastAsia="uk-UA"/>
        </w:rPr>
        <w:t>Продовження виплати компенсації у зв’язку із закінченням строку надання соціальних послуг фізичною особою або необхідністю отримання соціальних послуг особою, яка їх потребує, здійснюється на підставі поданих заяв разом із новими висновка</w:t>
      </w:r>
      <w:r w:rsidR="00C44DB1" w:rsidRPr="00E63C29">
        <w:rPr>
          <w:rFonts w:ascii="Times New Roman" w:eastAsia="Times New Roman" w:hAnsi="Times New Roman" w:cs="Times New Roman"/>
          <w:color w:val="000000" w:themeColor="text1"/>
          <w:sz w:val="24"/>
          <w:szCs w:val="24"/>
          <w:lang w:eastAsia="uk-UA"/>
        </w:rPr>
        <w:t xml:space="preserve">ми лікарсько-консультаційної </w:t>
      </w:r>
      <w:r w:rsidRPr="00E63C29">
        <w:rPr>
          <w:rFonts w:ascii="Times New Roman" w:eastAsia="Times New Roman" w:hAnsi="Times New Roman" w:cs="Times New Roman"/>
          <w:color w:val="000000" w:themeColor="text1"/>
          <w:sz w:val="24"/>
          <w:szCs w:val="24"/>
          <w:lang w:eastAsia="uk-UA"/>
        </w:rPr>
        <w:t>комісії</w:t>
      </w:r>
      <w:r w:rsidR="00D559C7" w:rsidRPr="00E63C29">
        <w:rPr>
          <w:rFonts w:ascii="Times New Roman" w:eastAsia="Times New Roman" w:hAnsi="Times New Roman" w:cs="Times New Roman"/>
          <w:color w:val="000000" w:themeColor="text1"/>
          <w:sz w:val="24"/>
          <w:szCs w:val="24"/>
          <w:lang w:eastAsia="uk-UA"/>
        </w:rPr>
        <w:t>.</w:t>
      </w:r>
      <w:bookmarkStart w:id="51" w:name="o69"/>
      <w:bookmarkEnd w:id="51"/>
    </w:p>
    <w:p w14:paraId="77002732" w14:textId="1F0DE868" w:rsidR="009B29DB" w:rsidRPr="00E63C29" w:rsidRDefault="0087113A" w:rsidP="00A0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5</w:t>
      </w:r>
      <w:r w:rsidR="000C364E" w:rsidRPr="00E63C29">
        <w:rPr>
          <w:rFonts w:ascii="Times New Roman" w:eastAsia="Times New Roman" w:hAnsi="Times New Roman" w:cs="Times New Roman"/>
          <w:color w:val="000000" w:themeColor="text1"/>
          <w:sz w:val="24"/>
          <w:szCs w:val="24"/>
          <w:lang w:eastAsia="uk-UA"/>
        </w:rPr>
        <w:t>.</w:t>
      </w:r>
      <w:r w:rsidR="009B29DB" w:rsidRPr="00E63C29">
        <w:rPr>
          <w:rFonts w:ascii="Times New Roman" w:eastAsia="Times New Roman" w:hAnsi="Times New Roman" w:cs="Times New Roman"/>
          <w:color w:val="000000" w:themeColor="text1"/>
          <w:sz w:val="24"/>
          <w:szCs w:val="24"/>
          <w:lang w:eastAsia="uk-UA"/>
        </w:rPr>
        <w:t xml:space="preserve">10. Виплата компенсації тимчасово зупиняється у разі пропущення особою з інвалідністю чергового переогляду органами медико-соціальної експертизи або дитиною з інвалідністю - лікарсько-консультаційними комісіями, а у разі визнання знову особою з інвалідністю або дитиною з інвалідністю поновлюється з дня зупинення виплати, але не більш як за один місяць. Якщо при цьому особі з інвалідністю встановлено іншу групу, компенсація за зазначений період виплачується у раніше встановлених розмірах за попередньою групою. </w:t>
      </w:r>
    </w:p>
    <w:p w14:paraId="5BEC9595" w14:textId="77777777" w:rsidR="009B29DB" w:rsidRPr="00E63C29" w:rsidRDefault="009B29DB" w:rsidP="00A0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uk-UA"/>
        </w:rPr>
      </w:pPr>
      <w:bookmarkStart w:id="52" w:name="o70"/>
      <w:bookmarkEnd w:id="52"/>
      <w:r w:rsidRPr="00E63C29">
        <w:rPr>
          <w:rFonts w:ascii="Times New Roman" w:eastAsia="Times New Roman" w:hAnsi="Times New Roman" w:cs="Times New Roman"/>
          <w:color w:val="000000" w:themeColor="text1"/>
          <w:sz w:val="24"/>
          <w:szCs w:val="24"/>
          <w:lang w:eastAsia="uk-UA"/>
        </w:rPr>
        <w:t>Якщо строк переогляду пропущено з поважної причини, що</w:t>
      </w:r>
      <w:r w:rsidR="00BB51A3" w:rsidRPr="00E63C29">
        <w:rPr>
          <w:rFonts w:ascii="Times New Roman" w:eastAsia="Times New Roman" w:hAnsi="Times New Roman" w:cs="Times New Roman"/>
          <w:color w:val="000000" w:themeColor="text1"/>
          <w:sz w:val="24"/>
          <w:szCs w:val="24"/>
          <w:lang w:eastAsia="uk-UA"/>
        </w:rPr>
        <w:t xml:space="preserve"> </w:t>
      </w:r>
      <w:r w:rsidRPr="00E63C29">
        <w:rPr>
          <w:rFonts w:ascii="Times New Roman" w:eastAsia="Times New Roman" w:hAnsi="Times New Roman" w:cs="Times New Roman"/>
          <w:color w:val="000000" w:themeColor="text1"/>
          <w:sz w:val="24"/>
          <w:szCs w:val="24"/>
          <w:lang w:eastAsia="uk-UA"/>
        </w:rPr>
        <w:t xml:space="preserve">підтверджується органом медико-соціальної експертизи (лікарсько-консультаційною комісією), виплата компенсації поновлюється з дня її зупинення, але не більш як за три роки за умови, що протягом цього періоду особа визнана особою з інвалідністю або дитиною з інвалідністю. За місяць до закінчення строку виплати структурний підрозділ з питань соціального захисту населення зобов'язаний у письмовій формі попередити фізичну особу про причину припинення виплати. </w:t>
      </w:r>
    </w:p>
    <w:p w14:paraId="1E336F0A" w14:textId="69B0713E" w:rsidR="009B29DB" w:rsidRPr="00E63C29" w:rsidRDefault="0087113A" w:rsidP="00A0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uk-UA"/>
        </w:rPr>
      </w:pPr>
      <w:bookmarkStart w:id="53" w:name="o71"/>
      <w:bookmarkEnd w:id="53"/>
      <w:r>
        <w:rPr>
          <w:rFonts w:ascii="Times New Roman" w:eastAsia="Times New Roman" w:hAnsi="Times New Roman" w:cs="Times New Roman"/>
          <w:color w:val="000000" w:themeColor="text1"/>
          <w:sz w:val="24"/>
          <w:szCs w:val="24"/>
          <w:lang w:eastAsia="uk-UA"/>
        </w:rPr>
        <w:t>5</w:t>
      </w:r>
      <w:r w:rsidR="000C364E" w:rsidRPr="00E63C29">
        <w:rPr>
          <w:rFonts w:ascii="Times New Roman" w:eastAsia="Times New Roman" w:hAnsi="Times New Roman" w:cs="Times New Roman"/>
          <w:color w:val="000000" w:themeColor="text1"/>
          <w:sz w:val="24"/>
          <w:szCs w:val="24"/>
          <w:lang w:eastAsia="uk-UA"/>
        </w:rPr>
        <w:t>.</w:t>
      </w:r>
      <w:r w:rsidR="009B29DB" w:rsidRPr="00E63C29">
        <w:rPr>
          <w:rFonts w:ascii="Times New Roman" w:eastAsia="Times New Roman" w:hAnsi="Times New Roman" w:cs="Times New Roman"/>
          <w:color w:val="000000" w:themeColor="text1"/>
          <w:sz w:val="24"/>
          <w:szCs w:val="24"/>
          <w:lang w:eastAsia="uk-UA"/>
        </w:rPr>
        <w:t xml:space="preserve">11. Виплата компенсації провадиться щомісяця до 1 числа місяця, що настає за тим, в якому фізична особа надавала соціальні послуги, і триває до дня припинення їх надання. </w:t>
      </w:r>
    </w:p>
    <w:p w14:paraId="36379A6A" w14:textId="77777777" w:rsidR="009B29DB" w:rsidRPr="00E63C29" w:rsidRDefault="009B29DB" w:rsidP="00A0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uk-UA"/>
        </w:rPr>
      </w:pPr>
      <w:bookmarkStart w:id="54" w:name="o72"/>
      <w:bookmarkStart w:id="55" w:name="o73"/>
      <w:bookmarkEnd w:id="54"/>
      <w:bookmarkEnd w:id="55"/>
      <w:r w:rsidRPr="00E63C29">
        <w:rPr>
          <w:rFonts w:ascii="Times New Roman" w:eastAsia="Times New Roman" w:hAnsi="Times New Roman" w:cs="Times New Roman"/>
          <w:color w:val="000000" w:themeColor="text1"/>
          <w:sz w:val="24"/>
          <w:szCs w:val="24"/>
          <w:lang w:eastAsia="uk-UA"/>
        </w:rPr>
        <w:t xml:space="preserve">У разі зміни особою, якій надаються соціальні послуги, постійного місця проживання </w:t>
      </w:r>
      <w:r w:rsidR="00A70C02" w:rsidRPr="00E63C29">
        <w:rPr>
          <w:rFonts w:ascii="Times New Roman" w:eastAsia="Times New Roman" w:hAnsi="Times New Roman" w:cs="Times New Roman"/>
          <w:color w:val="000000" w:themeColor="text1"/>
          <w:sz w:val="24"/>
          <w:szCs w:val="24"/>
          <w:lang w:eastAsia="uk-UA"/>
        </w:rPr>
        <w:t>нарахування</w:t>
      </w:r>
      <w:r w:rsidRPr="00E63C29">
        <w:rPr>
          <w:rFonts w:ascii="Times New Roman" w:eastAsia="Times New Roman" w:hAnsi="Times New Roman" w:cs="Times New Roman"/>
          <w:color w:val="000000" w:themeColor="text1"/>
          <w:sz w:val="24"/>
          <w:szCs w:val="24"/>
          <w:lang w:eastAsia="uk-UA"/>
        </w:rPr>
        <w:t xml:space="preserve"> компенсації провадить відповідний структурний підрозділ з питань соціального захисту</w:t>
      </w:r>
      <w:r w:rsidR="000D475C" w:rsidRPr="00E63C29">
        <w:rPr>
          <w:rFonts w:ascii="Times New Roman" w:eastAsia="Times New Roman" w:hAnsi="Times New Roman" w:cs="Times New Roman"/>
          <w:color w:val="000000" w:themeColor="text1"/>
          <w:sz w:val="24"/>
          <w:szCs w:val="24"/>
          <w:lang w:eastAsia="uk-UA"/>
        </w:rPr>
        <w:t xml:space="preserve"> </w:t>
      </w:r>
      <w:r w:rsidRPr="00E63C29">
        <w:rPr>
          <w:rFonts w:ascii="Times New Roman" w:eastAsia="Times New Roman" w:hAnsi="Times New Roman" w:cs="Times New Roman"/>
          <w:color w:val="000000" w:themeColor="text1"/>
          <w:sz w:val="24"/>
          <w:szCs w:val="24"/>
          <w:lang w:eastAsia="uk-UA"/>
        </w:rPr>
        <w:t xml:space="preserve">населення за новим місцем проживання особи з часу припинення виплат за попереднім місцем проживання. </w:t>
      </w:r>
      <w:bookmarkStart w:id="56" w:name="o74"/>
      <w:bookmarkEnd w:id="56"/>
      <w:r w:rsidRPr="00E63C29">
        <w:rPr>
          <w:rFonts w:ascii="Times New Roman" w:eastAsia="Times New Roman" w:hAnsi="Times New Roman" w:cs="Times New Roman"/>
          <w:color w:val="000000" w:themeColor="text1"/>
          <w:sz w:val="24"/>
          <w:szCs w:val="24"/>
          <w:lang w:eastAsia="uk-UA"/>
        </w:rPr>
        <w:t xml:space="preserve">Якщо особа, якій надавалися соціальні послуги, за висновком органу медико-соціальної  експертизи (лікарсько-консультаційної комісії) вже не </w:t>
      </w:r>
      <w:r w:rsidRPr="00E63C29">
        <w:rPr>
          <w:rFonts w:ascii="Times New Roman" w:eastAsia="Times New Roman" w:hAnsi="Times New Roman" w:cs="Times New Roman"/>
          <w:color w:val="000000" w:themeColor="text1"/>
          <w:sz w:val="24"/>
          <w:szCs w:val="24"/>
          <w:lang w:eastAsia="uk-UA"/>
        </w:rPr>
        <w:lastRenderedPageBreak/>
        <w:t xml:space="preserve">потребує постійного стороннього догляду, виплата компенсації припиняється з дня, що настає за тим, з якого ця особа згідно з висновком втратила необхідність такого догляду. </w:t>
      </w:r>
    </w:p>
    <w:p w14:paraId="0E2BAECD" w14:textId="4EEE4F58" w:rsidR="009B29DB" w:rsidRPr="00E63C29" w:rsidRDefault="0087113A" w:rsidP="00A0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uk-UA"/>
        </w:rPr>
      </w:pPr>
      <w:bookmarkStart w:id="57" w:name="o75"/>
      <w:bookmarkEnd w:id="57"/>
      <w:r>
        <w:rPr>
          <w:rFonts w:ascii="Times New Roman" w:eastAsia="Times New Roman" w:hAnsi="Times New Roman" w:cs="Times New Roman"/>
          <w:color w:val="000000" w:themeColor="text1"/>
          <w:sz w:val="24"/>
          <w:szCs w:val="24"/>
          <w:lang w:eastAsia="uk-UA"/>
        </w:rPr>
        <w:t>5</w:t>
      </w:r>
      <w:r w:rsidR="000C364E" w:rsidRPr="00E63C29">
        <w:rPr>
          <w:rFonts w:ascii="Times New Roman" w:eastAsia="Times New Roman" w:hAnsi="Times New Roman" w:cs="Times New Roman"/>
          <w:color w:val="000000" w:themeColor="text1"/>
          <w:sz w:val="24"/>
          <w:szCs w:val="24"/>
          <w:lang w:eastAsia="uk-UA"/>
        </w:rPr>
        <w:t>.</w:t>
      </w:r>
      <w:r w:rsidR="009B29DB" w:rsidRPr="00E63C29">
        <w:rPr>
          <w:rFonts w:ascii="Times New Roman" w:eastAsia="Times New Roman" w:hAnsi="Times New Roman" w:cs="Times New Roman"/>
          <w:color w:val="000000" w:themeColor="text1"/>
          <w:sz w:val="24"/>
          <w:szCs w:val="24"/>
          <w:lang w:eastAsia="uk-UA"/>
        </w:rPr>
        <w:t xml:space="preserve">12. Суми компенсації, не одержані своєчасно фізичною особою, яка надає соціальні послуги,  виплачуються за минулий час,  але не більш як за 12 місяців, що передують зверненню за їх одержанням. </w:t>
      </w:r>
    </w:p>
    <w:p w14:paraId="3CDD9D3A" w14:textId="77777777" w:rsidR="009B29DB" w:rsidRPr="00E63C29" w:rsidRDefault="009B29DB" w:rsidP="00A0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uk-UA"/>
        </w:rPr>
      </w:pPr>
      <w:bookmarkStart w:id="58" w:name="o76"/>
      <w:bookmarkEnd w:id="58"/>
      <w:r w:rsidRPr="00E63C29">
        <w:rPr>
          <w:rFonts w:ascii="Times New Roman" w:eastAsia="Times New Roman" w:hAnsi="Times New Roman" w:cs="Times New Roman"/>
          <w:color w:val="000000" w:themeColor="text1"/>
          <w:sz w:val="24"/>
          <w:szCs w:val="24"/>
          <w:lang w:eastAsia="uk-UA"/>
        </w:rPr>
        <w:t xml:space="preserve">Якщо суми компенсації не одержані з вини органу, який їх призначає та виплачує, вони виплачуються за минулий час без обмеження будь-яким строком. При цьому виплата за минулий час здійснюється виходячи з прожиткового мінімуму, затвердженого на момент виплати. </w:t>
      </w:r>
    </w:p>
    <w:p w14:paraId="1CE5A119" w14:textId="77777777" w:rsidR="009B29DB" w:rsidRPr="00E63C29" w:rsidRDefault="009B29DB" w:rsidP="00A0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uk-UA"/>
        </w:rPr>
      </w:pPr>
      <w:bookmarkStart w:id="59" w:name="o77"/>
      <w:bookmarkEnd w:id="59"/>
      <w:r w:rsidRPr="00E63C29">
        <w:rPr>
          <w:rFonts w:ascii="Times New Roman" w:eastAsia="Times New Roman" w:hAnsi="Times New Roman" w:cs="Times New Roman"/>
          <w:color w:val="000000" w:themeColor="text1"/>
          <w:sz w:val="24"/>
          <w:szCs w:val="24"/>
          <w:lang w:eastAsia="uk-UA"/>
        </w:rPr>
        <w:t xml:space="preserve">Сума компенсації, що нарахована фізичній особі, яка надавала соціальні послуги, і залишилася недоотриманою у зв’язку з її смертю, виплачується за весь </w:t>
      </w:r>
      <w:r w:rsidR="006A043D" w:rsidRPr="00E63C29">
        <w:rPr>
          <w:rFonts w:ascii="Times New Roman" w:eastAsia="Times New Roman" w:hAnsi="Times New Roman" w:cs="Times New Roman"/>
          <w:color w:val="000000" w:themeColor="text1"/>
          <w:sz w:val="24"/>
          <w:szCs w:val="24"/>
          <w:lang w:eastAsia="uk-UA"/>
        </w:rPr>
        <w:t xml:space="preserve">місяць, в якому померла особа </w:t>
      </w:r>
      <w:r w:rsidRPr="00E63C29">
        <w:rPr>
          <w:rFonts w:ascii="Times New Roman" w:eastAsia="Times New Roman" w:hAnsi="Times New Roman" w:cs="Times New Roman"/>
          <w:color w:val="000000" w:themeColor="text1"/>
          <w:sz w:val="24"/>
          <w:szCs w:val="24"/>
          <w:lang w:eastAsia="uk-UA"/>
        </w:rPr>
        <w:t xml:space="preserve">включно членам її сім’ї (чоловік, дружина, діти), а у разі їх відсутності - входить до складу спадщини. </w:t>
      </w:r>
    </w:p>
    <w:p w14:paraId="30620C8E" w14:textId="77777777" w:rsidR="00525ADE" w:rsidRPr="00E63C29" w:rsidRDefault="009B29DB" w:rsidP="00A0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uk-UA"/>
        </w:rPr>
      </w:pPr>
      <w:bookmarkStart w:id="60" w:name="o78"/>
      <w:bookmarkEnd w:id="60"/>
      <w:r w:rsidRPr="00E63C29">
        <w:rPr>
          <w:rFonts w:ascii="Times New Roman" w:eastAsia="Times New Roman" w:hAnsi="Times New Roman" w:cs="Times New Roman"/>
          <w:color w:val="000000" w:themeColor="text1"/>
          <w:sz w:val="24"/>
          <w:szCs w:val="24"/>
          <w:lang w:eastAsia="uk-UA"/>
        </w:rPr>
        <w:t xml:space="preserve">Для підтвердження даних про смерть фізичних осіб, які надають соціальні послуги, або осіб, яким надаються соціальні послуги, використовуються відомості з Державного реєстру актів цивільного стану громадян, які передаються до </w:t>
      </w:r>
      <w:proofErr w:type="spellStart"/>
      <w:r w:rsidRPr="00E63C29">
        <w:rPr>
          <w:rFonts w:ascii="Times New Roman" w:eastAsia="Times New Roman" w:hAnsi="Times New Roman" w:cs="Times New Roman"/>
          <w:color w:val="000000" w:themeColor="text1"/>
          <w:sz w:val="24"/>
          <w:szCs w:val="24"/>
          <w:lang w:eastAsia="uk-UA"/>
        </w:rPr>
        <w:t>Мінсоцполітики</w:t>
      </w:r>
      <w:proofErr w:type="spellEnd"/>
      <w:r w:rsidRPr="00E63C29">
        <w:rPr>
          <w:rFonts w:ascii="Times New Roman" w:eastAsia="Times New Roman" w:hAnsi="Times New Roman" w:cs="Times New Roman"/>
          <w:color w:val="000000" w:themeColor="text1"/>
          <w:sz w:val="24"/>
          <w:szCs w:val="24"/>
          <w:lang w:eastAsia="uk-UA"/>
        </w:rPr>
        <w:t xml:space="preserve"> шляхом автоматизованого обміну електронними даними між інформаційними ресурсами Мін’юсту та </w:t>
      </w:r>
      <w:proofErr w:type="spellStart"/>
      <w:r w:rsidRPr="00E63C29">
        <w:rPr>
          <w:rFonts w:ascii="Times New Roman" w:eastAsia="Times New Roman" w:hAnsi="Times New Roman" w:cs="Times New Roman"/>
          <w:color w:val="000000" w:themeColor="text1"/>
          <w:sz w:val="24"/>
          <w:szCs w:val="24"/>
          <w:lang w:eastAsia="uk-UA"/>
        </w:rPr>
        <w:t>Мінсоцполітики</w:t>
      </w:r>
      <w:proofErr w:type="spellEnd"/>
      <w:r w:rsidRPr="00E63C29">
        <w:rPr>
          <w:rFonts w:ascii="Times New Roman" w:eastAsia="Times New Roman" w:hAnsi="Times New Roman" w:cs="Times New Roman"/>
          <w:color w:val="000000" w:themeColor="text1"/>
          <w:sz w:val="24"/>
          <w:szCs w:val="24"/>
          <w:lang w:eastAsia="uk-UA"/>
        </w:rPr>
        <w:t xml:space="preserve"> через систему електронної взаємодії державних електронних інформаційних ресурсів у порядку, передбаченому законодавством.</w:t>
      </w:r>
      <w:bookmarkStart w:id="61" w:name="o79"/>
      <w:bookmarkEnd w:id="61"/>
    </w:p>
    <w:p w14:paraId="3C888093" w14:textId="2EA7BD5E" w:rsidR="009B29DB" w:rsidRPr="00E63C29" w:rsidRDefault="0087113A" w:rsidP="00A0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5</w:t>
      </w:r>
      <w:r w:rsidR="000C364E" w:rsidRPr="00E63C29">
        <w:rPr>
          <w:rFonts w:ascii="Times New Roman" w:eastAsia="Times New Roman" w:hAnsi="Times New Roman" w:cs="Times New Roman"/>
          <w:color w:val="000000" w:themeColor="text1"/>
          <w:sz w:val="24"/>
          <w:szCs w:val="24"/>
          <w:lang w:eastAsia="uk-UA"/>
        </w:rPr>
        <w:t>.</w:t>
      </w:r>
      <w:r w:rsidR="009B29DB" w:rsidRPr="00E63C29">
        <w:rPr>
          <w:rFonts w:ascii="Times New Roman" w:eastAsia="Times New Roman" w:hAnsi="Times New Roman" w:cs="Times New Roman"/>
          <w:color w:val="000000" w:themeColor="text1"/>
          <w:sz w:val="24"/>
          <w:szCs w:val="24"/>
          <w:lang w:eastAsia="uk-UA"/>
        </w:rPr>
        <w:t>13. У разі збільшення розміру прожиткового мінімуму перерахунок розміру компенсації здійснюється структурним підрозділом з питань соціального захисту населення районної, районної у м. Києві державної адміністрації, виконавчого органу міської ради без подання заяви фізичною особою, яка надає соціальні послуги, але з оформленням відповідного рішення про перерахунок. Зазначене рішення долучається до особової справи фізичної особи, яка надає соціальні послуги.</w:t>
      </w:r>
    </w:p>
    <w:p w14:paraId="5BB94AD6" w14:textId="6DC07E71" w:rsidR="009B29DB" w:rsidRPr="00E63C29" w:rsidRDefault="0087113A" w:rsidP="00A0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uk-UA"/>
        </w:rPr>
      </w:pPr>
      <w:bookmarkStart w:id="62" w:name="o81"/>
      <w:bookmarkEnd w:id="62"/>
      <w:r>
        <w:rPr>
          <w:rFonts w:ascii="Times New Roman" w:eastAsia="Times New Roman" w:hAnsi="Times New Roman" w:cs="Times New Roman"/>
          <w:color w:val="000000" w:themeColor="text1"/>
          <w:sz w:val="24"/>
          <w:szCs w:val="24"/>
          <w:lang w:eastAsia="uk-UA"/>
        </w:rPr>
        <w:t>5</w:t>
      </w:r>
      <w:r w:rsidR="000C364E" w:rsidRPr="00E63C29">
        <w:rPr>
          <w:rFonts w:ascii="Times New Roman" w:eastAsia="Times New Roman" w:hAnsi="Times New Roman" w:cs="Times New Roman"/>
          <w:color w:val="000000" w:themeColor="text1"/>
          <w:sz w:val="24"/>
          <w:szCs w:val="24"/>
          <w:lang w:eastAsia="uk-UA"/>
        </w:rPr>
        <w:t>.</w:t>
      </w:r>
      <w:r w:rsidR="009B29DB" w:rsidRPr="00E63C29">
        <w:rPr>
          <w:rFonts w:ascii="Times New Roman" w:eastAsia="Times New Roman" w:hAnsi="Times New Roman" w:cs="Times New Roman"/>
          <w:color w:val="000000" w:themeColor="text1"/>
          <w:sz w:val="24"/>
          <w:szCs w:val="24"/>
          <w:lang w:eastAsia="uk-UA"/>
        </w:rPr>
        <w:t>14. Виплата компенсації фізичним особам, які надають соціальні послуги, і покриття витрат на її доставку провадяться за рахунок коштів місцевих бюджетів.</w:t>
      </w:r>
    </w:p>
    <w:p w14:paraId="6E78DFDC" w14:textId="5E1C9CC4" w:rsidR="009B29DB" w:rsidRDefault="0087113A" w:rsidP="00A0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uk-UA"/>
        </w:rPr>
      </w:pPr>
      <w:bookmarkStart w:id="63" w:name="o82"/>
      <w:bookmarkEnd w:id="63"/>
      <w:r>
        <w:rPr>
          <w:rFonts w:ascii="Times New Roman" w:eastAsia="Times New Roman" w:hAnsi="Times New Roman" w:cs="Times New Roman"/>
          <w:color w:val="000000" w:themeColor="text1"/>
          <w:sz w:val="24"/>
          <w:szCs w:val="24"/>
          <w:lang w:eastAsia="uk-UA"/>
        </w:rPr>
        <w:t>5</w:t>
      </w:r>
      <w:r w:rsidR="000C364E" w:rsidRPr="00E63C29">
        <w:rPr>
          <w:rFonts w:ascii="Times New Roman" w:eastAsia="Times New Roman" w:hAnsi="Times New Roman" w:cs="Times New Roman"/>
          <w:color w:val="000000" w:themeColor="text1"/>
          <w:sz w:val="24"/>
          <w:szCs w:val="24"/>
          <w:lang w:eastAsia="uk-UA"/>
        </w:rPr>
        <w:t>.</w:t>
      </w:r>
      <w:r w:rsidR="00BE10DA" w:rsidRPr="00E63C29">
        <w:rPr>
          <w:rFonts w:ascii="Times New Roman" w:eastAsia="Times New Roman" w:hAnsi="Times New Roman" w:cs="Times New Roman"/>
          <w:color w:val="000000" w:themeColor="text1"/>
          <w:sz w:val="24"/>
          <w:szCs w:val="24"/>
          <w:lang w:eastAsia="uk-UA"/>
        </w:rPr>
        <w:t xml:space="preserve">15. Фізичні особи, </w:t>
      </w:r>
      <w:r w:rsidR="009B29DB" w:rsidRPr="00E63C29">
        <w:rPr>
          <w:rFonts w:ascii="Times New Roman" w:eastAsia="Times New Roman" w:hAnsi="Times New Roman" w:cs="Times New Roman"/>
          <w:color w:val="000000" w:themeColor="text1"/>
          <w:sz w:val="24"/>
          <w:szCs w:val="24"/>
          <w:lang w:eastAsia="uk-UA"/>
        </w:rPr>
        <w:t>які одержують компенсацію, зобов'язані повідомити виконавч</w:t>
      </w:r>
      <w:r w:rsidR="00525ADE" w:rsidRPr="00E63C29">
        <w:rPr>
          <w:rFonts w:ascii="Times New Roman" w:eastAsia="Times New Roman" w:hAnsi="Times New Roman" w:cs="Times New Roman"/>
          <w:color w:val="000000" w:themeColor="text1"/>
          <w:sz w:val="24"/>
          <w:szCs w:val="24"/>
          <w:lang w:eastAsia="uk-UA"/>
        </w:rPr>
        <w:t>ий</w:t>
      </w:r>
      <w:r w:rsidR="009B29DB" w:rsidRPr="00E63C29">
        <w:rPr>
          <w:rFonts w:ascii="Times New Roman" w:eastAsia="Times New Roman" w:hAnsi="Times New Roman" w:cs="Times New Roman"/>
          <w:color w:val="000000" w:themeColor="text1"/>
          <w:sz w:val="24"/>
          <w:szCs w:val="24"/>
          <w:lang w:eastAsia="uk-UA"/>
        </w:rPr>
        <w:t xml:space="preserve"> орган ради, що призначають ці виплати, про обставини, які можуть вплинути на умови їх призначення та виплати. У разі виявлення таких обставин виплата компенсації припиняється з дня, що настає за днем виникнення таких обставин. </w:t>
      </w:r>
    </w:p>
    <w:p w14:paraId="0AB6FD79" w14:textId="77777777" w:rsidR="0087113A" w:rsidRPr="00E63C29" w:rsidRDefault="0087113A" w:rsidP="00A01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4"/>
          <w:szCs w:val="24"/>
          <w:lang w:eastAsia="uk-UA"/>
        </w:rPr>
      </w:pPr>
    </w:p>
    <w:p w14:paraId="28BCE556" w14:textId="22BDF34E" w:rsidR="001F3856" w:rsidRPr="001F3856" w:rsidRDefault="001F3856" w:rsidP="0087113A">
      <w:pPr>
        <w:pStyle w:val="1"/>
        <w:numPr>
          <w:ilvl w:val="0"/>
          <w:numId w:val="11"/>
        </w:numPr>
        <w:spacing w:before="0" w:after="240" w:line="240" w:lineRule="auto"/>
        <w:jc w:val="center"/>
        <w:rPr>
          <w:rFonts w:ascii="Times New Roman" w:hAnsi="Times New Roman" w:cs="Times New Roman"/>
          <w:b w:val="0"/>
          <w:color w:val="auto"/>
          <w:sz w:val="24"/>
          <w:szCs w:val="24"/>
        </w:rPr>
      </w:pPr>
      <w:bookmarkStart w:id="64" w:name="o83"/>
      <w:bookmarkEnd w:id="64"/>
      <w:r w:rsidRPr="001F3856">
        <w:rPr>
          <w:rStyle w:val="af0"/>
          <w:rFonts w:ascii="Times New Roman" w:hAnsi="Times New Roman" w:cs="Times New Roman"/>
          <w:b/>
          <w:bCs/>
          <w:color w:val="auto"/>
          <w:sz w:val="24"/>
          <w:szCs w:val="24"/>
        </w:rPr>
        <w:t>Очікувані результати Програми</w:t>
      </w:r>
    </w:p>
    <w:p w14:paraId="71B6D8B9" w14:textId="77777777" w:rsidR="001F3856" w:rsidRPr="001F3856" w:rsidRDefault="001F3856" w:rsidP="00A01665">
      <w:pPr>
        <w:pStyle w:val="af1"/>
        <w:numPr>
          <w:ilvl w:val="0"/>
          <w:numId w:val="7"/>
        </w:numPr>
        <w:tabs>
          <w:tab w:val="clear" w:pos="786"/>
          <w:tab w:val="num" w:pos="0"/>
        </w:tabs>
        <w:spacing w:before="0" w:beforeAutospacing="0" w:after="0" w:afterAutospacing="0"/>
        <w:ind w:left="0" w:firstLine="0"/>
        <w:jc w:val="both"/>
      </w:pPr>
      <w:r w:rsidRPr="001F3856">
        <w:rPr>
          <w:rStyle w:val="af0"/>
        </w:rPr>
        <w:t>Покращення умов життя громадян</w:t>
      </w:r>
      <w:r w:rsidRPr="001F3856">
        <w:t>, які не здатні до самообслуговування та потребують сторонньої допомоги.</w:t>
      </w:r>
    </w:p>
    <w:p w14:paraId="0EA53229" w14:textId="77777777" w:rsidR="001F3856" w:rsidRPr="001F3856" w:rsidRDefault="001F3856" w:rsidP="00A01665">
      <w:pPr>
        <w:pStyle w:val="af1"/>
        <w:numPr>
          <w:ilvl w:val="0"/>
          <w:numId w:val="7"/>
        </w:numPr>
        <w:tabs>
          <w:tab w:val="clear" w:pos="786"/>
          <w:tab w:val="num" w:pos="0"/>
        </w:tabs>
        <w:spacing w:before="0" w:beforeAutospacing="0" w:after="0" w:afterAutospacing="0"/>
        <w:ind w:left="0" w:firstLine="0"/>
        <w:jc w:val="both"/>
      </w:pPr>
      <w:r w:rsidRPr="001F3856">
        <w:rPr>
          <w:rStyle w:val="af0"/>
        </w:rPr>
        <w:t>Забезпечення своєчасної та якісної підтримки</w:t>
      </w:r>
      <w:r w:rsidRPr="001F3856">
        <w:t xml:space="preserve"> людям з інвалідністю, одиноким особам похилого віку, тяжкохворим.</w:t>
      </w:r>
    </w:p>
    <w:p w14:paraId="72821998" w14:textId="77777777" w:rsidR="001F3856" w:rsidRPr="001F3856" w:rsidRDefault="001F3856" w:rsidP="00A01665">
      <w:pPr>
        <w:pStyle w:val="af1"/>
        <w:numPr>
          <w:ilvl w:val="0"/>
          <w:numId w:val="7"/>
        </w:numPr>
        <w:tabs>
          <w:tab w:val="clear" w:pos="786"/>
          <w:tab w:val="num" w:pos="0"/>
        </w:tabs>
        <w:spacing w:before="0" w:beforeAutospacing="0" w:after="0" w:afterAutospacing="0"/>
        <w:ind w:left="0" w:firstLine="0"/>
        <w:jc w:val="both"/>
      </w:pPr>
      <w:r w:rsidRPr="001F3856">
        <w:rPr>
          <w:rStyle w:val="af0"/>
        </w:rPr>
        <w:t>Фінансова підтримка фізичних осіб</w:t>
      </w:r>
      <w:r w:rsidRPr="001F3856">
        <w:t>, що здійснюють догляд за такими громадянами, та зменшення навантаження на сім’ї.</w:t>
      </w:r>
    </w:p>
    <w:p w14:paraId="041CE019" w14:textId="77777777" w:rsidR="001F3856" w:rsidRPr="001F3856" w:rsidRDefault="001F3856" w:rsidP="00A01665">
      <w:pPr>
        <w:pStyle w:val="af1"/>
        <w:numPr>
          <w:ilvl w:val="0"/>
          <w:numId w:val="7"/>
        </w:numPr>
        <w:tabs>
          <w:tab w:val="clear" w:pos="786"/>
          <w:tab w:val="num" w:pos="0"/>
        </w:tabs>
        <w:spacing w:before="0" w:beforeAutospacing="0" w:after="0" w:afterAutospacing="0"/>
        <w:ind w:left="0" w:firstLine="0"/>
        <w:jc w:val="both"/>
      </w:pPr>
      <w:r w:rsidRPr="001F3856">
        <w:rPr>
          <w:rStyle w:val="af0"/>
        </w:rPr>
        <w:t>Зниження соціальної ізоляції та підвищення рівня догляду</w:t>
      </w:r>
      <w:r w:rsidRPr="001F3856">
        <w:t xml:space="preserve"> за вразливими категоріями населення.</w:t>
      </w:r>
    </w:p>
    <w:p w14:paraId="62CDC691" w14:textId="77777777" w:rsidR="001F3856" w:rsidRPr="001F3856" w:rsidRDefault="001F3856" w:rsidP="00A01665">
      <w:pPr>
        <w:pStyle w:val="af1"/>
        <w:numPr>
          <w:ilvl w:val="0"/>
          <w:numId w:val="7"/>
        </w:numPr>
        <w:tabs>
          <w:tab w:val="clear" w:pos="786"/>
          <w:tab w:val="num" w:pos="0"/>
        </w:tabs>
        <w:spacing w:before="0" w:beforeAutospacing="0" w:after="0" w:afterAutospacing="0"/>
        <w:ind w:left="0" w:firstLine="0"/>
        <w:jc w:val="both"/>
      </w:pPr>
      <w:r w:rsidRPr="001F3856">
        <w:rPr>
          <w:rStyle w:val="af0"/>
        </w:rPr>
        <w:t>Підвищення доступності соціальних послуг</w:t>
      </w:r>
      <w:r w:rsidRPr="001F3856">
        <w:t xml:space="preserve"> на території всієї громади, включно з віддаленими населеними пунктами.</w:t>
      </w:r>
    </w:p>
    <w:p w14:paraId="0B479E51" w14:textId="77777777" w:rsidR="001F3856" w:rsidRPr="001F3856" w:rsidRDefault="001F3856" w:rsidP="00A01665">
      <w:pPr>
        <w:pStyle w:val="af1"/>
        <w:numPr>
          <w:ilvl w:val="0"/>
          <w:numId w:val="7"/>
        </w:numPr>
        <w:tabs>
          <w:tab w:val="clear" w:pos="786"/>
          <w:tab w:val="num" w:pos="0"/>
        </w:tabs>
        <w:spacing w:before="0" w:beforeAutospacing="0" w:after="0" w:afterAutospacing="0"/>
        <w:ind w:left="0" w:firstLine="0"/>
        <w:jc w:val="both"/>
      </w:pPr>
      <w:r w:rsidRPr="001F3856">
        <w:rPr>
          <w:rStyle w:val="af0"/>
        </w:rPr>
        <w:t>Правовий і соціальний захист осіб, які надають догляд</w:t>
      </w:r>
      <w:r w:rsidRPr="001F3856">
        <w:t>, шляхом офіційної компенсації та визнання їхнього статусу.</w:t>
      </w:r>
    </w:p>
    <w:p w14:paraId="559143A5" w14:textId="6E0A902D" w:rsidR="001F3856" w:rsidRDefault="001F3856" w:rsidP="00A01665">
      <w:pPr>
        <w:pStyle w:val="af1"/>
        <w:numPr>
          <w:ilvl w:val="0"/>
          <w:numId w:val="7"/>
        </w:numPr>
        <w:tabs>
          <w:tab w:val="clear" w:pos="786"/>
          <w:tab w:val="num" w:pos="0"/>
        </w:tabs>
        <w:spacing w:before="0" w:beforeAutospacing="0" w:after="0" w:afterAutospacing="0"/>
        <w:ind w:left="0" w:firstLine="0"/>
        <w:jc w:val="both"/>
      </w:pPr>
      <w:r w:rsidRPr="001F3856">
        <w:rPr>
          <w:rStyle w:val="af0"/>
        </w:rPr>
        <w:t>Стабільне функціонування системи соціального захисту</w:t>
      </w:r>
      <w:r>
        <w:t xml:space="preserve"> на рівні громади.</w:t>
      </w:r>
    </w:p>
    <w:p w14:paraId="2649EF15" w14:textId="169F9D2A" w:rsidR="0087113A" w:rsidRDefault="0087113A" w:rsidP="0087113A">
      <w:pPr>
        <w:pStyle w:val="af1"/>
        <w:spacing w:before="0" w:beforeAutospacing="0" w:after="0" w:afterAutospacing="0"/>
        <w:jc w:val="both"/>
      </w:pPr>
    </w:p>
    <w:p w14:paraId="045D12C1" w14:textId="01A515F6" w:rsidR="0087113A" w:rsidRDefault="0087113A" w:rsidP="0087113A">
      <w:pPr>
        <w:pStyle w:val="af1"/>
        <w:spacing w:before="0" w:beforeAutospacing="0" w:after="0" w:afterAutospacing="0"/>
        <w:jc w:val="both"/>
      </w:pPr>
    </w:p>
    <w:p w14:paraId="35483969" w14:textId="77777777" w:rsidR="0087113A" w:rsidRDefault="0087113A" w:rsidP="0087113A">
      <w:pPr>
        <w:pStyle w:val="af1"/>
        <w:spacing w:before="0" w:beforeAutospacing="0" w:after="0" w:afterAutospacing="0"/>
        <w:jc w:val="both"/>
      </w:pPr>
    </w:p>
    <w:p w14:paraId="40DCEFF3" w14:textId="77777777" w:rsidR="001F3856" w:rsidRPr="001F3856" w:rsidRDefault="001F3856" w:rsidP="0087113A">
      <w:pPr>
        <w:pStyle w:val="1"/>
        <w:spacing w:before="0" w:after="240" w:line="240" w:lineRule="auto"/>
        <w:ind w:left="426" w:firstLine="709"/>
        <w:jc w:val="center"/>
        <w:rPr>
          <w:rFonts w:ascii="Times New Roman" w:hAnsi="Times New Roman" w:cs="Times New Roman"/>
          <w:color w:val="auto"/>
          <w:sz w:val="24"/>
          <w:szCs w:val="24"/>
        </w:rPr>
      </w:pPr>
      <w:r w:rsidRPr="001F3856">
        <w:rPr>
          <w:rStyle w:val="af0"/>
          <w:rFonts w:ascii="Times New Roman" w:hAnsi="Times New Roman" w:cs="Times New Roman"/>
          <w:b/>
          <w:bCs/>
          <w:color w:val="auto"/>
          <w:sz w:val="24"/>
          <w:szCs w:val="24"/>
        </w:rPr>
        <w:lastRenderedPageBreak/>
        <w:t>7. Строки та етапи реалізації Програми</w:t>
      </w:r>
    </w:p>
    <w:p w14:paraId="76EE2367" w14:textId="77777777" w:rsidR="001F3856" w:rsidRDefault="001F3856" w:rsidP="00A01665">
      <w:pPr>
        <w:pStyle w:val="af1"/>
        <w:spacing w:before="0" w:beforeAutospacing="0" w:after="0" w:afterAutospacing="0"/>
        <w:ind w:firstLine="709"/>
      </w:pPr>
      <w:r>
        <w:rPr>
          <w:rStyle w:val="af0"/>
        </w:rPr>
        <w:t>Строк реалізації:</w:t>
      </w:r>
      <w:r>
        <w:br/>
        <w:t>2026–2027 роки.</w:t>
      </w:r>
    </w:p>
    <w:p w14:paraId="28D1165D" w14:textId="77777777" w:rsidR="001F3856" w:rsidRPr="001F3856" w:rsidRDefault="001F3856" w:rsidP="00A01665">
      <w:pPr>
        <w:pStyle w:val="af1"/>
        <w:spacing w:before="0" w:beforeAutospacing="0" w:after="0" w:afterAutospacing="0"/>
        <w:ind w:firstLine="709"/>
      </w:pPr>
      <w:r w:rsidRPr="001F3856">
        <w:rPr>
          <w:rStyle w:val="af0"/>
          <w:b w:val="0"/>
        </w:rPr>
        <w:t>Етапи виконання:</w:t>
      </w:r>
    </w:p>
    <w:p w14:paraId="7853AFA5" w14:textId="77777777" w:rsidR="001F3856" w:rsidRPr="001F3856" w:rsidRDefault="001F3856" w:rsidP="00A01665">
      <w:pPr>
        <w:pStyle w:val="3"/>
        <w:spacing w:before="0" w:line="240" w:lineRule="auto"/>
        <w:ind w:firstLine="709"/>
        <w:rPr>
          <w:b w:val="0"/>
          <w:color w:val="auto"/>
        </w:rPr>
      </w:pPr>
      <w:r w:rsidRPr="001F3856">
        <w:rPr>
          <w:rStyle w:val="af0"/>
          <w:bCs/>
          <w:color w:val="auto"/>
        </w:rPr>
        <w:t>I етап – організаційний (І квартал 2026 року)</w:t>
      </w:r>
    </w:p>
    <w:p w14:paraId="3D86402E" w14:textId="77777777" w:rsidR="001F3856" w:rsidRPr="001F3856" w:rsidRDefault="001F3856" w:rsidP="00A01665">
      <w:pPr>
        <w:pStyle w:val="af1"/>
        <w:numPr>
          <w:ilvl w:val="0"/>
          <w:numId w:val="8"/>
        </w:numPr>
        <w:spacing w:before="0" w:beforeAutospacing="0" w:after="0" w:afterAutospacing="0"/>
        <w:ind w:firstLine="709"/>
      </w:pPr>
      <w:r w:rsidRPr="001F3856">
        <w:t>формування реєстру осіб, які потребують догляду;</w:t>
      </w:r>
    </w:p>
    <w:p w14:paraId="62590CA2" w14:textId="68A1511E" w:rsidR="001F3856" w:rsidRPr="001F3856" w:rsidRDefault="001F3856" w:rsidP="00A01665">
      <w:pPr>
        <w:pStyle w:val="af1"/>
        <w:numPr>
          <w:ilvl w:val="0"/>
          <w:numId w:val="8"/>
        </w:numPr>
        <w:spacing w:before="0" w:beforeAutospacing="0" w:after="0" w:afterAutospacing="0"/>
        <w:ind w:firstLine="709"/>
      </w:pPr>
      <w:r w:rsidRPr="001F3856">
        <w:t>прийом заяв від фізичних осіб, охочих надавати послуги</w:t>
      </w:r>
      <w:r w:rsidR="00A01665">
        <w:t>.</w:t>
      </w:r>
    </w:p>
    <w:p w14:paraId="698B4606" w14:textId="77777777" w:rsidR="001F3856" w:rsidRPr="001F3856" w:rsidRDefault="001F3856" w:rsidP="00A01665">
      <w:pPr>
        <w:pStyle w:val="3"/>
        <w:spacing w:before="0" w:line="240" w:lineRule="auto"/>
        <w:ind w:firstLine="709"/>
        <w:rPr>
          <w:b w:val="0"/>
          <w:color w:val="auto"/>
        </w:rPr>
      </w:pPr>
      <w:r w:rsidRPr="001F3856">
        <w:rPr>
          <w:rStyle w:val="af0"/>
          <w:bCs/>
          <w:color w:val="auto"/>
        </w:rPr>
        <w:t>II етап – практична реалізація (2026–2027 роки)</w:t>
      </w:r>
    </w:p>
    <w:p w14:paraId="1F0A427A" w14:textId="77777777" w:rsidR="001F3856" w:rsidRPr="001F3856" w:rsidRDefault="001F3856" w:rsidP="00A01665">
      <w:pPr>
        <w:pStyle w:val="af1"/>
        <w:numPr>
          <w:ilvl w:val="0"/>
          <w:numId w:val="9"/>
        </w:numPr>
        <w:spacing w:before="0" w:beforeAutospacing="0" w:after="0" w:afterAutospacing="0"/>
        <w:ind w:firstLine="709"/>
      </w:pPr>
      <w:r w:rsidRPr="001F3856">
        <w:t>здійснення виплат компенсацій;</w:t>
      </w:r>
    </w:p>
    <w:p w14:paraId="67A5042E" w14:textId="36C71E1C" w:rsidR="001F3856" w:rsidRPr="001F3856" w:rsidRDefault="001F3856" w:rsidP="00A01665">
      <w:pPr>
        <w:pStyle w:val="af1"/>
        <w:numPr>
          <w:ilvl w:val="0"/>
          <w:numId w:val="9"/>
        </w:numPr>
        <w:spacing w:before="0" w:beforeAutospacing="0" w:after="0" w:afterAutospacing="0"/>
        <w:ind w:firstLine="709"/>
      </w:pPr>
      <w:r w:rsidRPr="001F3856">
        <w:t>надання догляду на непрофесійній основі</w:t>
      </w:r>
      <w:r w:rsidR="00A01665">
        <w:t>.</w:t>
      </w:r>
    </w:p>
    <w:p w14:paraId="13D4910E" w14:textId="77777777" w:rsidR="001F3856" w:rsidRPr="001F3856" w:rsidRDefault="001F3856" w:rsidP="00A01665">
      <w:pPr>
        <w:pStyle w:val="3"/>
        <w:spacing w:before="0" w:line="240" w:lineRule="auto"/>
        <w:ind w:firstLine="709"/>
        <w:rPr>
          <w:b w:val="0"/>
          <w:color w:val="auto"/>
        </w:rPr>
      </w:pPr>
      <w:r w:rsidRPr="001F3856">
        <w:rPr>
          <w:rStyle w:val="af0"/>
          <w:bCs/>
          <w:color w:val="auto"/>
        </w:rPr>
        <w:t>III етап – моніторинг та звітування (щоквартально та щорічно)</w:t>
      </w:r>
    </w:p>
    <w:p w14:paraId="5CCD8F84" w14:textId="77777777" w:rsidR="001F3856" w:rsidRPr="001F3856" w:rsidRDefault="001F3856" w:rsidP="00A01665">
      <w:pPr>
        <w:pStyle w:val="af1"/>
        <w:numPr>
          <w:ilvl w:val="0"/>
          <w:numId w:val="10"/>
        </w:numPr>
        <w:spacing w:before="0" w:beforeAutospacing="0" w:after="0" w:afterAutospacing="0"/>
        <w:ind w:firstLine="709"/>
      </w:pPr>
      <w:r w:rsidRPr="001F3856">
        <w:t>аналіз результатів виконання програми;</w:t>
      </w:r>
    </w:p>
    <w:p w14:paraId="55079517" w14:textId="77777777" w:rsidR="001F3856" w:rsidRPr="001F3856" w:rsidRDefault="001F3856" w:rsidP="00A01665">
      <w:pPr>
        <w:pStyle w:val="af1"/>
        <w:numPr>
          <w:ilvl w:val="0"/>
          <w:numId w:val="10"/>
        </w:numPr>
        <w:spacing w:before="0" w:beforeAutospacing="0" w:after="0" w:afterAutospacing="0"/>
        <w:ind w:firstLine="709"/>
      </w:pPr>
      <w:r w:rsidRPr="001F3856">
        <w:t>оцінювання ефективності використання бюджетних коштів;</w:t>
      </w:r>
    </w:p>
    <w:p w14:paraId="1EEF80E7" w14:textId="77777777" w:rsidR="001F3856" w:rsidRPr="001F3856" w:rsidRDefault="001F3856" w:rsidP="00A01665">
      <w:pPr>
        <w:pStyle w:val="af1"/>
        <w:numPr>
          <w:ilvl w:val="0"/>
          <w:numId w:val="10"/>
        </w:numPr>
        <w:spacing w:before="0" w:beforeAutospacing="0" w:after="0" w:afterAutospacing="0"/>
        <w:ind w:firstLine="709"/>
      </w:pPr>
      <w:r w:rsidRPr="001F3856">
        <w:t>підготовка та подання звітів;</w:t>
      </w:r>
    </w:p>
    <w:p w14:paraId="6530E6D2" w14:textId="2ECF5015" w:rsidR="001F3856" w:rsidRDefault="001F3856" w:rsidP="00A01665">
      <w:pPr>
        <w:pStyle w:val="af1"/>
        <w:numPr>
          <w:ilvl w:val="0"/>
          <w:numId w:val="10"/>
        </w:numPr>
        <w:spacing w:before="0" w:beforeAutospacing="0" w:after="0" w:afterAutospacing="0"/>
        <w:ind w:firstLine="709"/>
      </w:pPr>
      <w:r w:rsidRPr="001F3856">
        <w:t>коригування заходів за потреби.</w:t>
      </w:r>
    </w:p>
    <w:p w14:paraId="623FF9ED" w14:textId="77777777" w:rsidR="0087113A" w:rsidRPr="001F3856" w:rsidRDefault="0087113A" w:rsidP="0087113A">
      <w:pPr>
        <w:pStyle w:val="af1"/>
        <w:spacing w:before="0" w:beforeAutospacing="0" w:after="0" w:afterAutospacing="0"/>
        <w:ind w:left="1429"/>
      </w:pPr>
    </w:p>
    <w:p w14:paraId="39C5D2E8" w14:textId="77777777" w:rsidR="001F3856" w:rsidRDefault="001F3856" w:rsidP="0087113A">
      <w:pPr>
        <w:pStyle w:val="2"/>
        <w:tabs>
          <w:tab w:val="left" w:pos="0"/>
        </w:tabs>
        <w:spacing w:before="0"/>
        <w:ind w:firstLine="709"/>
        <w:rPr>
          <w:rFonts w:ascii="Times New Roman" w:hAnsi="Times New Roman" w:cs="Times New Roman"/>
          <w:sz w:val="24"/>
          <w:szCs w:val="24"/>
        </w:rPr>
      </w:pPr>
      <w:r>
        <w:rPr>
          <w:rFonts w:ascii="Times New Roman" w:hAnsi="Times New Roman" w:cs="Times New Roman"/>
          <w:sz w:val="24"/>
          <w:szCs w:val="24"/>
        </w:rPr>
        <w:t>8. Координація та контроль за ходом виконання Програми</w:t>
      </w:r>
    </w:p>
    <w:p w14:paraId="7538D490" w14:textId="76AE7B14" w:rsidR="001F3856" w:rsidRPr="001F3856" w:rsidRDefault="001F3856" w:rsidP="00A01665">
      <w:pPr>
        <w:spacing w:after="0" w:line="240" w:lineRule="auto"/>
        <w:ind w:firstLineChars="295" w:firstLine="708"/>
        <w:jc w:val="both"/>
        <w:rPr>
          <w:rFonts w:ascii="Times New Roman" w:hAnsi="Times New Roman" w:cs="Times New Roman"/>
          <w:sz w:val="24"/>
          <w:szCs w:val="24"/>
        </w:rPr>
      </w:pPr>
      <w:r w:rsidRPr="001F3856">
        <w:rPr>
          <w:rFonts w:ascii="Times New Roman" w:hAnsi="Times New Roman" w:cs="Times New Roman"/>
          <w:sz w:val="24"/>
          <w:szCs w:val="24"/>
        </w:rPr>
        <w:t xml:space="preserve">Головний розробник та відповідальний виконавець Програми – </w:t>
      </w:r>
      <w:r>
        <w:rPr>
          <w:rFonts w:ascii="Times New Roman" w:hAnsi="Times New Roman" w:cs="Times New Roman"/>
          <w:sz w:val="24"/>
          <w:szCs w:val="24"/>
        </w:rPr>
        <w:t>Тростянецька сільська рада</w:t>
      </w:r>
      <w:r w:rsidR="00A01665">
        <w:rPr>
          <w:rFonts w:ascii="Times New Roman" w:hAnsi="Times New Roman" w:cs="Times New Roman"/>
          <w:sz w:val="24"/>
          <w:szCs w:val="24"/>
        </w:rPr>
        <w:t>.</w:t>
      </w:r>
    </w:p>
    <w:p w14:paraId="203F80B1" w14:textId="5E1BCF51" w:rsidR="001F3856" w:rsidRDefault="001F3856" w:rsidP="00A01665">
      <w:pPr>
        <w:spacing w:after="0" w:line="240" w:lineRule="auto"/>
        <w:ind w:firstLineChars="295" w:firstLine="708"/>
        <w:jc w:val="both"/>
        <w:rPr>
          <w:rFonts w:ascii="Times New Roman" w:hAnsi="Times New Roman" w:cs="Times New Roman"/>
          <w:sz w:val="24"/>
          <w:szCs w:val="24"/>
        </w:rPr>
      </w:pPr>
      <w:r w:rsidRPr="001F3856">
        <w:rPr>
          <w:rFonts w:ascii="Times New Roman" w:hAnsi="Times New Roman" w:cs="Times New Roman"/>
          <w:sz w:val="24"/>
          <w:szCs w:val="24"/>
        </w:rPr>
        <w:t>Співвиконавці Програми: виконавчі органи Трост</w:t>
      </w:r>
      <w:r>
        <w:rPr>
          <w:rFonts w:ascii="Times New Roman" w:hAnsi="Times New Roman" w:cs="Times New Roman"/>
          <w:sz w:val="24"/>
          <w:szCs w:val="24"/>
        </w:rPr>
        <w:t>янецької сільської ради</w:t>
      </w:r>
      <w:r w:rsidR="00924500">
        <w:rPr>
          <w:rFonts w:ascii="Times New Roman" w:hAnsi="Times New Roman" w:cs="Times New Roman"/>
          <w:sz w:val="24"/>
          <w:szCs w:val="24"/>
        </w:rPr>
        <w:t>.</w:t>
      </w:r>
    </w:p>
    <w:p w14:paraId="3F38BAD3" w14:textId="77777777" w:rsidR="001F3856" w:rsidRPr="001F3856" w:rsidRDefault="001F3856" w:rsidP="00A01665">
      <w:pPr>
        <w:spacing w:after="0" w:line="240" w:lineRule="auto"/>
        <w:ind w:firstLineChars="295" w:firstLine="708"/>
        <w:jc w:val="both"/>
        <w:rPr>
          <w:rFonts w:ascii="Times New Roman" w:hAnsi="Times New Roman" w:cs="Times New Roman"/>
          <w:sz w:val="24"/>
          <w:szCs w:val="24"/>
        </w:rPr>
      </w:pPr>
      <w:r w:rsidRPr="001F3856">
        <w:rPr>
          <w:rFonts w:ascii="Times New Roman" w:hAnsi="Times New Roman" w:cs="Times New Roman"/>
          <w:sz w:val="24"/>
          <w:szCs w:val="24"/>
        </w:rPr>
        <w:t>Відповідальний виконавець Програми координує діяльність усіх виконавців, забезпечує підготовку та подання до фінансового відділу сільської ради щорічного звіту про виконання Програми до 01 лютого року, що настає за звітним, узагальнює інформацію про хід реалізації заходів та досягнення показників результативності, готує пропозиції щодо внесення змін до Програми.</w:t>
      </w:r>
    </w:p>
    <w:p w14:paraId="7E641727" w14:textId="77777777" w:rsidR="001F3856" w:rsidRPr="001F3856" w:rsidRDefault="001F3856" w:rsidP="00A01665">
      <w:pPr>
        <w:spacing w:after="0" w:line="240" w:lineRule="auto"/>
        <w:ind w:firstLineChars="295" w:firstLine="708"/>
        <w:jc w:val="both"/>
        <w:rPr>
          <w:rFonts w:ascii="Times New Roman" w:hAnsi="Times New Roman" w:cs="Times New Roman"/>
          <w:sz w:val="24"/>
          <w:szCs w:val="24"/>
        </w:rPr>
      </w:pPr>
      <w:r w:rsidRPr="001F3856">
        <w:rPr>
          <w:rFonts w:ascii="Times New Roman" w:hAnsi="Times New Roman" w:cs="Times New Roman"/>
          <w:sz w:val="24"/>
          <w:szCs w:val="24"/>
        </w:rPr>
        <w:t>Фінансовий відділ Тростянецької сільської ради здійснює моніторинг використання бюджетних коштів у розрізі заходів Програми, готує зведені звіти про виконання бюджетних програм, які подаються на розгляд сесії Тростянецької сільської ради.</w:t>
      </w:r>
    </w:p>
    <w:p w14:paraId="60D91F96" w14:textId="25D5D11E" w:rsidR="001F3856" w:rsidRDefault="001F3856" w:rsidP="00A01665">
      <w:pPr>
        <w:spacing w:after="0" w:line="240" w:lineRule="auto"/>
        <w:ind w:firstLineChars="295" w:firstLine="708"/>
        <w:jc w:val="both"/>
        <w:rPr>
          <w:rFonts w:ascii="Times New Roman" w:hAnsi="Times New Roman" w:cs="Times New Roman"/>
          <w:sz w:val="24"/>
          <w:szCs w:val="24"/>
        </w:rPr>
      </w:pPr>
      <w:r w:rsidRPr="001F3856">
        <w:rPr>
          <w:rFonts w:ascii="Times New Roman" w:hAnsi="Times New Roman" w:cs="Times New Roman"/>
          <w:sz w:val="24"/>
          <w:szCs w:val="24"/>
        </w:rPr>
        <w:t>Звіти та основні результати реалізації Програми оприлюднюються на офіційному веб-сайті Тростянецької сільської ради.</w:t>
      </w:r>
    </w:p>
    <w:p w14:paraId="049DB768" w14:textId="77777777" w:rsidR="00EB5E8F" w:rsidRDefault="00EB5E8F" w:rsidP="00A01665">
      <w:pPr>
        <w:spacing w:after="0" w:line="240" w:lineRule="auto"/>
        <w:ind w:firstLine="709"/>
        <w:jc w:val="both"/>
        <w:rPr>
          <w:rFonts w:ascii="Times New Roman" w:hAnsi="Times New Roman" w:cs="Times New Roman"/>
          <w:sz w:val="24"/>
          <w:szCs w:val="24"/>
        </w:rPr>
      </w:pPr>
    </w:p>
    <w:p w14:paraId="3191B233" w14:textId="77777777" w:rsidR="00EB5E8F" w:rsidRDefault="00EB5E8F" w:rsidP="00A01665">
      <w:pPr>
        <w:spacing w:after="0" w:line="240" w:lineRule="auto"/>
        <w:ind w:firstLine="709"/>
        <w:jc w:val="both"/>
        <w:rPr>
          <w:rFonts w:ascii="Times New Roman" w:hAnsi="Times New Roman" w:cs="Times New Roman"/>
          <w:sz w:val="24"/>
          <w:szCs w:val="24"/>
        </w:rPr>
      </w:pPr>
    </w:p>
    <w:p w14:paraId="013BA647" w14:textId="77777777" w:rsidR="00924500" w:rsidRDefault="00924500" w:rsidP="00A01665">
      <w:pPr>
        <w:spacing w:after="0" w:line="240" w:lineRule="auto"/>
        <w:ind w:firstLine="709"/>
        <w:jc w:val="both"/>
        <w:rPr>
          <w:rFonts w:ascii="Times New Roman" w:hAnsi="Times New Roman" w:cs="Times New Roman"/>
          <w:sz w:val="24"/>
          <w:szCs w:val="24"/>
        </w:rPr>
      </w:pPr>
    </w:p>
    <w:p w14:paraId="453835BB" w14:textId="77777777" w:rsidR="00924500" w:rsidRPr="001F3856" w:rsidRDefault="00924500" w:rsidP="00A01665">
      <w:pPr>
        <w:spacing w:after="0" w:line="240" w:lineRule="auto"/>
        <w:ind w:firstLine="709"/>
        <w:jc w:val="both"/>
        <w:rPr>
          <w:rFonts w:ascii="Times New Roman" w:hAnsi="Times New Roman" w:cs="Times New Roman"/>
          <w:sz w:val="24"/>
          <w:szCs w:val="24"/>
        </w:rPr>
      </w:pPr>
    </w:p>
    <w:p w14:paraId="3D6E28D1" w14:textId="77777777" w:rsidR="00B65535" w:rsidRPr="00B65535" w:rsidRDefault="00B65535" w:rsidP="00924500">
      <w:pPr>
        <w:spacing w:after="0" w:line="240" w:lineRule="auto"/>
        <w:rPr>
          <w:rFonts w:ascii="Times New Roman" w:hAnsi="Times New Roman" w:cs="Times New Roman"/>
          <w:b/>
          <w:sz w:val="24"/>
          <w:szCs w:val="24"/>
        </w:rPr>
      </w:pPr>
      <w:r w:rsidRPr="00B65535">
        <w:rPr>
          <w:rFonts w:ascii="Times New Roman" w:hAnsi="Times New Roman" w:cs="Times New Roman"/>
          <w:b/>
          <w:sz w:val="24"/>
          <w:szCs w:val="24"/>
        </w:rPr>
        <w:t>Секретар ради</w:t>
      </w:r>
      <w:r w:rsidRPr="00B65535">
        <w:rPr>
          <w:rFonts w:ascii="Times New Roman" w:hAnsi="Times New Roman" w:cs="Times New Roman"/>
          <w:b/>
          <w:sz w:val="24"/>
          <w:szCs w:val="24"/>
        </w:rPr>
        <w:tab/>
      </w:r>
      <w:r w:rsidRPr="00B65535">
        <w:rPr>
          <w:rFonts w:ascii="Times New Roman" w:hAnsi="Times New Roman" w:cs="Times New Roman"/>
          <w:b/>
          <w:sz w:val="24"/>
          <w:szCs w:val="24"/>
        </w:rPr>
        <w:tab/>
      </w:r>
      <w:r w:rsidRPr="00B65535">
        <w:rPr>
          <w:rFonts w:ascii="Times New Roman" w:hAnsi="Times New Roman" w:cs="Times New Roman"/>
          <w:b/>
          <w:sz w:val="24"/>
          <w:szCs w:val="24"/>
        </w:rPr>
        <w:tab/>
      </w:r>
      <w:r w:rsidRPr="00B65535">
        <w:rPr>
          <w:rFonts w:ascii="Times New Roman" w:hAnsi="Times New Roman" w:cs="Times New Roman"/>
          <w:b/>
          <w:sz w:val="24"/>
          <w:szCs w:val="24"/>
        </w:rPr>
        <w:tab/>
      </w:r>
      <w:r w:rsidRPr="00B65535">
        <w:rPr>
          <w:rFonts w:ascii="Times New Roman" w:hAnsi="Times New Roman" w:cs="Times New Roman"/>
          <w:b/>
          <w:sz w:val="24"/>
          <w:szCs w:val="24"/>
        </w:rPr>
        <w:tab/>
      </w:r>
      <w:r w:rsidRPr="00B65535">
        <w:rPr>
          <w:rFonts w:ascii="Times New Roman" w:hAnsi="Times New Roman" w:cs="Times New Roman"/>
          <w:b/>
          <w:sz w:val="24"/>
          <w:szCs w:val="24"/>
        </w:rPr>
        <w:tab/>
      </w:r>
      <w:r w:rsidRPr="00B65535">
        <w:rPr>
          <w:rFonts w:ascii="Times New Roman" w:hAnsi="Times New Roman" w:cs="Times New Roman"/>
          <w:b/>
          <w:sz w:val="24"/>
          <w:szCs w:val="24"/>
        </w:rPr>
        <w:tab/>
      </w:r>
      <w:r w:rsidRPr="00B65535">
        <w:rPr>
          <w:rFonts w:ascii="Times New Roman" w:hAnsi="Times New Roman" w:cs="Times New Roman"/>
          <w:b/>
          <w:sz w:val="24"/>
          <w:szCs w:val="24"/>
        </w:rPr>
        <w:tab/>
        <w:t>Олександр ТЕРЕЩУК</w:t>
      </w:r>
    </w:p>
    <w:p w14:paraId="4620AF0B" w14:textId="77777777" w:rsidR="000C364E" w:rsidRDefault="000C364E" w:rsidP="00A01665">
      <w:pPr>
        <w:autoSpaceDE w:val="0"/>
        <w:spacing w:after="0" w:line="240" w:lineRule="auto"/>
        <w:ind w:firstLine="709"/>
        <w:jc w:val="center"/>
        <w:rPr>
          <w:rFonts w:ascii="Times New Roman" w:hAnsi="Times New Roman" w:cs="Times New Roman"/>
          <w:b/>
          <w:color w:val="000000" w:themeColor="text1"/>
          <w:sz w:val="24"/>
          <w:szCs w:val="24"/>
        </w:rPr>
      </w:pPr>
    </w:p>
    <w:p w14:paraId="6EE82005" w14:textId="77777777" w:rsidR="00EB5E8F" w:rsidRDefault="00EB5E8F" w:rsidP="00A01665">
      <w:pPr>
        <w:autoSpaceDE w:val="0"/>
        <w:spacing w:after="0" w:line="240" w:lineRule="auto"/>
        <w:ind w:firstLine="709"/>
        <w:jc w:val="center"/>
        <w:rPr>
          <w:rFonts w:ascii="Times New Roman" w:hAnsi="Times New Roman" w:cs="Times New Roman"/>
          <w:b/>
          <w:color w:val="000000" w:themeColor="text1"/>
          <w:sz w:val="24"/>
          <w:szCs w:val="24"/>
        </w:rPr>
      </w:pPr>
    </w:p>
    <w:p w14:paraId="5A2156A7" w14:textId="77777777" w:rsidR="00EB5E8F" w:rsidRDefault="00EB5E8F" w:rsidP="00A01665">
      <w:pPr>
        <w:autoSpaceDE w:val="0"/>
        <w:spacing w:after="0" w:line="240" w:lineRule="auto"/>
        <w:ind w:firstLine="709"/>
        <w:jc w:val="center"/>
        <w:rPr>
          <w:rFonts w:ascii="Times New Roman" w:hAnsi="Times New Roman" w:cs="Times New Roman"/>
          <w:b/>
          <w:color w:val="000000" w:themeColor="text1"/>
          <w:sz w:val="24"/>
          <w:szCs w:val="24"/>
        </w:rPr>
      </w:pPr>
    </w:p>
    <w:p w14:paraId="4C0621CE" w14:textId="77777777" w:rsidR="00EB5E8F" w:rsidRDefault="00EB5E8F" w:rsidP="00A01665">
      <w:pPr>
        <w:autoSpaceDE w:val="0"/>
        <w:spacing w:after="0" w:line="240" w:lineRule="auto"/>
        <w:ind w:firstLine="709"/>
        <w:jc w:val="center"/>
        <w:rPr>
          <w:rFonts w:ascii="Times New Roman" w:hAnsi="Times New Roman" w:cs="Times New Roman"/>
          <w:b/>
          <w:color w:val="000000" w:themeColor="text1"/>
          <w:sz w:val="24"/>
          <w:szCs w:val="24"/>
        </w:rPr>
      </w:pPr>
    </w:p>
    <w:p w14:paraId="224BAD36" w14:textId="77777777" w:rsidR="00EB5E8F" w:rsidRPr="00E63C29" w:rsidRDefault="00EB5E8F" w:rsidP="00A01665">
      <w:pPr>
        <w:autoSpaceDE w:val="0"/>
        <w:spacing w:after="0" w:line="240" w:lineRule="auto"/>
        <w:ind w:firstLine="709"/>
        <w:jc w:val="center"/>
        <w:rPr>
          <w:rFonts w:ascii="Times New Roman" w:hAnsi="Times New Roman" w:cs="Times New Roman"/>
          <w:b/>
          <w:color w:val="000000" w:themeColor="text1"/>
          <w:sz w:val="24"/>
          <w:szCs w:val="24"/>
        </w:rPr>
      </w:pPr>
    </w:p>
    <w:p w14:paraId="3E96020A" w14:textId="77777777" w:rsidR="00924500" w:rsidRDefault="00924500" w:rsidP="00EB5E8F">
      <w:pPr>
        <w:pStyle w:val="Default"/>
        <w:ind w:left="5245"/>
        <w:jc w:val="both"/>
      </w:pPr>
    </w:p>
    <w:p w14:paraId="6F547714" w14:textId="77777777" w:rsidR="00924500" w:rsidRDefault="00924500" w:rsidP="00EB5E8F">
      <w:pPr>
        <w:pStyle w:val="Default"/>
        <w:ind w:left="5245"/>
        <w:jc w:val="both"/>
      </w:pPr>
    </w:p>
    <w:p w14:paraId="5BC7386E" w14:textId="77777777" w:rsidR="00924500" w:rsidRDefault="00924500" w:rsidP="00EB5E8F">
      <w:pPr>
        <w:pStyle w:val="Default"/>
        <w:ind w:left="5245"/>
        <w:jc w:val="both"/>
      </w:pPr>
    </w:p>
    <w:p w14:paraId="3B42C280" w14:textId="77777777" w:rsidR="00924500" w:rsidRDefault="00924500" w:rsidP="00EB5E8F">
      <w:pPr>
        <w:pStyle w:val="Default"/>
        <w:ind w:left="5245"/>
        <w:jc w:val="both"/>
      </w:pPr>
    </w:p>
    <w:p w14:paraId="4269599E" w14:textId="77777777" w:rsidR="00924500" w:rsidRDefault="00924500" w:rsidP="00EB5E8F">
      <w:pPr>
        <w:pStyle w:val="Default"/>
        <w:ind w:left="5245"/>
        <w:jc w:val="both"/>
      </w:pPr>
    </w:p>
    <w:p w14:paraId="36D0B653" w14:textId="77777777" w:rsidR="00924500" w:rsidRDefault="00924500" w:rsidP="00EB5E8F">
      <w:pPr>
        <w:pStyle w:val="Default"/>
        <w:ind w:left="5245"/>
        <w:jc w:val="both"/>
      </w:pPr>
    </w:p>
    <w:p w14:paraId="1B2B12D7" w14:textId="77777777" w:rsidR="00924500" w:rsidRDefault="00924500" w:rsidP="00EB5E8F">
      <w:pPr>
        <w:pStyle w:val="Default"/>
        <w:ind w:left="5245"/>
        <w:jc w:val="both"/>
      </w:pPr>
    </w:p>
    <w:p w14:paraId="371DC806" w14:textId="77777777" w:rsidR="00924500" w:rsidRDefault="00924500" w:rsidP="00EB5E8F">
      <w:pPr>
        <w:pStyle w:val="Default"/>
        <w:ind w:left="5245"/>
        <w:jc w:val="both"/>
      </w:pPr>
    </w:p>
    <w:p w14:paraId="71437FC4" w14:textId="77777777" w:rsidR="00924500" w:rsidRDefault="00924500" w:rsidP="00EB5E8F">
      <w:pPr>
        <w:pStyle w:val="Default"/>
        <w:ind w:left="5245"/>
        <w:jc w:val="both"/>
      </w:pPr>
    </w:p>
    <w:p w14:paraId="46206FC1" w14:textId="77777777" w:rsidR="00924500" w:rsidRDefault="00924500" w:rsidP="00EB5E8F">
      <w:pPr>
        <w:pStyle w:val="Default"/>
        <w:ind w:left="5245"/>
        <w:jc w:val="both"/>
      </w:pPr>
    </w:p>
    <w:p w14:paraId="7EF1FB37" w14:textId="77777777" w:rsidR="00924500" w:rsidRDefault="00924500" w:rsidP="00EB5E8F">
      <w:pPr>
        <w:pStyle w:val="Default"/>
        <w:ind w:left="5245"/>
        <w:jc w:val="both"/>
      </w:pPr>
    </w:p>
    <w:p w14:paraId="4C40AE22" w14:textId="01BE4469" w:rsidR="009E613D" w:rsidRPr="00303030" w:rsidRDefault="009E613D" w:rsidP="00EB5E8F">
      <w:pPr>
        <w:pStyle w:val="Default"/>
        <w:ind w:left="5245"/>
        <w:jc w:val="both"/>
      </w:pPr>
      <w:r w:rsidRPr="00303030">
        <w:lastRenderedPageBreak/>
        <w:t>Додаток 1</w:t>
      </w:r>
    </w:p>
    <w:p w14:paraId="68652D0F" w14:textId="054AE8B9" w:rsidR="009E613D" w:rsidRPr="00303030" w:rsidRDefault="009E613D" w:rsidP="00EB5E8F">
      <w:pPr>
        <w:pStyle w:val="Default"/>
        <w:spacing w:line="192" w:lineRule="auto"/>
        <w:ind w:left="5245"/>
        <w:jc w:val="both"/>
      </w:pPr>
      <w:r w:rsidRPr="00303030">
        <w:t xml:space="preserve">до </w:t>
      </w:r>
      <w:r w:rsidR="004C0944">
        <w:t xml:space="preserve">програми </w:t>
      </w:r>
      <w:r w:rsidR="004C0944" w:rsidRPr="00D038C1">
        <w:t>«Надання соціальних гарантій фізичним особам, які надають соціальні послуги громадянам, які не здатні до самообслуговування і потребують сторонньої допомоги на 202</w:t>
      </w:r>
      <w:r w:rsidR="004C0944">
        <w:t>6-2027 ро</w:t>
      </w:r>
      <w:r w:rsidR="004C0944" w:rsidRPr="00D038C1">
        <w:t>к</w:t>
      </w:r>
      <w:r w:rsidR="004C0944">
        <w:t>и</w:t>
      </w:r>
      <w:r w:rsidR="004C0944" w:rsidRPr="00D038C1">
        <w:t xml:space="preserve"> </w:t>
      </w:r>
      <w:r w:rsidR="004C0944" w:rsidRPr="00D038C1">
        <w:rPr>
          <w:bCs/>
        </w:rPr>
        <w:t>(виплата компенсації фізичним особам,</w:t>
      </w:r>
      <w:r w:rsidR="00924500">
        <w:rPr>
          <w:bCs/>
        </w:rPr>
        <w:t xml:space="preserve"> </w:t>
      </w:r>
      <w:r w:rsidR="004C0944" w:rsidRPr="00D038C1">
        <w:rPr>
          <w:bCs/>
        </w:rPr>
        <w:t>які надають соціальні послуги з догляду на непрофесійній основі)</w:t>
      </w:r>
    </w:p>
    <w:p w14:paraId="0C7E8912" w14:textId="77777777" w:rsidR="009E613D" w:rsidRPr="00303030" w:rsidRDefault="009E613D" w:rsidP="009E613D">
      <w:pPr>
        <w:pStyle w:val="Default"/>
        <w:rPr>
          <w:b/>
          <w:bCs/>
        </w:rPr>
      </w:pPr>
    </w:p>
    <w:p w14:paraId="6D5D2B3D" w14:textId="77777777" w:rsidR="009E613D" w:rsidRPr="00924500" w:rsidRDefault="009E613D" w:rsidP="009E613D">
      <w:pPr>
        <w:pStyle w:val="Default"/>
        <w:jc w:val="center"/>
      </w:pPr>
      <w:r w:rsidRPr="00924500">
        <w:rPr>
          <w:b/>
          <w:bCs/>
        </w:rPr>
        <w:t>ПАСПОРТ ПРОГРАМИ</w:t>
      </w:r>
    </w:p>
    <w:p w14:paraId="2A50A9BD" w14:textId="3DA1B26C" w:rsidR="009E613D" w:rsidRPr="00924500" w:rsidRDefault="00D46747" w:rsidP="009E613D">
      <w:pPr>
        <w:pStyle w:val="Default"/>
        <w:ind w:firstLine="708"/>
        <w:jc w:val="center"/>
        <w:rPr>
          <w:i/>
          <w:iCs/>
          <w:u w:val="single"/>
        </w:rPr>
      </w:pPr>
      <w:r w:rsidRPr="00924500">
        <w:rPr>
          <w:b/>
          <w:u w:val="single"/>
        </w:rPr>
        <w:t xml:space="preserve">Надання соціальних гарантій фізичним особам, які надають соціальні послуги громадянам, які не здатні до самообслуговування і потребують сторонньої допомоги на </w:t>
      </w:r>
      <w:r w:rsidR="00005F4B" w:rsidRPr="00924500">
        <w:rPr>
          <w:b/>
          <w:bCs/>
          <w:u w:val="single"/>
          <w:lang w:eastAsia="uk-UA"/>
        </w:rPr>
        <w:t>2026-2027 роки</w:t>
      </w:r>
      <w:r w:rsidR="00005F4B" w:rsidRPr="00924500">
        <w:rPr>
          <w:i/>
          <w:iCs/>
          <w:u w:val="single"/>
        </w:rPr>
        <w:t xml:space="preserve"> </w:t>
      </w:r>
      <w:r w:rsidRPr="00924500">
        <w:rPr>
          <w:b/>
          <w:bCs/>
          <w:u w:val="single"/>
        </w:rPr>
        <w:t xml:space="preserve">(виплата компенсації фізичним особам, які надають соціальні послуги з догляду на непрофесійній основі </w:t>
      </w:r>
    </w:p>
    <w:p w14:paraId="70CE0328" w14:textId="2C581B5E" w:rsidR="009E613D" w:rsidRDefault="009E613D" w:rsidP="00924500">
      <w:pPr>
        <w:pStyle w:val="Default"/>
        <w:ind w:firstLine="708"/>
        <w:jc w:val="center"/>
      </w:pPr>
      <w:r w:rsidRPr="00924500">
        <w:t>(найменування місцевої програми)</w:t>
      </w:r>
    </w:p>
    <w:p w14:paraId="72A66334" w14:textId="77777777" w:rsidR="00924500" w:rsidRPr="00924500" w:rsidRDefault="00924500" w:rsidP="00924500">
      <w:pPr>
        <w:pStyle w:val="Default"/>
        <w:ind w:firstLine="708"/>
        <w:jc w:val="cente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4536"/>
        <w:gridCol w:w="4677"/>
      </w:tblGrid>
      <w:tr w:rsidR="009E613D" w:rsidRPr="00303030" w14:paraId="23969F59" w14:textId="77777777" w:rsidTr="004C0944">
        <w:trPr>
          <w:trHeight w:val="211"/>
        </w:trPr>
        <w:tc>
          <w:tcPr>
            <w:tcW w:w="710" w:type="dxa"/>
          </w:tcPr>
          <w:p w14:paraId="2A5BF8F6" w14:textId="77777777" w:rsidR="009E613D" w:rsidRPr="00303030" w:rsidRDefault="009E613D" w:rsidP="001D20D1">
            <w:pPr>
              <w:pStyle w:val="Default"/>
              <w:jc w:val="center"/>
            </w:pPr>
            <w:r w:rsidRPr="00303030">
              <w:t>1</w:t>
            </w:r>
            <w:r>
              <w:t>.</w:t>
            </w:r>
          </w:p>
        </w:tc>
        <w:tc>
          <w:tcPr>
            <w:tcW w:w="4536" w:type="dxa"/>
          </w:tcPr>
          <w:p w14:paraId="50B6A44D" w14:textId="13C112AB" w:rsidR="009E613D" w:rsidRPr="00303030" w:rsidRDefault="00924500" w:rsidP="00924500">
            <w:pPr>
              <w:pStyle w:val="Default"/>
            </w:pPr>
            <w:r w:rsidRPr="00303030">
              <w:t>Ініціатор розроблення Програми</w:t>
            </w:r>
          </w:p>
        </w:tc>
        <w:tc>
          <w:tcPr>
            <w:tcW w:w="4677" w:type="dxa"/>
          </w:tcPr>
          <w:p w14:paraId="09C9F3B2" w14:textId="77777777" w:rsidR="009E613D" w:rsidRPr="00303030" w:rsidRDefault="009E613D" w:rsidP="001D20D1">
            <w:pPr>
              <w:pStyle w:val="Default"/>
            </w:pPr>
            <w:r w:rsidRPr="00DD3D78">
              <w:rPr>
                <w:lang w:eastAsia="uk-UA"/>
              </w:rPr>
              <w:t xml:space="preserve">Тростянецька сільська рада </w:t>
            </w:r>
            <w:r>
              <w:rPr>
                <w:lang w:eastAsia="uk-UA"/>
              </w:rPr>
              <w:t>Стрийського району Львівської області</w:t>
            </w:r>
          </w:p>
        </w:tc>
      </w:tr>
      <w:tr w:rsidR="009E613D" w:rsidRPr="00303030" w14:paraId="129C8ADA" w14:textId="77777777" w:rsidTr="004C0944">
        <w:trPr>
          <w:trHeight w:val="496"/>
        </w:trPr>
        <w:tc>
          <w:tcPr>
            <w:tcW w:w="710" w:type="dxa"/>
          </w:tcPr>
          <w:p w14:paraId="646BEF33" w14:textId="77777777" w:rsidR="009E613D" w:rsidRPr="00303030" w:rsidRDefault="009E613D" w:rsidP="001D20D1">
            <w:pPr>
              <w:pStyle w:val="Default"/>
              <w:jc w:val="center"/>
            </w:pPr>
            <w:r w:rsidRPr="00303030">
              <w:t>2</w:t>
            </w:r>
            <w:r>
              <w:t>.</w:t>
            </w:r>
          </w:p>
        </w:tc>
        <w:tc>
          <w:tcPr>
            <w:tcW w:w="4536" w:type="dxa"/>
          </w:tcPr>
          <w:p w14:paraId="1BC45783" w14:textId="4F80A830" w:rsidR="009E613D" w:rsidRPr="00303030" w:rsidRDefault="009E613D" w:rsidP="00924500">
            <w:pPr>
              <w:pStyle w:val="Default"/>
            </w:pPr>
            <w:r w:rsidRPr="00303030">
              <w:t xml:space="preserve">Дата, номер і назва розпорядчого документа про розроблення Програми </w:t>
            </w:r>
          </w:p>
        </w:tc>
        <w:tc>
          <w:tcPr>
            <w:tcW w:w="4677" w:type="dxa"/>
          </w:tcPr>
          <w:p w14:paraId="565E0A37" w14:textId="79969E5F" w:rsidR="009E613D" w:rsidRPr="004C0944" w:rsidRDefault="009E613D" w:rsidP="001D20D1">
            <w:pPr>
              <w:pStyle w:val="af"/>
              <w:rPr>
                <w:rFonts w:ascii="Times New Roman" w:eastAsia="MS Mincho" w:hAnsi="Times New Roman"/>
              </w:rPr>
            </w:pPr>
            <w:r w:rsidRPr="0087113A">
              <w:rPr>
                <w:rFonts w:ascii="Times New Roman" w:eastAsia="MS Mincho" w:hAnsi="Times New Roman"/>
              </w:rPr>
              <w:t xml:space="preserve">Рішення </w:t>
            </w:r>
            <w:r w:rsidR="00924500" w:rsidRPr="0087113A">
              <w:rPr>
                <w:rFonts w:ascii="Times New Roman" w:eastAsia="MS Mincho" w:hAnsi="Times New Roman"/>
              </w:rPr>
              <w:t xml:space="preserve">LХХ </w:t>
            </w:r>
            <w:r w:rsidRPr="004C0944">
              <w:rPr>
                <w:rFonts w:ascii="Times New Roman" w:hAnsi="Times New Roman"/>
                <w:lang w:eastAsia="ar-SA"/>
              </w:rPr>
              <w:t>сесії VIII скликання</w:t>
            </w:r>
          </w:p>
          <w:p w14:paraId="70BAC0B6" w14:textId="15C11FA5" w:rsidR="009E613D" w:rsidRPr="004C0944" w:rsidRDefault="009E613D" w:rsidP="001D20D1">
            <w:pPr>
              <w:pStyle w:val="af"/>
              <w:rPr>
                <w:rFonts w:ascii="Times New Roman" w:eastAsia="MS Mincho" w:hAnsi="Times New Roman"/>
              </w:rPr>
            </w:pPr>
            <w:r w:rsidRPr="004C0944">
              <w:rPr>
                <w:rFonts w:ascii="Times New Roman" w:eastAsia="MS Mincho" w:hAnsi="Times New Roman"/>
              </w:rPr>
              <w:t xml:space="preserve">Тростянецької сільської ради </w:t>
            </w:r>
          </w:p>
          <w:p w14:paraId="477FF310" w14:textId="4B74AB38" w:rsidR="009E613D" w:rsidRPr="004C0944" w:rsidRDefault="009E613D" w:rsidP="0087113A">
            <w:pPr>
              <w:pStyle w:val="af"/>
            </w:pPr>
            <w:r w:rsidRPr="004C0944">
              <w:rPr>
                <w:rFonts w:ascii="Times New Roman" w:eastAsia="MS Mincho" w:hAnsi="Times New Roman"/>
              </w:rPr>
              <w:t xml:space="preserve">від 19.12.2025 </w:t>
            </w:r>
            <w:r w:rsidRPr="004C0944">
              <w:rPr>
                <w:rFonts w:ascii="Times New Roman" w:hAnsi="Times New Roman"/>
              </w:rPr>
              <w:t xml:space="preserve">№ </w:t>
            </w:r>
            <w:r w:rsidR="0087113A">
              <w:rPr>
                <w:rFonts w:ascii="Times New Roman" w:hAnsi="Times New Roman"/>
                <w:u w:val="single"/>
              </w:rPr>
              <w:t>4319</w:t>
            </w:r>
          </w:p>
        </w:tc>
      </w:tr>
      <w:tr w:rsidR="009E613D" w:rsidRPr="00303030" w14:paraId="0FDA8AB4" w14:textId="77777777" w:rsidTr="004C0944">
        <w:trPr>
          <w:trHeight w:val="182"/>
        </w:trPr>
        <w:tc>
          <w:tcPr>
            <w:tcW w:w="710" w:type="dxa"/>
          </w:tcPr>
          <w:p w14:paraId="1A877F1A" w14:textId="77777777" w:rsidR="009E613D" w:rsidRPr="00303030" w:rsidRDefault="009E613D" w:rsidP="001D20D1">
            <w:pPr>
              <w:pStyle w:val="Default"/>
              <w:jc w:val="center"/>
            </w:pPr>
            <w:r w:rsidRPr="00303030">
              <w:t>3</w:t>
            </w:r>
            <w:r>
              <w:t>.</w:t>
            </w:r>
          </w:p>
        </w:tc>
        <w:tc>
          <w:tcPr>
            <w:tcW w:w="4536" w:type="dxa"/>
          </w:tcPr>
          <w:p w14:paraId="5B23BADF" w14:textId="77777777" w:rsidR="009E613D" w:rsidRPr="00303030" w:rsidRDefault="009E613D" w:rsidP="001D20D1">
            <w:pPr>
              <w:pStyle w:val="Default"/>
            </w:pPr>
            <w:r w:rsidRPr="00303030">
              <w:t xml:space="preserve">Розробник Програми </w:t>
            </w:r>
          </w:p>
        </w:tc>
        <w:tc>
          <w:tcPr>
            <w:tcW w:w="4677" w:type="dxa"/>
          </w:tcPr>
          <w:p w14:paraId="04C4E039" w14:textId="77777777" w:rsidR="009E613D" w:rsidRPr="004C0944" w:rsidRDefault="009E613D" w:rsidP="001D20D1">
            <w:pPr>
              <w:spacing w:after="0" w:line="240" w:lineRule="auto"/>
              <w:rPr>
                <w:rFonts w:ascii="Times New Roman" w:hAnsi="Times New Roman"/>
                <w:sz w:val="24"/>
                <w:szCs w:val="24"/>
                <w:lang w:val="ru-RU" w:eastAsia="ru-RU"/>
              </w:rPr>
            </w:pPr>
            <w:r w:rsidRPr="004C0944">
              <w:rPr>
                <w:rFonts w:ascii="Times New Roman" w:hAnsi="Times New Roman"/>
                <w:sz w:val="24"/>
                <w:szCs w:val="24"/>
              </w:rPr>
              <w:t>Тростянецька сільська рада</w:t>
            </w:r>
            <w:r w:rsidR="005B658E" w:rsidRPr="004C0944">
              <w:rPr>
                <w:rFonts w:ascii="Times New Roman" w:hAnsi="Times New Roman"/>
                <w:sz w:val="24"/>
                <w:szCs w:val="24"/>
              </w:rPr>
              <w:t xml:space="preserve"> Стрийського району Львівської області</w:t>
            </w:r>
          </w:p>
        </w:tc>
      </w:tr>
      <w:tr w:rsidR="009E613D" w:rsidRPr="00303030" w14:paraId="0200F6D9" w14:textId="77777777" w:rsidTr="004C0944">
        <w:trPr>
          <w:trHeight w:val="185"/>
        </w:trPr>
        <w:tc>
          <w:tcPr>
            <w:tcW w:w="710" w:type="dxa"/>
          </w:tcPr>
          <w:p w14:paraId="4E07E45F" w14:textId="77777777" w:rsidR="009E613D" w:rsidRPr="00303030" w:rsidRDefault="009E613D" w:rsidP="001D20D1">
            <w:pPr>
              <w:pStyle w:val="Default"/>
              <w:jc w:val="center"/>
            </w:pPr>
            <w:r w:rsidRPr="00303030">
              <w:t>4</w:t>
            </w:r>
            <w:r>
              <w:t>.</w:t>
            </w:r>
          </w:p>
        </w:tc>
        <w:tc>
          <w:tcPr>
            <w:tcW w:w="4536" w:type="dxa"/>
          </w:tcPr>
          <w:p w14:paraId="1FD0E735" w14:textId="77777777" w:rsidR="009E613D" w:rsidRPr="00303030" w:rsidRDefault="009E613D" w:rsidP="001D20D1">
            <w:pPr>
              <w:pStyle w:val="Default"/>
            </w:pPr>
            <w:r w:rsidRPr="00303030">
              <w:t>Відповідальний виконавець Програми</w:t>
            </w:r>
          </w:p>
        </w:tc>
        <w:tc>
          <w:tcPr>
            <w:tcW w:w="4677" w:type="dxa"/>
          </w:tcPr>
          <w:p w14:paraId="2C4295CD" w14:textId="77777777" w:rsidR="009E613D" w:rsidRPr="004C0944" w:rsidRDefault="009E613D" w:rsidP="001D20D1">
            <w:pPr>
              <w:spacing w:after="0" w:line="240" w:lineRule="auto"/>
              <w:rPr>
                <w:rFonts w:ascii="Times New Roman" w:hAnsi="Times New Roman"/>
                <w:sz w:val="24"/>
                <w:szCs w:val="24"/>
              </w:rPr>
            </w:pPr>
            <w:r w:rsidRPr="004C0944">
              <w:rPr>
                <w:rFonts w:ascii="Times New Roman" w:hAnsi="Times New Roman"/>
                <w:sz w:val="24"/>
                <w:szCs w:val="24"/>
              </w:rPr>
              <w:t>Тростянецька сільська рада</w:t>
            </w:r>
            <w:r w:rsidR="005B658E" w:rsidRPr="004C0944">
              <w:rPr>
                <w:rFonts w:ascii="Times New Roman" w:hAnsi="Times New Roman"/>
                <w:sz w:val="24"/>
                <w:szCs w:val="24"/>
              </w:rPr>
              <w:t xml:space="preserve"> Стрийського району Львівської області</w:t>
            </w:r>
          </w:p>
          <w:p w14:paraId="1179A022" w14:textId="77777777" w:rsidR="009E613D" w:rsidRPr="004C0944" w:rsidRDefault="009E613D" w:rsidP="001D20D1">
            <w:pPr>
              <w:pStyle w:val="Default"/>
            </w:pPr>
          </w:p>
        </w:tc>
      </w:tr>
      <w:tr w:rsidR="009E613D" w:rsidRPr="00303030" w14:paraId="42EDD83A" w14:textId="77777777" w:rsidTr="004C0944">
        <w:trPr>
          <w:trHeight w:val="190"/>
        </w:trPr>
        <w:tc>
          <w:tcPr>
            <w:tcW w:w="710" w:type="dxa"/>
          </w:tcPr>
          <w:p w14:paraId="7A0A82AC" w14:textId="77777777" w:rsidR="009E613D" w:rsidRPr="00303030" w:rsidRDefault="009E613D" w:rsidP="001D20D1">
            <w:pPr>
              <w:pStyle w:val="Default"/>
              <w:jc w:val="center"/>
            </w:pPr>
            <w:r w:rsidRPr="00303030">
              <w:t>5</w:t>
            </w:r>
            <w:r>
              <w:t>.</w:t>
            </w:r>
          </w:p>
        </w:tc>
        <w:tc>
          <w:tcPr>
            <w:tcW w:w="4536" w:type="dxa"/>
          </w:tcPr>
          <w:p w14:paraId="00440843" w14:textId="77777777" w:rsidR="009E613D" w:rsidRPr="00303030" w:rsidRDefault="009E613D" w:rsidP="001D20D1">
            <w:pPr>
              <w:pStyle w:val="Default"/>
            </w:pPr>
            <w:r w:rsidRPr="00303030">
              <w:t xml:space="preserve">Виконавці Програми </w:t>
            </w:r>
          </w:p>
        </w:tc>
        <w:tc>
          <w:tcPr>
            <w:tcW w:w="4677" w:type="dxa"/>
          </w:tcPr>
          <w:p w14:paraId="4CFD9BA0" w14:textId="77777777" w:rsidR="009E613D" w:rsidRPr="004C0944" w:rsidRDefault="005B658E" w:rsidP="001D20D1">
            <w:pPr>
              <w:spacing w:after="0" w:line="240" w:lineRule="auto"/>
              <w:rPr>
                <w:rFonts w:ascii="Times New Roman" w:hAnsi="Times New Roman"/>
                <w:sz w:val="24"/>
                <w:szCs w:val="24"/>
              </w:rPr>
            </w:pPr>
            <w:r w:rsidRPr="004C0944">
              <w:rPr>
                <w:rFonts w:ascii="Times New Roman" w:hAnsi="Times New Roman"/>
                <w:sz w:val="24"/>
                <w:szCs w:val="24"/>
              </w:rPr>
              <w:t>Тростянецька сільська рада Стрийського району Львівської області</w:t>
            </w:r>
          </w:p>
          <w:p w14:paraId="38482630" w14:textId="77777777" w:rsidR="009E613D" w:rsidRPr="004C0944" w:rsidRDefault="009E613D" w:rsidP="001D20D1">
            <w:pPr>
              <w:pStyle w:val="Default"/>
            </w:pPr>
          </w:p>
        </w:tc>
      </w:tr>
      <w:tr w:rsidR="009E613D" w:rsidRPr="00303030" w14:paraId="0E827BA6" w14:textId="77777777" w:rsidTr="004C0944">
        <w:trPr>
          <w:trHeight w:val="179"/>
        </w:trPr>
        <w:tc>
          <w:tcPr>
            <w:tcW w:w="710" w:type="dxa"/>
          </w:tcPr>
          <w:p w14:paraId="398D0C47" w14:textId="77777777" w:rsidR="009E613D" w:rsidRPr="00303030" w:rsidRDefault="009E613D" w:rsidP="001D20D1">
            <w:pPr>
              <w:pStyle w:val="Default"/>
              <w:jc w:val="center"/>
            </w:pPr>
            <w:r w:rsidRPr="00303030">
              <w:t>6</w:t>
            </w:r>
            <w:r>
              <w:t>.</w:t>
            </w:r>
          </w:p>
        </w:tc>
        <w:tc>
          <w:tcPr>
            <w:tcW w:w="4536" w:type="dxa"/>
          </w:tcPr>
          <w:p w14:paraId="731CC626" w14:textId="77777777" w:rsidR="009E613D" w:rsidRPr="00303030" w:rsidRDefault="009E613D" w:rsidP="001D20D1">
            <w:pPr>
              <w:pStyle w:val="Default"/>
            </w:pPr>
            <w:r w:rsidRPr="00303030">
              <w:t xml:space="preserve">Термін реалізації Програми </w:t>
            </w:r>
          </w:p>
        </w:tc>
        <w:tc>
          <w:tcPr>
            <w:tcW w:w="4677" w:type="dxa"/>
          </w:tcPr>
          <w:p w14:paraId="31EA8F26" w14:textId="77777777" w:rsidR="009E613D" w:rsidRPr="00303030" w:rsidRDefault="009E613D" w:rsidP="001D20D1">
            <w:pPr>
              <w:pStyle w:val="Default"/>
            </w:pPr>
            <w:r>
              <w:t>2026-2027 роки</w:t>
            </w:r>
          </w:p>
        </w:tc>
      </w:tr>
      <w:tr w:rsidR="009E613D" w:rsidRPr="00303030" w14:paraId="0FD06FA6" w14:textId="77777777" w:rsidTr="004C0944">
        <w:trPr>
          <w:trHeight w:val="184"/>
        </w:trPr>
        <w:tc>
          <w:tcPr>
            <w:tcW w:w="710" w:type="dxa"/>
          </w:tcPr>
          <w:p w14:paraId="3ECE56C9" w14:textId="77777777" w:rsidR="009E613D" w:rsidRPr="00303030" w:rsidRDefault="009E613D" w:rsidP="001D20D1">
            <w:pPr>
              <w:pStyle w:val="Default"/>
              <w:jc w:val="center"/>
            </w:pPr>
            <w:r w:rsidRPr="00303030">
              <w:t>7</w:t>
            </w:r>
            <w:r>
              <w:t>.</w:t>
            </w:r>
          </w:p>
        </w:tc>
        <w:tc>
          <w:tcPr>
            <w:tcW w:w="4536" w:type="dxa"/>
          </w:tcPr>
          <w:p w14:paraId="0CE441CD" w14:textId="77777777" w:rsidR="009E613D" w:rsidRPr="00303030" w:rsidRDefault="009E613D" w:rsidP="001D20D1">
            <w:pPr>
              <w:pStyle w:val="Default"/>
            </w:pPr>
            <w:r w:rsidRPr="00303030">
              <w:t xml:space="preserve">Мета Програми </w:t>
            </w:r>
          </w:p>
        </w:tc>
        <w:tc>
          <w:tcPr>
            <w:tcW w:w="4677" w:type="dxa"/>
          </w:tcPr>
          <w:p w14:paraId="2BBD14B7" w14:textId="77777777" w:rsidR="009E613D" w:rsidRPr="00733DB5" w:rsidRDefault="00947456" w:rsidP="001D20D1">
            <w:pPr>
              <w:pStyle w:val="Default"/>
              <w:rPr>
                <w:sz w:val="22"/>
                <w:szCs w:val="22"/>
              </w:rPr>
            </w:pPr>
            <w:r>
              <w:t>С</w:t>
            </w:r>
            <w:r w:rsidRPr="00D038C1">
              <w:t>прияння вирішення матеріально-побутових, медичних, соціальних проблем громадянам, які не здатні до самообслуговування і потребують сторонньої допомоги, соціальний захист та соціальна підтримка осіб, які потребують сторонньої допомоги шляхом надання якісних соціальних послуг, спрямованих на підтримку життєдіяльності, створення умов для самостійного розв’язання існуючих життєвих проблем</w:t>
            </w:r>
          </w:p>
        </w:tc>
      </w:tr>
      <w:tr w:rsidR="009E613D" w:rsidRPr="00303030" w14:paraId="24071D07" w14:textId="77777777" w:rsidTr="004C0944">
        <w:trPr>
          <w:trHeight w:val="339"/>
        </w:trPr>
        <w:tc>
          <w:tcPr>
            <w:tcW w:w="710" w:type="dxa"/>
          </w:tcPr>
          <w:p w14:paraId="4A57EB80" w14:textId="77777777" w:rsidR="009E613D" w:rsidRPr="00303030" w:rsidRDefault="009E613D" w:rsidP="001D20D1">
            <w:pPr>
              <w:pStyle w:val="Default"/>
              <w:jc w:val="center"/>
            </w:pPr>
            <w:r w:rsidRPr="00303030">
              <w:t>8</w:t>
            </w:r>
            <w:r>
              <w:t>.</w:t>
            </w:r>
          </w:p>
        </w:tc>
        <w:tc>
          <w:tcPr>
            <w:tcW w:w="4536" w:type="dxa"/>
          </w:tcPr>
          <w:p w14:paraId="29F2702F" w14:textId="77777777" w:rsidR="009E613D" w:rsidRPr="00303030" w:rsidRDefault="009E613D" w:rsidP="001D20D1">
            <w:pPr>
              <w:pStyle w:val="Default"/>
            </w:pPr>
            <w:r w:rsidRPr="00303030">
              <w:t xml:space="preserve">Загальний обсяг фінансових ресурсів, необхідних для реалізації Програми, всього: зокрема: </w:t>
            </w:r>
          </w:p>
          <w:p w14:paraId="54C67704" w14:textId="77777777" w:rsidR="009E613D" w:rsidRPr="00303030" w:rsidRDefault="009E613D" w:rsidP="001D20D1">
            <w:pPr>
              <w:pStyle w:val="Default"/>
            </w:pPr>
            <w:r w:rsidRPr="00303030">
              <w:t xml:space="preserve">державний бюджет </w:t>
            </w:r>
          </w:p>
          <w:p w14:paraId="5CD0BA47" w14:textId="77777777" w:rsidR="009E613D" w:rsidRPr="00303030" w:rsidRDefault="009E613D" w:rsidP="001D20D1">
            <w:pPr>
              <w:pStyle w:val="Default"/>
            </w:pPr>
            <w:r w:rsidRPr="00303030">
              <w:t xml:space="preserve">обласний бюджет </w:t>
            </w:r>
          </w:p>
          <w:p w14:paraId="4E87303A" w14:textId="77777777" w:rsidR="009E613D" w:rsidRPr="00303030" w:rsidRDefault="009E613D" w:rsidP="001D20D1">
            <w:pPr>
              <w:pStyle w:val="Default"/>
            </w:pPr>
            <w:r w:rsidRPr="00303030">
              <w:t>с</w:t>
            </w:r>
            <w:r w:rsidR="005B658E">
              <w:t xml:space="preserve">ільський </w:t>
            </w:r>
            <w:r w:rsidRPr="00303030">
              <w:t xml:space="preserve"> бюджет </w:t>
            </w:r>
          </w:p>
          <w:p w14:paraId="3351F345" w14:textId="77777777" w:rsidR="009E613D" w:rsidRPr="00303030" w:rsidRDefault="009E613D" w:rsidP="001D20D1">
            <w:pPr>
              <w:pStyle w:val="Default"/>
            </w:pPr>
            <w:r w:rsidRPr="00303030">
              <w:t xml:space="preserve">інші джерела </w:t>
            </w:r>
          </w:p>
        </w:tc>
        <w:tc>
          <w:tcPr>
            <w:tcW w:w="4677" w:type="dxa"/>
          </w:tcPr>
          <w:p w14:paraId="69EE5B81" w14:textId="77777777" w:rsidR="00A778BC" w:rsidRDefault="00A778BC" w:rsidP="001D20D1">
            <w:pPr>
              <w:pStyle w:val="Default"/>
              <w:rPr>
                <w:highlight w:val="yellow"/>
              </w:rPr>
            </w:pPr>
          </w:p>
          <w:p w14:paraId="783961F7" w14:textId="63370101" w:rsidR="00A778BC" w:rsidRPr="004C0944" w:rsidRDefault="005B658E" w:rsidP="001D20D1">
            <w:pPr>
              <w:pStyle w:val="Default"/>
            </w:pPr>
            <w:r w:rsidRPr="004C0944">
              <w:t>63</w:t>
            </w:r>
            <w:r w:rsidR="00111B01">
              <w:t xml:space="preserve">1,4 </w:t>
            </w:r>
            <w:r w:rsidRPr="004C0944">
              <w:t>тис.</w:t>
            </w:r>
            <w:r w:rsidR="00924500">
              <w:t xml:space="preserve"> </w:t>
            </w:r>
            <w:r w:rsidRPr="004C0944">
              <w:t xml:space="preserve">грн </w:t>
            </w:r>
          </w:p>
          <w:p w14:paraId="4C703578" w14:textId="77777777" w:rsidR="00A778BC" w:rsidRPr="004C0944" w:rsidRDefault="00A778BC" w:rsidP="001D20D1">
            <w:pPr>
              <w:pStyle w:val="Default"/>
            </w:pPr>
          </w:p>
          <w:p w14:paraId="07C01670" w14:textId="77777777" w:rsidR="008A27D0" w:rsidRPr="004C0944" w:rsidRDefault="008A27D0" w:rsidP="001D20D1">
            <w:pPr>
              <w:pStyle w:val="Default"/>
            </w:pPr>
          </w:p>
          <w:p w14:paraId="6F2971FE" w14:textId="3BE2459C" w:rsidR="009E613D" w:rsidRPr="00303030" w:rsidRDefault="009E613D" w:rsidP="00111B01">
            <w:pPr>
              <w:pStyle w:val="Default"/>
              <w:rPr>
                <w:lang w:eastAsia="uk-UA"/>
              </w:rPr>
            </w:pPr>
            <w:r w:rsidRPr="004C0944">
              <w:t>2026 р.-</w:t>
            </w:r>
            <w:r w:rsidR="004C0944" w:rsidRPr="004C0944">
              <w:t>303</w:t>
            </w:r>
            <w:r w:rsidR="00DB0B13">
              <w:t>,</w:t>
            </w:r>
            <w:r w:rsidR="00111B01">
              <w:t>8</w:t>
            </w:r>
            <w:r w:rsidR="00DB0B13">
              <w:t>0</w:t>
            </w:r>
            <w:r w:rsidR="00924500">
              <w:t xml:space="preserve"> </w:t>
            </w:r>
            <w:r w:rsidRPr="004C0944">
              <w:rPr>
                <w:lang w:eastAsia="uk-UA"/>
              </w:rPr>
              <w:t xml:space="preserve">тис. грн., </w:t>
            </w:r>
            <w:r w:rsidRPr="004C0944">
              <w:t>2027 р.-</w:t>
            </w:r>
            <w:r w:rsidRPr="004C0944">
              <w:rPr>
                <w:lang w:eastAsia="uk-UA"/>
              </w:rPr>
              <w:t xml:space="preserve"> </w:t>
            </w:r>
            <w:r w:rsidR="00111B01">
              <w:t>327,6</w:t>
            </w:r>
            <w:r w:rsidR="00AD6B95">
              <w:t xml:space="preserve"> </w:t>
            </w:r>
            <w:r w:rsidRPr="004C0944">
              <w:rPr>
                <w:lang w:eastAsia="uk-UA"/>
              </w:rPr>
              <w:t>тис</w:t>
            </w:r>
            <w:r w:rsidRPr="00DD3D78">
              <w:rPr>
                <w:lang w:eastAsia="uk-UA"/>
              </w:rPr>
              <w:t>.</w:t>
            </w:r>
            <w:r>
              <w:rPr>
                <w:lang w:eastAsia="uk-UA"/>
              </w:rPr>
              <w:t xml:space="preserve"> </w:t>
            </w:r>
            <w:r w:rsidRPr="00DD3D78">
              <w:rPr>
                <w:lang w:eastAsia="uk-UA"/>
              </w:rPr>
              <w:t>грн.</w:t>
            </w:r>
          </w:p>
        </w:tc>
      </w:tr>
    </w:tbl>
    <w:p w14:paraId="3FF163D8" w14:textId="77777777" w:rsidR="00A778BC" w:rsidRDefault="00A778BC" w:rsidP="0084214C">
      <w:pPr>
        <w:pStyle w:val="Default"/>
        <w:jc w:val="both"/>
      </w:pPr>
    </w:p>
    <w:p w14:paraId="2A902831" w14:textId="77777777" w:rsidR="00EB5E8F" w:rsidRDefault="00EB5E8F" w:rsidP="0084214C">
      <w:pPr>
        <w:pStyle w:val="Default"/>
        <w:jc w:val="both"/>
      </w:pPr>
    </w:p>
    <w:p w14:paraId="0BC16C8D" w14:textId="77777777" w:rsidR="00924500" w:rsidRDefault="00924500" w:rsidP="0084214C">
      <w:pPr>
        <w:pStyle w:val="Default"/>
        <w:jc w:val="both"/>
      </w:pPr>
    </w:p>
    <w:p w14:paraId="179A73AB" w14:textId="77777777" w:rsidR="00924500" w:rsidRDefault="00924500" w:rsidP="0084214C">
      <w:pPr>
        <w:pStyle w:val="Default"/>
        <w:jc w:val="both"/>
      </w:pPr>
    </w:p>
    <w:p w14:paraId="7762A7A7" w14:textId="77777777" w:rsidR="00EB5E8F" w:rsidRPr="00B65535" w:rsidRDefault="00EB5E8F" w:rsidP="00EB5E8F">
      <w:pPr>
        <w:rPr>
          <w:rFonts w:ascii="Times New Roman" w:hAnsi="Times New Roman" w:cs="Times New Roman"/>
          <w:b/>
          <w:sz w:val="24"/>
          <w:szCs w:val="24"/>
        </w:rPr>
      </w:pPr>
      <w:r w:rsidRPr="00B65535">
        <w:rPr>
          <w:rFonts w:ascii="Times New Roman" w:hAnsi="Times New Roman" w:cs="Times New Roman"/>
          <w:b/>
          <w:sz w:val="24"/>
          <w:szCs w:val="24"/>
        </w:rPr>
        <w:t>Секретар ради</w:t>
      </w:r>
      <w:r w:rsidRPr="00B65535">
        <w:rPr>
          <w:rFonts w:ascii="Times New Roman" w:hAnsi="Times New Roman" w:cs="Times New Roman"/>
          <w:b/>
          <w:sz w:val="24"/>
          <w:szCs w:val="24"/>
        </w:rPr>
        <w:tab/>
      </w:r>
      <w:r w:rsidRPr="00B65535">
        <w:rPr>
          <w:rFonts w:ascii="Times New Roman" w:hAnsi="Times New Roman" w:cs="Times New Roman"/>
          <w:b/>
          <w:sz w:val="24"/>
          <w:szCs w:val="24"/>
        </w:rPr>
        <w:tab/>
      </w:r>
      <w:r w:rsidRPr="00B65535">
        <w:rPr>
          <w:rFonts w:ascii="Times New Roman" w:hAnsi="Times New Roman" w:cs="Times New Roman"/>
          <w:b/>
          <w:sz w:val="24"/>
          <w:szCs w:val="24"/>
        </w:rPr>
        <w:tab/>
      </w:r>
      <w:r w:rsidRPr="00B65535">
        <w:rPr>
          <w:rFonts w:ascii="Times New Roman" w:hAnsi="Times New Roman" w:cs="Times New Roman"/>
          <w:b/>
          <w:sz w:val="24"/>
          <w:szCs w:val="24"/>
        </w:rPr>
        <w:tab/>
      </w:r>
      <w:r w:rsidRPr="00B65535">
        <w:rPr>
          <w:rFonts w:ascii="Times New Roman" w:hAnsi="Times New Roman" w:cs="Times New Roman"/>
          <w:b/>
          <w:sz w:val="24"/>
          <w:szCs w:val="24"/>
        </w:rPr>
        <w:tab/>
      </w:r>
      <w:r w:rsidRPr="00B65535">
        <w:rPr>
          <w:rFonts w:ascii="Times New Roman" w:hAnsi="Times New Roman" w:cs="Times New Roman"/>
          <w:b/>
          <w:sz w:val="24"/>
          <w:szCs w:val="24"/>
        </w:rPr>
        <w:tab/>
      </w:r>
      <w:r w:rsidRPr="00B65535">
        <w:rPr>
          <w:rFonts w:ascii="Times New Roman" w:hAnsi="Times New Roman" w:cs="Times New Roman"/>
          <w:b/>
          <w:sz w:val="24"/>
          <w:szCs w:val="24"/>
        </w:rPr>
        <w:tab/>
      </w:r>
      <w:r w:rsidRPr="00B65535">
        <w:rPr>
          <w:rFonts w:ascii="Times New Roman" w:hAnsi="Times New Roman" w:cs="Times New Roman"/>
          <w:b/>
          <w:sz w:val="24"/>
          <w:szCs w:val="24"/>
        </w:rPr>
        <w:tab/>
        <w:t>Олександр ТЕРЕЩУК</w:t>
      </w:r>
    </w:p>
    <w:p w14:paraId="1EC6B94A" w14:textId="77777777" w:rsidR="00EB5E8F" w:rsidRPr="00303030" w:rsidRDefault="00EB5E8F" w:rsidP="00EB5E8F">
      <w:pPr>
        <w:pStyle w:val="Default"/>
        <w:ind w:left="5245"/>
        <w:jc w:val="both"/>
      </w:pPr>
      <w:r w:rsidRPr="00303030">
        <w:lastRenderedPageBreak/>
        <w:t xml:space="preserve">Додаток </w:t>
      </w:r>
      <w:r>
        <w:t>2</w:t>
      </w:r>
    </w:p>
    <w:p w14:paraId="48BF1D08" w14:textId="1B541F8B" w:rsidR="00EB5E8F" w:rsidRPr="00303030" w:rsidRDefault="00EB5E8F" w:rsidP="00EB5E8F">
      <w:pPr>
        <w:pStyle w:val="Default"/>
        <w:spacing w:line="192" w:lineRule="auto"/>
        <w:ind w:left="5245"/>
        <w:jc w:val="both"/>
      </w:pPr>
      <w:r w:rsidRPr="00303030">
        <w:t xml:space="preserve">до </w:t>
      </w:r>
      <w:r>
        <w:t xml:space="preserve">програми </w:t>
      </w:r>
      <w:r w:rsidRPr="00D038C1">
        <w:t>«Надання соціальних гарантій фізичним особам, які надають соціальні послуги громадянам, які не здатні до самообслуговування і потребують сторонньої допомоги на 202</w:t>
      </w:r>
      <w:r>
        <w:t>6-2027 ро</w:t>
      </w:r>
      <w:r w:rsidRPr="00D038C1">
        <w:t>к</w:t>
      </w:r>
      <w:r>
        <w:t>и</w:t>
      </w:r>
      <w:r w:rsidRPr="00D038C1">
        <w:t xml:space="preserve"> </w:t>
      </w:r>
      <w:r w:rsidRPr="00D038C1">
        <w:rPr>
          <w:bCs/>
        </w:rPr>
        <w:t>(виплата компенсації фізичним особам,</w:t>
      </w:r>
      <w:r w:rsidR="00924500">
        <w:rPr>
          <w:bCs/>
        </w:rPr>
        <w:t xml:space="preserve"> </w:t>
      </w:r>
      <w:r w:rsidRPr="00D038C1">
        <w:rPr>
          <w:bCs/>
        </w:rPr>
        <w:t>які надають соціальні послуги з догляду на непрофесійній основі)</w:t>
      </w:r>
    </w:p>
    <w:p w14:paraId="66C98AE1" w14:textId="77777777" w:rsidR="009E613D" w:rsidRPr="00303030" w:rsidRDefault="009E613D" w:rsidP="009E613D">
      <w:pPr>
        <w:pStyle w:val="Default"/>
        <w:ind w:firstLine="708"/>
        <w:jc w:val="right"/>
      </w:pPr>
    </w:p>
    <w:p w14:paraId="5CE1C4CF" w14:textId="0D7DDF3C" w:rsidR="009E613D" w:rsidRDefault="009E613D" w:rsidP="009E613D">
      <w:pPr>
        <w:pStyle w:val="Default"/>
        <w:ind w:firstLine="708"/>
        <w:jc w:val="center"/>
        <w:rPr>
          <w:b/>
          <w:bCs/>
        </w:rPr>
      </w:pPr>
      <w:r w:rsidRPr="00303030">
        <w:rPr>
          <w:b/>
          <w:bCs/>
        </w:rPr>
        <w:t>РЕСУРСНЕ ЗАБЕЗПЕЧЕННЯ ПРОГРАМИ</w:t>
      </w:r>
    </w:p>
    <w:p w14:paraId="1B4BF73B" w14:textId="77777777" w:rsidR="00924500" w:rsidRPr="00303030" w:rsidRDefault="00924500" w:rsidP="009E613D">
      <w:pPr>
        <w:pStyle w:val="Default"/>
        <w:ind w:firstLine="708"/>
        <w:jc w:val="center"/>
        <w:rPr>
          <w:b/>
          <w:bCs/>
        </w:rPr>
      </w:pPr>
    </w:p>
    <w:tbl>
      <w:tblPr>
        <w:tblStyle w:val="ae"/>
        <w:tblW w:w="0" w:type="auto"/>
        <w:tblLook w:val="04A0" w:firstRow="1" w:lastRow="0" w:firstColumn="1" w:lastColumn="0" w:noHBand="0" w:noVBand="1"/>
      </w:tblPr>
      <w:tblGrid>
        <w:gridCol w:w="2830"/>
        <w:gridCol w:w="2552"/>
        <w:gridCol w:w="2210"/>
        <w:gridCol w:w="1984"/>
      </w:tblGrid>
      <w:tr w:rsidR="00924500" w:rsidRPr="00303030" w14:paraId="0CF3F0DD" w14:textId="77777777" w:rsidTr="00924500">
        <w:trPr>
          <w:trHeight w:val="237"/>
        </w:trPr>
        <w:tc>
          <w:tcPr>
            <w:tcW w:w="2830" w:type="dxa"/>
            <w:vMerge w:val="restart"/>
            <w:vAlign w:val="center"/>
          </w:tcPr>
          <w:p w14:paraId="646D6C20" w14:textId="30E9C98E" w:rsidR="00924500" w:rsidRPr="00603E13" w:rsidRDefault="00924500" w:rsidP="001D20D1">
            <w:pPr>
              <w:pStyle w:val="Default"/>
              <w:jc w:val="center"/>
              <w:rPr>
                <w:b/>
              </w:rPr>
            </w:pPr>
            <w:r w:rsidRPr="00FA33C6">
              <w:rPr>
                <w:b/>
              </w:rPr>
              <w:t>Джерела фінансування Програми</w:t>
            </w:r>
          </w:p>
        </w:tc>
        <w:tc>
          <w:tcPr>
            <w:tcW w:w="4762" w:type="dxa"/>
            <w:gridSpan w:val="2"/>
            <w:vAlign w:val="center"/>
          </w:tcPr>
          <w:p w14:paraId="54D9F565" w14:textId="77777777" w:rsidR="00924500" w:rsidRPr="00603E13" w:rsidRDefault="00924500" w:rsidP="001D20D1">
            <w:pPr>
              <w:pStyle w:val="Default"/>
              <w:jc w:val="center"/>
              <w:rPr>
                <w:b/>
              </w:rPr>
            </w:pPr>
            <w:r w:rsidRPr="00603E13">
              <w:rPr>
                <w:b/>
              </w:rPr>
              <w:t>Етапи виконання Програми</w:t>
            </w:r>
          </w:p>
        </w:tc>
        <w:tc>
          <w:tcPr>
            <w:tcW w:w="1984" w:type="dxa"/>
            <w:vMerge w:val="restart"/>
            <w:vAlign w:val="center"/>
          </w:tcPr>
          <w:p w14:paraId="48A80180" w14:textId="77777777" w:rsidR="00924500" w:rsidRPr="00603E13" w:rsidRDefault="00924500" w:rsidP="001D20D1">
            <w:pPr>
              <w:pStyle w:val="Default"/>
              <w:jc w:val="center"/>
              <w:rPr>
                <w:b/>
              </w:rPr>
            </w:pPr>
            <w:r w:rsidRPr="00603E13">
              <w:rPr>
                <w:b/>
              </w:rPr>
              <w:t>Всього витрати на виконання</w:t>
            </w:r>
          </w:p>
          <w:p w14:paraId="704E7539" w14:textId="77777777" w:rsidR="00924500" w:rsidRPr="00603E13" w:rsidRDefault="00924500" w:rsidP="001D20D1">
            <w:pPr>
              <w:pStyle w:val="Default"/>
              <w:jc w:val="center"/>
              <w:rPr>
                <w:b/>
              </w:rPr>
            </w:pPr>
            <w:r w:rsidRPr="00603E13">
              <w:rPr>
                <w:b/>
              </w:rPr>
              <w:t>Програми</w:t>
            </w:r>
          </w:p>
        </w:tc>
      </w:tr>
      <w:tr w:rsidR="00924500" w:rsidRPr="00303030" w14:paraId="4A756D39" w14:textId="77777777" w:rsidTr="001D20D1">
        <w:trPr>
          <w:trHeight w:val="525"/>
        </w:trPr>
        <w:tc>
          <w:tcPr>
            <w:tcW w:w="2830" w:type="dxa"/>
            <w:vMerge/>
            <w:vAlign w:val="center"/>
          </w:tcPr>
          <w:p w14:paraId="056C0A28" w14:textId="77777777" w:rsidR="00924500" w:rsidRPr="00603E13" w:rsidRDefault="00924500" w:rsidP="001D20D1">
            <w:pPr>
              <w:pStyle w:val="Default"/>
              <w:jc w:val="center"/>
              <w:rPr>
                <w:b/>
              </w:rPr>
            </w:pPr>
          </w:p>
        </w:tc>
        <w:tc>
          <w:tcPr>
            <w:tcW w:w="2552" w:type="dxa"/>
            <w:vAlign w:val="center"/>
          </w:tcPr>
          <w:p w14:paraId="1CCE5908" w14:textId="77777777" w:rsidR="00924500" w:rsidRPr="00603E13" w:rsidRDefault="00924500" w:rsidP="001D20D1">
            <w:pPr>
              <w:pStyle w:val="Default"/>
              <w:jc w:val="center"/>
              <w:rPr>
                <w:b/>
              </w:rPr>
            </w:pPr>
            <w:r>
              <w:rPr>
                <w:b/>
              </w:rPr>
              <w:t>2026</w:t>
            </w:r>
            <w:r w:rsidRPr="00603E13">
              <w:rPr>
                <w:b/>
              </w:rPr>
              <w:t xml:space="preserve"> рік</w:t>
            </w:r>
          </w:p>
        </w:tc>
        <w:tc>
          <w:tcPr>
            <w:tcW w:w="2210" w:type="dxa"/>
            <w:vAlign w:val="center"/>
          </w:tcPr>
          <w:p w14:paraId="333A39BC" w14:textId="77777777" w:rsidR="00924500" w:rsidRPr="00603E13" w:rsidRDefault="00924500" w:rsidP="001D20D1">
            <w:pPr>
              <w:pStyle w:val="Default"/>
              <w:jc w:val="center"/>
              <w:rPr>
                <w:b/>
              </w:rPr>
            </w:pPr>
            <w:r>
              <w:rPr>
                <w:b/>
              </w:rPr>
              <w:t>2027</w:t>
            </w:r>
            <w:r w:rsidRPr="00603E13">
              <w:rPr>
                <w:b/>
              </w:rPr>
              <w:t xml:space="preserve"> рік</w:t>
            </w:r>
          </w:p>
        </w:tc>
        <w:tc>
          <w:tcPr>
            <w:tcW w:w="1984" w:type="dxa"/>
            <w:vMerge/>
            <w:vAlign w:val="center"/>
          </w:tcPr>
          <w:p w14:paraId="5BC5B31E" w14:textId="77777777" w:rsidR="00924500" w:rsidRPr="00603E13" w:rsidRDefault="00924500" w:rsidP="001D20D1">
            <w:pPr>
              <w:pStyle w:val="Default"/>
              <w:jc w:val="center"/>
              <w:rPr>
                <w:b/>
              </w:rPr>
            </w:pPr>
          </w:p>
        </w:tc>
      </w:tr>
      <w:tr w:rsidR="009E613D" w:rsidRPr="00603E13" w14:paraId="75B16E22" w14:textId="77777777" w:rsidTr="001D20D1">
        <w:tc>
          <w:tcPr>
            <w:tcW w:w="2830" w:type="dxa"/>
          </w:tcPr>
          <w:p w14:paraId="15EC100E" w14:textId="77777777" w:rsidR="009E613D" w:rsidRPr="00603E13" w:rsidRDefault="009E613D" w:rsidP="001D20D1">
            <w:pPr>
              <w:pStyle w:val="Default"/>
              <w:jc w:val="center"/>
              <w:rPr>
                <w:i/>
              </w:rPr>
            </w:pPr>
            <w:r w:rsidRPr="00603E13">
              <w:rPr>
                <w:i/>
              </w:rPr>
              <w:t>1</w:t>
            </w:r>
          </w:p>
        </w:tc>
        <w:tc>
          <w:tcPr>
            <w:tcW w:w="2552" w:type="dxa"/>
          </w:tcPr>
          <w:p w14:paraId="1C30B597" w14:textId="77777777" w:rsidR="009E613D" w:rsidRPr="00603E13" w:rsidRDefault="009E613D" w:rsidP="001D20D1">
            <w:pPr>
              <w:pStyle w:val="Default"/>
              <w:jc w:val="center"/>
              <w:rPr>
                <w:i/>
              </w:rPr>
            </w:pPr>
            <w:r w:rsidRPr="00603E13">
              <w:rPr>
                <w:i/>
              </w:rPr>
              <w:t>2</w:t>
            </w:r>
          </w:p>
        </w:tc>
        <w:tc>
          <w:tcPr>
            <w:tcW w:w="2210" w:type="dxa"/>
          </w:tcPr>
          <w:p w14:paraId="13B326CB" w14:textId="77777777" w:rsidR="009E613D" w:rsidRPr="00603E13" w:rsidRDefault="009E613D" w:rsidP="001D20D1">
            <w:pPr>
              <w:pStyle w:val="Default"/>
              <w:jc w:val="center"/>
              <w:rPr>
                <w:i/>
              </w:rPr>
            </w:pPr>
            <w:r w:rsidRPr="00603E13">
              <w:rPr>
                <w:i/>
              </w:rPr>
              <w:t>3</w:t>
            </w:r>
          </w:p>
        </w:tc>
        <w:tc>
          <w:tcPr>
            <w:tcW w:w="1984" w:type="dxa"/>
          </w:tcPr>
          <w:p w14:paraId="5AE3F16B" w14:textId="77777777" w:rsidR="009E613D" w:rsidRPr="00603E13" w:rsidRDefault="009E613D" w:rsidP="001D20D1">
            <w:pPr>
              <w:pStyle w:val="Default"/>
              <w:jc w:val="center"/>
              <w:rPr>
                <w:i/>
              </w:rPr>
            </w:pPr>
            <w:r>
              <w:rPr>
                <w:i/>
              </w:rPr>
              <w:t>4</w:t>
            </w:r>
          </w:p>
        </w:tc>
      </w:tr>
      <w:tr w:rsidR="00DB0B13" w:rsidRPr="00303030" w14:paraId="5746DBAA" w14:textId="77777777" w:rsidTr="00924500">
        <w:tc>
          <w:tcPr>
            <w:tcW w:w="2830" w:type="dxa"/>
          </w:tcPr>
          <w:p w14:paraId="32DB0D82" w14:textId="77777777" w:rsidR="00DB0B13" w:rsidRPr="00303030" w:rsidRDefault="00DB0B13" w:rsidP="001D20D1">
            <w:pPr>
              <w:pStyle w:val="Default"/>
            </w:pPr>
            <w:r w:rsidRPr="00303030">
              <w:t xml:space="preserve">Обсяг коштів, всього, зокрема: </w:t>
            </w:r>
          </w:p>
        </w:tc>
        <w:tc>
          <w:tcPr>
            <w:tcW w:w="2552" w:type="dxa"/>
            <w:vAlign w:val="center"/>
          </w:tcPr>
          <w:p w14:paraId="18A1F125" w14:textId="764F297B" w:rsidR="00DB0B13" w:rsidRPr="00303030" w:rsidRDefault="00DB0B13" w:rsidP="00111B01">
            <w:pPr>
              <w:pStyle w:val="Default"/>
              <w:jc w:val="center"/>
            </w:pPr>
            <w:r>
              <w:rPr>
                <w:lang w:eastAsia="uk-UA"/>
              </w:rPr>
              <w:t>303,</w:t>
            </w:r>
            <w:r w:rsidR="00111B01">
              <w:rPr>
                <w:lang w:eastAsia="uk-UA"/>
              </w:rPr>
              <w:t>8</w:t>
            </w:r>
            <w:r>
              <w:rPr>
                <w:lang w:eastAsia="uk-UA"/>
              </w:rPr>
              <w:t>0</w:t>
            </w:r>
          </w:p>
        </w:tc>
        <w:tc>
          <w:tcPr>
            <w:tcW w:w="2210" w:type="dxa"/>
            <w:vAlign w:val="center"/>
          </w:tcPr>
          <w:p w14:paraId="17ACE5C5" w14:textId="16AAF15C" w:rsidR="00DB0B13" w:rsidRPr="00303030" w:rsidRDefault="00111B01" w:rsidP="00924500">
            <w:pPr>
              <w:pStyle w:val="Default"/>
              <w:jc w:val="center"/>
            </w:pPr>
            <w:r>
              <w:rPr>
                <w:lang w:eastAsia="uk-UA"/>
              </w:rPr>
              <w:t>327,6</w:t>
            </w:r>
          </w:p>
        </w:tc>
        <w:tc>
          <w:tcPr>
            <w:tcW w:w="1984" w:type="dxa"/>
            <w:vAlign w:val="center"/>
          </w:tcPr>
          <w:p w14:paraId="5EF77B6D" w14:textId="77777777" w:rsidR="00DB0B13" w:rsidRPr="00303030" w:rsidRDefault="00DB0B13" w:rsidP="00924500">
            <w:pPr>
              <w:pStyle w:val="Default"/>
              <w:jc w:val="center"/>
            </w:pPr>
            <w:r>
              <w:t>631,4</w:t>
            </w:r>
          </w:p>
        </w:tc>
      </w:tr>
      <w:tr w:rsidR="009E613D" w:rsidRPr="00303030" w14:paraId="5EAA7727" w14:textId="77777777" w:rsidTr="00924500">
        <w:tc>
          <w:tcPr>
            <w:tcW w:w="2830" w:type="dxa"/>
          </w:tcPr>
          <w:p w14:paraId="5465E525" w14:textId="77777777" w:rsidR="009E613D" w:rsidRPr="00303030" w:rsidRDefault="009E613D" w:rsidP="001D20D1">
            <w:pPr>
              <w:pStyle w:val="Default"/>
            </w:pPr>
            <w:r w:rsidRPr="00303030">
              <w:t xml:space="preserve">Державний бюджет </w:t>
            </w:r>
          </w:p>
        </w:tc>
        <w:tc>
          <w:tcPr>
            <w:tcW w:w="2552" w:type="dxa"/>
            <w:vAlign w:val="center"/>
          </w:tcPr>
          <w:p w14:paraId="641494DB" w14:textId="77777777" w:rsidR="009E613D" w:rsidRPr="00303030" w:rsidRDefault="009E613D" w:rsidP="00924500">
            <w:pPr>
              <w:pStyle w:val="Default"/>
              <w:jc w:val="center"/>
            </w:pPr>
          </w:p>
        </w:tc>
        <w:tc>
          <w:tcPr>
            <w:tcW w:w="2210" w:type="dxa"/>
            <w:vAlign w:val="center"/>
          </w:tcPr>
          <w:p w14:paraId="049F7C4A" w14:textId="77777777" w:rsidR="009E613D" w:rsidRPr="00303030" w:rsidRDefault="009E613D" w:rsidP="00924500">
            <w:pPr>
              <w:pStyle w:val="Default"/>
              <w:jc w:val="center"/>
            </w:pPr>
          </w:p>
        </w:tc>
        <w:tc>
          <w:tcPr>
            <w:tcW w:w="1984" w:type="dxa"/>
            <w:vAlign w:val="center"/>
          </w:tcPr>
          <w:p w14:paraId="756FD77B" w14:textId="77777777" w:rsidR="009E613D" w:rsidRPr="00303030" w:rsidRDefault="009E613D" w:rsidP="00924500">
            <w:pPr>
              <w:pStyle w:val="Default"/>
              <w:jc w:val="center"/>
            </w:pPr>
          </w:p>
        </w:tc>
      </w:tr>
      <w:tr w:rsidR="009E613D" w:rsidRPr="00303030" w14:paraId="6C8DD110" w14:textId="77777777" w:rsidTr="00924500">
        <w:tc>
          <w:tcPr>
            <w:tcW w:w="2830" w:type="dxa"/>
          </w:tcPr>
          <w:p w14:paraId="4CA9FB8B" w14:textId="77777777" w:rsidR="009E613D" w:rsidRPr="00303030" w:rsidRDefault="009E613D" w:rsidP="001D20D1">
            <w:pPr>
              <w:pStyle w:val="Default"/>
            </w:pPr>
            <w:r w:rsidRPr="00303030">
              <w:t xml:space="preserve">Обласний бюджет </w:t>
            </w:r>
          </w:p>
        </w:tc>
        <w:tc>
          <w:tcPr>
            <w:tcW w:w="2552" w:type="dxa"/>
            <w:vAlign w:val="center"/>
          </w:tcPr>
          <w:p w14:paraId="3023DE4F" w14:textId="77777777" w:rsidR="009E613D" w:rsidRPr="00303030" w:rsidRDefault="009E613D" w:rsidP="00924500">
            <w:pPr>
              <w:pStyle w:val="Default"/>
              <w:jc w:val="center"/>
            </w:pPr>
          </w:p>
        </w:tc>
        <w:tc>
          <w:tcPr>
            <w:tcW w:w="2210" w:type="dxa"/>
            <w:vAlign w:val="center"/>
          </w:tcPr>
          <w:p w14:paraId="6B145C3B" w14:textId="77777777" w:rsidR="009E613D" w:rsidRPr="00303030" w:rsidRDefault="009E613D" w:rsidP="00924500">
            <w:pPr>
              <w:pStyle w:val="Default"/>
              <w:jc w:val="center"/>
            </w:pPr>
          </w:p>
        </w:tc>
        <w:tc>
          <w:tcPr>
            <w:tcW w:w="1984" w:type="dxa"/>
            <w:vAlign w:val="center"/>
          </w:tcPr>
          <w:p w14:paraId="072333FB" w14:textId="77777777" w:rsidR="009E613D" w:rsidRPr="00303030" w:rsidRDefault="009E613D" w:rsidP="00924500">
            <w:pPr>
              <w:pStyle w:val="Default"/>
              <w:jc w:val="center"/>
            </w:pPr>
          </w:p>
        </w:tc>
      </w:tr>
      <w:tr w:rsidR="009E613D" w:rsidRPr="00303030" w14:paraId="285C591A" w14:textId="77777777" w:rsidTr="00924500">
        <w:tc>
          <w:tcPr>
            <w:tcW w:w="2830" w:type="dxa"/>
          </w:tcPr>
          <w:p w14:paraId="179A4B73" w14:textId="77777777" w:rsidR="009E613D" w:rsidRPr="00303030" w:rsidRDefault="009E613D" w:rsidP="001D20D1">
            <w:pPr>
              <w:pStyle w:val="Default"/>
            </w:pPr>
            <w:r w:rsidRPr="00303030">
              <w:t xml:space="preserve">Бюджет Тростянецької сільської ради </w:t>
            </w:r>
          </w:p>
        </w:tc>
        <w:tc>
          <w:tcPr>
            <w:tcW w:w="2552" w:type="dxa"/>
            <w:vAlign w:val="center"/>
          </w:tcPr>
          <w:p w14:paraId="154D3F57" w14:textId="09C4DAF6" w:rsidR="009E613D" w:rsidRPr="00303030" w:rsidRDefault="00DB0B13" w:rsidP="00111B01">
            <w:pPr>
              <w:pStyle w:val="Default"/>
              <w:jc w:val="center"/>
            </w:pPr>
            <w:r>
              <w:rPr>
                <w:lang w:eastAsia="uk-UA"/>
              </w:rPr>
              <w:t>303,</w:t>
            </w:r>
            <w:r w:rsidR="00111B01">
              <w:rPr>
                <w:lang w:eastAsia="uk-UA"/>
              </w:rPr>
              <w:t>8</w:t>
            </w:r>
            <w:r>
              <w:rPr>
                <w:lang w:eastAsia="uk-UA"/>
              </w:rPr>
              <w:t>0</w:t>
            </w:r>
          </w:p>
        </w:tc>
        <w:tc>
          <w:tcPr>
            <w:tcW w:w="2210" w:type="dxa"/>
            <w:vAlign w:val="center"/>
          </w:tcPr>
          <w:p w14:paraId="4F83A7CC" w14:textId="31D348CC" w:rsidR="009E613D" w:rsidRPr="00303030" w:rsidRDefault="00111B01" w:rsidP="00924500">
            <w:pPr>
              <w:pStyle w:val="Default"/>
              <w:jc w:val="center"/>
            </w:pPr>
            <w:r>
              <w:rPr>
                <w:lang w:eastAsia="uk-UA"/>
              </w:rPr>
              <w:t>327,6</w:t>
            </w:r>
          </w:p>
        </w:tc>
        <w:tc>
          <w:tcPr>
            <w:tcW w:w="1984" w:type="dxa"/>
            <w:vAlign w:val="center"/>
          </w:tcPr>
          <w:p w14:paraId="08C929FC" w14:textId="77777777" w:rsidR="009E613D" w:rsidRPr="00303030" w:rsidRDefault="00DB0B13" w:rsidP="00924500">
            <w:pPr>
              <w:pStyle w:val="Default"/>
              <w:jc w:val="center"/>
            </w:pPr>
            <w:r>
              <w:t>631,4</w:t>
            </w:r>
          </w:p>
        </w:tc>
      </w:tr>
      <w:tr w:rsidR="009E613D" w:rsidRPr="00303030" w14:paraId="757E30FD" w14:textId="77777777" w:rsidTr="00924500">
        <w:tc>
          <w:tcPr>
            <w:tcW w:w="2830" w:type="dxa"/>
          </w:tcPr>
          <w:p w14:paraId="79D308E4" w14:textId="77777777" w:rsidR="009E613D" w:rsidRPr="00303030" w:rsidRDefault="009E613D" w:rsidP="001D20D1">
            <w:pPr>
              <w:pStyle w:val="Default"/>
            </w:pPr>
            <w:r w:rsidRPr="00303030">
              <w:t xml:space="preserve">Інші джерела </w:t>
            </w:r>
          </w:p>
        </w:tc>
        <w:tc>
          <w:tcPr>
            <w:tcW w:w="2552" w:type="dxa"/>
            <w:vAlign w:val="center"/>
          </w:tcPr>
          <w:p w14:paraId="300919DA" w14:textId="77777777" w:rsidR="009E613D" w:rsidRPr="00303030" w:rsidRDefault="009E613D" w:rsidP="00924500">
            <w:pPr>
              <w:pStyle w:val="Default"/>
              <w:jc w:val="center"/>
            </w:pPr>
          </w:p>
        </w:tc>
        <w:tc>
          <w:tcPr>
            <w:tcW w:w="2210" w:type="dxa"/>
            <w:vAlign w:val="center"/>
          </w:tcPr>
          <w:p w14:paraId="68317FF5" w14:textId="77777777" w:rsidR="009E613D" w:rsidRPr="00303030" w:rsidRDefault="009E613D" w:rsidP="00924500">
            <w:pPr>
              <w:pStyle w:val="Default"/>
              <w:jc w:val="center"/>
            </w:pPr>
          </w:p>
        </w:tc>
        <w:tc>
          <w:tcPr>
            <w:tcW w:w="1984" w:type="dxa"/>
            <w:vAlign w:val="center"/>
          </w:tcPr>
          <w:p w14:paraId="4E06C9F2" w14:textId="77777777" w:rsidR="009E613D" w:rsidRPr="00303030" w:rsidRDefault="009E613D" w:rsidP="00924500">
            <w:pPr>
              <w:pStyle w:val="Default"/>
              <w:jc w:val="center"/>
            </w:pPr>
          </w:p>
        </w:tc>
      </w:tr>
    </w:tbl>
    <w:p w14:paraId="052A3F38" w14:textId="77777777" w:rsidR="009E613D" w:rsidRPr="00303030" w:rsidRDefault="009E613D" w:rsidP="009E613D">
      <w:pPr>
        <w:pStyle w:val="Default"/>
        <w:ind w:firstLine="708"/>
      </w:pPr>
    </w:p>
    <w:p w14:paraId="40C7EAA3" w14:textId="77777777" w:rsidR="009E613D" w:rsidRDefault="009E613D" w:rsidP="009E613D">
      <w:pPr>
        <w:pStyle w:val="Default"/>
        <w:ind w:firstLine="708"/>
      </w:pPr>
    </w:p>
    <w:p w14:paraId="73DD5207" w14:textId="77777777" w:rsidR="00924500" w:rsidRPr="00303030" w:rsidRDefault="00924500" w:rsidP="009E613D">
      <w:pPr>
        <w:pStyle w:val="Default"/>
        <w:ind w:firstLine="708"/>
      </w:pPr>
    </w:p>
    <w:p w14:paraId="508137E5" w14:textId="77777777" w:rsidR="009E613D" w:rsidRPr="00303030" w:rsidRDefault="009E613D" w:rsidP="009E613D">
      <w:pPr>
        <w:pStyle w:val="Default"/>
        <w:ind w:firstLine="708"/>
      </w:pPr>
    </w:p>
    <w:p w14:paraId="084A2D61" w14:textId="77777777" w:rsidR="00EB5E8F" w:rsidRPr="00B65535" w:rsidRDefault="00EB5E8F" w:rsidP="00EB5E8F">
      <w:pPr>
        <w:rPr>
          <w:rFonts w:ascii="Times New Roman" w:hAnsi="Times New Roman" w:cs="Times New Roman"/>
          <w:b/>
          <w:sz w:val="24"/>
          <w:szCs w:val="24"/>
        </w:rPr>
      </w:pPr>
      <w:r w:rsidRPr="00B65535">
        <w:rPr>
          <w:rFonts w:ascii="Times New Roman" w:hAnsi="Times New Roman" w:cs="Times New Roman"/>
          <w:b/>
          <w:sz w:val="24"/>
          <w:szCs w:val="24"/>
        </w:rPr>
        <w:t>Секретар ради</w:t>
      </w:r>
      <w:r w:rsidRPr="00B65535">
        <w:rPr>
          <w:rFonts w:ascii="Times New Roman" w:hAnsi="Times New Roman" w:cs="Times New Roman"/>
          <w:b/>
          <w:sz w:val="24"/>
          <w:szCs w:val="24"/>
        </w:rPr>
        <w:tab/>
      </w:r>
      <w:r w:rsidRPr="00B65535">
        <w:rPr>
          <w:rFonts w:ascii="Times New Roman" w:hAnsi="Times New Roman" w:cs="Times New Roman"/>
          <w:b/>
          <w:sz w:val="24"/>
          <w:szCs w:val="24"/>
        </w:rPr>
        <w:tab/>
      </w:r>
      <w:r w:rsidRPr="00B65535">
        <w:rPr>
          <w:rFonts w:ascii="Times New Roman" w:hAnsi="Times New Roman" w:cs="Times New Roman"/>
          <w:b/>
          <w:sz w:val="24"/>
          <w:szCs w:val="24"/>
        </w:rPr>
        <w:tab/>
      </w:r>
      <w:r w:rsidRPr="00B65535">
        <w:rPr>
          <w:rFonts w:ascii="Times New Roman" w:hAnsi="Times New Roman" w:cs="Times New Roman"/>
          <w:b/>
          <w:sz w:val="24"/>
          <w:szCs w:val="24"/>
        </w:rPr>
        <w:tab/>
      </w:r>
      <w:r w:rsidRPr="00B65535">
        <w:rPr>
          <w:rFonts w:ascii="Times New Roman" w:hAnsi="Times New Roman" w:cs="Times New Roman"/>
          <w:b/>
          <w:sz w:val="24"/>
          <w:szCs w:val="24"/>
        </w:rPr>
        <w:tab/>
      </w:r>
      <w:r w:rsidRPr="00B65535">
        <w:rPr>
          <w:rFonts w:ascii="Times New Roman" w:hAnsi="Times New Roman" w:cs="Times New Roman"/>
          <w:b/>
          <w:sz w:val="24"/>
          <w:szCs w:val="24"/>
        </w:rPr>
        <w:tab/>
      </w:r>
      <w:r w:rsidRPr="00B65535">
        <w:rPr>
          <w:rFonts w:ascii="Times New Roman" w:hAnsi="Times New Roman" w:cs="Times New Roman"/>
          <w:b/>
          <w:sz w:val="24"/>
          <w:szCs w:val="24"/>
        </w:rPr>
        <w:tab/>
      </w:r>
      <w:r w:rsidRPr="00B65535">
        <w:rPr>
          <w:rFonts w:ascii="Times New Roman" w:hAnsi="Times New Roman" w:cs="Times New Roman"/>
          <w:b/>
          <w:sz w:val="24"/>
          <w:szCs w:val="24"/>
        </w:rPr>
        <w:tab/>
        <w:t>Олександр ТЕРЕЩУК</w:t>
      </w:r>
    </w:p>
    <w:p w14:paraId="20BB85E8" w14:textId="77777777" w:rsidR="009E613D" w:rsidRPr="00303030" w:rsidRDefault="009E613D" w:rsidP="009E613D">
      <w:pPr>
        <w:pStyle w:val="Default"/>
        <w:ind w:firstLine="708"/>
      </w:pPr>
    </w:p>
    <w:p w14:paraId="550CDA70" w14:textId="77777777" w:rsidR="009E613D" w:rsidRDefault="009E613D" w:rsidP="00436E48">
      <w:pPr>
        <w:jc w:val="both"/>
        <w:rPr>
          <w:rFonts w:ascii="Times New Roman" w:hAnsi="Times New Roman" w:cs="Times New Roman"/>
          <w:sz w:val="24"/>
          <w:szCs w:val="24"/>
        </w:rPr>
      </w:pPr>
    </w:p>
    <w:p w14:paraId="6924EDA0" w14:textId="77777777" w:rsidR="00D04A02" w:rsidRDefault="00D04A02" w:rsidP="00436E48">
      <w:pPr>
        <w:jc w:val="both"/>
        <w:rPr>
          <w:rFonts w:ascii="Times New Roman" w:hAnsi="Times New Roman" w:cs="Times New Roman"/>
          <w:sz w:val="24"/>
          <w:szCs w:val="24"/>
        </w:rPr>
      </w:pPr>
    </w:p>
    <w:p w14:paraId="48BD0564" w14:textId="77777777" w:rsidR="00D04A02" w:rsidRDefault="00D04A02" w:rsidP="00436E48">
      <w:pPr>
        <w:jc w:val="both"/>
        <w:rPr>
          <w:rFonts w:ascii="Times New Roman" w:hAnsi="Times New Roman" w:cs="Times New Roman"/>
          <w:sz w:val="24"/>
          <w:szCs w:val="24"/>
        </w:rPr>
      </w:pPr>
    </w:p>
    <w:p w14:paraId="1684A73F" w14:textId="77777777" w:rsidR="00D04A02" w:rsidRDefault="00D04A02" w:rsidP="00436E48">
      <w:pPr>
        <w:jc w:val="both"/>
        <w:rPr>
          <w:rFonts w:ascii="Times New Roman" w:hAnsi="Times New Roman" w:cs="Times New Roman"/>
          <w:sz w:val="24"/>
          <w:szCs w:val="24"/>
        </w:rPr>
      </w:pPr>
    </w:p>
    <w:p w14:paraId="7A10CE29" w14:textId="77777777" w:rsidR="00D04A02" w:rsidRDefault="00D04A02" w:rsidP="00436E48">
      <w:pPr>
        <w:jc w:val="both"/>
        <w:rPr>
          <w:rFonts w:ascii="Times New Roman" w:hAnsi="Times New Roman" w:cs="Times New Roman"/>
          <w:sz w:val="24"/>
          <w:szCs w:val="24"/>
        </w:rPr>
      </w:pPr>
    </w:p>
    <w:p w14:paraId="71C1F686" w14:textId="77777777" w:rsidR="00D04A02" w:rsidRDefault="00D04A02" w:rsidP="00436E48">
      <w:pPr>
        <w:jc w:val="both"/>
        <w:rPr>
          <w:rFonts w:ascii="Times New Roman" w:hAnsi="Times New Roman" w:cs="Times New Roman"/>
          <w:sz w:val="24"/>
          <w:szCs w:val="24"/>
        </w:rPr>
      </w:pPr>
    </w:p>
    <w:p w14:paraId="391B67CB" w14:textId="77777777" w:rsidR="00D04A02" w:rsidRDefault="00D04A02" w:rsidP="00436E48">
      <w:pPr>
        <w:jc w:val="both"/>
        <w:rPr>
          <w:rFonts w:ascii="Times New Roman" w:hAnsi="Times New Roman" w:cs="Times New Roman"/>
          <w:sz w:val="24"/>
          <w:szCs w:val="24"/>
        </w:rPr>
      </w:pPr>
    </w:p>
    <w:p w14:paraId="6B69ACFC" w14:textId="77777777" w:rsidR="0034722B" w:rsidRDefault="0034722B" w:rsidP="00436E48">
      <w:pPr>
        <w:jc w:val="both"/>
        <w:rPr>
          <w:rFonts w:ascii="Times New Roman" w:hAnsi="Times New Roman" w:cs="Times New Roman"/>
          <w:sz w:val="24"/>
          <w:szCs w:val="24"/>
        </w:rPr>
        <w:sectPr w:rsidR="0034722B" w:rsidSect="00D038C1">
          <w:pgSz w:w="11906" w:h="16838"/>
          <w:pgMar w:top="1134" w:right="567" w:bottom="1134" w:left="1701" w:header="709" w:footer="709" w:gutter="0"/>
          <w:cols w:space="708"/>
          <w:docGrid w:linePitch="360"/>
        </w:sectPr>
      </w:pPr>
    </w:p>
    <w:p w14:paraId="501E425F" w14:textId="77777777" w:rsidR="00EB5E8F" w:rsidRPr="00303030" w:rsidRDefault="00EB5E8F" w:rsidP="00EB5E8F">
      <w:pPr>
        <w:pStyle w:val="Default"/>
        <w:ind w:left="8647" w:right="-739"/>
        <w:jc w:val="both"/>
      </w:pPr>
      <w:r w:rsidRPr="00303030">
        <w:lastRenderedPageBreak/>
        <w:t xml:space="preserve">Додаток </w:t>
      </w:r>
      <w:r>
        <w:t>3</w:t>
      </w:r>
    </w:p>
    <w:p w14:paraId="33E5160C" w14:textId="7B817A18" w:rsidR="00EB5E8F" w:rsidRPr="00303030" w:rsidRDefault="00EB5E8F" w:rsidP="00EB5E8F">
      <w:pPr>
        <w:pStyle w:val="Default"/>
        <w:spacing w:line="192" w:lineRule="auto"/>
        <w:ind w:left="8647" w:right="-739"/>
        <w:jc w:val="both"/>
      </w:pPr>
      <w:r w:rsidRPr="00303030">
        <w:t xml:space="preserve">до </w:t>
      </w:r>
      <w:r>
        <w:t xml:space="preserve">програми </w:t>
      </w:r>
      <w:r w:rsidRPr="00D038C1">
        <w:t>«Надання соціальних гарантій фізичним особам, які надають соціальні послуги громадянам, які не здатні до самообслуговування і потребують сторонньої допомоги на 202</w:t>
      </w:r>
      <w:r>
        <w:t>6-2027 ро</w:t>
      </w:r>
      <w:r w:rsidRPr="00D038C1">
        <w:t>к</w:t>
      </w:r>
      <w:r>
        <w:t>и</w:t>
      </w:r>
      <w:r w:rsidRPr="00D038C1">
        <w:t xml:space="preserve"> </w:t>
      </w:r>
      <w:r w:rsidRPr="00D038C1">
        <w:rPr>
          <w:bCs/>
        </w:rPr>
        <w:t>(виплата компенсації фізичним особам,</w:t>
      </w:r>
      <w:r w:rsidR="00924500">
        <w:rPr>
          <w:bCs/>
        </w:rPr>
        <w:t xml:space="preserve"> </w:t>
      </w:r>
      <w:r w:rsidRPr="00D038C1">
        <w:rPr>
          <w:bCs/>
        </w:rPr>
        <w:t>які надають соціальні послуги з догляду на непрофесійній основі)</w:t>
      </w:r>
    </w:p>
    <w:p w14:paraId="768B9489" w14:textId="42BD1CFC" w:rsidR="009D358F" w:rsidRPr="009D358F" w:rsidRDefault="009D358F" w:rsidP="00EB5E8F">
      <w:pPr>
        <w:spacing w:before="240" w:line="240" w:lineRule="auto"/>
        <w:jc w:val="center"/>
        <w:rPr>
          <w:rFonts w:ascii="Times New Roman" w:eastAsia="Calibri" w:hAnsi="Times New Roman" w:cs="Times New Roman"/>
          <w:b/>
          <w:bCs/>
          <w:sz w:val="24"/>
          <w:szCs w:val="24"/>
        </w:rPr>
      </w:pPr>
      <w:r w:rsidRPr="009D358F">
        <w:rPr>
          <w:rFonts w:ascii="Times New Roman" w:eastAsia="Calibri" w:hAnsi="Times New Roman" w:cs="Times New Roman"/>
          <w:b/>
          <w:bCs/>
          <w:sz w:val="24"/>
          <w:szCs w:val="24"/>
        </w:rPr>
        <w:t>ЗАВДАННЯ І ЗАХОДИ РЕАЛІЗАЦІЇ ПРОГРАМИ</w:t>
      </w:r>
    </w:p>
    <w:tbl>
      <w:tblPr>
        <w:tblW w:w="1501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
        <w:gridCol w:w="1909"/>
        <w:gridCol w:w="1106"/>
        <w:gridCol w:w="935"/>
        <w:gridCol w:w="1418"/>
        <w:gridCol w:w="1134"/>
        <w:gridCol w:w="850"/>
        <w:gridCol w:w="993"/>
        <w:gridCol w:w="850"/>
        <w:gridCol w:w="1559"/>
        <w:gridCol w:w="1560"/>
        <w:gridCol w:w="2284"/>
      </w:tblGrid>
      <w:tr w:rsidR="00924500" w:rsidRPr="009D358F" w14:paraId="12F37013" w14:textId="77777777" w:rsidTr="00D6277D">
        <w:trPr>
          <w:trHeight w:val="493"/>
        </w:trPr>
        <w:tc>
          <w:tcPr>
            <w:tcW w:w="415" w:type="dxa"/>
            <w:vMerge w:val="restart"/>
            <w:vAlign w:val="center"/>
          </w:tcPr>
          <w:p w14:paraId="7B42ACD7" w14:textId="6A7D4F68" w:rsidR="00924500" w:rsidRPr="00D6277D" w:rsidRDefault="00924500" w:rsidP="00924500">
            <w:pPr>
              <w:autoSpaceDE w:val="0"/>
              <w:autoSpaceDN w:val="0"/>
              <w:adjustRightInd w:val="0"/>
              <w:spacing w:after="0" w:line="240" w:lineRule="auto"/>
              <w:jc w:val="center"/>
              <w:rPr>
                <w:rFonts w:ascii="Times New Roman" w:eastAsia="Calibri" w:hAnsi="Times New Roman" w:cs="Times New Roman"/>
                <w:b/>
                <w:sz w:val="20"/>
                <w:szCs w:val="20"/>
              </w:rPr>
            </w:pPr>
            <w:r w:rsidRPr="00D6277D">
              <w:rPr>
                <w:rFonts w:ascii="Times New Roman" w:hAnsi="Times New Roman" w:cs="Times New Roman"/>
                <w:b/>
                <w:color w:val="000000"/>
                <w:sz w:val="20"/>
                <w:szCs w:val="20"/>
              </w:rPr>
              <w:t>№</w:t>
            </w:r>
          </w:p>
        </w:tc>
        <w:tc>
          <w:tcPr>
            <w:tcW w:w="1909" w:type="dxa"/>
            <w:vMerge w:val="restart"/>
            <w:vAlign w:val="center"/>
          </w:tcPr>
          <w:p w14:paraId="1EB21CFA" w14:textId="6C0DDA51" w:rsidR="00924500" w:rsidRPr="00D6277D" w:rsidRDefault="00924500" w:rsidP="00EB5E8F">
            <w:pPr>
              <w:spacing w:after="0" w:line="240" w:lineRule="auto"/>
              <w:jc w:val="center"/>
              <w:rPr>
                <w:rFonts w:ascii="Times New Roman" w:eastAsia="Calibri" w:hAnsi="Times New Roman" w:cs="Times New Roman"/>
                <w:b/>
                <w:sz w:val="20"/>
                <w:szCs w:val="20"/>
              </w:rPr>
            </w:pPr>
            <w:r w:rsidRPr="00D6277D">
              <w:rPr>
                <w:rFonts w:ascii="Times New Roman" w:hAnsi="Times New Roman" w:cs="Times New Roman"/>
                <w:b/>
                <w:color w:val="000000"/>
                <w:sz w:val="20"/>
                <w:szCs w:val="20"/>
              </w:rPr>
              <w:t>Завдання</w:t>
            </w:r>
          </w:p>
        </w:tc>
        <w:tc>
          <w:tcPr>
            <w:tcW w:w="1106" w:type="dxa"/>
            <w:vMerge w:val="restart"/>
            <w:vAlign w:val="center"/>
          </w:tcPr>
          <w:p w14:paraId="320E7851" w14:textId="77777777" w:rsidR="00924500" w:rsidRPr="00D6277D" w:rsidRDefault="00924500" w:rsidP="00EB5E8F">
            <w:pPr>
              <w:autoSpaceDE w:val="0"/>
              <w:autoSpaceDN w:val="0"/>
              <w:adjustRightInd w:val="0"/>
              <w:spacing w:after="0" w:line="240" w:lineRule="auto"/>
              <w:jc w:val="center"/>
              <w:rPr>
                <w:rFonts w:ascii="Times New Roman" w:hAnsi="Times New Roman" w:cs="Times New Roman"/>
                <w:b/>
                <w:color w:val="000000"/>
                <w:sz w:val="20"/>
                <w:szCs w:val="20"/>
              </w:rPr>
            </w:pPr>
            <w:r w:rsidRPr="00D6277D">
              <w:rPr>
                <w:rFonts w:ascii="Times New Roman" w:hAnsi="Times New Roman" w:cs="Times New Roman"/>
                <w:b/>
                <w:color w:val="000000"/>
                <w:sz w:val="20"/>
                <w:szCs w:val="20"/>
              </w:rPr>
              <w:t>Зміст заходів</w:t>
            </w:r>
          </w:p>
        </w:tc>
        <w:tc>
          <w:tcPr>
            <w:tcW w:w="935" w:type="dxa"/>
            <w:vMerge w:val="restart"/>
            <w:vAlign w:val="center"/>
          </w:tcPr>
          <w:p w14:paraId="702A7891" w14:textId="77777777" w:rsidR="00924500" w:rsidRPr="00D6277D" w:rsidRDefault="00924500" w:rsidP="00EB5E8F">
            <w:pPr>
              <w:autoSpaceDE w:val="0"/>
              <w:autoSpaceDN w:val="0"/>
              <w:adjustRightInd w:val="0"/>
              <w:spacing w:after="0" w:line="240" w:lineRule="auto"/>
              <w:jc w:val="center"/>
              <w:rPr>
                <w:rFonts w:ascii="Times New Roman" w:hAnsi="Times New Roman" w:cs="Times New Roman"/>
                <w:b/>
                <w:color w:val="000000"/>
                <w:sz w:val="20"/>
                <w:szCs w:val="20"/>
              </w:rPr>
            </w:pPr>
            <w:r w:rsidRPr="00D6277D">
              <w:rPr>
                <w:rFonts w:ascii="Times New Roman" w:hAnsi="Times New Roman" w:cs="Times New Roman"/>
                <w:b/>
                <w:color w:val="000000"/>
                <w:sz w:val="20"/>
                <w:szCs w:val="20"/>
              </w:rPr>
              <w:t>Термін виконання</w:t>
            </w:r>
          </w:p>
        </w:tc>
        <w:tc>
          <w:tcPr>
            <w:tcW w:w="1418" w:type="dxa"/>
            <w:vMerge w:val="restart"/>
            <w:vAlign w:val="center"/>
          </w:tcPr>
          <w:p w14:paraId="286034E9" w14:textId="77777777" w:rsidR="00924500" w:rsidRPr="00D6277D" w:rsidRDefault="00924500" w:rsidP="00EB5E8F">
            <w:pPr>
              <w:autoSpaceDE w:val="0"/>
              <w:autoSpaceDN w:val="0"/>
              <w:adjustRightInd w:val="0"/>
              <w:spacing w:after="0" w:line="240" w:lineRule="auto"/>
              <w:jc w:val="center"/>
              <w:rPr>
                <w:rFonts w:ascii="Times New Roman" w:hAnsi="Times New Roman" w:cs="Times New Roman"/>
                <w:b/>
                <w:color w:val="000000"/>
                <w:sz w:val="20"/>
                <w:szCs w:val="20"/>
              </w:rPr>
            </w:pPr>
            <w:r w:rsidRPr="00D6277D">
              <w:rPr>
                <w:rFonts w:ascii="Times New Roman" w:hAnsi="Times New Roman" w:cs="Times New Roman"/>
                <w:b/>
                <w:color w:val="000000"/>
                <w:sz w:val="20"/>
                <w:szCs w:val="20"/>
              </w:rPr>
              <w:t>Виконавці</w:t>
            </w:r>
          </w:p>
        </w:tc>
        <w:tc>
          <w:tcPr>
            <w:tcW w:w="1134" w:type="dxa"/>
            <w:vMerge w:val="restart"/>
            <w:vAlign w:val="center"/>
          </w:tcPr>
          <w:p w14:paraId="0DDA8738" w14:textId="77777777" w:rsidR="00924500" w:rsidRPr="00D6277D" w:rsidRDefault="00924500" w:rsidP="00EB5E8F">
            <w:pPr>
              <w:autoSpaceDE w:val="0"/>
              <w:autoSpaceDN w:val="0"/>
              <w:adjustRightInd w:val="0"/>
              <w:spacing w:after="0" w:line="240" w:lineRule="auto"/>
              <w:jc w:val="center"/>
              <w:rPr>
                <w:rFonts w:ascii="Times New Roman" w:hAnsi="Times New Roman" w:cs="Times New Roman"/>
                <w:b/>
                <w:color w:val="000000"/>
                <w:sz w:val="20"/>
                <w:szCs w:val="20"/>
              </w:rPr>
            </w:pPr>
            <w:r w:rsidRPr="00D6277D">
              <w:rPr>
                <w:rFonts w:ascii="Times New Roman" w:hAnsi="Times New Roman" w:cs="Times New Roman"/>
                <w:b/>
                <w:color w:val="000000"/>
                <w:sz w:val="20"/>
                <w:szCs w:val="20"/>
              </w:rPr>
              <w:t>Джерела</w:t>
            </w:r>
          </w:p>
          <w:p w14:paraId="13822824" w14:textId="77777777" w:rsidR="00924500" w:rsidRPr="00D6277D" w:rsidRDefault="00924500" w:rsidP="00EB5E8F">
            <w:pPr>
              <w:spacing w:after="0" w:line="240" w:lineRule="auto"/>
              <w:jc w:val="center"/>
              <w:rPr>
                <w:rFonts w:ascii="Times New Roman" w:eastAsia="Calibri" w:hAnsi="Times New Roman" w:cs="Times New Roman"/>
                <w:b/>
                <w:sz w:val="20"/>
                <w:szCs w:val="20"/>
              </w:rPr>
            </w:pPr>
            <w:r w:rsidRPr="00D6277D">
              <w:rPr>
                <w:rFonts w:ascii="Times New Roman" w:eastAsia="Calibri" w:hAnsi="Times New Roman" w:cs="Times New Roman"/>
                <w:b/>
                <w:sz w:val="20"/>
                <w:szCs w:val="20"/>
              </w:rPr>
              <w:t>фінансування</w:t>
            </w:r>
          </w:p>
        </w:tc>
        <w:tc>
          <w:tcPr>
            <w:tcW w:w="2693" w:type="dxa"/>
            <w:gridSpan w:val="3"/>
            <w:vAlign w:val="center"/>
          </w:tcPr>
          <w:p w14:paraId="034ABAC8" w14:textId="77777777" w:rsidR="00924500" w:rsidRPr="00D6277D" w:rsidRDefault="00924500" w:rsidP="00EB5E8F">
            <w:pPr>
              <w:spacing w:after="0" w:line="240" w:lineRule="auto"/>
              <w:jc w:val="center"/>
              <w:rPr>
                <w:rFonts w:ascii="Times New Roman" w:eastAsia="Calibri" w:hAnsi="Times New Roman" w:cs="Times New Roman"/>
                <w:b/>
                <w:sz w:val="20"/>
                <w:szCs w:val="20"/>
              </w:rPr>
            </w:pPr>
            <w:r w:rsidRPr="00D6277D">
              <w:rPr>
                <w:rFonts w:ascii="Times New Roman" w:eastAsia="Calibri" w:hAnsi="Times New Roman" w:cs="Times New Roman"/>
                <w:b/>
                <w:sz w:val="20"/>
                <w:szCs w:val="20"/>
              </w:rPr>
              <w:t xml:space="preserve">Показники виконання заходу, </w:t>
            </w:r>
          </w:p>
          <w:p w14:paraId="64EC4BFE" w14:textId="77777777" w:rsidR="00924500" w:rsidRPr="00D6277D" w:rsidRDefault="00924500" w:rsidP="00EB5E8F">
            <w:pPr>
              <w:spacing w:after="0" w:line="240" w:lineRule="auto"/>
              <w:jc w:val="center"/>
              <w:rPr>
                <w:rFonts w:ascii="Times New Roman" w:eastAsia="Calibri" w:hAnsi="Times New Roman" w:cs="Times New Roman"/>
                <w:b/>
                <w:sz w:val="20"/>
                <w:szCs w:val="20"/>
              </w:rPr>
            </w:pPr>
            <w:r w:rsidRPr="00D6277D">
              <w:rPr>
                <w:rFonts w:ascii="Times New Roman" w:eastAsia="Calibri" w:hAnsi="Times New Roman" w:cs="Times New Roman"/>
                <w:b/>
                <w:sz w:val="20"/>
                <w:szCs w:val="20"/>
              </w:rPr>
              <w:t>одиниці виміру</w:t>
            </w:r>
          </w:p>
        </w:tc>
        <w:tc>
          <w:tcPr>
            <w:tcW w:w="5403" w:type="dxa"/>
            <w:gridSpan w:val="3"/>
            <w:vMerge w:val="restart"/>
            <w:vAlign w:val="center"/>
          </w:tcPr>
          <w:p w14:paraId="33710C59" w14:textId="5F989463" w:rsidR="00924500" w:rsidRPr="00D6277D" w:rsidRDefault="00924500" w:rsidP="00924500">
            <w:pPr>
              <w:autoSpaceDE w:val="0"/>
              <w:autoSpaceDN w:val="0"/>
              <w:adjustRightInd w:val="0"/>
              <w:spacing w:after="0" w:line="240" w:lineRule="auto"/>
              <w:jc w:val="center"/>
              <w:rPr>
                <w:rFonts w:ascii="Times New Roman" w:hAnsi="Times New Roman" w:cs="Times New Roman"/>
                <w:b/>
                <w:color w:val="000000"/>
                <w:sz w:val="20"/>
                <w:szCs w:val="20"/>
              </w:rPr>
            </w:pPr>
            <w:r w:rsidRPr="00D6277D">
              <w:rPr>
                <w:rFonts w:ascii="Times New Roman" w:hAnsi="Times New Roman" w:cs="Times New Roman"/>
                <w:b/>
                <w:color w:val="000000"/>
                <w:sz w:val="20"/>
                <w:szCs w:val="20"/>
              </w:rPr>
              <w:t>Очікуваний результат</w:t>
            </w:r>
          </w:p>
        </w:tc>
      </w:tr>
      <w:tr w:rsidR="00924500" w:rsidRPr="009D358F" w14:paraId="4049C71F" w14:textId="77777777" w:rsidTr="00447244">
        <w:trPr>
          <w:trHeight w:val="247"/>
        </w:trPr>
        <w:tc>
          <w:tcPr>
            <w:tcW w:w="415" w:type="dxa"/>
            <w:vMerge/>
          </w:tcPr>
          <w:p w14:paraId="201F5628" w14:textId="77777777" w:rsidR="00924500" w:rsidRPr="00D6277D" w:rsidRDefault="00924500" w:rsidP="00EB5E8F">
            <w:pPr>
              <w:spacing w:after="0" w:line="240" w:lineRule="auto"/>
              <w:jc w:val="center"/>
              <w:rPr>
                <w:rFonts w:ascii="Times New Roman" w:eastAsia="Calibri" w:hAnsi="Times New Roman" w:cs="Times New Roman"/>
                <w:b/>
                <w:sz w:val="20"/>
                <w:szCs w:val="20"/>
              </w:rPr>
            </w:pPr>
          </w:p>
        </w:tc>
        <w:tc>
          <w:tcPr>
            <w:tcW w:w="1909" w:type="dxa"/>
            <w:vMerge/>
          </w:tcPr>
          <w:p w14:paraId="6D38FA6B" w14:textId="77777777" w:rsidR="00924500" w:rsidRPr="00D6277D" w:rsidRDefault="00924500" w:rsidP="00EB5E8F">
            <w:pPr>
              <w:spacing w:after="0" w:line="240" w:lineRule="auto"/>
              <w:jc w:val="center"/>
              <w:rPr>
                <w:rFonts w:ascii="Times New Roman" w:eastAsia="Calibri" w:hAnsi="Times New Roman" w:cs="Times New Roman"/>
                <w:b/>
                <w:sz w:val="20"/>
                <w:szCs w:val="20"/>
              </w:rPr>
            </w:pPr>
          </w:p>
        </w:tc>
        <w:tc>
          <w:tcPr>
            <w:tcW w:w="1106" w:type="dxa"/>
            <w:vMerge/>
          </w:tcPr>
          <w:p w14:paraId="3DEBDC6C" w14:textId="77777777" w:rsidR="00924500" w:rsidRPr="00D6277D" w:rsidRDefault="00924500" w:rsidP="00EB5E8F">
            <w:pPr>
              <w:spacing w:after="0" w:line="240" w:lineRule="auto"/>
              <w:jc w:val="center"/>
              <w:rPr>
                <w:rFonts w:ascii="Times New Roman" w:eastAsia="Calibri" w:hAnsi="Times New Roman" w:cs="Times New Roman"/>
                <w:b/>
                <w:sz w:val="20"/>
                <w:szCs w:val="20"/>
              </w:rPr>
            </w:pPr>
          </w:p>
        </w:tc>
        <w:tc>
          <w:tcPr>
            <w:tcW w:w="935" w:type="dxa"/>
            <w:vMerge/>
          </w:tcPr>
          <w:p w14:paraId="1C73F753" w14:textId="77777777" w:rsidR="00924500" w:rsidRPr="00D6277D" w:rsidRDefault="00924500" w:rsidP="00EB5E8F">
            <w:pPr>
              <w:spacing w:after="0" w:line="240" w:lineRule="auto"/>
              <w:jc w:val="center"/>
              <w:rPr>
                <w:rFonts w:ascii="Times New Roman" w:eastAsia="Calibri" w:hAnsi="Times New Roman" w:cs="Times New Roman"/>
                <w:b/>
                <w:sz w:val="20"/>
                <w:szCs w:val="20"/>
              </w:rPr>
            </w:pPr>
          </w:p>
        </w:tc>
        <w:tc>
          <w:tcPr>
            <w:tcW w:w="1418" w:type="dxa"/>
            <w:vMerge/>
          </w:tcPr>
          <w:p w14:paraId="27E3E7B2" w14:textId="77777777" w:rsidR="00924500" w:rsidRPr="00D6277D" w:rsidRDefault="00924500" w:rsidP="00EB5E8F">
            <w:pPr>
              <w:spacing w:after="0" w:line="240" w:lineRule="auto"/>
              <w:jc w:val="center"/>
              <w:rPr>
                <w:rFonts w:ascii="Times New Roman" w:eastAsia="Calibri" w:hAnsi="Times New Roman" w:cs="Times New Roman"/>
                <w:b/>
                <w:sz w:val="20"/>
                <w:szCs w:val="20"/>
              </w:rPr>
            </w:pPr>
          </w:p>
        </w:tc>
        <w:tc>
          <w:tcPr>
            <w:tcW w:w="1134" w:type="dxa"/>
            <w:vMerge/>
          </w:tcPr>
          <w:p w14:paraId="6D3C6882" w14:textId="77777777" w:rsidR="00924500" w:rsidRPr="00D6277D" w:rsidRDefault="00924500" w:rsidP="00EB5E8F">
            <w:pPr>
              <w:spacing w:after="0" w:line="240" w:lineRule="auto"/>
              <w:jc w:val="center"/>
              <w:rPr>
                <w:rFonts w:ascii="Times New Roman" w:eastAsia="Calibri" w:hAnsi="Times New Roman" w:cs="Times New Roman"/>
                <w:b/>
                <w:sz w:val="20"/>
                <w:szCs w:val="20"/>
              </w:rPr>
            </w:pPr>
          </w:p>
        </w:tc>
        <w:tc>
          <w:tcPr>
            <w:tcW w:w="850" w:type="dxa"/>
            <w:vMerge w:val="restart"/>
          </w:tcPr>
          <w:p w14:paraId="3D53456E" w14:textId="7CC44E94" w:rsidR="00924500" w:rsidRPr="00924500" w:rsidRDefault="00924500" w:rsidP="00924500">
            <w:pPr>
              <w:autoSpaceDE w:val="0"/>
              <w:autoSpaceDN w:val="0"/>
              <w:adjustRightInd w:val="0"/>
              <w:spacing w:after="0" w:line="240" w:lineRule="auto"/>
              <w:jc w:val="center"/>
              <w:rPr>
                <w:rFonts w:ascii="Times New Roman" w:hAnsi="Times New Roman" w:cs="Times New Roman"/>
                <w:b/>
                <w:color w:val="000000"/>
                <w:sz w:val="20"/>
                <w:szCs w:val="20"/>
              </w:rPr>
            </w:pPr>
            <w:r w:rsidRPr="00D6277D">
              <w:rPr>
                <w:rFonts w:ascii="Times New Roman" w:hAnsi="Times New Roman" w:cs="Times New Roman"/>
                <w:b/>
                <w:color w:val="000000"/>
                <w:sz w:val="20"/>
                <w:szCs w:val="20"/>
              </w:rPr>
              <w:t>Всього</w:t>
            </w:r>
          </w:p>
        </w:tc>
        <w:tc>
          <w:tcPr>
            <w:tcW w:w="993" w:type="dxa"/>
          </w:tcPr>
          <w:p w14:paraId="3E9B6288" w14:textId="77777777" w:rsidR="00924500" w:rsidRPr="00D6277D" w:rsidRDefault="00924500" w:rsidP="00EB5E8F">
            <w:pPr>
              <w:spacing w:after="0" w:line="240" w:lineRule="auto"/>
              <w:jc w:val="center"/>
              <w:rPr>
                <w:rFonts w:ascii="Times New Roman" w:eastAsia="Calibri" w:hAnsi="Times New Roman" w:cs="Times New Roman"/>
                <w:b/>
                <w:sz w:val="20"/>
                <w:szCs w:val="20"/>
              </w:rPr>
            </w:pPr>
            <w:r w:rsidRPr="00D6277D">
              <w:rPr>
                <w:rFonts w:ascii="Times New Roman" w:eastAsia="Calibri" w:hAnsi="Times New Roman" w:cs="Times New Roman"/>
                <w:b/>
                <w:sz w:val="20"/>
                <w:szCs w:val="20"/>
              </w:rPr>
              <w:t>2026</w:t>
            </w:r>
          </w:p>
        </w:tc>
        <w:tc>
          <w:tcPr>
            <w:tcW w:w="850" w:type="dxa"/>
          </w:tcPr>
          <w:p w14:paraId="6A1FBF84" w14:textId="77777777" w:rsidR="00924500" w:rsidRPr="00D6277D" w:rsidRDefault="00924500" w:rsidP="00EB5E8F">
            <w:pPr>
              <w:spacing w:after="0" w:line="240" w:lineRule="auto"/>
              <w:jc w:val="center"/>
              <w:rPr>
                <w:rFonts w:ascii="Times New Roman" w:eastAsia="Calibri" w:hAnsi="Times New Roman" w:cs="Times New Roman"/>
                <w:b/>
                <w:sz w:val="20"/>
                <w:szCs w:val="20"/>
              </w:rPr>
            </w:pPr>
            <w:r w:rsidRPr="00D6277D">
              <w:rPr>
                <w:rFonts w:ascii="Times New Roman" w:eastAsia="Calibri" w:hAnsi="Times New Roman" w:cs="Times New Roman"/>
                <w:b/>
                <w:sz w:val="20"/>
                <w:szCs w:val="20"/>
              </w:rPr>
              <w:t>2027</w:t>
            </w:r>
          </w:p>
        </w:tc>
        <w:tc>
          <w:tcPr>
            <w:tcW w:w="5403" w:type="dxa"/>
            <w:gridSpan w:val="3"/>
            <w:vMerge/>
          </w:tcPr>
          <w:p w14:paraId="41DFC307" w14:textId="77777777" w:rsidR="00924500" w:rsidRPr="00D6277D" w:rsidRDefault="00924500" w:rsidP="00EB5E8F">
            <w:pPr>
              <w:spacing w:after="0" w:line="240" w:lineRule="auto"/>
              <w:jc w:val="center"/>
              <w:rPr>
                <w:rFonts w:ascii="Times New Roman" w:eastAsia="Calibri" w:hAnsi="Times New Roman" w:cs="Times New Roman"/>
                <w:b/>
                <w:sz w:val="20"/>
                <w:szCs w:val="20"/>
              </w:rPr>
            </w:pPr>
          </w:p>
        </w:tc>
      </w:tr>
      <w:tr w:rsidR="00924500" w:rsidRPr="009D358F" w14:paraId="470CE645" w14:textId="77777777" w:rsidTr="00447244">
        <w:trPr>
          <w:trHeight w:val="52"/>
        </w:trPr>
        <w:tc>
          <w:tcPr>
            <w:tcW w:w="415" w:type="dxa"/>
            <w:vMerge/>
          </w:tcPr>
          <w:p w14:paraId="6968D975" w14:textId="77777777" w:rsidR="00924500" w:rsidRPr="009D358F" w:rsidRDefault="00924500" w:rsidP="00EB5E8F">
            <w:pPr>
              <w:spacing w:after="0" w:line="240" w:lineRule="auto"/>
              <w:jc w:val="center"/>
              <w:rPr>
                <w:rFonts w:ascii="Times New Roman" w:eastAsia="Calibri" w:hAnsi="Times New Roman" w:cs="Times New Roman"/>
                <w:b/>
                <w:sz w:val="24"/>
                <w:szCs w:val="24"/>
              </w:rPr>
            </w:pPr>
          </w:p>
        </w:tc>
        <w:tc>
          <w:tcPr>
            <w:tcW w:w="1909" w:type="dxa"/>
            <w:vMerge/>
          </w:tcPr>
          <w:p w14:paraId="766B5E9A" w14:textId="77777777" w:rsidR="00924500" w:rsidRPr="009D358F" w:rsidRDefault="00924500" w:rsidP="00EB5E8F">
            <w:pPr>
              <w:spacing w:after="0" w:line="240" w:lineRule="auto"/>
              <w:jc w:val="center"/>
              <w:rPr>
                <w:rFonts w:ascii="Times New Roman" w:eastAsia="Calibri" w:hAnsi="Times New Roman" w:cs="Times New Roman"/>
                <w:b/>
                <w:sz w:val="24"/>
                <w:szCs w:val="24"/>
              </w:rPr>
            </w:pPr>
          </w:p>
        </w:tc>
        <w:tc>
          <w:tcPr>
            <w:tcW w:w="1106" w:type="dxa"/>
            <w:vMerge/>
          </w:tcPr>
          <w:p w14:paraId="101938E1" w14:textId="77777777" w:rsidR="00924500" w:rsidRPr="009D358F" w:rsidRDefault="00924500" w:rsidP="00EB5E8F">
            <w:pPr>
              <w:spacing w:after="0" w:line="240" w:lineRule="auto"/>
              <w:jc w:val="center"/>
              <w:rPr>
                <w:rFonts w:ascii="Times New Roman" w:eastAsia="Calibri" w:hAnsi="Times New Roman" w:cs="Times New Roman"/>
                <w:b/>
                <w:sz w:val="24"/>
                <w:szCs w:val="24"/>
              </w:rPr>
            </w:pPr>
          </w:p>
        </w:tc>
        <w:tc>
          <w:tcPr>
            <w:tcW w:w="935" w:type="dxa"/>
            <w:vMerge/>
          </w:tcPr>
          <w:p w14:paraId="32A7B7D3" w14:textId="77777777" w:rsidR="00924500" w:rsidRPr="009D358F" w:rsidRDefault="00924500" w:rsidP="00EB5E8F">
            <w:pPr>
              <w:spacing w:after="0" w:line="240" w:lineRule="auto"/>
              <w:jc w:val="center"/>
              <w:rPr>
                <w:rFonts w:ascii="Times New Roman" w:eastAsia="Calibri" w:hAnsi="Times New Roman" w:cs="Times New Roman"/>
                <w:b/>
                <w:sz w:val="24"/>
                <w:szCs w:val="24"/>
              </w:rPr>
            </w:pPr>
          </w:p>
        </w:tc>
        <w:tc>
          <w:tcPr>
            <w:tcW w:w="1418" w:type="dxa"/>
            <w:vMerge/>
          </w:tcPr>
          <w:p w14:paraId="6743FA4F" w14:textId="77777777" w:rsidR="00924500" w:rsidRPr="009D358F" w:rsidRDefault="00924500" w:rsidP="00EB5E8F">
            <w:pPr>
              <w:spacing w:after="0" w:line="240" w:lineRule="auto"/>
              <w:jc w:val="center"/>
              <w:rPr>
                <w:rFonts w:ascii="Times New Roman" w:eastAsia="Calibri" w:hAnsi="Times New Roman" w:cs="Times New Roman"/>
                <w:b/>
                <w:sz w:val="24"/>
                <w:szCs w:val="24"/>
              </w:rPr>
            </w:pPr>
          </w:p>
        </w:tc>
        <w:tc>
          <w:tcPr>
            <w:tcW w:w="1134" w:type="dxa"/>
            <w:vMerge/>
          </w:tcPr>
          <w:p w14:paraId="35E68EAD" w14:textId="77777777" w:rsidR="00924500" w:rsidRPr="009D358F" w:rsidRDefault="00924500" w:rsidP="00EB5E8F">
            <w:pPr>
              <w:spacing w:after="0" w:line="240" w:lineRule="auto"/>
              <w:jc w:val="center"/>
              <w:rPr>
                <w:rFonts w:ascii="Times New Roman" w:eastAsia="Calibri" w:hAnsi="Times New Roman" w:cs="Times New Roman"/>
                <w:b/>
                <w:sz w:val="24"/>
                <w:szCs w:val="24"/>
              </w:rPr>
            </w:pPr>
          </w:p>
        </w:tc>
        <w:tc>
          <w:tcPr>
            <w:tcW w:w="850" w:type="dxa"/>
            <w:vMerge/>
          </w:tcPr>
          <w:p w14:paraId="68FC64DA" w14:textId="77777777" w:rsidR="00924500" w:rsidRPr="009D358F" w:rsidRDefault="00924500" w:rsidP="00EB5E8F">
            <w:pPr>
              <w:spacing w:after="0" w:line="240" w:lineRule="auto"/>
              <w:jc w:val="center"/>
              <w:rPr>
                <w:rFonts w:ascii="Times New Roman" w:eastAsia="Calibri" w:hAnsi="Times New Roman" w:cs="Times New Roman"/>
                <w:b/>
                <w:sz w:val="24"/>
                <w:szCs w:val="24"/>
              </w:rPr>
            </w:pPr>
          </w:p>
        </w:tc>
        <w:tc>
          <w:tcPr>
            <w:tcW w:w="993" w:type="dxa"/>
          </w:tcPr>
          <w:p w14:paraId="35B5EF84" w14:textId="77777777" w:rsidR="00924500" w:rsidRPr="009D358F" w:rsidRDefault="00924500" w:rsidP="00EB5E8F">
            <w:pPr>
              <w:autoSpaceDE w:val="0"/>
              <w:autoSpaceDN w:val="0"/>
              <w:adjustRightInd w:val="0"/>
              <w:spacing w:after="0" w:line="240" w:lineRule="auto"/>
              <w:jc w:val="center"/>
              <w:rPr>
                <w:rFonts w:ascii="Times New Roman" w:hAnsi="Times New Roman" w:cs="Times New Roman"/>
                <w:b/>
                <w:color w:val="000000"/>
                <w:sz w:val="24"/>
                <w:szCs w:val="24"/>
              </w:rPr>
            </w:pPr>
            <w:r w:rsidRPr="009D358F">
              <w:rPr>
                <w:rFonts w:ascii="Times New Roman" w:hAnsi="Times New Roman" w:cs="Times New Roman"/>
                <w:b/>
                <w:color w:val="000000"/>
                <w:sz w:val="24"/>
                <w:szCs w:val="24"/>
              </w:rPr>
              <w:t xml:space="preserve">рік </w:t>
            </w:r>
          </w:p>
        </w:tc>
        <w:tc>
          <w:tcPr>
            <w:tcW w:w="850" w:type="dxa"/>
          </w:tcPr>
          <w:p w14:paraId="1FB25925" w14:textId="77777777" w:rsidR="00924500" w:rsidRPr="009D358F" w:rsidRDefault="00924500" w:rsidP="00EB5E8F">
            <w:pPr>
              <w:autoSpaceDE w:val="0"/>
              <w:autoSpaceDN w:val="0"/>
              <w:adjustRightInd w:val="0"/>
              <w:spacing w:after="0" w:line="240" w:lineRule="auto"/>
              <w:jc w:val="center"/>
              <w:rPr>
                <w:rFonts w:ascii="Times New Roman" w:hAnsi="Times New Roman" w:cs="Times New Roman"/>
                <w:b/>
                <w:color w:val="000000"/>
                <w:sz w:val="24"/>
                <w:szCs w:val="24"/>
              </w:rPr>
            </w:pPr>
            <w:r w:rsidRPr="009D358F">
              <w:rPr>
                <w:rFonts w:ascii="Times New Roman" w:hAnsi="Times New Roman" w:cs="Times New Roman"/>
                <w:b/>
                <w:color w:val="000000"/>
                <w:sz w:val="24"/>
                <w:szCs w:val="24"/>
              </w:rPr>
              <w:t xml:space="preserve">рік </w:t>
            </w:r>
          </w:p>
        </w:tc>
        <w:tc>
          <w:tcPr>
            <w:tcW w:w="5403" w:type="dxa"/>
            <w:gridSpan w:val="3"/>
            <w:vMerge/>
          </w:tcPr>
          <w:p w14:paraId="663980BE" w14:textId="77777777" w:rsidR="00924500" w:rsidRPr="009D358F" w:rsidRDefault="00924500" w:rsidP="00EB5E8F">
            <w:pPr>
              <w:spacing w:after="0" w:line="240" w:lineRule="auto"/>
              <w:jc w:val="center"/>
              <w:rPr>
                <w:rFonts w:ascii="Times New Roman" w:eastAsia="Calibri" w:hAnsi="Times New Roman" w:cs="Times New Roman"/>
                <w:b/>
                <w:sz w:val="24"/>
                <w:szCs w:val="24"/>
              </w:rPr>
            </w:pPr>
          </w:p>
        </w:tc>
      </w:tr>
      <w:tr w:rsidR="00D6277D" w:rsidRPr="009D358F" w14:paraId="4B5C041D" w14:textId="77777777" w:rsidTr="00D6277D">
        <w:trPr>
          <w:trHeight w:val="154"/>
        </w:trPr>
        <w:tc>
          <w:tcPr>
            <w:tcW w:w="415" w:type="dxa"/>
          </w:tcPr>
          <w:p w14:paraId="54EAB876" w14:textId="77777777" w:rsidR="009D358F" w:rsidRPr="009D358F" w:rsidRDefault="009D358F" w:rsidP="00EB5E8F">
            <w:pPr>
              <w:spacing w:after="0" w:line="240" w:lineRule="auto"/>
              <w:jc w:val="center"/>
              <w:rPr>
                <w:rFonts w:ascii="Times New Roman" w:eastAsia="Calibri" w:hAnsi="Times New Roman" w:cs="Times New Roman"/>
                <w:b/>
                <w:i/>
                <w:sz w:val="24"/>
                <w:szCs w:val="24"/>
              </w:rPr>
            </w:pPr>
            <w:r w:rsidRPr="009D358F">
              <w:rPr>
                <w:rFonts w:ascii="Times New Roman" w:eastAsia="Calibri" w:hAnsi="Times New Roman" w:cs="Times New Roman"/>
                <w:b/>
                <w:i/>
                <w:sz w:val="24"/>
                <w:szCs w:val="24"/>
              </w:rPr>
              <w:t>1</w:t>
            </w:r>
          </w:p>
        </w:tc>
        <w:tc>
          <w:tcPr>
            <w:tcW w:w="1909" w:type="dxa"/>
          </w:tcPr>
          <w:p w14:paraId="4BB36713" w14:textId="77777777" w:rsidR="009D358F" w:rsidRPr="009D358F" w:rsidRDefault="009D358F" w:rsidP="00EB5E8F">
            <w:pPr>
              <w:spacing w:after="0" w:line="240" w:lineRule="auto"/>
              <w:jc w:val="center"/>
              <w:rPr>
                <w:rFonts w:ascii="Times New Roman" w:eastAsia="Calibri" w:hAnsi="Times New Roman" w:cs="Times New Roman"/>
                <w:b/>
                <w:i/>
                <w:sz w:val="24"/>
                <w:szCs w:val="24"/>
              </w:rPr>
            </w:pPr>
            <w:r w:rsidRPr="009D358F">
              <w:rPr>
                <w:rFonts w:ascii="Times New Roman" w:eastAsia="Calibri" w:hAnsi="Times New Roman" w:cs="Times New Roman"/>
                <w:b/>
                <w:i/>
                <w:sz w:val="24"/>
                <w:szCs w:val="24"/>
              </w:rPr>
              <w:t>2</w:t>
            </w:r>
          </w:p>
        </w:tc>
        <w:tc>
          <w:tcPr>
            <w:tcW w:w="1106" w:type="dxa"/>
          </w:tcPr>
          <w:p w14:paraId="3C86266F" w14:textId="77777777" w:rsidR="009D358F" w:rsidRPr="009D358F" w:rsidRDefault="009D358F" w:rsidP="00EB5E8F">
            <w:pPr>
              <w:spacing w:after="0" w:line="240" w:lineRule="auto"/>
              <w:jc w:val="center"/>
              <w:rPr>
                <w:rFonts w:ascii="Times New Roman" w:eastAsia="Calibri" w:hAnsi="Times New Roman" w:cs="Times New Roman"/>
                <w:b/>
                <w:i/>
                <w:sz w:val="24"/>
                <w:szCs w:val="24"/>
              </w:rPr>
            </w:pPr>
            <w:r w:rsidRPr="009D358F">
              <w:rPr>
                <w:rFonts w:ascii="Times New Roman" w:eastAsia="Calibri" w:hAnsi="Times New Roman" w:cs="Times New Roman"/>
                <w:b/>
                <w:i/>
                <w:sz w:val="24"/>
                <w:szCs w:val="24"/>
              </w:rPr>
              <w:t>3</w:t>
            </w:r>
          </w:p>
        </w:tc>
        <w:tc>
          <w:tcPr>
            <w:tcW w:w="935" w:type="dxa"/>
          </w:tcPr>
          <w:p w14:paraId="017D44B3" w14:textId="77777777" w:rsidR="009D358F" w:rsidRPr="009D358F" w:rsidRDefault="009D358F" w:rsidP="00EB5E8F">
            <w:pPr>
              <w:spacing w:after="0" w:line="240" w:lineRule="auto"/>
              <w:jc w:val="center"/>
              <w:rPr>
                <w:rFonts w:ascii="Times New Roman" w:eastAsia="Calibri" w:hAnsi="Times New Roman" w:cs="Times New Roman"/>
                <w:b/>
                <w:i/>
                <w:sz w:val="24"/>
                <w:szCs w:val="24"/>
              </w:rPr>
            </w:pPr>
            <w:r w:rsidRPr="009D358F">
              <w:rPr>
                <w:rFonts w:ascii="Times New Roman" w:eastAsia="Calibri" w:hAnsi="Times New Roman" w:cs="Times New Roman"/>
                <w:b/>
                <w:i/>
                <w:sz w:val="24"/>
                <w:szCs w:val="24"/>
              </w:rPr>
              <w:t>4</w:t>
            </w:r>
          </w:p>
        </w:tc>
        <w:tc>
          <w:tcPr>
            <w:tcW w:w="1418" w:type="dxa"/>
          </w:tcPr>
          <w:p w14:paraId="3DC1285F" w14:textId="77777777" w:rsidR="009D358F" w:rsidRPr="009D358F" w:rsidRDefault="009D358F" w:rsidP="00EB5E8F">
            <w:pPr>
              <w:spacing w:after="0" w:line="240" w:lineRule="auto"/>
              <w:jc w:val="center"/>
              <w:rPr>
                <w:rFonts w:ascii="Times New Roman" w:eastAsia="Calibri" w:hAnsi="Times New Roman" w:cs="Times New Roman"/>
                <w:b/>
                <w:i/>
                <w:sz w:val="24"/>
                <w:szCs w:val="24"/>
              </w:rPr>
            </w:pPr>
            <w:r w:rsidRPr="009D358F">
              <w:rPr>
                <w:rFonts w:ascii="Times New Roman" w:eastAsia="Calibri" w:hAnsi="Times New Roman" w:cs="Times New Roman"/>
                <w:b/>
                <w:i/>
                <w:sz w:val="24"/>
                <w:szCs w:val="24"/>
              </w:rPr>
              <w:t>5</w:t>
            </w:r>
          </w:p>
        </w:tc>
        <w:tc>
          <w:tcPr>
            <w:tcW w:w="1134" w:type="dxa"/>
          </w:tcPr>
          <w:p w14:paraId="363697D6" w14:textId="77777777" w:rsidR="009D358F" w:rsidRPr="009D358F" w:rsidRDefault="009D358F" w:rsidP="00EB5E8F">
            <w:pPr>
              <w:spacing w:after="0" w:line="240" w:lineRule="auto"/>
              <w:jc w:val="center"/>
              <w:rPr>
                <w:rFonts w:ascii="Times New Roman" w:eastAsia="Calibri" w:hAnsi="Times New Roman" w:cs="Times New Roman"/>
                <w:b/>
                <w:i/>
                <w:sz w:val="24"/>
                <w:szCs w:val="24"/>
              </w:rPr>
            </w:pPr>
            <w:r w:rsidRPr="009D358F">
              <w:rPr>
                <w:rFonts w:ascii="Times New Roman" w:eastAsia="Calibri" w:hAnsi="Times New Roman" w:cs="Times New Roman"/>
                <w:b/>
                <w:i/>
                <w:sz w:val="24"/>
                <w:szCs w:val="24"/>
              </w:rPr>
              <w:t>6</w:t>
            </w:r>
          </w:p>
        </w:tc>
        <w:tc>
          <w:tcPr>
            <w:tcW w:w="850" w:type="dxa"/>
          </w:tcPr>
          <w:p w14:paraId="676BAB15" w14:textId="77777777" w:rsidR="009D358F" w:rsidRPr="009D358F" w:rsidRDefault="009D358F" w:rsidP="00EB5E8F">
            <w:pPr>
              <w:spacing w:after="0" w:line="240" w:lineRule="auto"/>
              <w:jc w:val="center"/>
              <w:rPr>
                <w:rFonts w:ascii="Times New Roman" w:eastAsia="Calibri" w:hAnsi="Times New Roman" w:cs="Times New Roman"/>
                <w:b/>
                <w:i/>
                <w:sz w:val="24"/>
                <w:szCs w:val="24"/>
              </w:rPr>
            </w:pPr>
            <w:r w:rsidRPr="009D358F">
              <w:rPr>
                <w:rFonts w:ascii="Times New Roman" w:eastAsia="Calibri" w:hAnsi="Times New Roman" w:cs="Times New Roman"/>
                <w:b/>
                <w:i/>
                <w:sz w:val="24"/>
                <w:szCs w:val="24"/>
              </w:rPr>
              <w:t>7</w:t>
            </w:r>
          </w:p>
        </w:tc>
        <w:tc>
          <w:tcPr>
            <w:tcW w:w="993" w:type="dxa"/>
          </w:tcPr>
          <w:p w14:paraId="288F2344" w14:textId="77777777" w:rsidR="009D358F" w:rsidRPr="009D358F" w:rsidRDefault="009D358F" w:rsidP="00EB5E8F">
            <w:pPr>
              <w:spacing w:after="0" w:line="240" w:lineRule="auto"/>
              <w:jc w:val="center"/>
              <w:rPr>
                <w:rFonts w:ascii="Times New Roman" w:eastAsia="Calibri" w:hAnsi="Times New Roman" w:cs="Times New Roman"/>
                <w:b/>
                <w:i/>
                <w:sz w:val="24"/>
                <w:szCs w:val="24"/>
              </w:rPr>
            </w:pPr>
            <w:r w:rsidRPr="009D358F">
              <w:rPr>
                <w:rFonts w:ascii="Times New Roman" w:eastAsia="Calibri" w:hAnsi="Times New Roman" w:cs="Times New Roman"/>
                <w:b/>
                <w:i/>
                <w:sz w:val="24"/>
                <w:szCs w:val="24"/>
              </w:rPr>
              <w:t>8</w:t>
            </w:r>
          </w:p>
        </w:tc>
        <w:tc>
          <w:tcPr>
            <w:tcW w:w="850" w:type="dxa"/>
          </w:tcPr>
          <w:p w14:paraId="1648AAFE" w14:textId="77777777" w:rsidR="009D358F" w:rsidRPr="009D358F" w:rsidRDefault="009D358F" w:rsidP="00EB5E8F">
            <w:pPr>
              <w:spacing w:after="0" w:line="240" w:lineRule="auto"/>
              <w:jc w:val="center"/>
              <w:rPr>
                <w:rFonts w:ascii="Times New Roman" w:eastAsia="Calibri" w:hAnsi="Times New Roman" w:cs="Times New Roman"/>
                <w:b/>
                <w:i/>
                <w:sz w:val="24"/>
                <w:szCs w:val="24"/>
              </w:rPr>
            </w:pPr>
            <w:r w:rsidRPr="009D358F">
              <w:rPr>
                <w:rFonts w:ascii="Times New Roman" w:eastAsia="Calibri" w:hAnsi="Times New Roman" w:cs="Times New Roman"/>
                <w:b/>
                <w:i/>
                <w:sz w:val="24"/>
                <w:szCs w:val="24"/>
              </w:rPr>
              <w:t>9</w:t>
            </w:r>
          </w:p>
        </w:tc>
        <w:tc>
          <w:tcPr>
            <w:tcW w:w="1559" w:type="dxa"/>
          </w:tcPr>
          <w:p w14:paraId="7CD48A17" w14:textId="77777777" w:rsidR="009D358F" w:rsidRPr="009D358F" w:rsidRDefault="009D358F" w:rsidP="00EB5E8F">
            <w:pPr>
              <w:spacing w:after="0" w:line="240" w:lineRule="auto"/>
              <w:jc w:val="center"/>
              <w:rPr>
                <w:rFonts w:ascii="Times New Roman" w:eastAsia="Calibri" w:hAnsi="Times New Roman" w:cs="Times New Roman"/>
                <w:b/>
                <w:i/>
                <w:sz w:val="24"/>
                <w:szCs w:val="24"/>
              </w:rPr>
            </w:pPr>
            <w:r w:rsidRPr="009D358F">
              <w:rPr>
                <w:rFonts w:ascii="Times New Roman" w:eastAsia="Calibri" w:hAnsi="Times New Roman" w:cs="Times New Roman"/>
                <w:b/>
                <w:i/>
                <w:sz w:val="24"/>
                <w:szCs w:val="24"/>
              </w:rPr>
              <w:t>10</w:t>
            </w:r>
          </w:p>
        </w:tc>
        <w:tc>
          <w:tcPr>
            <w:tcW w:w="1560" w:type="dxa"/>
          </w:tcPr>
          <w:p w14:paraId="00C2A0ED" w14:textId="77777777" w:rsidR="009D358F" w:rsidRPr="009D358F" w:rsidRDefault="009D358F" w:rsidP="00EB5E8F">
            <w:pPr>
              <w:spacing w:after="0" w:line="240" w:lineRule="auto"/>
              <w:jc w:val="center"/>
              <w:rPr>
                <w:rFonts w:ascii="Times New Roman" w:eastAsia="Calibri" w:hAnsi="Times New Roman" w:cs="Times New Roman"/>
                <w:b/>
                <w:i/>
                <w:sz w:val="24"/>
                <w:szCs w:val="24"/>
              </w:rPr>
            </w:pPr>
            <w:r w:rsidRPr="009D358F">
              <w:rPr>
                <w:rFonts w:ascii="Times New Roman" w:eastAsia="Calibri" w:hAnsi="Times New Roman" w:cs="Times New Roman"/>
                <w:b/>
                <w:i/>
                <w:sz w:val="24"/>
                <w:szCs w:val="24"/>
              </w:rPr>
              <w:t>11</w:t>
            </w:r>
          </w:p>
        </w:tc>
        <w:tc>
          <w:tcPr>
            <w:tcW w:w="2284" w:type="dxa"/>
          </w:tcPr>
          <w:p w14:paraId="45A44E48" w14:textId="77777777" w:rsidR="009D358F" w:rsidRPr="009D358F" w:rsidRDefault="009D358F" w:rsidP="00EB5E8F">
            <w:pPr>
              <w:spacing w:after="0" w:line="240" w:lineRule="auto"/>
              <w:jc w:val="center"/>
              <w:rPr>
                <w:rFonts w:ascii="Times New Roman" w:eastAsia="Calibri" w:hAnsi="Times New Roman" w:cs="Times New Roman"/>
                <w:b/>
                <w:i/>
                <w:sz w:val="24"/>
                <w:szCs w:val="24"/>
              </w:rPr>
            </w:pPr>
            <w:r w:rsidRPr="009D358F">
              <w:rPr>
                <w:rFonts w:ascii="Times New Roman" w:eastAsia="Calibri" w:hAnsi="Times New Roman" w:cs="Times New Roman"/>
                <w:b/>
                <w:i/>
                <w:sz w:val="24"/>
                <w:szCs w:val="24"/>
              </w:rPr>
              <w:t>12</w:t>
            </w:r>
          </w:p>
        </w:tc>
      </w:tr>
      <w:tr w:rsidR="00D6277D" w:rsidRPr="009D358F" w14:paraId="49027A1F" w14:textId="77777777" w:rsidTr="00D6277D">
        <w:trPr>
          <w:trHeight w:val="999"/>
        </w:trPr>
        <w:tc>
          <w:tcPr>
            <w:tcW w:w="415" w:type="dxa"/>
            <w:vMerge w:val="restart"/>
          </w:tcPr>
          <w:p w14:paraId="24169751" w14:textId="39FE48A3" w:rsidR="00DB0B13" w:rsidRPr="009D358F" w:rsidRDefault="00DB0B13" w:rsidP="00924500">
            <w:pPr>
              <w:spacing w:after="0" w:line="240" w:lineRule="auto"/>
              <w:jc w:val="center"/>
              <w:rPr>
                <w:rFonts w:ascii="Times New Roman" w:eastAsia="Calibri" w:hAnsi="Times New Roman" w:cs="Times New Roman"/>
                <w:sz w:val="24"/>
                <w:szCs w:val="24"/>
              </w:rPr>
            </w:pPr>
            <w:r w:rsidRPr="00924500">
              <w:rPr>
                <w:rFonts w:ascii="Times New Roman" w:hAnsi="Times New Roman" w:cs="Times New Roman"/>
                <w:sz w:val="20"/>
                <w:szCs w:val="20"/>
              </w:rPr>
              <w:t>1</w:t>
            </w:r>
            <w:r w:rsidR="00924500">
              <w:rPr>
                <w:rFonts w:ascii="Times New Roman" w:hAnsi="Times New Roman" w:cs="Times New Roman"/>
                <w:sz w:val="20"/>
                <w:szCs w:val="20"/>
              </w:rPr>
              <w:t>.</w:t>
            </w:r>
          </w:p>
        </w:tc>
        <w:tc>
          <w:tcPr>
            <w:tcW w:w="1909" w:type="dxa"/>
            <w:vMerge w:val="restart"/>
          </w:tcPr>
          <w:p w14:paraId="11B7BC8B" w14:textId="77777777" w:rsidR="00DB0B13" w:rsidRPr="00DB0B13" w:rsidRDefault="00DB0B13" w:rsidP="00EB5E8F">
            <w:pPr>
              <w:spacing w:after="0" w:line="240" w:lineRule="auto"/>
              <w:jc w:val="center"/>
              <w:rPr>
                <w:rFonts w:ascii="Times New Roman" w:eastAsia="Calibri" w:hAnsi="Times New Roman" w:cs="Times New Roman"/>
                <w:sz w:val="20"/>
                <w:szCs w:val="20"/>
              </w:rPr>
            </w:pPr>
            <w:r w:rsidRPr="00DB0B13">
              <w:rPr>
                <w:rFonts w:ascii="Times New Roman" w:hAnsi="Times New Roman" w:cs="Times New Roman"/>
                <w:sz w:val="20"/>
                <w:szCs w:val="20"/>
              </w:rPr>
              <w:t>Надання соціальних гарантій фізичним особам, які надають соціальні послуги громадянам, які не здатні до самообслуговування і потребують сторонньої допомоги</w:t>
            </w:r>
          </w:p>
        </w:tc>
        <w:tc>
          <w:tcPr>
            <w:tcW w:w="1106" w:type="dxa"/>
            <w:vMerge w:val="restart"/>
          </w:tcPr>
          <w:p w14:paraId="46CE82B8" w14:textId="77777777" w:rsidR="00DB0B13" w:rsidRPr="00DB0B13" w:rsidRDefault="00DB0B13" w:rsidP="00EB5E8F">
            <w:pPr>
              <w:spacing w:after="0" w:line="240" w:lineRule="auto"/>
              <w:jc w:val="center"/>
              <w:rPr>
                <w:rFonts w:ascii="Times New Roman" w:eastAsia="Calibri" w:hAnsi="Times New Roman" w:cs="Times New Roman"/>
                <w:sz w:val="20"/>
                <w:szCs w:val="20"/>
              </w:rPr>
            </w:pPr>
            <w:r w:rsidRPr="00DB0B13">
              <w:rPr>
                <w:rFonts w:ascii="Times New Roman" w:hAnsi="Times New Roman" w:cs="Times New Roman"/>
                <w:sz w:val="20"/>
                <w:szCs w:val="20"/>
              </w:rPr>
              <w:t>підвищення рівня матеріальному забезпечення сімей</w:t>
            </w:r>
          </w:p>
        </w:tc>
        <w:tc>
          <w:tcPr>
            <w:tcW w:w="935" w:type="dxa"/>
            <w:vMerge w:val="restart"/>
          </w:tcPr>
          <w:p w14:paraId="0577F3B0" w14:textId="77777777" w:rsidR="00DB0B13" w:rsidRPr="00DB0B13" w:rsidRDefault="00DB0B13" w:rsidP="00EB5E8F">
            <w:pPr>
              <w:spacing w:after="0" w:line="240" w:lineRule="auto"/>
              <w:rPr>
                <w:rFonts w:ascii="Times New Roman" w:eastAsia="Calibri" w:hAnsi="Times New Roman" w:cs="Times New Roman"/>
                <w:sz w:val="20"/>
                <w:szCs w:val="20"/>
              </w:rPr>
            </w:pPr>
            <w:r w:rsidRPr="00DB0B13">
              <w:rPr>
                <w:rFonts w:ascii="Times New Roman" w:eastAsia="Calibri" w:hAnsi="Times New Roman" w:cs="Times New Roman"/>
                <w:sz w:val="20"/>
                <w:szCs w:val="20"/>
              </w:rPr>
              <w:t>2026 р-2027 р.</w:t>
            </w:r>
          </w:p>
        </w:tc>
        <w:tc>
          <w:tcPr>
            <w:tcW w:w="1418" w:type="dxa"/>
            <w:vMerge w:val="restart"/>
          </w:tcPr>
          <w:p w14:paraId="65CC68A6" w14:textId="6B3572F3" w:rsidR="00DB0B13" w:rsidRPr="00DB0B13" w:rsidRDefault="00DB0B13" w:rsidP="00EB5E8F">
            <w:pPr>
              <w:spacing w:after="0" w:line="240" w:lineRule="auto"/>
              <w:rPr>
                <w:rFonts w:ascii="Times New Roman" w:eastAsia="Calibri" w:hAnsi="Times New Roman" w:cs="Times New Roman"/>
                <w:sz w:val="20"/>
                <w:szCs w:val="20"/>
              </w:rPr>
            </w:pPr>
            <w:r w:rsidRPr="00DB0B13">
              <w:rPr>
                <w:rFonts w:ascii="Times New Roman" w:eastAsia="Calibri" w:hAnsi="Times New Roman" w:cs="Times New Roman"/>
                <w:sz w:val="20"/>
                <w:szCs w:val="20"/>
              </w:rPr>
              <w:t xml:space="preserve">Тростянецька сільська рада, </w:t>
            </w:r>
            <w:r w:rsidRPr="00DB0B13">
              <w:rPr>
                <w:rFonts w:ascii="Times New Roman" w:eastAsia="Calibri" w:hAnsi="Times New Roman" w:cs="Times New Roman"/>
                <w:color w:val="000000"/>
                <w:sz w:val="20"/>
                <w:szCs w:val="20"/>
              </w:rPr>
              <w:t>Стрийського району Львівської області</w:t>
            </w:r>
          </w:p>
        </w:tc>
        <w:tc>
          <w:tcPr>
            <w:tcW w:w="1134" w:type="dxa"/>
            <w:vMerge w:val="restart"/>
          </w:tcPr>
          <w:p w14:paraId="6DD78D9B" w14:textId="77777777" w:rsidR="00DB0B13" w:rsidRDefault="00DB0B13" w:rsidP="00EB5E8F">
            <w:pPr>
              <w:spacing w:after="0" w:line="240" w:lineRule="auto"/>
              <w:jc w:val="center"/>
              <w:rPr>
                <w:rFonts w:ascii="Times New Roman" w:eastAsia="Calibri" w:hAnsi="Times New Roman" w:cs="Times New Roman"/>
                <w:sz w:val="20"/>
                <w:szCs w:val="20"/>
              </w:rPr>
            </w:pPr>
            <w:r w:rsidRPr="00DB0B13">
              <w:rPr>
                <w:rFonts w:ascii="Times New Roman" w:eastAsia="Calibri" w:hAnsi="Times New Roman" w:cs="Times New Roman"/>
                <w:sz w:val="20"/>
                <w:szCs w:val="20"/>
              </w:rPr>
              <w:t>кошти місцевого</w:t>
            </w:r>
          </w:p>
          <w:p w14:paraId="01606355" w14:textId="77777777" w:rsidR="00DB0B13" w:rsidRPr="00DB0B13" w:rsidRDefault="00DB0B13" w:rsidP="00EB5E8F">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бюджету</w:t>
            </w:r>
            <w:r w:rsidRPr="00DB0B13">
              <w:rPr>
                <w:rFonts w:ascii="Times New Roman" w:eastAsia="Calibri" w:hAnsi="Times New Roman" w:cs="Times New Roman"/>
                <w:sz w:val="20"/>
                <w:szCs w:val="20"/>
              </w:rPr>
              <w:t xml:space="preserve"> </w:t>
            </w:r>
          </w:p>
        </w:tc>
        <w:tc>
          <w:tcPr>
            <w:tcW w:w="850" w:type="dxa"/>
            <w:vMerge w:val="restart"/>
          </w:tcPr>
          <w:p w14:paraId="69CF5645" w14:textId="77777777" w:rsidR="00DB0B13" w:rsidRPr="0044435C" w:rsidRDefault="00DB0B13" w:rsidP="00EB5E8F">
            <w:pPr>
              <w:spacing w:after="0" w:line="240" w:lineRule="auto"/>
              <w:jc w:val="center"/>
              <w:rPr>
                <w:rFonts w:ascii="Times New Roman" w:eastAsia="Calibri" w:hAnsi="Times New Roman" w:cs="Times New Roman"/>
                <w:sz w:val="20"/>
                <w:szCs w:val="20"/>
                <w:highlight w:val="yellow"/>
              </w:rPr>
            </w:pPr>
            <w:r w:rsidRPr="0044435C">
              <w:rPr>
                <w:rFonts w:ascii="Times New Roman" w:eastAsia="Calibri" w:hAnsi="Times New Roman" w:cs="Times New Roman"/>
                <w:sz w:val="20"/>
                <w:szCs w:val="20"/>
              </w:rPr>
              <w:t>631,4</w:t>
            </w:r>
          </w:p>
        </w:tc>
        <w:tc>
          <w:tcPr>
            <w:tcW w:w="993" w:type="dxa"/>
            <w:vMerge w:val="restart"/>
          </w:tcPr>
          <w:p w14:paraId="522D7D38" w14:textId="1F13560C" w:rsidR="00DB0B13" w:rsidRPr="0044435C" w:rsidRDefault="00DB0B13" w:rsidP="00111B01">
            <w:pPr>
              <w:pStyle w:val="Default"/>
              <w:rPr>
                <w:sz w:val="20"/>
                <w:szCs w:val="20"/>
              </w:rPr>
            </w:pPr>
            <w:r w:rsidRPr="0044435C">
              <w:rPr>
                <w:sz w:val="20"/>
                <w:szCs w:val="20"/>
                <w:lang w:eastAsia="uk-UA"/>
              </w:rPr>
              <w:t>303,</w:t>
            </w:r>
            <w:r w:rsidR="00111B01">
              <w:rPr>
                <w:sz w:val="20"/>
                <w:szCs w:val="20"/>
                <w:lang w:eastAsia="uk-UA"/>
              </w:rPr>
              <w:t>8</w:t>
            </w:r>
            <w:r w:rsidRPr="0044435C">
              <w:rPr>
                <w:sz w:val="20"/>
                <w:szCs w:val="20"/>
                <w:lang w:eastAsia="uk-UA"/>
              </w:rPr>
              <w:t>0</w:t>
            </w:r>
          </w:p>
        </w:tc>
        <w:tc>
          <w:tcPr>
            <w:tcW w:w="850" w:type="dxa"/>
            <w:vMerge w:val="restart"/>
          </w:tcPr>
          <w:p w14:paraId="36299EB8" w14:textId="6D8745F2" w:rsidR="00DB0B13" w:rsidRPr="0044435C" w:rsidRDefault="00111B01" w:rsidP="00EB5E8F">
            <w:pPr>
              <w:pStyle w:val="Default"/>
              <w:rPr>
                <w:sz w:val="20"/>
                <w:szCs w:val="20"/>
              </w:rPr>
            </w:pPr>
            <w:r>
              <w:rPr>
                <w:sz w:val="20"/>
                <w:szCs w:val="20"/>
                <w:lang w:eastAsia="uk-UA"/>
              </w:rPr>
              <w:t>327,6</w:t>
            </w:r>
          </w:p>
        </w:tc>
        <w:tc>
          <w:tcPr>
            <w:tcW w:w="1559" w:type="dxa"/>
          </w:tcPr>
          <w:p w14:paraId="75BAB65B" w14:textId="77777777" w:rsidR="00DB0B13" w:rsidRPr="0044435C" w:rsidRDefault="00DB0B13" w:rsidP="00EB5E8F">
            <w:pPr>
              <w:spacing w:after="0" w:line="240" w:lineRule="auto"/>
              <w:rPr>
                <w:rFonts w:ascii="Times New Roman" w:eastAsia="Calibri" w:hAnsi="Times New Roman" w:cs="Times New Roman"/>
                <w:sz w:val="20"/>
                <w:szCs w:val="20"/>
                <w:u w:val="single"/>
              </w:rPr>
            </w:pPr>
            <w:r w:rsidRPr="0044435C">
              <w:rPr>
                <w:rFonts w:ascii="Times New Roman" w:eastAsia="Calibri" w:hAnsi="Times New Roman" w:cs="Times New Roman"/>
                <w:sz w:val="20"/>
                <w:szCs w:val="20"/>
                <w:u w:val="single"/>
              </w:rPr>
              <w:t>затрати</w:t>
            </w:r>
          </w:p>
          <w:p w14:paraId="16F2C622" w14:textId="2201CAFF" w:rsidR="00DB0B13" w:rsidRPr="0044435C" w:rsidRDefault="00DB0B13" w:rsidP="00111B01">
            <w:pPr>
              <w:spacing w:after="0" w:line="240" w:lineRule="auto"/>
              <w:rPr>
                <w:rFonts w:ascii="Times New Roman" w:eastAsia="Calibri" w:hAnsi="Times New Roman" w:cs="Times New Roman"/>
                <w:sz w:val="20"/>
                <w:szCs w:val="20"/>
              </w:rPr>
            </w:pPr>
            <w:r w:rsidRPr="0044435C">
              <w:rPr>
                <w:rFonts w:ascii="Times New Roman" w:eastAsia="Calibri" w:hAnsi="Times New Roman" w:cs="Times New Roman"/>
                <w:sz w:val="20"/>
                <w:szCs w:val="20"/>
              </w:rPr>
              <w:t>обсяг витрат у 2026 р.-</w:t>
            </w:r>
            <w:r w:rsidR="00D6277D" w:rsidRPr="0044435C">
              <w:rPr>
                <w:rFonts w:ascii="Times New Roman" w:eastAsia="Calibri" w:hAnsi="Times New Roman" w:cs="Times New Roman"/>
                <w:sz w:val="20"/>
                <w:szCs w:val="20"/>
              </w:rPr>
              <w:t>303,</w:t>
            </w:r>
            <w:r w:rsidR="00111B01">
              <w:rPr>
                <w:rFonts w:ascii="Times New Roman" w:eastAsia="Calibri" w:hAnsi="Times New Roman" w:cs="Times New Roman"/>
                <w:sz w:val="20"/>
                <w:szCs w:val="20"/>
              </w:rPr>
              <w:t>8</w:t>
            </w:r>
            <w:r w:rsidR="00D6277D" w:rsidRPr="0044435C">
              <w:rPr>
                <w:rFonts w:ascii="Times New Roman" w:eastAsia="Calibri" w:hAnsi="Times New Roman" w:cs="Times New Roman"/>
                <w:sz w:val="20"/>
                <w:szCs w:val="20"/>
              </w:rPr>
              <w:t xml:space="preserve"> </w:t>
            </w:r>
            <w:r w:rsidRPr="0044435C">
              <w:rPr>
                <w:rFonts w:ascii="Times New Roman" w:eastAsia="Calibri" w:hAnsi="Times New Roman" w:cs="Times New Roman"/>
                <w:sz w:val="20"/>
                <w:szCs w:val="20"/>
              </w:rPr>
              <w:t xml:space="preserve"> тис. грн</w:t>
            </w:r>
          </w:p>
        </w:tc>
        <w:tc>
          <w:tcPr>
            <w:tcW w:w="1560" w:type="dxa"/>
          </w:tcPr>
          <w:p w14:paraId="7AA7D09A" w14:textId="77777777" w:rsidR="00DB0B13" w:rsidRPr="0044435C" w:rsidRDefault="00DB0B13" w:rsidP="00EB5E8F">
            <w:pPr>
              <w:spacing w:after="0" w:line="240" w:lineRule="auto"/>
              <w:rPr>
                <w:rFonts w:ascii="Times New Roman" w:eastAsia="Calibri" w:hAnsi="Times New Roman" w:cs="Times New Roman"/>
                <w:sz w:val="20"/>
                <w:szCs w:val="20"/>
                <w:u w:val="single"/>
              </w:rPr>
            </w:pPr>
            <w:r w:rsidRPr="0044435C">
              <w:rPr>
                <w:rFonts w:ascii="Times New Roman" w:eastAsia="Calibri" w:hAnsi="Times New Roman" w:cs="Times New Roman"/>
                <w:sz w:val="20"/>
                <w:szCs w:val="20"/>
                <w:u w:val="single"/>
              </w:rPr>
              <w:t>затрати</w:t>
            </w:r>
          </w:p>
          <w:p w14:paraId="12FAA460" w14:textId="48233734" w:rsidR="00DB0B13" w:rsidRPr="0044435C" w:rsidRDefault="00DB0B13" w:rsidP="00111B01">
            <w:pPr>
              <w:spacing w:after="0" w:line="240" w:lineRule="auto"/>
              <w:rPr>
                <w:rFonts w:ascii="Times New Roman" w:eastAsia="Calibri" w:hAnsi="Times New Roman" w:cs="Times New Roman"/>
                <w:sz w:val="20"/>
                <w:szCs w:val="20"/>
              </w:rPr>
            </w:pPr>
            <w:r w:rsidRPr="0044435C">
              <w:rPr>
                <w:rFonts w:ascii="Times New Roman" w:eastAsia="Calibri" w:hAnsi="Times New Roman" w:cs="Times New Roman"/>
                <w:sz w:val="20"/>
                <w:szCs w:val="20"/>
              </w:rPr>
              <w:t>обсяг витрат у 2027 р.-</w:t>
            </w:r>
            <w:r w:rsidR="00111B01">
              <w:rPr>
                <w:rFonts w:ascii="Times New Roman" w:eastAsia="Calibri" w:hAnsi="Times New Roman" w:cs="Times New Roman"/>
                <w:sz w:val="20"/>
                <w:szCs w:val="20"/>
              </w:rPr>
              <w:t>327,6</w:t>
            </w:r>
            <w:r w:rsidR="00D6277D" w:rsidRPr="0044435C">
              <w:rPr>
                <w:rFonts w:ascii="Times New Roman" w:eastAsia="Calibri" w:hAnsi="Times New Roman" w:cs="Times New Roman"/>
                <w:sz w:val="20"/>
                <w:szCs w:val="20"/>
              </w:rPr>
              <w:t xml:space="preserve"> </w:t>
            </w:r>
            <w:r w:rsidRPr="0044435C">
              <w:rPr>
                <w:rFonts w:ascii="Times New Roman" w:eastAsia="Calibri" w:hAnsi="Times New Roman" w:cs="Times New Roman"/>
                <w:sz w:val="20"/>
                <w:szCs w:val="20"/>
              </w:rPr>
              <w:t xml:space="preserve"> тис. грн</w:t>
            </w:r>
          </w:p>
        </w:tc>
        <w:tc>
          <w:tcPr>
            <w:tcW w:w="2284" w:type="dxa"/>
            <w:vMerge w:val="restart"/>
          </w:tcPr>
          <w:p w14:paraId="3480B73D" w14:textId="77777777" w:rsidR="00DB0B13" w:rsidRPr="00DB0B13" w:rsidRDefault="00DB0B13" w:rsidP="00EB5E8F">
            <w:pPr>
              <w:pStyle w:val="af"/>
              <w:rPr>
                <w:rFonts w:ascii="Times New Roman" w:hAnsi="Times New Roman"/>
                <w:sz w:val="20"/>
                <w:szCs w:val="20"/>
              </w:rPr>
            </w:pPr>
            <w:r w:rsidRPr="00DB0B13">
              <w:rPr>
                <w:rFonts w:ascii="Times New Roman" w:hAnsi="Times New Roman"/>
                <w:sz w:val="20"/>
                <w:szCs w:val="20"/>
              </w:rPr>
              <w:t xml:space="preserve">Покращення відтворення життєдіяльності, соціальної адаптації та повернення до повноцінного життя окремих осіб, що проживають на території Тростянецької сільської ради і які перебувають у складних життєвих обставинах та потребують сторонньої утримання </w:t>
            </w:r>
          </w:p>
        </w:tc>
      </w:tr>
      <w:tr w:rsidR="00D6277D" w:rsidRPr="009D358F" w14:paraId="5D9DA0D3" w14:textId="77777777" w:rsidTr="0044435C">
        <w:trPr>
          <w:trHeight w:val="631"/>
        </w:trPr>
        <w:tc>
          <w:tcPr>
            <w:tcW w:w="415" w:type="dxa"/>
            <w:vMerge/>
          </w:tcPr>
          <w:p w14:paraId="7F13E4BA" w14:textId="77777777" w:rsidR="009D358F" w:rsidRPr="009D358F" w:rsidRDefault="009D358F" w:rsidP="00EB5E8F">
            <w:pPr>
              <w:spacing w:after="0" w:line="240" w:lineRule="auto"/>
              <w:jc w:val="center"/>
              <w:rPr>
                <w:rFonts w:ascii="Times New Roman" w:eastAsia="Calibri" w:hAnsi="Times New Roman" w:cs="Times New Roman"/>
                <w:sz w:val="24"/>
                <w:szCs w:val="24"/>
              </w:rPr>
            </w:pPr>
          </w:p>
        </w:tc>
        <w:tc>
          <w:tcPr>
            <w:tcW w:w="1909" w:type="dxa"/>
            <w:vMerge/>
          </w:tcPr>
          <w:p w14:paraId="393AC23C" w14:textId="77777777" w:rsidR="009D358F" w:rsidRPr="009D358F" w:rsidRDefault="009D358F" w:rsidP="00EB5E8F">
            <w:pPr>
              <w:spacing w:after="0" w:line="240" w:lineRule="auto"/>
              <w:jc w:val="center"/>
              <w:rPr>
                <w:rFonts w:ascii="Times New Roman" w:eastAsia="Calibri" w:hAnsi="Times New Roman" w:cs="Times New Roman"/>
                <w:sz w:val="24"/>
                <w:szCs w:val="24"/>
              </w:rPr>
            </w:pPr>
          </w:p>
        </w:tc>
        <w:tc>
          <w:tcPr>
            <w:tcW w:w="1106" w:type="dxa"/>
            <w:vMerge/>
          </w:tcPr>
          <w:p w14:paraId="1E3A4BA5" w14:textId="77777777" w:rsidR="009D358F" w:rsidRPr="009D358F" w:rsidRDefault="009D358F" w:rsidP="00EB5E8F">
            <w:pPr>
              <w:spacing w:after="0" w:line="240" w:lineRule="auto"/>
              <w:jc w:val="center"/>
              <w:rPr>
                <w:rFonts w:ascii="Times New Roman" w:eastAsia="Calibri" w:hAnsi="Times New Roman" w:cs="Times New Roman"/>
                <w:sz w:val="24"/>
                <w:szCs w:val="24"/>
              </w:rPr>
            </w:pPr>
          </w:p>
        </w:tc>
        <w:tc>
          <w:tcPr>
            <w:tcW w:w="935" w:type="dxa"/>
            <w:vMerge/>
          </w:tcPr>
          <w:p w14:paraId="3D74B63C" w14:textId="77777777" w:rsidR="009D358F" w:rsidRPr="009D358F" w:rsidRDefault="009D358F" w:rsidP="00EB5E8F">
            <w:pPr>
              <w:spacing w:after="0" w:line="240" w:lineRule="auto"/>
              <w:jc w:val="center"/>
              <w:rPr>
                <w:rFonts w:ascii="Times New Roman" w:eastAsia="Calibri" w:hAnsi="Times New Roman" w:cs="Times New Roman"/>
                <w:sz w:val="24"/>
                <w:szCs w:val="24"/>
              </w:rPr>
            </w:pPr>
          </w:p>
        </w:tc>
        <w:tc>
          <w:tcPr>
            <w:tcW w:w="1418" w:type="dxa"/>
            <w:vMerge/>
          </w:tcPr>
          <w:p w14:paraId="417FE59A" w14:textId="77777777" w:rsidR="009D358F" w:rsidRPr="009D358F" w:rsidRDefault="009D358F" w:rsidP="00EB5E8F">
            <w:pPr>
              <w:spacing w:after="0" w:line="240" w:lineRule="auto"/>
              <w:jc w:val="center"/>
              <w:rPr>
                <w:rFonts w:ascii="Times New Roman" w:eastAsia="Calibri" w:hAnsi="Times New Roman" w:cs="Times New Roman"/>
                <w:sz w:val="24"/>
                <w:szCs w:val="24"/>
              </w:rPr>
            </w:pPr>
          </w:p>
        </w:tc>
        <w:tc>
          <w:tcPr>
            <w:tcW w:w="1134" w:type="dxa"/>
            <w:vMerge/>
          </w:tcPr>
          <w:p w14:paraId="62981B90" w14:textId="77777777" w:rsidR="009D358F" w:rsidRPr="009D358F" w:rsidRDefault="009D358F" w:rsidP="00EB5E8F">
            <w:pPr>
              <w:spacing w:after="0" w:line="240" w:lineRule="auto"/>
              <w:jc w:val="center"/>
              <w:rPr>
                <w:rFonts w:ascii="Times New Roman" w:eastAsia="Calibri" w:hAnsi="Times New Roman" w:cs="Times New Roman"/>
                <w:sz w:val="24"/>
                <w:szCs w:val="24"/>
              </w:rPr>
            </w:pPr>
          </w:p>
        </w:tc>
        <w:tc>
          <w:tcPr>
            <w:tcW w:w="850" w:type="dxa"/>
            <w:vMerge/>
          </w:tcPr>
          <w:p w14:paraId="00663C42" w14:textId="77777777" w:rsidR="009D358F" w:rsidRPr="009D358F" w:rsidRDefault="009D358F" w:rsidP="00EB5E8F">
            <w:pPr>
              <w:spacing w:after="0" w:line="240" w:lineRule="auto"/>
              <w:jc w:val="center"/>
              <w:rPr>
                <w:rFonts w:ascii="Times New Roman" w:eastAsia="Calibri" w:hAnsi="Times New Roman" w:cs="Times New Roman"/>
                <w:sz w:val="24"/>
                <w:szCs w:val="24"/>
                <w:highlight w:val="yellow"/>
              </w:rPr>
            </w:pPr>
          </w:p>
        </w:tc>
        <w:tc>
          <w:tcPr>
            <w:tcW w:w="993" w:type="dxa"/>
            <w:vMerge/>
          </w:tcPr>
          <w:p w14:paraId="6D225464" w14:textId="77777777" w:rsidR="009D358F" w:rsidRPr="009D358F" w:rsidRDefault="009D358F" w:rsidP="00EB5E8F">
            <w:pPr>
              <w:spacing w:after="0" w:line="240" w:lineRule="auto"/>
              <w:jc w:val="center"/>
              <w:rPr>
                <w:rFonts w:ascii="Times New Roman" w:eastAsia="Calibri" w:hAnsi="Times New Roman" w:cs="Times New Roman"/>
                <w:sz w:val="24"/>
                <w:szCs w:val="24"/>
                <w:highlight w:val="yellow"/>
              </w:rPr>
            </w:pPr>
          </w:p>
        </w:tc>
        <w:tc>
          <w:tcPr>
            <w:tcW w:w="850" w:type="dxa"/>
            <w:vMerge/>
          </w:tcPr>
          <w:p w14:paraId="590C64CF" w14:textId="77777777" w:rsidR="009D358F" w:rsidRPr="009D358F" w:rsidRDefault="009D358F" w:rsidP="00EB5E8F">
            <w:pPr>
              <w:spacing w:after="0" w:line="240" w:lineRule="auto"/>
              <w:jc w:val="center"/>
              <w:rPr>
                <w:rFonts w:ascii="Times New Roman" w:eastAsia="Calibri" w:hAnsi="Times New Roman" w:cs="Times New Roman"/>
                <w:sz w:val="24"/>
                <w:szCs w:val="24"/>
                <w:highlight w:val="yellow"/>
              </w:rPr>
            </w:pPr>
          </w:p>
        </w:tc>
        <w:tc>
          <w:tcPr>
            <w:tcW w:w="1559" w:type="dxa"/>
          </w:tcPr>
          <w:p w14:paraId="4B843164" w14:textId="77777777" w:rsidR="009D358F" w:rsidRPr="0044435C" w:rsidRDefault="009D358F" w:rsidP="00EB5E8F">
            <w:pPr>
              <w:pStyle w:val="af"/>
              <w:rPr>
                <w:rFonts w:ascii="Times New Roman" w:hAnsi="Times New Roman"/>
                <w:sz w:val="20"/>
                <w:szCs w:val="20"/>
              </w:rPr>
            </w:pPr>
            <w:r w:rsidRPr="0044435C">
              <w:rPr>
                <w:rFonts w:ascii="Times New Roman" w:hAnsi="Times New Roman"/>
                <w:sz w:val="20"/>
                <w:szCs w:val="20"/>
              </w:rPr>
              <w:t>продукт</w:t>
            </w:r>
          </w:p>
          <w:p w14:paraId="29679B27" w14:textId="77777777" w:rsidR="009D358F" w:rsidRPr="0044435C" w:rsidRDefault="009D358F" w:rsidP="00EB5E8F">
            <w:pPr>
              <w:pStyle w:val="af"/>
              <w:rPr>
                <w:rFonts w:ascii="Times New Roman" w:hAnsi="Times New Roman"/>
                <w:sz w:val="20"/>
                <w:szCs w:val="20"/>
              </w:rPr>
            </w:pPr>
            <w:r w:rsidRPr="0044435C">
              <w:rPr>
                <w:rFonts w:ascii="Times New Roman" w:hAnsi="Times New Roman"/>
                <w:sz w:val="20"/>
                <w:szCs w:val="20"/>
              </w:rPr>
              <w:t xml:space="preserve">кількість </w:t>
            </w:r>
            <w:r w:rsidR="00D6277D" w:rsidRPr="0044435C">
              <w:rPr>
                <w:rFonts w:ascii="Times New Roman" w:hAnsi="Times New Roman"/>
                <w:sz w:val="20"/>
                <w:szCs w:val="20"/>
              </w:rPr>
              <w:t xml:space="preserve">осіб </w:t>
            </w:r>
            <w:r w:rsidRPr="0044435C">
              <w:rPr>
                <w:rFonts w:ascii="Times New Roman" w:hAnsi="Times New Roman"/>
                <w:sz w:val="20"/>
                <w:szCs w:val="20"/>
              </w:rPr>
              <w:t>–</w:t>
            </w:r>
            <w:r w:rsidR="0044435C" w:rsidRPr="0044435C">
              <w:rPr>
                <w:rFonts w:ascii="Times New Roman" w:hAnsi="Times New Roman"/>
                <w:sz w:val="20"/>
                <w:szCs w:val="20"/>
              </w:rPr>
              <w:t>10</w:t>
            </w:r>
          </w:p>
        </w:tc>
        <w:tc>
          <w:tcPr>
            <w:tcW w:w="1560" w:type="dxa"/>
          </w:tcPr>
          <w:p w14:paraId="06B7E822" w14:textId="77777777" w:rsidR="009D358F" w:rsidRPr="0044435C" w:rsidRDefault="009D358F" w:rsidP="00EB5E8F">
            <w:pPr>
              <w:pStyle w:val="af"/>
              <w:rPr>
                <w:rFonts w:ascii="Times New Roman" w:hAnsi="Times New Roman"/>
                <w:sz w:val="20"/>
                <w:szCs w:val="20"/>
              </w:rPr>
            </w:pPr>
            <w:r w:rsidRPr="0044435C">
              <w:rPr>
                <w:rFonts w:ascii="Times New Roman" w:hAnsi="Times New Roman"/>
                <w:sz w:val="20"/>
                <w:szCs w:val="20"/>
              </w:rPr>
              <w:t>продукт</w:t>
            </w:r>
          </w:p>
          <w:p w14:paraId="3C387DBF" w14:textId="7C87B708" w:rsidR="009D358F" w:rsidRPr="0044435C" w:rsidRDefault="009D358F" w:rsidP="00924500">
            <w:pPr>
              <w:pStyle w:val="af"/>
              <w:rPr>
                <w:rFonts w:ascii="Times New Roman" w:hAnsi="Times New Roman"/>
                <w:sz w:val="20"/>
                <w:szCs w:val="20"/>
              </w:rPr>
            </w:pPr>
            <w:r w:rsidRPr="0044435C">
              <w:rPr>
                <w:rFonts w:ascii="Times New Roman" w:hAnsi="Times New Roman"/>
                <w:sz w:val="20"/>
                <w:szCs w:val="20"/>
              </w:rPr>
              <w:t xml:space="preserve">кількість </w:t>
            </w:r>
            <w:r w:rsidR="00D6277D" w:rsidRPr="0044435C">
              <w:rPr>
                <w:rFonts w:ascii="Times New Roman" w:hAnsi="Times New Roman"/>
                <w:sz w:val="20"/>
                <w:szCs w:val="20"/>
              </w:rPr>
              <w:t xml:space="preserve">осіб </w:t>
            </w:r>
            <w:r w:rsidRPr="0044435C">
              <w:rPr>
                <w:rFonts w:ascii="Times New Roman" w:hAnsi="Times New Roman"/>
                <w:sz w:val="20"/>
                <w:szCs w:val="20"/>
              </w:rPr>
              <w:t xml:space="preserve"> – </w:t>
            </w:r>
            <w:r w:rsidR="0044435C" w:rsidRPr="0044435C">
              <w:rPr>
                <w:rFonts w:ascii="Times New Roman" w:hAnsi="Times New Roman"/>
                <w:sz w:val="20"/>
                <w:szCs w:val="20"/>
              </w:rPr>
              <w:t>10</w:t>
            </w:r>
          </w:p>
        </w:tc>
        <w:tc>
          <w:tcPr>
            <w:tcW w:w="2284" w:type="dxa"/>
            <w:vMerge/>
          </w:tcPr>
          <w:p w14:paraId="5E3CCD52" w14:textId="77777777" w:rsidR="009D358F" w:rsidRPr="009D358F" w:rsidRDefault="009D358F" w:rsidP="00EB5E8F">
            <w:pPr>
              <w:spacing w:after="0" w:line="240" w:lineRule="auto"/>
              <w:rPr>
                <w:rFonts w:ascii="Times New Roman" w:eastAsia="Calibri" w:hAnsi="Times New Roman" w:cs="Times New Roman"/>
                <w:sz w:val="24"/>
                <w:szCs w:val="24"/>
                <w:u w:val="single"/>
              </w:rPr>
            </w:pPr>
          </w:p>
        </w:tc>
      </w:tr>
      <w:tr w:rsidR="00D6277D" w:rsidRPr="009D358F" w14:paraId="06536E06" w14:textId="77777777" w:rsidTr="00D6277D">
        <w:trPr>
          <w:trHeight w:val="419"/>
        </w:trPr>
        <w:tc>
          <w:tcPr>
            <w:tcW w:w="415" w:type="dxa"/>
            <w:vMerge/>
          </w:tcPr>
          <w:p w14:paraId="032F96EC" w14:textId="77777777" w:rsidR="009D358F" w:rsidRPr="009D358F" w:rsidRDefault="009D358F" w:rsidP="00EB5E8F">
            <w:pPr>
              <w:spacing w:after="0" w:line="240" w:lineRule="auto"/>
              <w:jc w:val="center"/>
              <w:rPr>
                <w:rFonts w:ascii="Times New Roman" w:eastAsia="Calibri" w:hAnsi="Times New Roman" w:cs="Times New Roman"/>
                <w:sz w:val="24"/>
                <w:szCs w:val="24"/>
              </w:rPr>
            </w:pPr>
          </w:p>
        </w:tc>
        <w:tc>
          <w:tcPr>
            <w:tcW w:w="1909" w:type="dxa"/>
            <w:vMerge/>
          </w:tcPr>
          <w:p w14:paraId="53BD8E29" w14:textId="77777777" w:rsidR="009D358F" w:rsidRPr="009D358F" w:rsidRDefault="009D358F" w:rsidP="00EB5E8F">
            <w:pPr>
              <w:spacing w:after="0" w:line="240" w:lineRule="auto"/>
              <w:jc w:val="center"/>
              <w:rPr>
                <w:rFonts w:ascii="Times New Roman" w:eastAsia="Calibri" w:hAnsi="Times New Roman" w:cs="Times New Roman"/>
                <w:sz w:val="24"/>
                <w:szCs w:val="24"/>
              </w:rPr>
            </w:pPr>
          </w:p>
        </w:tc>
        <w:tc>
          <w:tcPr>
            <w:tcW w:w="1106" w:type="dxa"/>
            <w:vMerge/>
          </w:tcPr>
          <w:p w14:paraId="2A039E1B" w14:textId="77777777" w:rsidR="009D358F" w:rsidRPr="009D358F" w:rsidRDefault="009D358F" w:rsidP="00EB5E8F">
            <w:pPr>
              <w:spacing w:after="0" w:line="240" w:lineRule="auto"/>
              <w:jc w:val="center"/>
              <w:rPr>
                <w:rFonts w:ascii="Times New Roman" w:eastAsia="Calibri" w:hAnsi="Times New Roman" w:cs="Times New Roman"/>
                <w:sz w:val="24"/>
                <w:szCs w:val="24"/>
              </w:rPr>
            </w:pPr>
          </w:p>
        </w:tc>
        <w:tc>
          <w:tcPr>
            <w:tcW w:w="935" w:type="dxa"/>
            <w:vMerge/>
          </w:tcPr>
          <w:p w14:paraId="67D528CE" w14:textId="77777777" w:rsidR="009D358F" w:rsidRPr="009D358F" w:rsidRDefault="009D358F" w:rsidP="00EB5E8F">
            <w:pPr>
              <w:spacing w:after="0" w:line="240" w:lineRule="auto"/>
              <w:jc w:val="center"/>
              <w:rPr>
                <w:rFonts w:ascii="Times New Roman" w:eastAsia="Calibri" w:hAnsi="Times New Roman" w:cs="Times New Roman"/>
                <w:sz w:val="24"/>
                <w:szCs w:val="24"/>
              </w:rPr>
            </w:pPr>
          </w:p>
        </w:tc>
        <w:tc>
          <w:tcPr>
            <w:tcW w:w="1418" w:type="dxa"/>
            <w:vMerge/>
          </w:tcPr>
          <w:p w14:paraId="778B4D1C" w14:textId="77777777" w:rsidR="009D358F" w:rsidRPr="009D358F" w:rsidRDefault="009D358F" w:rsidP="00EB5E8F">
            <w:pPr>
              <w:spacing w:after="0" w:line="240" w:lineRule="auto"/>
              <w:jc w:val="center"/>
              <w:rPr>
                <w:rFonts w:ascii="Times New Roman" w:eastAsia="Calibri" w:hAnsi="Times New Roman" w:cs="Times New Roman"/>
                <w:sz w:val="24"/>
                <w:szCs w:val="24"/>
              </w:rPr>
            </w:pPr>
          </w:p>
        </w:tc>
        <w:tc>
          <w:tcPr>
            <w:tcW w:w="1134" w:type="dxa"/>
            <w:vMerge/>
          </w:tcPr>
          <w:p w14:paraId="361A290D" w14:textId="77777777" w:rsidR="009D358F" w:rsidRPr="009D358F" w:rsidRDefault="009D358F" w:rsidP="00EB5E8F">
            <w:pPr>
              <w:spacing w:after="0" w:line="240" w:lineRule="auto"/>
              <w:jc w:val="center"/>
              <w:rPr>
                <w:rFonts w:ascii="Times New Roman" w:eastAsia="Calibri" w:hAnsi="Times New Roman" w:cs="Times New Roman"/>
                <w:sz w:val="24"/>
                <w:szCs w:val="24"/>
              </w:rPr>
            </w:pPr>
          </w:p>
        </w:tc>
        <w:tc>
          <w:tcPr>
            <w:tcW w:w="850" w:type="dxa"/>
            <w:vMerge/>
          </w:tcPr>
          <w:p w14:paraId="24A5B78F" w14:textId="77777777" w:rsidR="009D358F" w:rsidRPr="009D358F" w:rsidRDefault="009D358F" w:rsidP="00EB5E8F">
            <w:pPr>
              <w:spacing w:after="0" w:line="240" w:lineRule="auto"/>
              <w:jc w:val="center"/>
              <w:rPr>
                <w:rFonts w:ascii="Times New Roman" w:eastAsia="Calibri" w:hAnsi="Times New Roman" w:cs="Times New Roman"/>
                <w:sz w:val="24"/>
                <w:szCs w:val="24"/>
                <w:highlight w:val="yellow"/>
              </w:rPr>
            </w:pPr>
          </w:p>
        </w:tc>
        <w:tc>
          <w:tcPr>
            <w:tcW w:w="993" w:type="dxa"/>
            <w:vMerge/>
          </w:tcPr>
          <w:p w14:paraId="047FA8A4" w14:textId="77777777" w:rsidR="009D358F" w:rsidRPr="009D358F" w:rsidRDefault="009D358F" w:rsidP="00EB5E8F">
            <w:pPr>
              <w:spacing w:after="0" w:line="240" w:lineRule="auto"/>
              <w:jc w:val="center"/>
              <w:rPr>
                <w:rFonts w:ascii="Times New Roman" w:eastAsia="Calibri" w:hAnsi="Times New Roman" w:cs="Times New Roman"/>
                <w:sz w:val="24"/>
                <w:szCs w:val="24"/>
                <w:highlight w:val="yellow"/>
              </w:rPr>
            </w:pPr>
          </w:p>
        </w:tc>
        <w:tc>
          <w:tcPr>
            <w:tcW w:w="850" w:type="dxa"/>
            <w:vMerge/>
          </w:tcPr>
          <w:p w14:paraId="30755E31" w14:textId="77777777" w:rsidR="009D358F" w:rsidRPr="009D358F" w:rsidRDefault="009D358F" w:rsidP="00EB5E8F">
            <w:pPr>
              <w:spacing w:after="0" w:line="240" w:lineRule="auto"/>
              <w:jc w:val="center"/>
              <w:rPr>
                <w:rFonts w:ascii="Times New Roman" w:eastAsia="Calibri" w:hAnsi="Times New Roman" w:cs="Times New Roman"/>
                <w:sz w:val="24"/>
                <w:szCs w:val="24"/>
                <w:highlight w:val="yellow"/>
              </w:rPr>
            </w:pPr>
          </w:p>
        </w:tc>
        <w:tc>
          <w:tcPr>
            <w:tcW w:w="1559" w:type="dxa"/>
          </w:tcPr>
          <w:p w14:paraId="21AB43A3" w14:textId="77777777" w:rsidR="009D358F" w:rsidRPr="0044435C" w:rsidRDefault="009D358F" w:rsidP="00EB5E8F">
            <w:pPr>
              <w:spacing w:after="0" w:line="240" w:lineRule="auto"/>
              <w:rPr>
                <w:rFonts w:ascii="Times New Roman" w:eastAsia="Calibri" w:hAnsi="Times New Roman" w:cs="Times New Roman"/>
                <w:sz w:val="20"/>
                <w:szCs w:val="20"/>
                <w:u w:val="single"/>
              </w:rPr>
            </w:pPr>
            <w:r w:rsidRPr="0044435C">
              <w:rPr>
                <w:rFonts w:ascii="Times New Roman" w:eastAsia="Calibri" w:hAnsi="Times New Roman" w:cs="Times New Roman"/>
                <w:sz w:val="20"/>
                <w:szCs w:val="20"/>
                <w:u w:val="single"/>
              </w:rPr>
              <w:t>ефективності</w:t>
            </w:r>
          </w:p>
          <w:p w14:paraId="424E82C8" w14:textId="77777777" w:rsidR="009D358F" w:rsidRPr="0044435C" w:rsidRDefault="009D358F" w:rsidP="00EB5E8F">
            <w:pPr>
              <w:spacing w:after="0" w:line="240" w:lineRule="auto"/>
              <w:rPr>
                <w:rFonts w:ascii="Times New Roman" w:eastAsia="Calibri" w:hAnsi="Times New Roman" w:cs="Times New Roman"/>
                <w:sz w:val="20"/>
                <w:szCs w:val="20"/>
              </w:rPr>
            </w:pPr>
            <w:r w:rsidRPr="0044435C">
              <w:rPr>
                <w:rFonts w:ascii="Times New Roman" w:eastAsia="Calibri" w:hAnsi="Times New Roman" w:cs="Times New Roman"/>
                <w:sz w:val="20"/>
                <w:szCs w:val="20"/>
              </w:rPr>
              <w:t>середня вартість послуги:</w:t>
            </w:r>
          </w:p>
          <w:p w14:paraId="58FBFFD5" w14:textId="0A09B3F7" w:rsidR="009D358F" w:rsidRPr="0044435C" w:rsidRDefault="009D358F" w:rsidP="00EB5E8F">
            <w:pPr>
              <w:spacing w:after="0" w:line="240" w:lineRule="auto"/>
              <w:rPr>
                <w:rFonts w:ascii="Times New Roman" w:eastAsia="Calibri" w:hAnsi="Times New Roman" w:cs="Times New Roman"/>
                <w:sz w:val="20"/>
                <w:szCs w:val="20"/>
                <w:u w:val="single"/>
              </w:rPr>
            </w:pPr>
            <w:r w:rsidRPr="0044435C">
              <w:rPr>
                <w:rFonts w:ascii="Times New Roman" w:eastAsia="Calibri" w:hAnsi="Times New Roman" w:cs="Times New Roman"/>
                <w:sz w:val="20"/>
                <w:szCs w:val="20"/>
              </w:rPr>
              <w:t xml:space="preserve"> </w:t>
            </w:r>
            <w:r w:rsidR="0044435C" w:rsidRPr="0044435C">
              <w:rPr>
                <w:rFonts w:ascii="Times New Roman" w:eastAsia="Calibri" w:hAnsi="Times New Roman" w:cs="Times New Roman"/>
                <w:sz w:val="20"/>
                <w:szCs w:val="20"/>
              </w:rPr>
              <w:t>30,</w:t>
            </w:r>
            <w:r w:rsidR="00111B01">
              <w:rPr>
                <w:rFonts w:ascii="Times New Roman" w:eastAsia="Calibri" w:hAnsi="Times New Roman" w:cs="Times New Roman"/>
                <w:sz w:val="20"/>
                <w:szCs w:val="20"/>
              </w:rPr>
              <w:t>38</w:t>
            </w:r>
            <w:r w:rsidR="0044435C" w:rsidRPr="0044435C">
              <w:rPr>
                <w:rFonts w:ascii="Times New Roman" w:eastAsia="Calibri" w:hAnsi="Times New Roman" w:cs="Times New Roman"/>
                <w:sz w:val="20"/>
                <w:szCs w:val="20"/>
              </w:rPr>
              <w:t>0</w:t>
            </w:r>
            <w:r w:rsidRPr="0044435C">
              <w:rPr>
                <w:rFonts w:ascii="Times New Roman" w:eastAsia="Calibri" w:hAnsi="Times New Roman" w:cs="Times New Roman"/>
                <w:sz w:val="20"/>
                <w:szCs w:val="20"/>
              </w:rPr>
              <w:t xml:space="preserve"> тис. грн</w:t>
            </w:r>
          </w:p>
        </w:tc>
        <w:tc>
          <w:tcPr>
            <w:tcW w:w="1560" w:type="dxa"/>
          </w:tcPr>
          <w:p w14:paraId="56926BAA" w14:textId="77777777" w:rsidR="009D358F" w:rsidRPr="0044435C" w:rsidRDefault="009D358F" w:rsidP="00EB5E8F">
            <w:pPr>
              <w:spacing w:after="0" w:line="240" w:lineRule="auto"/>
              <w:rPr>
                <w:rFonts w:ascii="Times New Roman" w:eastAsia="Calibri" w:hAnsi="Times New Roman" w:cs="Times New Roman"/>
                <w:sz w:val="20"/>
                <w:szCs w:val="20"/>
                <w:u w:val="single"/>
              </w:rPr>
            </w:pPr>
            <w:r w:rsidRPr="0044435C">
              <w:rPr>
                <w:rFonts w:ascii="Times New Roman" w:eastAsia="Calibri" w:hAnsi="Times New Roman" w:cs="Times New Roman"/>
                <w:sz w:val="20"/>
                <w:szCs w:val="20"/>
                <w:u w:val="single"/>
              </w:rPr>
              <w:t>ефективності</w:t>
            </w:r>
          </w:p>
          <w:p w14:paraId="4A393811" w14:textId="7418B42D" w:rsidR="009D358F" w:rsidRPr="0044435C" w:rsidRDefault="009D358F" w:rsidP="00111B01">
            <w:pPr>
              <w:spacing w:after="0" w:line="240" w:lineRule="auto"/>
              <w:rPr>
                <w:rFonts w:ascii="Times New Roman" w:eastAsia="Calibri" w:hAnsi="Times New Roman" w:cs="Times New Roman"/>
                <w:sz w:val="20"/>
                <w:szCs w:val="20"/>
              </w:rPr>
            </w:pPr>
            <w:r w:rsidRPr="0044435C">
              <w:rPr>
                <w:rFonts w:ascii="Times New Roman" w:eastAsia="Calibri" w:hAnsi="Times New Roman" w:cs="Times New Roman"/>
                <w:sz w:val="20"/>
                <w:szCs w:val="20"/>
              </w:rPr>
              <w:t xml:space="preserve">середня вартість послуги: </w:t>
            </w:r>
            <w:r w:rsidR="0044435C" w:rsidRPr="0044435C">
              <w:rPr>
                <w:rFonts w:ascii="Times New Roman" w:eastAsia="Calibri" w:hAnsi="Times New Roman" w:cs="Times New Roman"/>
                <w:sz w:val="20"/>
                <w:szCs w:val="20"/>
              </w:rPr>
              <w:t>32,</w:t>
            </w:r>
            <w:r w:rsidR="00111B01">
              <w:rPr>
                <w:rFonts w:ascii="Times New Roman" w:eastAsia="Calibri" w:hAnsi="Times New Roman" w:cs="Times New Roman"/>
                <w:sz w:val="20"/>
                <w:szCs w:val="20"/>
              </w:rPr>
              <w:t xml:space="preserve">76 </w:t>
            </w:r>
            <w:r w:rsidRPr="0044435C">
              <w:rPr>
                <w:rFonts w:ascii="Times New Roman" w:eastAsia="Calibri" w:hAnsi="Times New Roman" w:cs="Times New Roman"/>
                <w:sz w:val="20"/>
                <w:szCs w:val="20"/>
              </w:rPr>
              <w:t>тис. грн</w:t>
            </w:r>
          </w:p>
        </w:tc>
        <w:tc>
          <w:tcPr>
            <w:tcW w:w="2284" w:type="dxa"/>
            <w:vMerge/>
          </w:tcPr>
          <w:p w14:paraId="1028BFD1" w14:textId="77777777" w:rsidR="009D358F" w:rsidRPr="009D358F" w:rsidRDefault="009D358F" w:rsidP="00EB5E8F">
            <w:pPr>
              <w:spacing w:after="0" w:line="240" w:lineRule="auto"/>
              <w:ind w:right="-102"/>
              <w:rPr>
                <w:rFonts w:ascii="Times New Roman" w:eastAsia="Calibri" w:hAnsi="Times New Roman" w:cs="Times New Roman"/>
                <w:sz w:val="24"/>
                <w:szCs w:val="24"/>
              </w:rPr>
            </w:pPr>
          </w:p>
        </w:tc>
      </w:tr>
      <w:tr w:rsidR="00D6277D" w:rsidRPr="009D358F" w14:paraId="09DCB635" w14:textId="77777777" w:rsidTr="00EB5E8F">
        <w:trPr>
          <w:trHeight w:val="1462"/>
        </w:trPr>
        <w:tc>
          <w:tcPr>
            <w:tcW w:w="415" w:type="dxa"/>
            <w:vMerge/>
          </w:tcPr>
          <w:p w14:paraId="49B09F64" w14:textId="77777777" w:rsidR="009D358F" w:rsidRPr="009D358F" w:rsidRDefault="009D358F" w:rsidP="00EB5E8F">
            <w:pPr>
              <w:spacing w:after="0" w:line="240" w:lineRule="auto"/>
              <w:jc w:val="center"/>
              <w:rPr>
                <w:rFonts w:ascii="Times New Roman" w:eastAsia="Calibri" w:hAnsi="Times New Roman" w:cs="Times New Roman"/>
                <w:sz w:val="24"/>
                <w:szCs w:val="24"/>
              </w:rPr>
            </w:pPr>
          </w:p>
        </w:tc>
        <w:tc>
          <w:tcPr>
            <w:tcW w:w="1909" w:type="dxa"/>
            <w:vMerge/>
          </w:tcPr>
          <w:p w14:paraId="17DF968C" w14:textId="77777777" w:rsidR="009D358F" w:rsidRPr="009D358F" w:rsidRDefault="009D358F" w:rsidP="00EB5E8F">
            <w:pPr>
              <w:spacing w:after="0" w:line="240" w:lineRule="auto"/>
              <w:jc w:val="center"/>
              <w:rPr>
                <w:rFonts w:ascii="Times New Roman" w:eastAsia="Calibri" w:hAnsi="Times New Roman" w:cs="Times New Roman"/>
                <w:sz w:val="24"/>
                <w:szCs w:val="24"/>
              </w:rPr>
            </w:pPr>
          </w:p>
        </w:tc>
        <w:tc>
          <w:tcPr>
            <w:tcW w:w="1106" w:type="dxa"/>
            <w:vMerge/>
          </w:tcPr>
          <w:p w14:paraId="779F3CD1" w14:textId="77777777" w:rsidR="009D358F" w:rsidRPr="009D358F" w:rsidRDefault="009D358F" w:rsidP="00EB5E8F">
            <w:pPr>
              <w:spacing w:after="0" w:line="240" w:lineRule="auto"/>
              <w:jc w:val="center"/>
              <w:rPr>
                <w:rFonts w:ascii="Times New Roman" w:eastAsia="Calibri" w:hAnsi="Times New Roman" w:cs="Times New Roman"/>
                <w:sz w:val="24"/>
                <w:szCs w:val="24"/>
              </w:rPr>
            </w:pPr>
          </w:p>
        </w:tc>
        <w:tc>
          <w:tcPr>
            <w:tcW w:w="935" w:type="dxa"/>
            <w:vMerge/>
          </w:tcPr>
          <w:p w14:paraId="32ED1477" w14:textId="77777777" w:rsidR="009D358F" w:rsidRPr="009D358F" w:rsidRDefault="009D358F" w:rsidP="00EB5E8F">
            <w:pPr>
              <w:spacing w:after="0" w:line="240" w:lineRule="auto"/>
              <w:jc w:val="center"/>
              <w:rPr>
                <w:rFonts w:ascii="Times New Roman" w:eastAsia="Calibri" w:hAnsi="Times New Roman" w:cs="Times New Roman"/>
                <w:sz w:val="24"/>
                <w:szCs w:val="24"/>
              </w:rPr>
            </w:pPr>
          </w:p>
        </w:tc>
        <w:tc>
          <w:tcPr>
            <w:tcW w:w="1418" w:type="dxa"/>
            <w:vMerge/>
          </w:tcPr>
          <w:p w14:paraId="4C36DA7E" w14:textId="77777777" w:rsidR="009D358F" w:rsidRPr="009D358F" w:rsidRDefault="009D358F" w:rsidP="00EB5E8F">
            <w:pPr>
              <w:spacing w:after="0" w:line="240" w:lineRule="auto"/>
              <w:jc w:val="center"/>
              <w:rPr>
                <w:rFonts w:ascii="Times New Roman" w:eastAsia="Calibri" w:hAnsi="Times New Roman" w:cs="Times New Roman"/>
                <w:sz w:val="24"/>
                <w:szCs w:val="24"/>
              </w:rPr>
            </w:pPr>
          </w:p>
        </w:tc>
        <w:tc>
          <w:tcPr>
            <w:tcW w:w="1134" w:type="dxa"/>
            <w:vMerge/>
          </w:tcPr>
          <w:p w14:paraId="6F68F5A1" w14:textId="77777777" w:rsidR="009D358F" w:rsidRPr="009D358F" w:rsidRDefault="009D358F" w:rsidP="00EB5E8F">
            <w:pPr>
              <w:spacing w:after="0" w:line="240" w:lineRule="auto"/>
              <w:jc w:val="center"/>
              <w:rPr>
                <w:rFonts w:ascii="Times New Roman" w:eastAsia="Calibri" w:hAnsi="Times New Roman" w:cs="Times New Roman"/>
                <w:sz w:val="24"/>
                <w:szCs w:val="24"/>
              </w:rPr>
            </w:pPr>
          </w:p>
        </w:tc>
        <w:tc>
          <w:tcPr>
            <w:tcW w:w="850" w:type="dxa"/>
            <w:vMerge/>
          </w:tcPr>
          <w:p w14:paraId="28A403DF" w14:textId="77777777" w:rsidR="009D358F" w:rsidRPr="009D358F" w:rsidRDefault="009D358F" w:rsidP="00EB5E8F">
            <w:pPr>
              <w:spacing w:after="0" w:line="240" w:lineRule="auto"/>
              <w:jc w:val="center"/>
              <w:rPr>
                <w:rFonts w:ascii="Times New Roman" w:eastAsia="Calibri" w:hAnsi="Times New Roman" w:cs="Times New Roman"/>
                <w:sz w:val="24"/>
                <w:szCs w:val="24"/>
                <w:highlight w:val="yellow"/>
              </w:rPr>
            </w:pPr>
          </w:p>
        </w:tc>
        <w:tc>
          <w:tcPr>
            <w:tcW w:w="993" w:type="dxa"/>
            <w:vMerge/>
          </w:tcPr>
          <w:p w14:paraId="37354885" w14:textId="77777777" w:rsidR="009D358F" w:rsidRPr="009D358F" w:rsidRDefault="009D358F" w:rsidP="00EB5E8F">
            <w:pPr>
              <w:spacing w:after="0" w:line="240" w:lineRule="auto"/>
              <w:jc w:val="center"/>
              <w:rPr>
                <w:rFonts w:ascii="Times New Roman" w:eastAsia="Calibri" w:hAnsi="Times New Roman" w:cs="Times New Roman"/>
                <w:sz w:val="24"/>
                <w:szCs w:val="24"/>
                <w:highlight w:val="yellow"/>
              </w:rPr>
            </w:pPr>
          </w:p>
        </w:tc>
        <w:tc>
          <w:tcPr>
            <w:tcW w:w="850" w:type="dxa"/>
            <w:vMerge/>
          </w:tcPr>
          <w:p w14:paraId="122BED3D" w14:textId="77777777" w:rsidR="009D358F" w:rsidRPr="009D358F" w:rsidRDefault="009D358F" w:rsidP="00EB5E8F">
            <w:pPr>
              <w:spacing w:after="0" w:line="240" w:lineRule="auto"/>
              <w:jc w:val="center"/>
              <w:rPr>
                <w:rFonts w:ascii="Times New Roman" w:eastAsia="Calibri" w:hAnsi="Times New Roman" w:cs="Times New Roman"/>
                <w:sz w:val="24"/>
                <w:szCs w:val="24"/>
                <w:highlight w:val="yellow"/>
              </w:rPr>
            </w:pPr>
          </w:p>
        </w:tc>
        <w:tc>
          <w:tcPr>
            <w:tcW w:w="1559" w:type="dxa"/>
          </w:tcPr>
          <w:p w14:paraId="3A38E53F" w14:textId="77777777" w:rsidR="009D358F" w:rsidRPr="0044435C" w:rsidRDefault="009D358F" w:rsidP="00EB5E8F">
            <w:pPr>
              <w:spacing w:after="0" w:line="240" w:lineRule="auto"/>
              <w:rPr>
                <w:rFonts w:ascii="Times New Roman" w:eastAsia="Calibri" w:hAnsi="Times New Roman" w:cs="Times New Roman"/>
                <w:sz w:val="20"/>
                <w:szCs w:val="20"/>
                <w:u w:val="single"/>
              </w:rPr>
            </w:pPr>
            <w:r w:rsidRPr="0044435C">
              <w:rPr>
                <w:rFonts w:ascii="Times New Roman" w:eastAsia="Calibri" w:hAnsi="Times New Roman" w:cs="Times New Roman"/>
                <w:sz w:val="20"/>
                <w:szCs w:val="20"/>
                <w:u w:val="single"/>
              </w:rPr>
              <w:t>якості</w:t>
            </w:r>
          </w:p>
          <w:p w14:paraId="33BF828C" w14:textId="77777777" w:rsidR="009D358F" w:rsidRPr="0044435C" w:rsidRDefault="009D358F" w:rsidP="00EB5E8F">
            <w:pPr>
              <w:spacing w:after="0" w:line="240" w:lineRule="auto"/>
              <w:rPr>
                <w:rFonts w:ascii="Times New Roman" w:eastAsia="Calibri" w:hAnsi="Times New Roman" w:cs="Times New Roman"/>
                <w:sz w:val="20"/>
                <w:szCs w:val="20"/>
              </w:rPr>
            </w:pPr>
            <w:r w:rsidRPr="0044435C">
              <w:rPr>
                <w:rFonts w:ascii="Times New Roman" w:eastAsia="Calibri" w:hAnsi="Times New Roman" w:cs="Times New Roman"/>
                <w:sz w:val="20"/>
                <w:szCs w:val="20"/>
              </w:rPr>
              <w:t>відсоток забезпечення до загальної потреби – 100%</w:t>
            </w:r>
          </w:p>
        </w:tc>
        <w:tc>
          <w:tcPr>
            <w:tcW w:w="1560" w:type="dxa"/>
          </w:tcPr>
          <w:p w14:paraId="54FFF479" w14:textId="77777777" w:rsidR="009D358F" w:rsidRPr="0044435C" w:rsidRDefault="009D358F" w:rsidP="00EB5E8F">
            <w:pPr>
              <w:spacing w:after="0" w:line="240" w:lineRule="auto"/>
              <w:rPr>
                <w:rFonts w:ascii="Times New Roman" w:eastAsia="Calibri" w:hAnsi="Times New Roman" w:cs="Times New Roman"/>
                <w:sz w:val="20"/>
                <w:szCs w:val="20"/>
                <w:u w:val="single"/>
              </w:rPr>
            </w:pPr>
            <w:r w:rsidRPr="0044435C">
              <w:rPr>
                <w:rFonts w:ascii="Times New Roman" w:eastAsia="Calibri" w:hAnsi="Times New Roman" w:cs="Times New Roman"/>
                <w:sz w:val="20"/>
                <w:szCs w:val="20"/>
                <w:u w:val="single"/>
              </w:rPr>
              <w:t>якості</w:t>
            </w:r>
          </w:p>
          <w:p w14:paraId="7A52A7F6" w14:textId="77777777" w:rsidR="009D358F" w:rsidRPr="0044435C" w:rsidRDefault="009D358F" w:rsidP="00EB5E8F">
            <w:pPr>
              <w:spacing w:after="0" w:line="240" w:lineRule="auto"/>
              <w:rPr>
                <w:rFonts w:ascii="Times New Roman" w:eastAsia="Calibri" w:hAnsi="Times New Roman" w:cs="Times New Roman"/>
                <w:sz w:val="20"/>
                <w:szCs w:val="20"/>
              </w:rPr>
            </w:pPr>
            <w:r w:rsidRPr="0044435C">
              <w:rPr>
                <w:rFonts w:ascii="Times New Roman" w:eastAsia="Calibri" w:hAnsi="Times New Roman" w:cs="Times New Roman"/>
                <w:sz w:val="20"/>
                <w:szCs w:val="20"/>
              </w:rPr>
              <w:t>відсоток забезпечення до загальної потреби – 100%</w:t>
            </w:r>
          </w:p>
        </w:tc>
        <w:tc>
          <w:tcPr>
            <w:tcW w:w="2284" w:type="dxa"/>
            <w:vMerge/>
          </w:tcPr>
          <w:p w14:paraId="500278AF" w14:textId="77777777" w:rsidR="009D358F" w:rsidRPr="009D358F" w:rsidRDefault="009D358F" w:rsidP="00EB5E8F">
            <w:pPr>
              <w:spacing w:after="0" w:line="240" w:lineRule="auto"/>
              <w:rPr>
                <w:rFonts w:ascii="Times New Roman" w:eastAsia="Calibri" w:hAnsi="Times New Roman" w:cs="Times New Roman"/>
                <w:sz w:val="24"/>
                <w:szCs w:val="24"/>
              </w:rPr>
            </w:pPr>
          </w:p>
        </w:tc>
      </w:tr>
    </w:tbl>
    <w:p w14:paraId="7346C08E" w14:textId="77777777" w:rsidR="00EB5E8F" w:rsidRPr="00EB5E8F" w:rsidRDefault="00EB5E8F" w:rsidP="00EB5E8F">
      <w:pPr>
        <w:spacing w:after="0" w:line="240" w:lineRule="auto"/>
        <w:ind w:left="2410"/>
        <w:rPr>
          <w:rFonts w:ascii="Times New Roman" w:hAnsi="Times New Roman" w:cs="Times New Roman"/>
          <w:b/>
          <w:sz w:val="16"/>
          <w:szCs w:val="16"/>
        </w:rPr>
      </w:pPr>
    </w:p>
    <w:p w14:paraId="14B4F55D" w14:textId="77777777" w:rsidR="00924500" w:rsidRDefault="00924500" w:rsidP="00EB5E8F">
      <w:pPr>
        <w:spacing w:after="0" w:line="240" w:lineRule="auto"/>
        <w:ind w:left="2410"/>
        <w:rPr>
          <w:rFonts w:ascii="Times New Roman" w:hAnsi="Times New Roman" w:cs="Times New Roman"/>
          <w:b/>
          <w:sz w:val="16"/>
          <w:szCs w:val="16"/>
        </w:rPr>
      </w:pPr>
    </w:p>
    <w:p w14:paraId="0D33784B" w14:textId="77777777" w:rsidR="00924500" w:rsidRDefault="00924500" w:rsidP="00EB5E8F">
      <w:pPr>
        <w:spacing w:after="0" w:line="240" w:lineRule="auto"/>
        <w:ind w:left="2410"/>
        <w:rPr>
          <w:rFonts w:ascii="Times New Roman" w:hAnsi="Times New Roman" w:cs="Times New Roman"/>
          <w:b/>
          <w:sz w:val="16"/>
          <w:szCs w:val="16"/>
        </w:rPr>
      </w:pPr>
    </w:p>
    <w:p w14:paraId="64B87BAC" w14:textId="77777777" w:rsidR="00924500" w:rsidRDefault="00924500" w:rsidP="00EB5E8F">
      <w:pPr>
        <w:spacing w:after="0" w:line="240" w:lineRule="auto"/>
        <w:ind w:left="2410"/>
        <w:rPr>
          <w:rFonts w:ascii="Times New Roman" w:hAnsi="Times New Roman" w:cs="Times New Roman"/>
          <w:b/>
          <w:sz w:val="16"/>
          <w:szCs w:val="16"/>
        </w:rPr>
      </w:pPr>
    </w:p>
    <w:p w14:paraId="20F6B5EF" w14:textId="445EFBA3" w:rsidR="00D04A02" w:rsidRDefault="00EB5E8F" w:rsidP="00924500">
      <w:pPr>
        <w:spacing w:after="0" w:line="240" w:lineRule="auto"/>
        <w:rPr>
          <w:rFonts w:ascii="Times New Roman" w:hAnsi="Times New Roman" w:cs="Times New Roman"/>
          <w:sz w:val="24"/>
          <w:szCs w:val="24"/>
        </w:rPr>
      </w:pPr>
      <w:r w:rsidRPr="00B65535">
        <w:rPr>
          <w:rFonts w:ascii="Times New Roman" w:hAnsi="Times New Roman" w:cs="Times New Roman"/>
          <w:b/>
          <w:sz w:val="24"/>
          <w:szCs w:val="24"/>
        </w:rPr>
        <w:t>Секретар ради</w:t>
      </w:r>
      <w:r w:rsidRPr="00B65535">
        <w:rPr>
          <w:rFonts w:ascii="Times New Roman" w:hAnsi="Times New Roman" w:cs="Times New Roman"/>
          <w:b/>
          <w:sz w:val="24"/>
          <w:szCs w:val="24"/>
        </w:rPr>
        <w:tab/>
      </w:r>
      <w:r w:rsidR="00924500">
        <w:rPr>
          <w:rFonts w:ascii="Times New Roman" w:hAnsi="Times New Roman" w:cs="Times New Roman"/>
          <w:b/>
          <w:sz w:val="24"/>
          <w:szCs w:val="24"/>
        </w:rPr>
        <w:tab/>
      </w:r>
      <w:r w:rsidR="00924500">
        <w:rPr>
          <w:rFonts w:ascii="Times New Roman" w:hAnsi="Times New Roman" w:cs="Times New Roman"/>
          <w:b/>
          <w:sz w:val="24"/>
          <w:szCs w:val="24"/>
        </w:rPr>
        <w:tab/>
      </w:r>
      <w:r w:rsidR="00924500">
        <w:rPr>
          <w:rFonts w:ascii="Times New Roman" w:hAnsi="Times New Roman" w:cs="Times New Roman"/>
          <w:b/>
          <w:sz w:val="24"/>
          <w:szCs w:val="24"/>
        </w:rPr>
        <w:tab/>
      </w:r>
      <w:r w:rsidR="00924500">
        <w:rPr>
          <w:rFonts w:ascii="Times New Roman" w:hAnsi="Times New Roman" w:cs="Times New Roman"/>
          <w:b/>
          <w:sz w:val="24"/>
          <w:szCs w:val="24"/>
        </w:rPr>
        <w:tab/>
      </w:r>
      <w:r w:rsidR="00924500">
        <w:rPr>
          <w:rFonts w:ascii="Times New Roman" w:hAnsi="Times New Roman" w:cs="Times New Roman"/>
          <w:b/>
          <w:sz w:val="24"/>
          <w:szCs w:val="24"/>
        </w:rPr>
        <w:tab/>
      </w:r>
      <w:r w:rsidRPr="00B65535">
        <w:rPr>
          <w:rFonts w:ascii="Times New Roman" w:hAnsi="Times New Roman" w:cs="Times New Roman"/>
          <w:b/>
          <w:sz w:val="24"/>
          <w:szCs w:val="24"/>
        </w:rPr>
        <w:tab/>
      </w:r>
      <w:r w:rsidRPr="00B65535">
        <w:rPr>
          <w:rFonts w:ascii="Times New Roman" w:hAnsi="Times New Roman" w:cs="Times New Roman"/>
          <w:b/>
          <w:sz w:val="24"/>
          <w:szCs w:val="24"/>
        </w:rPr>
        <w:tab/>
      </w:r>
      <w:r w:rsidRPr="00B65535">
        <w:rPr>
          <w:rFonts w:ascii="Times New Roman" w:hAnsi="Times New Roman" w:cs="Times New Roman"/>
          <w:b/>
          <w:sz w:val="24"/>
          <w:szCs w:val="24"/>
        </w:rPr>
        <w:tab/>
      </w:r>
      <w:r w:rsidRPr="00B65535">
        <w:rPr>
          <w:rFonts w:ascii="Times New Roman" w:hAnsi="Times New Roman" w:cs="Times New Roman"/>
          <w:b/>
          <w:sz w:val="24"/>
          <w:szCs w:val="24"/>
        </w:rPr>
        <w:tab/>
      </w:r>
      <w:r w:rsidRPr="00B65535">
        <w:rPr>
          <w:rFonts w:ascii="Times New Roman" w:hAnsi="Times New Roman" w:cs="Times New Roman"/>
          <w:b/>
          <w:sz w:val="24"/>
          <w:szCs w:val="24"/>
        </w:rPr>
        <w:tab/>
      </w:r>
      <w:r w:rsidRPr="00B65535">
        <w:rPr>
          <w:rFonts w:ascii="Times New Roman" w:hAnsi="Times New Roman" w:cs="Times New Roman"/>
          <w:b/>
          <w:sz w:val="24"/>
          <w:szCs w:val="24"/>
        </w:rPr>
        <w:tab/>
      </w:r>
      <w:r w:rsidRPr="00B65535">
        <w:rPr>
          <w:rFonts w:ascii="Times New Roman" w:hAnsi="Times New Roman" w:cs="Times New Roman"/>
          <w:b/>
          <w:sz w:val="24"/>
          <w:szCs w:val="24"/>
        </w:rPr>
        <w:tab/>
        <w:t>Олександр ТЕРЕЩУК</w:t>
      </w:r>
    </w:p>
    <w:sectPr w:rsidR="00D04A02" w:rsidSect="0034722B">
      <w:pgSz w:w="16838" w:h="11906" w:orient="landscape"/>
      <w:pgMar w:top="567"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2B77FD"/>
    <w:multiLevelType w:val="hybridMultilevel"/>
    <w:tmpl w:val="CF209F32"/>
    <w:lvl w:ilvl="0" w:tplc="5C42D332">
      <w:start w:val="6"/>
      <w:numFmt w:val="decimal"/>
      <w:lvlText w:val="%1."/>
      <w:lvlJc w:val="left"/>
      <w:pPr>
        <w:ind w:left="720" w:hanging="360"/>
      </w:pPr>
      <w:rPr>
        <w:rFonts w:hint="default"/>
        <w:b/>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6174336"/>
    <w:multiLevelType w:val="multilevel"/>
    <w:tmpl w:val="7BF6F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8B5750"/>
    <w:multiLevelType w:val="multilevel"/>
    <w:tmpl w:val="B5589832"/>
    <w:lvl w:ilvl="0">
      <w:start w:val="2"/>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0F5C6D6B"/>
    <w:multiLevelType w:val="multilevel"/>
    <w:tmpl w:val="CB76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61214F"/>
    <w:multiLevelType w:val="multilevel"/>
    <w:tmpl w:val="13B0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247ED4"/>
    <w:multiLevelType w:val="multilevel"/>
    <w:tmpl w:val="DB525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FD311E"/>
    <w:multiLevelType w:val="multilevel"/>
    <w:tmpl w:val="13A638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4A421768"/>
    <w:multiLevelType w:val="multilevel"/>
    <w:tmpl w:val="55900A58"/>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8773FE"/>
    <w:multiLevelType w:val="hybridMultilevel"/>
    <w:tmpl w:val="66DA3F3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15:restartNumberingAfterBreak="0">
    <w:nsid w:val="77D21312"/>
    <w:multiLevelType w:val="multilevel"/>
    <w:tmpl w:val="94308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D4410F"/>
    <w:multiLevelType w:val="multilevel"/>
    <w:tmpl w:val="34922B4C"/>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8"/>
  </w:num>
  <w:num w:numId="7">
    <w:abstractNumId w:val="11"/>
  </w:num>
  <w:num w:numId="8">
    <w:abstractNumId w:val="5"/>
  </w:num>
  <w:num w:numId="9">
    <w:abstractNumId w:val="10"/>
  </w:num>
  <w:num w:numId="10">
    <w:abstractNumId w:val="4"/>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871"/>
    <w:rsid w:val="00005F4B"/>
    <w:rsid w:val="00017A0C"/>
    <w:rsid w:val="000366B6"/>
    <w:rsid w:val="00063AC5"/>
    <w:rsid w:val="000C364E"/>
    <w:rsid w:val="000D033C"/>
    <w:rsid w:val="000D086A"/>
    <w:rsid w:val="000D475C"/>
    <w:rsid w:val="000D71EB"/>
    <w:rsid w:val="00111B01"/>
    <w:rsid w:val="00116298"/>
    <w:rsid w:val="0015490F"/>
    <w:rsid w:val="00160241"/>
    <w:rsid w:val="001C60AF"/>
    <w:rsid w:val="001E4C23"/>
    <w:rsid w:val="001F3856"/>
    <w:rsid w:val="00234D48"/>
    <w:rsid w:val="002C65EA"/>
    <w:rsid w:val="003079E5"/>
    <w:rsid w:val="0031329D"/>
    <w:rsid w:val="0034722B"/>
    <w:rsid w:val="00367C31"/>
    <w:rsid w:val="0038164A"/>
    <w:rsid w:val="00436E48"/>
    <w:rsid w:val="004417D1"/>
    <w:rsid w:val="0044435C"/>
    <w:rsid w:val="004A07E3"/>
    <w:rsid w:val="004A37F7"/>
    <w:rsid w:val="004C0944"/>
    <w:rsid w:val="004D3B16"/>
    <w:rsid w:val="004F37B5"/>
    <w:rsid w:val="0052010A"/>
    <w:rsid w:val="00525ADE"/>
    <w:rsid w:val="00555EA6"/>
    <w:rsid w:val="005A0DDA"/>
    <w:rsid w:val="005B658E"/>
    <w:rsid w:val="006215A0"/>
    <w:rsid w:val="00633630"/>
    <w:rsid w:val="006348DB"/>
    <w:rsid w:val="0067746B"/>
    <w:rsid w:val="006A043D"/>
    <w:rsid w:val="006A5524"/>
    <w:rsid w:val="007242B5"/>
    <w:rsid w:val="00732BC3"/>
    <w:rsid w:val="00733DB5"/>
    <w:rsid w:val="007511C7"/>
    <w:rsid w:val="00753482"/>
    <w:rsid w:val="007654AA"/>
    <w:rsid w:val="00797A72"/>
    <w:rsid w:val="00800871"/>
    <w:rsid w:val="00800A02"/>
    <w:rsid w:val="008213AC"/>
    <w:rsid w:val="00824A19"/>
    <w:rsid w:val="0084214C"/>
    <w:rsid w:val="00844A12"/>
    <w:rsid w:val="0087113A"/>
    <w:rsid w:val="008921B2"/>
    <w:rsid w:val="008A27D0"/>
    <w:rsid w:val="008D588D"/>
    <w:rsid w:val="00902C45"/>
    <w:rsid w:val="00924500"/>
    <w:rsid w:val="00947456"/>
    <w:rsid w:val="00993B7D"/>
    <w:rsid w:val="009B29DB"/>
    <w:rsid w:val="009C4529"/>
    <w:rsid w:val="009D358F"/>
    <w:rsid w:val="009E613D"/>
    <w:rsid w:val="009E61A9"/>
    <w:rsid w:val="00A01665"/>
    <w:rsid w:val="00A2382F"/>
    <w:rsid w:val="00A70C02"/>
    <w:rsid w:val="00A778BC"/>
    <w:rsid w:val="00AB73C7"/>
    <w:rsid w:val="00AC1763"/>
    <w:rsid w:val="00AD6B95"/>
    <w:rsid w:val="00B05AD6"/>
    <w:rsid w:val="00B640A5"/>
    <w:rsid w:val="00B65535"/>
    <w:rsid w:val="00B9385F"/>
    <w:rsid w:val="00BA4022"/>
    <w:rsid w:val="00BA6752"/>
    <w:rsid w:val="00BB51A3"/>
    <w:rsid w:val="00BE10DA"/>
    <w:rsid w:val="00BF619D"/>
    <w:rsid w:val="00C25BC3"/>
    <w:rsid w:val="00C44DB1"/>
    <w:rsid w:val="00D038C1"/>
    <w:rsid w:val="00D03E01"/>
    <w:rsid w:val="00D04A02"/>
    <w:rsid w:val="00D14FA0"/>
    <w:rsid w:val="00D46747"/>
    <w:rsid w:val="00D559C7"/>
    <w:rsid w:val="00D6277D"/>
    <w:rsid w:val="00D7154A"/>
    <w:rsid w:val="00D751B1"/>
    <w:rsid w:val="00D8040E"/>
    <w:rsid w:val="00DB0B13"/>
    <w:rsid w:val="00DD740C"/>
    <w:rsid w:val="00DF1D41"/>
    <w:rsid w:val="00E63C29"/>
    <w:rsid w:val="00EB5E8F"/>
    <w:rsid w:val="00ED3BF0"/>
    <w:rsid w:val="00ED5F73"/>
    <w:rsid w:val="00ED7A60"/>
    <w:rsid w:val="00EE4F22"/>
    <w:rsid w:val="00F17938"/>
    <w:rsid w:val="00FA6331"/>
    <w:rsid w:val="00FD52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54553"/>
  <w15:docId w15:val="{D1CC0E45-B256-425D-B77C-22C1725C4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D6B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25ADE"/>
    <w:pPr>
      <w:keepNext/>
      <w:numPr>
        <w:ilvl w:val="1"/>
        <w:numId w:val="1"/>
      </w:numPr>
      <w:suppressAutoHyphens/>
      <w:spacing w:before="280" w:after="280" w:line="240" w:lineRule="auto"/>
      <w:ind w:left="0" w:firstLine="0"/>
      <w:jc w:val="center"/>
      <w:outlineLvl w:val="1"/>
    </w:pPr>
    <w:rPr>
      <w:rFonts w:ascii="Arial" w:eastAsia="Times New Roman" w:hAnsi="Arial" w:cs="Arial"/>
      <w:b/>
      <w:bCs/>
      <w:iCs/>
      <w:sz w:val="28"/>
      <w:szCs w:val="28"/>
      <w:lang w:eastAsia="zh-CN"/>
    </w:rPr>
  </w:style>
  <w:style w:type="paragraph" w:styleId="3">
    <w:name w:val="heading 3"/>
    <w:basedOn w:val="a"/>
    <w:next w:val="a"/>
    <w:link w:val="30"/>
    <w:uiPriority w:val="9"/>
    <w:semiHidden/>
    <w:unhideWhenUsed/>
    <w:qFormat/>
    <w:rsid w:val="001F38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9B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9B29DB"/>
    <w:rPr>
      <w:rFonts w:ascii="Courier New" w:eastAsia="Times New Roman" w:hAnsi="Courier New" w:cs="Courier New"/>
      <w:sz w:val="20"/>
      <w:szCs w:val="20"/>
      <w:lang w:eastAsia="uk-UA"/>
    </w:rPr>
  </w:style>
  <w:style w:type="character" w:styleId="a3">
    <w:name w:val="Emphasis"/>
    <w:basedOn w:val="a0"/>
    <w:qFormat/>
    <w:rsid w:val="009B29DB"/>
    <w:rPr>
      <w:i/>
      <w:iCs/>
    </w:rPr>
  </w:style>
  <w:style w:type="character" w:styleId="a4">
    <w:name w:val="Hyperlink"/>
    <w:basedOn w:val="a0"/>
    <w:uiPriority w:val="99"/>
    <w:semiHidden/>
    <w:unhideWhenUsed/>
    <w:rsid w:val="009B29DB"/>
    <w:rPr>
      <w:color w:val="0000FF"/>
      <w:u w:val="single"/>
    </w:rPr>
  </w:style>
  <w:style w:type="paragraph" w:styleId="a5">
    <w:name w:val="Balloon Text"/>
    <w:basedOn w:val="a"/>
    <w:link w:val="a6"/>
    <w:uiPriority w:val="99"/>
    <w:semiHidden/>
    <w:unhideWhenUsed/>
    <w:rsid w:val="00B938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9385F"/>
    <w:rPr>
      <w:rFonts w:ascii="Tahoma" w:hAnsi="Tahoma" w:cs="Tahoma"/>
      <w:sz w:val="16"/>
      <w:szCs w:val="16"/>
    </w:rPr>
  </w:style>
  <w:style w:type="character" w:customStyle="1" w:styleId="20">
    <w:name w:val="Заголовок 2 Знак"/>
    <w:basedOn w:val="a0"/>
    <w:link w:val="2"/>
    <w:semiHidden/>
    <w:rsid w:val="00525ADE"/>
    <w:rPr>
      <w:rFonts w:ascii="Arial" w:eastAsia="Times New Roman" w:hAnsi="Arial" w:cs="Arial"/>
      <w:b/>
      <w:bCs/>
      <w:iCs/>
      <w:sz w:val="28"/>
      <w:szCs w:val="28"/>
      <w:lang w:eastAsia="zh-CN"/>
    </w:rPr>
  </w:style>
  <w:style w:type="paragraph" w:styleId="a7">
    <w:name w:val="Body Text"/>
    <w:basedOn w:val="a"/>
    <w:link w:val="a8"/>
    <w:semiHidden/>
    <w:unhideWhenUsed/>
    <w:rsid w:val="00525ADE"/>
    <w:pPr>
      <w:suppressAutoHyphens/>
      <w:spacing w:after="120" w:line="240" w:lineRule="auto"/>
      <w:jc w:val="both"/>
    </w:pPr>
    <w:rPr>
      <w:rFonts w:ascii="Times New Roman" w:eastAsia="Times New Roman" w:hAnsi="Times New Roman" w:cs="Times New Roman"/>
      <w:sz w:val="26"/>
      <w:szCs w:val="20"/>
      <w:lang w:eastAsia="zh-CN"/>
    </w:rPr>
  </w:style>
  <w:style w:type="character" w:customStyle="1" w:styleId="a8">
    <w:name w:val="Основной текст Знак"/>
    <w:basedOn w:val="a0"/>
    <w:link w:val="a7"/>
    <w:semiHidden/>
    <w:rsid w:val="00525ADE"/>
    <w:rPr>
      <w:rFonts w:ascii="Times New Roman" w:eastAsia="Times New Roman" w:hAnsi="Times New Roman" w:cs="Times New Roman"/>
      <w:sz w:val="26"/>
      <w:szCs w:val="20"/>
      <w:lang w:eastAsia="zh-CN"/>
    </w:rPr>
  </w:style>
  <w:style w:type="paragraph" w:styleId="a9">
    <w:name w:val="Title"/>
    <w:basedOn w:val="a"/>
    <w:next w:val="aa"/>
    <w:link w:val="ab"/>
    <w:qFormat/>
    <w:rsid w:val="00525ADE"/>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ab">
    <w:name w:val="Заголовок Знак"/>
    <w:basedOn w:val="a0"/>
    <w:link w:val="a9"/>
    <w:rsid w:val="00525ADE"/>
    <w:rPr>
      <w:rFonts w:ascii="Times New Roman" w:eastAsia="Times New Roman" w:hAnsi="Times New Roman" w:cs="Times New Roman"/>
      <w:b/>
      <w:bCs/>
      <w:sz w:val="24"/>
      <w:szCs w:val="24"/>
      <w:lang w:eastAsia="ar-SA"/>
    </w:rPr>
  </w:style>
  <w:style w:type="paragraph" w:styleId="aa">
    <w:name w:val="Subtitle"/>
    <w:basedOn w:val="a"/>
    <w:next w:val="a"/>
    <w:link w:val="ac"/>
    <w:uiPriority w:val="11"/>
    <w:qFormat/>
    <w:rsid w:val="00525AD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c">
    <w:name w:val="Подзаголовок Знак"/>
    <w:basedOn w:val="a0"/>
    <w:link w:val="aa"/>
    <w:uiPriority w:val="11"/>
    <w:rsid w:val="00525ADE"/>
    <w:rPr>
      <w:rFonts w:asciiTheme="majorHAnsi" w:eastAsiaTheme="majorEastAsia" w:hAnsiTheme="majorHAnsi" w:cstheme="majorBidi"/>
      <w:i/>
      <w:iCs/>
      <w:color w:val="4F81BD" w:themeColor="accent1"/>
      <w:spacing w:val="15"/>
      <w:sz w:val="24"/>
      <w:szCs w:val="24"/>
    </w:rPr>
  </w:style>
  <w:style w:type="paragraph" w:customStyle="1" w:styleId="rvps2">
    <w:name w:val="rvps2"/>
    <w:basedOn w:val="a"/>
    <w:rsid w:val="0031329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31329D"/>
  </w:style>
  <w:style w:type="paragraph" w:styleId="ad">
    <w:name w:val="List Paragraph"/>
    <w:basedOn w:val="a"/>
    <w:uiPriority w:val="34"/>
    <w:qFormat/>
    <w:rsid w:val="00797A72"/>
    <w:pPr>
      <w:ind w:left="720"/>
      <w:contextualSpacing/>
    </w:pPr>
  </w:style>
  <w:style w:type="paragraph" w:customStyle="1" w:styleId="Default">
    <w:name w:val="Default"/>
    <w:rsid w:val="009E613D"/>
    <w:pPr>
      <w:autoSpaceDE w:val="0"/>
      <w:autoSpaceDN w:val="0"/>
      <w:adjustRightInd w:val="0"/>
      <w:spacing w:after="0" w:line="240" w:lineRule="auto"/>
    </w:pPr>
    <w:rPr>
      <w:rFonts w:ascii="Times New Roman" w:hAnsi="Times New Roman" w:cs="Times New Roman"/>
      <w:color w:val="000000"/>
      <w:sz w:val="24"/>
      <w:szCs w:val="24"/>
    </w:rPr>
  </w:style>
  <w:style w:type="table" w:styleId="ae">
    <w:name w:val="Table Grid"/>
    <w:basedOn w:val="a1"/>
    <w:uiPriority w:val="39"/>
    <w:rsid w:val="009E6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9E613D"/>
    <w:pPr>
      <w:spacing w:after="0" w:line="240" w:lineRule="auto"/>
    </w:pPr>
    <w:rPr>
      <w:rFonts w:ascii="Calibri" w:eastAsia="Calibri" w:hAnsi="Calibri" w:cs="Times New Roman"/>
    </w:rPr>
  </w:style>
  <w:style w:type="character" w:customStyle="1" w:styleId="s4">
    <w:name w:val="s4"/>
    <w:basedOn w:val="a0"/>
    <w:uiPriority w:val="99"/>
    <w:rsid w:val="00367C31"/>
    <w:rPr>
      <w:rFonts w:ascii="Times New Roman" w:hAnsi="Times New Roman" w:cs="Times New Roman" w:hint="default"/>
    </w:rPr>
  </w:style>
  <w:style w:type="character" w:customStyle="1" w:styleId="10">
    <w:name w:val="Заголовок 1 Знак"/>
    <w:basedOn w:val="a0"/>
    <w:link w:val="1"/>
    <w:uiPriority w:val="9"/>
    <w:rsid w:val="00AD6B95"/>
    <w:rPr>
      <w:rFonts w:asciiTheme="majorHAnsi" w:eastAsiaTheme="majorEastAsia" w:hAnsiTheme="majorHAnsi" w:cstheme="majorBidi"/>
      <w:b/>
      <w:bCs/>
      <w:color w:val="365F91" w:themeColor="accent1" w:themeShade="BF"/>
      <w:sz w:val="28"/>
      <w:szCs w:val="28"/>
    </w:rPr>
  </w:style>
  <w:style w:type="character" w:styleId="af0">
    <w:name w:val="Strong"/>
    <w:basedOn w:val="a0"/>
    <w:uiPriority w:val="22"/>
    <w:qFormat/>
    <w:rsid w:val="00AD6B95"/>
    <w:rPr>
      <w:b/>
      <w:bCs/>
    </w:rPr>
  </w:style>
  <w:style w:type="paragraph" w:styleId="af1">
    <w:name w:val="Normal (Web)"/>
    <w:basedOn w:val="a"/>
    <w:uiPriority w:val="99"/>
    <w:semiHidden/>
    <w:unhideWhenUsed/>
    <w:rsid w:val="00AD6B9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0">
    <w:name w:val="Заголовок 3 Знак"/>
    <w:basedOn w:val="a0"/>
    <w:link w:val="3"/>
    <w:uiPriority w:val="9"/>
    <w:semiHidden/>
    <w:rsid w:val="001F3856"/>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7522">
      <w:bodyDiv w:val="1"/>
      <w:marLeft w:val="0"/>
      <w:marRight w:val="0"/>
      <w:marTop w:val="0"/>
      <w:marBottom w:val="0"/>
      <w:divBdr>
        <w:top w:val="none" w:sz="0" w:space="0" w:color="auto"/>
        <w:left w:val="none" w:sz="0" w:space="0" w:color="auto"/>
        <w:bottom w:val="none" w:sz="0" w:space="0" w:color="auto"/>
        <w:right w:val="none" w:sz="0" w:space="0" w:color="auto"/>
      </w:divBdr>
      <w:divsChild>
        <w:div w:id="1709187651">
          <w:marLeft w:val="0"/>
          <w:marRight w:val="0"/>
          <w:marTop w:val="0"/>
          <w:marBottom w:val="0"/>
          <w:divBdr>
            <w:top w:val="none" w:sz="0" w:space="0" w:color="auto"/>
            <w:left w:val="none" w:sz="0" w:space="0" w:color="auto"/>
            <w:bottom w:val="none" w:sz="0" w:space="0" w:color="auto"/>
            <w:right w:val="none" w:sz="0" w:space="0" w:color="auto"/>
          </w:divBdr>
        </w:div>
        <w:div w:id="79522713">
          <w:marLeft w:val="0"/>
          <w:marRight w:val="0"/>
          <w:marTop w:val="0"/>
          <w:marBottom w:val="0"/>
          <w:divBdr>
            <w:top w:val="none" w:sz="0" w:space="0" w:color="auto"/>
            <w:left w:val="none" w:sz="0" w:space="0" w:color="auto"/>
            <w:bottom w:val="none" w:sz="0" w:space="0" w:color="auto"/>
            <w:right w:val="none" w:sz="0" w:space="0" w:color="auto"/>
          </w:divBdr>
        </w:div>
      </w:divsChild>
    </w:div>
    <w:div w:id="100614199">
      <w:bodyDiv w:val="1"/>
      <w:marLeft w:val="0"/>
      <w:marRight w:val="0"/>
      <w:marTop w:val="0"/>
      <w:marBottom w:val="0"/>
      <w:divBdr>
        <w:top w:val="none" w:sz="0" w:space="0" w:color="auto"/>
        <w:left w:val="none" w:sz="0" w:space="0" w:color="auto"/>
        <w:bottom w:val="none" w:sz="0" w:space="0" w:color="auto"/>
        <w:right w:val="none" w:sz="0" w:space="0" w:color="auto"/>
      </w:divBdr>
    </w:div>
    <w:div w:id="131097827">
      <w:bodyDiv w:val="1"/>
      <w:marLeft w:val="0"/>
      <w:marRight w:val="0"/>
      <w:marTop w:val="0"/>
      <w:marBottom w:val="0"/>
      <w:divBdr>
        <w:top w:val="none" w:sz="0" w:space="0" w:color="auto"/>
        <w:left w:val="none" w:sz="0" w:space="0" w:color="auto"/>
        <w:bottom w:val="none" w:sz="0" w:space="0" w:color="auto"/>
        <w:right w:val="none" w:sz="0" w:space="0" w:color="auto"/>
      </w:divBdr>
    </w:div>
    <w:div w:id="263541882">
      <w:bodyDiv w:val="1"/>
      <w:marLeft w:val="0"/>
      <w:marRight w:val="0"/>
      <w:marTop w:val="0"/>
      <w:marBottom w:val="0"/>
      <w:divBdr>
        <w:top w:val="none" w:sz="0" w:space="0" w:color="auto"/>
        <w:left w:val="none" w:sz="0" w:space="0" w:color="auto"/>
        <w:bottom w:val="none" w:sz="0" w:space="0" w:color="auto"/>
        <w:right w:val="none" w:sz="0" w:space="0" w:color="auto"/>
      </w:divBdr>
    </w:div>
    <w:div w:id="612247658">
      <w:bodyDiv w:val="1"/>
      <w:marLeft w:val="0"/>
      <w:marRight w:val="0"/>
      <w:marTop w:val="0"/>
      <w:marBottom w:val="0"/>
      <w:divBdr>
        <w:top w:val="none" w:sz="0" w:space="0" w:color="auto"/>
        <w:left w:val="none" w:sz="0" w:space="0" w:color="auto"/>
        <w:bottom w:val="none" w:sz="0" w:space="0" w:color="auto"/>
        <w:right w:val="none" w:sz="0" w:space="0" w:color="auto"/>
      </w:divBdr>
    </w:div>
    <w:div w:id="824013121">
      <w:bodyDiv w:val="1"/>
      <w:marLeft w:val="0"/>
      <w:marRight w:val="0"/>
      <w:marTop w:val="0"/>
      <w:marBottom w:val="0"/>
      <w:divBdr>
        <w:top w:val="none" w:sz="0" w:space="0" w:color="auto"/>
        <w:left w:val="none" w:sz="0" w:space="0" w:color="auto"/>
        <w:bottom w:val="none" w:sz="0" w:space="0" w:color="auto"/>
        <w:right w:val="none" w:sz="0" w:space="0" w:color="auto"/>
      </w:divBdr>
    </w:div>
    <w:div w:id="925461632">
      <w:bodyDiv w:val="1"/>
      <w:marLeft w:val="0"/>
      <w:marRight w:val="0"/>
      <w:marTop w:val="0"/>
      <w:marBottom w:val="0"/>
      <w:divBdr>
        <w:top w:val="none" w:sz="0" w:space="0" w:color="auto"/>
        <w:left w:val="none" w:sz="0" w:space="0" w:color="auto"/>
        <w:bottom w:val="none" w:sz="0" w:space="0" w:color="auto"/>
        <w:right w:val="none" w:sz="0" w:space="0" w:color="auto"/>
      </w:divBdr>
    </w:div>
    <w:div w:id="1495992994">
      <w:bodyDiv w:val="1"/>
      <w:marLeft w:val="0"/>
      <w:marRight w:val="0"/>
      <w:marTop w:val="0"/>
      <w:marBottom w:val="0"/>
      <w:divBdr>
        <w:top w:val="none" w:sz="0" w:space="0" w:color="auto"/>
        <w:left w:val="none" w:sz="0" w:space="0" w:color="auto"/>
        <w:bottom w:val="none" w:sz="0" w:space="0" w:color="auto"/>
        <w:right w:val="none" w:sz="0" w:space="0" w:color="auto"/>
      </w:divBdr>
      <w:divsChild>
        <w:div w:id="1747146860">
          <w:marLeft w:val="0"/>
          <w:marRight w:val="0"/>
          <w:marTop w:val="0"/>
          <w:marBottom w:val="0"/>
          <w:divBdr>
            <w:top w:val="none" w:sz="0" w:space="0" w:color="auto"/>
            <w:left w:val="none" w:sz="0" w:space="0" w:color="auto"/>
            <w:bottom w:val="none" w:sz="0" w:space="0" w:color="auto"/>
            <w:right w:val="none" w:sz="0" w:space="0" w:color="auto"/>
          </w:divBdr>
        </w:div>
        <w:div w:id="1452166821">
          <w:marLeft w:val="0"/>
          <w:marRight w:val="0"/>
          <w:marTop w:val="0"/>
          <w:marBottom w:val="0"/>
          <w:divBdr>
            <w:top w:val="none" w:sz="0" w:space="0" w:color="auto"/>
            <w:left w:val="none" w:sz="0" w:space="0" w:color="auto"/>
            <w:bottom w:val="none" w:sz="0" w:space="0" w:color="auto"/>
            <w:right w:val="none" w:sz="0" w:space="0" w:color="auto"/>
          </w:divBdr>
        </w:div>
        <w:div w:id="787702555">
          <w:marLeft w:val="0"/>
          <w:marRight w:val="0"/>
          <w:marTop w:val="0"/>
          <w:marBottom w:val="0"/>
          <w:divBdr>
            <w:top w:val="none" w:sz="0" w:space="0" w:color="auto"/>
            <w:left w:val="none" w:sz="0" w:space="0" w:color="auto"/>
            <w:bottom w:val="none" w:sz="0" w:space="0" w:color="auto"/>
            <w:right w:val="none" w:sz="0" w:space="0" w:color="auto"/>
          </w:divBdr>
        </w:div>
        <w:div w:id="430131234">
          <w:marLeft w:val="0"/>
          <w:marRight w:val="0"/>
          <w:marTop w:val="0"/>
          <w:marBottom w:val="0"/>
          <w:divBdr>
            <w:top w:val="none" w:sz="0" w:space="0" w:color="auto"/>
            <w:left w:val="none" w:sz="0" w:space="0" w:color="auto"/>
            <w:bottom w:val="none" w:sz="0" w:space="0" w:color="auto"/>
            <w:right w:val="none" w:sz="0" w:space="0" w:color="auto"/>
          </w:divBdr>
        </w:div>
        <w:div w:id="1363047433">
          <w:marLeft w:val="0"/>
          <w:marRight w:val="0"/>
          <w:marTop w:val="0"/>
          <w:marBottom w:val="0"/>
          <w:divBdr>
            <w:top w:val="none" w:sz="0" w:space="0" w:color="auto"/>
            <w:left w:val="none" w:sz="0" w:space="0" w:color="auto"/>
            <w:bottom w:val="none" w:sz="0" w:space="0" w:color="auto"/>
            <w:right w:val="none" w:sz="0" w:space="0" w:color="auto"/>
          </w:divBdr>
        </w:div>
        <w:div w:id="679084988">
          <w:marLeft w:val="0"/>
          <w:marRight w:val="0"/>
          <w:marTop w:val="0"/>
          <w:marBottom w:val="0"/>
          <w:divBdr>
            <w:top w:val="none" w:sz="0" w:space="0" w:color="auto"/>
            <w:left w:val="none" w:sz="0" w:space="0" w:color="auto"/>
            <w:bottom w:val="none" w:sz="0" w:space="0" w:color="auto"/>
            <w:right w:val="none" w:sz="0" w:space="0" w:color="auto"/>
          </w:divBdr>
        </w:div>
        <w:div w:id="1293553854">
          <w:marLeft w:val="0"/>
          <w:marRight w:val="0"/>
          <w:marTop w:val="0"/>
          <w:marBottom w:val="0"/>
          <w:divBdr>
            <w:top w:val="none" w:sz="0" w:space="0" w:color="auto"/>
            <w:left w:val="none" w:sz="0" w:space="0" w:color="auto"/>
            <w:bottom w:val="none" w:sz="0" w:space="0" w:color="auto"/>
            <w:right w:val="none" w:sz="0" w:space="0" w:color="auto"/>
          </w:divBdr>
        </w:div>
        <w:div w:id="1493175143">
          <w:marLeft w:val="0"/>
          <w:marRight w:val="0"/>
          <w:marTop w:val="0"/>
          <w:marBottom w:val="0"/>
          <w:divBdr>
            <w:top w:val="none" w:sz="0" w:space="0" w:color="auto"/>
            <w:left w:val="none" w:sz="0" w:space="0" w:color="auto"/>
            <w:bottom w:val="none" w:sz="0" w:space="0" w:color="auto"/>
            <w:right w:val="none" w:sz="0" w:space="0" w:color="auto"/>
          </w:divBdr>
        </w:div>
        <w:div w:id="1794056297">
          <w:marLeft w:val="0"/>
          <w:marRight w:val="0"/>
          <w:marTop w:val="0"/>
          <w:marBottom w:val="0"/>
          <w:divBdr>
            <w:top w:val="none" w:sz="0" w:space="0" w:color="auto"/>
            <w:left w:val="none" w:sz="0" w:space="0" w:color="auto"/>
            <w:bottom w:val="none" w:sz="0" w:space="0" w:color="auto"/>
            <w:right w:val="none" w:sz="0" w:space="0" w:color="auto"/>
          </w:divBdr>
        </w:div>
        <w:div w:id="1883666278">
          <w:marLeft w:val="0"/>
          <w:marRight w:val="0"/>
          <w:marTop w:val="0"/>
          <w:marBottom w:val="0"/>
          <w:divBdr>
            <w:top w:val="none" w:sz="0" w:space="0" w:color="auto"/>
            <w:left w:val="none" w:sz="0" w:space="0" w:color="auto"/>
            <w:bottom w:val="none" w:sz="0" w:space="0" w:color="auto"/>
            <w:right w:val="none" w:sz="0" w:space="0" w:color="auto"/>
          </w:divBdr>
        </w:div>
        <w:div w:id="499808140">
          <w:marLeft w:val="0"/>
          <w:marRight w:val="0"/>
          <w:marTop w:val="0"/>
          <w:marBottom w:val="0"/>
          <w:divBdr>
            <w:top w:val="none" w:sz="0" w:space="0" w:color="auto"/>
            <w:left w:val="none" w:sz="0" w:space="0" w:color="auto"/>
            <w:bottom w:val="none" w:sz="0" w:space="0" w:color="auto"/>
            <w:right w:val="none" w:sz="0" w:space="0" w:color="auto"/>
          </w:divBdr>
        </w:div>
        <w:div w:id="1446582182">
          <w:marLeft w:val="0"/>
          <w:marRight w:val="0"/>
          <w:marTop w:val="0"/>
          <w:marBottom w:val="0"/>
          <w:divBdr>
            <w:top w:val="none" w:sz="0" w:space="0" w:color="auto"/>
            <w:left w:val="none" w:sz="0" w:space="0" w:color="auto"/>
            <w:bottom w:val="none" w:sz="0" w:space="0" w:color="auto"/>
            <w:right w:val="none" w:sz="0" w:space="0" w:color="auto"/>
          </w:divBdr>
        </w:div>
        <w:div w:id="1159343854">
          <w:marLeft w:val="0"/>
          <w:marRight w:val="0"/>
          <w:marTop w:val="0"/>
          <w:marBottom w:val="0"/>
          <w:divBdr>
            <w:top w:val="none" w:sz="0" w:space="0" w:color="auto"/>
            <w:left w:val="none" w:sz="0" w:space="0" w:color="auto"/>
            <w:bottom w:val="none" w:sz="0" w:space="0" w:color="auto"/>
            <w:right w:val="none" w:sz="0" w:space="0" w:color="auto"/>
          </w:divBdr>
        </w:div>
        <w:div w:id="11535561">
          <w:marLeft w:val="0"/>
          <w:marRight w:val="0"/>
          <w:marTop w:val="0"/>
          <w:marBottom w:val="0"/>
          <w:divBdr>
            <w:top w:val="none" w:sz="0" w:space="0" w:color="auto"/>
            <w:left w:val="none" w:sz="0" w:space="0" w:color="auto"/>
            <w:bottom w:val="none" w:sz="0" w:space="0" w:color="auto"/>
            <w:right w:val="none" w:sz="0" w:space="0" w:color="auto"/>
          </w:divBdr>
        </w:div>
        <w:div w:id="195892445">
          <w:marLeft w:val="0"/>
          <w:marRight w:val="0"/>
          <w:marTop w:val="0"/>
          <w:marBottom w:val="0"/>
          <w:divBdr>
            <w:top w:val="none" w:sz="0" w:space="0" w:color="auto"/>
            <w:left w:val="none" w:sz="0" w:space="0" w:color="auto"/>
            <w:bottom w:val="none" w:sz="0" w:space="0" w:color="auto"/>
            <w:right w:val="none" w:sz="0" w:space="0" w:color="auto"/>
          </w:divBdr>
        </w:div>
        <w:div w:id="2130515768">
          <w:marLeft w:val="0"/>
          <w:marRight w:val="0"/>
          <w:marTop w:val="0"/>
          <w:marBottom w:val="0"/>
          <w:divBdr>
            <w:top w:val="none" w:sz="0" w:space="0" w:color="auto"/>
            <w:left w:val="none" w:sz="0" w:space="0" w:color="auto"/>
            <w:bottom w:val="none" w:sz="0" w:space="0" w:color="auto"/>
            <w:right w:val="none" w:sz="0" w:space="0" w:color="auto"/>
          </w:divBdr>
        </w:div>
        <w:div w:id="1511489227">
          <w:marLeft w:val="0"/>
          <w:marRight w:val="0"/>
          <w:marTop w:val="0"/>
          <w:marBottom w:val="0"/>
          <w:divBdr>
            <w:top w:val="none" w:sz="0" w:space="0" w:color="auto"/>
            <w:left w:val="none" w:sz="0" w:space="0" w:color="auto"/>
            <w:bottom w:val="none" w:sz="0" w:space="0" w:color="auto"/>
            <w:right w:val="none" w:sz="0" w:space="0" w:color="auto"/>
          </w:divBdr>
        </w:div>
        <w:div w:id="1860239744">
          <w:marLeft w:val="0"/>
          <w:marRight w:val="0"/>
          <w:marTop w:val="0"/>
          <w:marBottom w:val="0"/>
          <w:divBdr>
            <w:top w:val="none" w:sz="0" w:space="0" w:color="auto"/>
            <w:left w:val="none" w:sz="0" w:space="0" w:color="auto"/>
            <w:bottom w:val="none" w:sz="0" w:space="0" w:color="auto"/>
            <w:right w:val="none" w:sz="0" w:space="0" w:color="auto"/>
          </w:divBdr>
        </w:div>
        <w:div w:id="648435486">
          <w:marLeft w:val="0"/>
          <w:marRight w:val="0"/>
          <w:marTop w:val="0"/>
          <w:marBottom w:val="0"/>
          <w:divBdr>
            <w:top w:val="none" w:sz="0" w:space="0" w:color="auto"/>
            <w:left w:val="none" w:sz="0" w:space="0" w:color="auto"/>
            <w:bottom w:val="none" w:sz="0" w:space="0" w:color="auto"/>
            <w:right w:val="none" w:sz="0" w:space="0" w:color="auto"/>
          </w:divBdr>
        </w:div>
        <w:div w:id="948701276">
          <w:marLeft w:val="0"/>
          <w:marRight w:val="0"/>
          <w:marTop w:val="0"/>
          <w:marBottom w:val="0"/>
          <w:divBdr>
            <w:top w:val="none" w:sz="0" w:space="0" w:color="auto"/>
            <w:left w:val="none" w:sz="0" w:space="0" w:color="auto"/>
            <w:bottom w:val="none" w:sz="0" w:space="0" w:color="auto"/>
            <w:right w:val="none" w:sz="0" w:space="0" w:color="auto"/>
          </w:divBdr>
        </w:div>
        <w:div w:id="699859728">
          <w:marLeft w:val="0"/>
          <w:marRight w:val="0"/>
          <w:marTop w:val="0"/>
          <w:marBottom w:val="0"/>
          <w:divBdr>
            <w:top w:val="none" w:sz="0" w:space="0" w:color="auto"/>
            <w:left w:val="none" w:sz="0" w:space="0" w:color="auto"/>
            <w:bottom w:val="none" w:sz="0" w:space="0" w:color="auto"/>
            <w:right w:val="none" w:sz="0" w:space="0" w:color="auto"/>
          </w:divBdr>
        </w:div>
        <w:div w:id="243029055">
          <w:marLeft w:val="0"/>
          <w:marRight w:val="0"/>
          <w:marTop w:val="0"/>
          <w:marBottom w:val="0"/>
          <w:divBdr>
            <w:top w:val="none" w:sz="0" w:space="0" w:color="auto"/>
            <w:left w:val="none" w:sz="0" w:space="0" w:color="auto"/>
            <w:bottom w:val="none" w:sz="0" w:space="0" w:color="auto"/>
            <w:right w:val="none" w:sz="0" w:space="0" w:color="auto"/>
          </w:divBdr>
        </w:div>
        <w:div w:id="325981600">
          <w:marLeft w:val="0"/>
          <w:marRight w:val="0"/>
          <w:marTop w:val="0"/>
          <w:marBottom w:val="0"/>
          <w:divBdr>
            <w:top w:val="none" w:sz="0" w:space="0" w:color="auto"/>
            <w:left w:val="none" w:sz="0" w:space="0" w:color="auto"/>
            <w:bottom w:val="none" w:sz="0" w:space="0" w:color="auto"/>
            <w:right w:val="none" w:sz="0" w:space="0" w:color="auto"/>
          </w:divBdr>
        </w:div>
        <w:div w:id="835340052">
          <w:marLeft w:val="0"/>
          <w:marRight w:val="0"/>
          <w:marTop w:val="0"/>
          <w:marBottom w:val="0"/>
          <w:divBdr>
            <w:top w:val="none" w:sz="0" w:space="0" w:color="auto"/>
            <w:left w:val="none" w:sz="0" w:space="0" w:color="auto"/>
            <w:bottom w:val="none" w:sz="0" w:space="0" w:color="auto"/>
            <w:right w:val="none" w:sz="0" w:space="0" w:color="auto"/>
          </w:divBdr>
        </w:div>
        <w:div w:id="1620524813">
          <w:marLeft w:val="0"/>
          <w:marRight w:val="0"/>
          <w:marTop w:val="0"/>
          <w:marBottom w:val="0"/>
          <w:divBdr>
            <w:top w:val="none" w:sz="0" w:space="0" w:color="auto"/>
            <w:left w:val="none" w:sz="0" w:space="0" w:color="auto"/>
            <w:bottom w:val="none" w:sz="0" w:space="0" w:color="auto"/>
            <w:right w:val="none" w:sz="0" w:space="0" w:color="auto"/>
          </w:divBdr>
        </w:div>
        <w:div w:id="2124299486">
          <w:marLeft w:val="0"/>
          <w:marRight w:val="0"/>
          <w:marTop w:val="0"/>
          <w:marBottom w:val="0"/>
          <w:divBdr>
            <w:top w:val="none" w:sz="0" w:space="0" w:color="auto"/>
            <w:left w:val="none" w:sz="0" w:space="0" w:color="auto"/>
            <w:bottom w:val="none" w:sz="0" w:space="0" w:color="auto"/>
            <w:right w:val="none" w:sz="0" w:space="0" w:color="auto"/>
          </w:divBdr>
        </w:div>
        <w:div w:id="876044936">
          <w:marLeft w:val="0"/>
          <w:marRight w:val="0"/>
          <w:marTop w:val="0"/>
          <w:marBottom w:val="0"/>
          <w:divBdr>
            <w:top w:val="none" w:sz="0" w:space="0" w:color="auto"/>
            <w:left w:val="none" w:sz="0" w:space="0" w:color="auto"/>
            <w:bottom w:val="none" w:sz="0" w:space="0" w:color="auto"/>
            <w:right w:val="none" w:sz="0" w:space="0" w:color="auto"/>
          </w:divBdr>
        </w:div>
        <w:div w:id="702292129">
          <w:marLeft w:val="0"/>
          <w:marRight w:val="0"/>
          <w:marTop w:val="0"/>
          <w:marBottom w:val="0"/>
          <w:divBdr>
            <w:top w:val="none" w:sz="0" w:space="0" w:color="auto"/>
            <w:left w:val="none" w:sz="0" w:space="0" w:color="auto"/>
            <w:bottom w:val="none" w:sz="0" w:space="0" w:color="auto"/>
            <w:right w:val="none" w:sz="0" w:space="0" w:color="auto"/>
          </w:divBdr>
        </w:div>
        <w:div w:id="1384451151">
          <w:marLeft w:val="0"/>
          <w:marRight w:val="0"/>
          <w:marTop w:val="0"/>
          <w:marBottom w:val="0"/>
          <w:divBdr>
            <w:top w:val="none" w:sz="0" w:space="0" w:color="auto"/>
            <w:left w:val="none" w:sz="0" w:space="0" w:color="auto"/>
            <w:bottom w:val="none" w:sz="0" w:space="0" w:color="auto"/>
            <w:right w:val="none" w:sz="0" w:space="0" w:color="auto"/>
          </w:divBdr>
        </w:div>
        <w:div w:id="740831005">
          <w:marLeft w:val="0"/>
          <w:marRight w:val="0"/>
          <w:marTop w:val="0"/>
          <w:marBottom w:val="0"/>
          <w:divBdr>
            <w:top w:val="none" w:sz="0" w:space="0" w:color="auto"/>
            <w:left w:val="none" w:sz="0" w:space="0" w:color="auto"/>
            <w:bottom w:val="none" w:sz="0" w:space="0" w:color="auto"/>
            <w:right w:val="none" w:sz="0" w:space="0" w:color="auto"/>
          </w:divBdr>
        </w:div>
        <w:div w:id="1951547551">
          <w:marLeft w:val="0"/>
          <w:marRight w:val="0"/>
          <w:marTop w:val="0"/>
          <w:marBottom w:val="0"/>
          <w:divBdr>
            <w:top w:val="none" w:sz="0" w:space="0" w:color="auto"/>
            <w:left w:val="none" w:sz="0" w:space="0" w:color="auto"/>
            <w:bottom w:val="none" w:sz="0" w:space="0" w:color="auto"/>
            <w:right w:val="none" w:sz="0" w:space="0" w:color="auto"/>
          </w:divBdr>
        </w:div>
        <w:div w:id="854422258">
          <w:marLeft w:val="0"/>
          <w:marRight w:val="0"/>
          <w:marTop w:val="0"/>
          <w:marBottom w:val="0"/>
          <w:divBdr>
            <w:top w:val="none" w:sz="0" w:space="0" w:color="auto"/>
            <w:left w:val="none" w:sz="0" w:space="0" w:color="auto"/>
            <w:bottom w:val="none" w:sz="0" w:space="0" w:color="auto"/>
            <w:right w:val="none" w:sz="0" w:space="0" w:color="auto"/>
          </w:divBdr>
        </w:div>
        <w:div w:id="1390962756">
          <w:marLeft w:val="0"/>
          <w:marRight w:val="0"/>
          <w:marTop w:val="0"/>
          <w:marBottom w:val="0"/>
          <w:divBdr>
            <w:top w:val="none" w:sz="0" w:space="0" w:color="auto"/>
            <w:left w:val="none" w:sz="0" w:space="0" w:color="auto"/>
            <w:bottom w:val="none" w:sz="0" w:space="0" w:color="auto"/>
            <w:right w:val="none" w:sz="0" w:space="0" w:color="auto"/>
          </w:divBdr>
        </w:div>
        <w:div w:id="250088247">
          <w:marLeft w:val="0"/>
          <w:marRight w:val="0"/>
          <w:marTop w:val="0"/>
          <w:marBottom w:val="0"/>
          <w:divBdr>
            <w:top w:val="none" w:sz="0" w:space="0" w:color="auto"/>
            <w:left w:val="none" w:sz="0" w:space="0" w:color="auto"/>
            <w:bottom w:val="none" w:sz="0" w:space="0" w:color="auto"/>
            <w:right w:val="none" w:sz="0" w:space="0" w:color="auto"/>
          </w:divBdr>
        </w:div>
        <w:div w:id="1131636702">
          <w:marLeft w:val="0"/>
          <w:marRight w:val="0"/>
          <w:marTop w:val="0"/>
          <w:marBottom w:val="0"/>
          <w:divBdr>
            <w:top w:val="none" w:sz="0" w:space="0" w:color="auto"/>
            <w:left w:val="none" w:sz="0" w:space="0" w:color="auto"/>
            <w:bottom w:val="none" w:sz="0" w:space="0" w:color="auto"/>
            <w:right w:val="none" w:sz="0" w:space="0" w:color="auto"/>
          </w:divBdr>
        </w:div>
        <w:div w:id="1186284496">
          <w:marLeft w:val="0"/>
          <w:marRight w:val="0"/>
          <w:marTop w:val="0"/>
          <w:marBottom w:val="0"/>
          <w:divBdr>
            <w:top w:val="none" w:sz="0" w:space="0" w:color="auto"/>
            <w:left w:val="none" w:sz="0" w:space="0" w:color="auto"/>
            <w:bottom w:val="none" w:sz="0" w:space="0" w:color="auto"/>
            <w:right w:val="none" w:sz="0" w:space="0" w:color="auto"/>
          </w:divBdr>
        </w:div>
        <w:div w:id="329455303">
          <w:marLeft w:val="0"/>
          <w:marRight w:val="0"/>
          <w:marTop w:val="0"/>
          <w:marBottom w:val="0"/>
          <w:divBdr>
            <w:top w:val="none" w:sz="0" w:space="0" w:color="auto"/>
            <w:left w:val="none" w:sz="0" w:space="0" w:color="auto"/>
            <w:bottom w:val="none" w:sz="0" w:space="0" w:color="auto"/>
            <w:right w:val="none" w:sz="0" w:space="0" w:color="auto"/>
          </w:divBdr>
        </w:div>
        <w:div w:id="1898854699">
          <w:marLeft w:val="0"/>
          <w:marRight w:val="0"/>
          <w:marTop w:val="0"/>
          <w:marBottom w:val="0"/>
          <w:divBdr>
            <w:top w:val="none" w:sz="0" w:space="0" w:color="auto"/>
            <w:left w:val="none" w:sz="0" w:space="0" w:color="auto"/>
            <w:bottom w:val="none" w:sz="0" w:space="0" w:color="auto"/>
            <w:right w:val="none" w:sz="0" w:space="0" w:color="auto"/>
          </w:divBdr>
        </w:div>
        <w:div w:id="1007171279">
          <w:marLeft w:val="0"/>
          <w:marRight w:val="0"/>
          <w:marTop w:val="0"/>
          <w:marBottom w:val="0"/>
          <w:divBdr>
            <w:top w:val="none" w:sz="0" w:space="0" w:color="auto"/>
            <w:left w:val="none" w:sz="0" w:space="0" w:color="auto"/>
            <w:bottom w:val="none" w:sz="0" w:space="0" w:color="auto"/>
            <w:right w:val="none" w:sz="0" w:space="0" w:color="auto"/>
          </w:divBdr>
        </w:div>
        <w:div w:id="1142193969">
          <w:marLeft w:val="0"/>
          <w:marRight w:val="0"/>
          <w:marTop w:val="0"/>
          <w:marBottom w:val="0"/>
          <w:divBdr>
            <w:top w:val="none" w:sz="0" w:space="0" w:color="auto"/>
            <w:left w:val="none" w:sz="0" w:space="0" w:color="auto"/>
            <w:bottom w:val="none" w:sz="0" w:space="0" w:color="auto"/>
            <w:right w:val="none" w:sz="0" w:space="0" w:color="auto"/>
          </w:divBdr>
        </w:div>
        <w:div w:id="674770448">
          <w:marLeft w:val="0"/>
          <w:marRight w:val="0"/>
          <w:marTop w:val="0"/>
          <w:marBottom w:val="0"/>
          <w:divBdr>
            <w:top w:val="none" w:sz="0" w:space="0" w:color="auto"/>
            <w:left w:val="none" w:sz="0" w:space="0" w:color="auto"/>
            <w:bottom w:val="none" w:sz="0" w:space="0" w:color="auto"/>
            <w:right w:val="none" w:sz="0" w:space="0" w:color="auto"/>
          </w:divBdr>
        </w:div>
        <w:div w:id="1077094512">
          <w:marLeft w:val="0"/>
          <w:marRight w:val="0"/>
          <w:marTop w:val="0"/>
          <w:marBottom w:val="0"/>
          <w:divBdr>
            <w:top w:val="none" w:sz="0" w:space="0" w:color="auto"/>
            <w:left w:val="none" w:sz="0" w:space="0" w:color="auto"/>
            <w:bottom w:val="none" w:sz="0" w:space="0" w:color="auto"/>
            <w:right w:val="none" w:sz="0" w:space="0" w:color="auto"/>
          </w:divBdr>
        </w:div>
        <w:div w:id="1659962956">
          <w:marLeft w:val="0"/>
          <w:marRight w:val="0"/>
          <w:marTop w:val="0"/>
          <w:marBottom w:val="0"/>
          <w:divBdr>
            <w:top w:val="none" w:sz="0" w:space="0" w:color="auto"/>
            <w:left w:val="none" w:sz="0" w:space="0" w:color="auto"/>
            <w:bottom w:val="none" w:sz="0" w:space="0" w:color="auto"/>
            <w:right w:val="none" w:sz="0" w:space="0" w:color="auto"/>
          </w:divBdr>
        </w:div>
        <w:div w:id="172377970">
          <w:marLeft w:val="0"/>
          <w:marRight w:val="0"/>
          <w:marTop w:val="0"/>
          <w:marBottom w:val="0"/>
          <w:divBdr>
            <w:top w:val="none" w:sz="0" w:space="0" w:color="auto"/>
            <w:left w:val="none" w:sz="0" w:space="0" w:color="auto"/>
            <w:bottom w:val="none" w:sz="0" w:space="0" w:color="auto"/>
            <w:right w:val="none" w:sz="0" w:space="0" w:color="auto"/>
          </w:divBdr>
        </w:div>
        <w:div w:id="1808355895">
          <w:marLeft w:val="0"/>
          <w:marRight w:val="0"/>
          <w:marTop w:val="0"/>
          <w:marBottom w:val="0"/>
          <w:divBdr>
            <w:top w:val="none" w:sz="0" w:space="0" w:color="auto"/>
            <w:left w:val="none" w:sz="0" w:space="0" w:color="auto"/>
            <w:bottom w:val="none" w:sz="0" w:space="0" w:color="auto"/>
            <w:right w:val="none" w:sz="0" w:space="0" w:color="auto"/>
          </w:divBdr>
        </w:div>
        <w:div w:id="949430605">
          <w:marLeft w:val="0"/>
          <w:marRight w:val="0"/>
          <w:marTop w:val="0"/>
          <w:marBottom w:val="0"/>
          <w:divBdr>
            <w:top w:val="none" w:sz="0" w:space="0" w:color="auto"/>
            <w:left w:val="none" w:sz="0" w:space="0" w:color="auto"/>
            <w:bottom w:val="none" w:sz="0" w:space="0" w:color="auto"/>
            <w:right w:val="none" w:sz="0" w:space="0" w:color="auto"/>
          </w:divBdr>
        </w:div>
        <w:div w:id="92358461">
          <w:marLeft w:val="0"/>
          <w:marRight w:val="0"/>
          <w:marTop w:val="0"/>
          <w:marBottom w:val="0"/>
          <w:divBdr>
            <w:top w:val="none" w:sz="0" w:space="0" w:color="auto"/>
            <w:left w:val="none" w:sz="0" w:space="0" w:color="auto"/>
            <w:bottom w:val="none" w:sz="0" w:space="0" w:color="auto"/>
            <w:right w:val="none" w:sz="0" w:space="0" w:color="auto"/>
          </w:divBdr>
        </w:div>
        <w:div w:id="206646762">
          <w:marLeft w:val="0"/>
          <w:marRight w:val="0"/>
          <w:marTop w:val="0"/>
          <w:marBottom w:val="0"/>
          <w:divBdr>
            <w:top w:val="none" w:sz="0" w:space="0" w:color="auto"/>
            <w:left w:val="none" w:sz="0" w:space="0" w:color="auto"/>
            <w:bottom w:val="none" w:sz="0" w:space="0" w:color="auto"/>
            <w:right w:val="none" w:sz="0" w:space="0" w:color="auto"/>
          </w:divBdr>
        </w:div>
        <w:div w:id="37822108">
          <w:marLeft w:val="0"/>
          <w:marRight w:val="0"/>
          <w:marTop w:val="0"/>
          <w:marBottom w:val="0"/>
          <w:divBdr>
            <w:top w:val="none" w:sz="0" w:space="0" w:color="auto"/>
            <w:left w:val="none" w:sz="0" w:space="0" w:color="auto"/>
            <w:bottom w:val="none" w:sz="0" w:space="0" w:color="auto"/>
            <w:right w:val="none" w:sz="0" w:space="0" w:color="auto"/>
          </w:divBdr>
        </w:div>
        <w:div w:id="1375693042">
          <w:marLeft w:val="0"/>
          <w:marRight w:val="0"/>
          <w:marTop w:val="0"/>
          <w:marBottom w:val="0"/>
          <w:divBdr>
            <w:top w:val="none" w:sz="0" w:space="0" w:color="auto"/>
            <w:left w:val="none" w:sz="0" w:space="0" w:color="auto"/>
            <w:bottom w:val="none" w:sz="0" w:space="0" w:color="auto"/>
            <w:right w:val="none" w:sz="0" w:space="0" w:color="auto"/>
          </w:divBdr>
        </w:div>
        <w:div w:id="1077554941">
          <w:marLeft w:val="0"/>
          <w:marRight w:val="0"/>
          <w:marTop w:val="0"/>
          <w:marBottom w:val="0"/>
          <w:divBdr>
            <w:top w:val="none" w:sz="0" w:space="0" w:color="auto"/>
            <w:left w:val="none" w:sz="0" w:space="0" w:color="auto"/>
            <w:bottom w:val="none" w:sz="0" w:space="0" w:color="auto"/>
            <w:right w:val="none" w:sz="0" w:space="0" w:color="auto"/>
          </w:divBdr>
        </w:div>
        <w:div w:id="929654489">
          <w:marLeft w:val="0"/>
          <w:marRight w:val="0"/>
          <w:marTop w:val="0"/>
          <w:marBottom w:val="0"/>
          <w:divBdr>
            <w:top w:val="none" w:sz="0" w:space="0" w:color="auto"/>
            <w:left w:val="none" w:sz="0" w:space="0" w:color="auto"/>
            <w:bottom w:val="none" w:sz="0" w:space="0" w:color="auto"/>
            <w:right w:val="none" w:sz="0" w:space="0" w:color="auto"/>
          </w:divBdr>
        </w:div>
        <w:div w:id="923220519">
          <w:marLeft w:val="0"/>
          <w:marRight w:val="0"/>
          <w:marTop w:val="0"/>
          <w:marBottom w:val="0"/>
          <w:divBdr>
            <w:top w:val="none" w:sz="0" w:space="0" w:color="auto"/>
            <w:left w:val="none" w:sz="0" w:space="0" w:color="auto"/>
            <w:bottom w:val="none" w:sz="0" w:space="0" w:color="auto"/>
            <w:right w:val="none" w:sz="0" w:space="0" w:color="auto"/>
          </w:divBdr>
        </w:div>
        <w:div w:id="327489128">
          <w:marLeft w:val="0"/>
          <w:marRight w:val="0"/>
          <w:marTop w:val="0"/>
          <w:marBottom w:val="0"/>
          <w:divBdr>
            <w:top w:val="none" w:sz="0" w:space="0" w:color="auto"/>
            <w:left w:val="none" w:sz="0" w:space="0" w:color="auto"/>
            <w:bottom w:val="none" w:sz="0" w:space="0" w:color="auto"/>
            <w:right w:val="none" w:sz="0" w:space="0" w:color="auto"/>
          </w:divBdr>
        </w:div>
        <w:div w:id="887107834">
          <w:marLeft w:val="0"/>
          <w:marRight w:val="0"/>
          <w:marTop w:val="0"/>
          <w:marBottom w:val="0"/>
          <w:divBdr>
            <w:top w:val="none" w:sz="0" w:space="0" w:color="auto"/>
            <w:left w:val="none" w:sz="0" w:space="0" w:color="auto"/>
            <w:bottom w:val="none" w:sz="0" w:space="0" w:color="auto"/>
            <w:right w:val="none" w:sz="0" w:space="0" w:color="auto"/>
          </w:divBdr>
        </w:div>
        <w:div w:id="2120055085">
          <w:marLeft w:val="0"/>
          <w:marRight w:val="0"/>
          <w:marTop w:val="0"/>
          <w:marBottom w:val="0"/>
          <w:divBdr>
            <w:top w:val="none" w:sz="0" w:space="0" w:color="auto"/>
            <w:left w:val="none" w:sz="0" w:space="0" w:color="auto"/>
            <w:bottom w:val="none" w:sz="0" w:space="0" w:color="auto"/>
            <w:right w:val="none" w:sz="0" w:space="0" w:color="auto"/>
          </w:divBdr>
        </w:div>
        <w:div w:id="1551264443">
          <w:marLeft w:val="0"/>
          <w:marRight w:val="0"/>
          <w:marTop w:val="0"/>
          <w:marBottom w:val="0"/>
          <w:divBdr>
            <w:top w:val="none" w:sz="0" w:space="0" w:color="auto"/>
            <w:left w:val="none" w:sz="0" w:space="0" w:color="auto"/>
            <w:bottom w:val="none" w:sz="0" w:space="0" w:color="auto"/>
            <w:right w:val="none" w:sz="0" w:space="0" w:color="auto"/>
          </w:divBdr>
        </w:div>
        <w:div w:id="525101768">
          <w:marLeft w:val="0"/>
          <w:marRight w:val="0"/>
          <w:marTop w:val="0"/>
          <w:marBottom w:val="0"/>
          <w:divBdr>
            <w:top w:val="none" w:sz="0" w:space="0" w:color="auto"/>
            <w:left w:val="none" w:sz="0" w:space="0" w:color="auto"/>
            <w:bottom w:val="none" w:sz="0" w:space="0" w:color="auto"/>
            <w:right w:val="none" w:sz="0" w:space="0" w:color="auto"/>
          </w:divBdr>
        </w:div>
        <w:div w:id="671373505">
          <w:marLeft w:val="0"/>
          <w:marRight w:val="0"/>
          <w:marTop w:val="0"/>
          <w:marBottom w:val="0"/>
          <w:divBdr>
            <w:top w:val="none" w:sz="0" w:space="0" w:color="auto"/>
            <w:left w:val="none" w:sz="0" w:space="0" w:color="auto"/>
            <w:bottom w:val="none" w:sz="0" w:space="0" w:color="auto"/>
            <w:right w:val="none" w:sz="0" w:space="0" w:color="auto"/>
          </w:divBdr>
        </w:div>
        <w:div w:id="1957984534">
          <w:marLeft w:val="0"/>
          <w:marRight w:val="0"/>
          <w:marTop w:val="0"/>
          <w:marBottom w:val="0"/>
          <w:divBdr>
            <w:top w:val="none" w:sz="0" w:space="0" w:color="auto"/>
            <w:left w:val="none" w:sz="0" w:space="0" w:color="auto"/>
            <w:bottom w:val="none" w:sz="0" w:space="0" w:color="auto"/>
            <w:right w:val="none" w:sz="0" w:space="0" w:color="auto"/>
          </w:divBdr>
        </w:div>
        <w:div w:id="1894845476">
          <w:marLeft w:val="0"/>
          <w:marRight w:val="0"/>
          <w:marTop w:val="0"/>
          <w:marBottom w:val="0"/>
          <w:divBdr>
            <w:top w:val="none" w:sz="0" w:space="0" w:color="auto"/>
            <w:left w:val="none" w:sz="0" w:space="0" w:color="auto"/>
            <w:bottom w:val="none" w:sz="0" w:space="0" w:color="auto"/>
            <w:right w:val="none" w:sz="0" w:space="0" w:color="auto"/>
          </w:divBdr>
        </w:div>
        <w:div w:id="1023938600">
          <w:marLeft w:val="0"/>
          <w:marRight w:val="0"/>
          <w:marTop w:val="0"/>
          <w:marBottom w:val="0"/>
          <w:divBdr>
            <w:top w:val="none" w:sz="0" w:space="0" w:color="auto"/>
            <w:left w:val="none" w:sz="0" w:space="0" w:color="auto"/>
            <w:bottom w:val="none" w:sz="0" w:space="0" w:color="auto"/>
            <w:right w:val="none" w:sz="0" w:space="0" w:color="auto"/>
          </w:divBdr>
        </w:div>
        <w:div w:id="1370956097">
          <w:marLeft w:val="0"/>
          <w:marRight w:val="0"/>
          <w:marTop w:val="0"/>
          <w:marBottom w:val="0"/>
          <w:divBdr>
            <w:top w:val="none" w:sz="0" w:space="0" w:color="auto"/>
            <w:left w:val="none" w:sz="0" w:space="0" w:color="auto"/>
            <w:bottom w:val="none" w:sz="0" w:space="0" w:color="auto"/>
            <w:right w:val="none" w:sz="0" w:space="0" w:color="auto"/>
          </w:divBdr>
        </w:div>
        <w:div w:id="1071736720">
          <w:marLeft w:val="0"/>
          <w:marRight w:val="0"/>
          <w:marTop w:val="0"/>
          <w:marBottom w:val="0"/>
          <w:divBdr>
            <w:top w:val="none" w:sz="0" w:space="0" w:color="auto"/>
            <w:left w:val="none" w:sz="0" w:space="0" w:color="auto"/>
            <w:bottom w:val="none" w:sz="0" w:space="0" w:color="auto"/>
            <w:right w:val="none" w:sz="0" w:space="0" w:color="auto"/>
          </w:divBdr>
        </w:div>
        <w:div w:id="441918550">
          <w:marLeft w:val="0"/>
          <w:marRight w:val="0"/>
          <w:marTop w:val="0"/>
          <w:marBottom w:val="0"/>
          <w:divBdr>
            <w:top w:val="none" w:sz="0" w:space="0" w:color="auto"/>
            <w:left w:val="none" w:sz="0" w:space="0" w:color="auto"/>
            <w:bottom w:val="none" w:sz="0" w:space="0" w:color="auto"/>
            <w:right w:val="none" w:sz="0" w:space="0" w:color="auto"/>
          </w:divBdr>
        </w:div>
        <w:div w:id="212544633">
          <w:marLeft w:val="0"/>
          <w:marRight w:val="0"/>
          <w:marTop w:val="0"/>
          <w:marBottom w:val="0"/>
          <w:divBdr>
            <w:top w:val="none" w:sz="0" w:space="0" w:color="auto"/>
            <w:left w:val="none" w:sz="0" w:space="0" w:color="auto"/>
            <w:bottom w:val="none" w:sz="0" w:space="0" w:color="auto"/>
            <w:right w:val="none" w:sz="0" w:space="0" w:color="auto"/>
          </w:divBdr>
        </w:div>
        <w:div w:id="1173762508">
          <w:marLeft w:val="0"/>
          <w:marRight w:val="0"/>
          <w:marTop w:val="0"/>
          <w:marBottom w:val="0"/>
          <w:divBdr>
            <w:top w:val="none" w:sz="0" w:space="0" w:color="auto"/>
            <w:left w:val="none" w:sz="0" w:space="0" w:color="auto"/>
            <w:bottom w:val="none" w:sz="0" w:space="0" w:color="auto"/>
            <w:right w:val="none" w:sz="0" w:space="0" w:color="auto"/>
          </w:divBdr>
        </w:div>
        <w:div w:id="1660578771">
          <w:marLeft w:val="0"/>
          <w:marRight w:val="0"/>
          <w:marTop w:val="0"/>
          <w:marBottom w:val="0"/>
          <w:divBdr>
            <w:top w:val="none" w:sz="0" w:space="0" w:color="auto"/>
            <w:left w:val="none" w:sz="0" w:space="0" w:color="auto"/>
            <w:bottom w:val="none" w:sz="0" w:space="0" w:color="auto"/>
            <w:right w:val="none" w:sz="0" w:space="0" w:color="auto"/>
          </w:divBdr>
        </w:div>
        <w:div w:id="586766811">
          <w:marLeft w:val="0"/>
          <w:marRight w:val="0"/>
          <w:marTop w:val="0"/>
          <w:marBottom w:val="0"/>
          <w:divBdr>
            <w:top w:val="none" w:sz="0" w:space="0" w:color="auto"/>
            <w:left w:val="none" w:sz="0" w:space="0" w:color="auto"/>
            <w:bottom w:val="none" w:sz="0" w:space="0" w:color="auto"/>
            <w:right w:val="none" w:sz="0" w:space="0" w:color="auto"/>
          </w:divBdr>
        </w:div>
        <w:div w:id="1458523668">
          <w:marLeft w:val="0"/>
          <w:marRight w:val="0"/>
          <w:marTop w:val="0"/>
          <w:marBottom w:val="0"/>
          <w:divBdr>
            <w:top w:val="none" w:sz="0" w:space="0" w:color="auto"/>
            <w:left w:val="none" w:sz="0" w:space="0" w:color="auto"/>
            <w:bottom w:val="none" w:sz="0" w:space="0" w:color="auto"/>
            <w:right w:val="none" w:sz="0" w:space="0" w:color="auto"/>
          </w:divBdr>
        </w:div>
        <w:div w:id="2142141762">
          <w:marLeft w:val="0"/>
          <w:marRight w:val="0"/>
          <w:marTop w:val="0"/>
          <w:marBottom w:val="0"/>
          <w:divBdr>
            <w:top w:val="none" w:sz="0" w:space="0" w:color="auto"/>
            <w:left w:val="none" w:sz="0" w:space="0" w:color="auto"/>
            <w:bottom w:val="none" w:sz="0" w:space="0" w:color="auto"/>
            <w:right w:val="none" w:sz="0" w:space="0" w:color="auto"/>
          </w:divBdr>
        </w:div>
        <w:div w:id="28259443">
          <w:marLeft w:val="0"/>
          <w:marRight w:val="0"/>
          <w:marTop w:val="0"/>
          <w:marBottom w:val="0"/>
          <w:divBdr>
            <w:top w:val="none" w:sz="0" w:space="0" w:color="auto"/>
            <w:left w:val="none" w:sz="0" w:space="0" w:color="auto"/>
            <w:bottom w:val="none" w:sz="0" w:space="0" w:color="auto"/>
            <w:right w:val="none" w:sz="0" w:space="0" w:color="auto"/>
          </w:divBdr>
        </w:div>
        <w:div w:id="1082722228">
          <w:marLeft w:val="0"/>
          <w:marRight w:val="0"/>
          <w:marTop w:val="0"/>
          <w:marBottom w:val="0"/>
          <w:divBdr>
            <w:top w:val="none" w:sz="0" w:space="0" w:color="auto"/>
            <w:left w:val="none" w:sz="0" w:space="0" w:color="auto"/>
            <w:bottom w:val="none" w:sz="0" w:space="0" w:color="auto"/>
            <w:right w:val="none" w:sz="0" w:space="0" w:color="auto"/>
          </w:divBdr>
        </w:div>
        <w:div w:id="198783716">
          <w:marLeft w:val="0"/>
          <w:marRight w:val="0"/>
          <w:marTop w:val="0"/>
          <w:marBottom w:val="0"/>
          <w:divBdr>
            <w:top w:val="none" w:sz="0" w:space="0" w:color="auto"/>
            <w:left w:val="none" w:sz="0" w:space="0" w:color="auto"/>
            <w:bottom w:val="none" w:sz="0" w:space="0" w:color="auto"/>
            <w:right w:val="none" w:sz="0" w:space="0" w:color="auto"/>
          </w:divBdr>
        </w:div>
        <w:div w:id="2073381581">
          <w:marLeft w:val="0"/>
          <w:marRight w:val="0"/>
          <w:marTop w:val="0"/>
          <w:marBottom w:val="0"/>
          <w:divBdr>
            <w:top w:val="none" w:sz="0" w:space="0" w:color="auto"/>
            <w:left w:val="none" w:sz="0" w:space="0" w:color="auto"/>
            <w:bottom w:val="none" w:sz="0" w:space="0" w:color="auto"/>
            <w:right w:val="none" w:sz="0" w:space="0" w:color="auto"/>
          </w:divBdr>
        </w:div>
        <w:div w:id="1073822175">
          <w:marLeft w:val="0"/>
          <w:marRight w:val="0"/>
          <w:marTop w:val="0"/>
          <w:marBottom w:val="0"/>
          <w:divBdr>
            <w:top w:val="none" w:sz="0" w:space="0" w:color="auto"/>
            <w:left w:val="none" w:sz="0" w:space="0" w:color="auto"/>
            <w:bottom w:val="none" w:sz="0" w:space="0" w:color="auto"/>
            <w:right w:val="none" w:sz="0" w:space="0" w:color="auto"/>
          </w:divBdr>
        </w:div>
        <w:div w:id="815486113">
          <w:marLeft w:val="0"/>
          <w:marRight w:val="0"/>
          <w:marTop w:val="0"/>
          <w:marBottom w:val="0"/>
          <w:divBdr>
            <w:top w:val="none" w:sz="0" w:space="0" w:color="auto"/>
            <w:left w:val="none" w:sz="0" w:space="0" w:color="auto"/>
            <w:bottom w:val="none" w:sz="0" w:space="0" w:color="auto"/>
            <w:right w:val="none" w:sz="0" w:space="0" w:color="auto"/>
          </w:divBdr>
        </w:div>
        <w:div w:id="850609199">
          <w:marLeft w:val="0"/>
          <w:marRight w:val="0"/>
          <w:marTop w:val="0"/>
          <w:marBottom w:val="0"/>
          <w:divBdr>
            <w:top w:val="none" w:sz="0" w:space="0" w:color="auto"/>
            <w:left w:val="none" w:sz="0" w:space="0" w:color="auto"/>
            <w:bottom w:val="none" w:sz="0" w:space="0" w:color="auto"/>
            <w:right w:val="none" w:sz="0" w:space="0" w:color="auto"/>
          </w:divBdr>
        </w:div>
      </w:divsChild>
    </w:div>
    <w:div w:id="1569075301">
      <w:bodyDiv w:val="1"/>
      <w:marLeft w:val="0"/>
      <w:marRight w:val="0"/>
      <w:marTop w:val="0"/>
      <w:marBottom w:val="0"/>
      <w:divBdr>
        <w:top w:val="none" w:sz="0" w:space="0" w:color="auto"/>
        <w:left w:val="none" w:sz="0" w:space="0" w:color="auto"/>
        <w:bottom w:val="none" w:sz="0" w:space="0" w:color="auto"/>
        <w:right w:val="none" w:sz="0" w:space="0" w:color="auto"/>
      </w:divBdr>
    </w:div>
    <w:div w:id="1807429626">
      <w:bodyDiv w:val="1"/>
      <w:marLeft w:val="0"/>
      <w:marRight w:val="0"/>
      <w:marTop w:val="0"/>
      <w:marBottom w:val="0"/>
      <w:divBdr>
        <w:top w:val="none" w:sz="0" w:space="0" w:color="auto"/>
        <w:left w:val="none" w:sz="0" w:space="0" w:color="auto"/>
        <w:bottom w:val="none" w:sz="0" w:space="0" w:color="auto"/>
        <w:right w:val="none" w:sz="0" w:space="0" w:color="auto"/>
      </w:divBdr>
    </w:div>
    <w:div w:id="197389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online.com.ua/documents/show/368831___6890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47869-6C4D-4827-868F-098F54F29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16107</Words>
  <Characters>9182</Characters>
  <Application>Microsoft Office Word</Application>
  <DocSecurity>0</DocSecurity>
  <Lines>76</Lines>
  <Paragraphs>50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25239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Sviatoslav</cp:lastModifiedBy>
  <cp:revision>6</cp:revision>
  <cp:lastPrinted>2025-12-11T12:18:00Z</cp:lastPrinted>
  <dcterms:created xsi:type="dcterms:W3CDTF">2025-12-23T09:46:00Z</dcterms:created>
  <dcterms:modified xsi:type="dcterms:W3CDTF">2026-01-13T12:32:00Z</dcterms:modified>
</cp:coreProperties>
</file>