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9D5" w:rsidRDefault="00FE19D5" w:rsidP="00FE19D5">
      <w:pPr>
        <w:jc w:val="center"/>
      </w:pPr>
      <w:r>
        <w:rPr>
          <w:b/>
          <w:noProof/>
          <w:lang w:val="uk-UA" w:eastAsia="uk-UA"/>
        </w:rPr>
        <w:drawing>
          <wp:inline distT="0" distB="0" distL="0" distR="0" wp14:anchorId="257975AD" wp14:editId="3FA4218C">
            <wp:extent cx="428625" cy="609600"/>
            <wp:effectExtent l="0" t="0" r="0" b="0"/>
            <wp:docPr id="1" name="Рисунок 1" descr="Описание: Описание: Описание: Описание: t213700_img_005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Описание: Описание: t213700_img_005 (1)"/>
                    <pic:cNvPicPr>
                      <a:picLocks noChangeAspect="1" noChangeArrowheads="1"/>
                    </pic:cNvPicPr>
                  </pic:nvPicPr>
                  <pic:blipFill>
                    <a:blip r:embed="rId8"/>
                    <a:stretch>
                      <a:fillRect/>
                    </a:stretch>
                  </pic:blipFill>
                  <pic:spPr bwMode="auto">
                    <a:xfrm>
                      <a:off x="0" y="0"/>
                      <a:ext cx="428625" cy="609600"/>
                    </a:xfrm>
                    <a:prstGeom prst="rect">
                      <a:avLst/>
                    </a:prstGeom>
                  </pic:spPr>
                </pic:pic>
              </a:graphicData>
            </a:graphic>
          </wp:inline>
        </w:drawing>
      </w:r>
    </w:p>
    <w:p w:rsidR="00FE19D5" w:rsidRDefault="00FE19D5" w:rsidP="00FE19D5">
      <w:pPr>
        <w:jc w:val="center"/>
        <w:rPr>
          <w:b/>
          <w:lang w:eastAsia="uk-UA"/>
        </w:rPr>
      </w:pPr>
      <w:r>
        <w:rPr>
          <w:b/>
          <w:lang w:eastAsia="uk-UA"/>
        </w:rPr>
        <w:t>ТРОСТЯНЕЦЬКА СІЛЬСЬКА РАДА</w:t>
      </w:r>
    </w:p>
    <w:p w:rsidR="00FE19D5" w:rsidRDefault="00FE19D5" w:rsidP="00FE19D5">
      <w:pPr>
        <w:jc w:val="center"/>
        <w:rPr>
          <w:b/>
          <w:lang w:eastAsia="uk-UA"/>
        </w:rPr>
      </w:pPr>
      <w:r>
        <w:rPr>
          <w:b/>
          <w:lang w:eastAsia="uk-UA"/>
        </w:rPr>
        <w:t xml:space="preserve">СТРИЙСЬКОГО РАЙОНУ ЛЬВІВСЬКОЇ ОБЛАСТІ </w:t>
      </w:r>
    </w:p>
    <w:p w:rsidR="00FE19D5" w:rsidRDefault="00FE19D5" w:rsidP="00FE19D5">
      <w:pPr>
        <w:keepNext/>
        <w:tabs>
          <w:tab w:val="left" w:pos="708"/>
        </w:tabs>
        <w:suppressAutoHyphens/>
        <w:ind w:left="57"/>
        <w:jc w:val="center"/>
        <w:outlineLvl w:val="0"/>
      </w:pPr>
      <w:r w:rsidRPr="00D347AB">
        <w:rPr>
          <w:b/>
          <w:lang w:eastAsia="uk-UA"/>
        </w:rPr>
        <w:t>LХХ</w:t>
      </w:r>
      <w:r>
        <w:rPr>
          <w:b/>
          <w:lang w:eastAsia="uk-UA"/>
        </w:rPr>
        <w:t xml:space="preserve"> сесія VIII скликання</w:t>
      </w:r>
    </w:p>
    <w:p w:rsidR="00FE19D5" w:rsidRPr="00E2270D" w:rsidRDefault="00FE19D5" w:rsidP="00FE19D5">
      <w:pPr>
        <w:keepNext/>
        <w:tabs>
          <w:tab w:val="left" w:pos="708"/>
        </w:tabs>
        <w:suppressAutoHyphens/>
        <w:spacing w:line="100" w:lineRule="atLeast"/>
        <w:jc w:val="center"/>
        <w:outlineLvl w:val="0"/>
        <w:rPr>
          <w:rFonts w:eastAsia="SimSun"/>
          <w:b/>
          <w:lang w:eastAsia="ar-SA"/>
        </w:rPr>
      </w:pPr>
    </w:p>
    <w:p w:rsidR="00FE19D5" w:rsidRDefault="00FE19D5" w:rsidP="00FE19D5">
      <w:pPr>
        <w:suppressAutoHyphens/>
        <w:jc w:val="center"/>
        <w:rPr>
          <w:rFonts w:eastAsia="SimSun"/>
          <w:b/>
          <w:lang w:eastAsia="ar-SA"/>
        </w:rPr>
      </w:pPr>
      <w:r>
        <w:rPr>
          <w:rFonts w:eastAsia="SimSun"/>
          <w:b/>
          <w:lang w:eastAsia="ar-SA"/>
        </w:rPr>
        <w:t xml:space="preserve">Р І Ш Е Н Н Я  </w:t>
      </w:r>
    </w:p>
    <w:p w:rsidR="00FE19D5" w:rsidRDefault="00FE19D5" w:rsidP="00FE19D5">
      <w:pPr>
        <w:suppressAutoHyphens/>
        <w:jc w:val="center"/>
        <w:rPr>
          <w:rFonts w:eastAsia="SimSun"/>
          <w:b/>
          <w:lang w:eastAsia="ar-SA"/>
        </w:rPr>
      </w:pPr>
    </w:p>
    <w:p w:rsidR="00FE19D5" w:rsidRPr="005F65CB" w:rsidRDefault="00FE19D5" w:rsidP="00FE19D5">
      <w:pPr>
        <w:rPr>
          <w:lang w:val="uk-UA"/>
        </w:rPr>
      </w:pPr>
      <w:r>
        <w:rPr>
          <w:sz w:val="26"/>
          <w:szCs w:val="26"/>
        </w:rPr>
        <w:t xml:space="preserve">19 грудня 2025 року                              с. Тростянець                                       № </w:t>
      </w:r>
      <w:bookmarkStart w:id="0" w:name="_GoBack1"/>
      <w:bookmarkEnd w:id="0"/>
      <w:r w:rsidR="005F65CB">
        <w:rPr>
          <w:rFonts w:eastAsia="Calibri"/>
          <w:sz w:val="26"/>
          <w:szCs w:val="26"/>
          <w:lang w:val="uk-UA"/>
        </w:rPr>
        <w:t>4321</w:t>
      </w:r>
    </w:p>
    <w:p w:rsidR="00FE19D5" w:rsidRDefault="00FE19D5" w:rsidP="00FE19D5">
      <w:pPr>
        <w:rPr>
          <w:b/>
        </w:rPr>
      </w:pPr>
    </w:p>
    <w:p w:rsidR="00031869" w:rsidRDefault="00F147CB" w:rsidP="00FE19D5">
      <w:pPr>
        <w:shd w:val="clear" w:color="auto" w:fill="FFFFFF"/>
        <w:ind w:right="3968"/>
        <w:jc w:val="both"/>
        <w:outlineLvl w:val="0"/>
        <w:rPr>
          <w:b/>
          <w:lang w:val="uk-UA"/>
        </w:rPr>
      </w:pPr>
      <w:r>
        <w:rPr>
          <w:b/>
          <w:lang w:val="uk-UA"/>
        </w:rPr>
        <w:t>Про затвердження бюджетної програми</w:t>
      </w:r>
      <w:r>
        <w:rPr>
          <w:b/>
        </w:rPr>
        <w:t xml:space="preserve"> </w:t>
      </w:r>
      <w:r>
        <w:rPr>
          <w:b/>
          <w:lang w:val="uk-UA"/>
        </w:rPr>
        <w:t xml:space="preserve">Тростянецької сільської ради </w:t>
      </w:r>
      <w:r>
        <w:rPr>
          <w:b/>
          <w:bCs/>
          <w:lang w:val="uk-UA"/>
        </w:rPr>
        <w:t>«П</w:t>
      </w:r>
      <w:r>
        <w:rPr>
          <w:rFonts w:eastAsia="SimSun"/>
          <w:b/>
          <w:bCs/>
        </w:rPr>
        <w:t xml:space="preserve">рограма розвитку </w:t>
      </w:r>
      <w:r>
        <w:rPr>
          <w:rFonts w:eastAsia="SimSun"/>
          <w:b/>
          <w:bCs/>
          <w:lang w:val="uk-UA"/>
        </w:rPr>
        <w:t xml:space="preserve">культури </w:t>
      </w:r>
      <w:r>
        <w:rPr>
          <w:rFonts w:eastAsia="SimSun"/>
          <w:b/>
          <w:bCs/>
        </w:rPr>
        <w:t xml:space="preserve">Тростянецької </w:t>
      </w:r>
      <w:r w:rsidRPr="00E0598F">
        <w:rPr>
          <w:rFonts w:eastAsia="SimSun"/>
          <w:b/>
          <w:bCs/>
          <w:lang w:val="uk-UA"/>
        </w:rPr>
        <w:t>територіальної громади на 2026–2027 роки»</w:t>
      </w:r>
    </w:p>
    <w:p w:rsidR="00031869" w:rsidRDefault="00031869">
      <w:pPr>
        <w:rPr>
          <w:b/>
          <w:lang w:val="uk-UA"/>
        </w:rPr>
      </w:pPr>
    </w:p>
    <w:p w:rsidR="00031869" w:rsidRDefault="00F147CB">
      <w:pPr>
        <w:ind w:firstLine="708"/>
        <w:jc w:val="both"/>
        <w:rPr>
          <w:spacing w:val="3"/>
          <w:lang w:val="uk-UA"/>
        </w:rPr>
      </w:pPr>
      <w:r>
        <w:rPr>
          <w:spacing w:val="3"/>
          <w:lang w:val="uk-UA"/>
        </w:rPr>
        <w:t xml:space="preserve">Відповідно до пункту 22 частини першої статті 26 Закону України «Про місцеве самоврядування в Україні», враховуючи висновки </w:t>
      </w:r>
      <w:r>
        <w:rPr>
          <w:lang w:val="uk-UA"/>
        </w:rPr>
        <w:t xml:space="preserve">постійних комісій сільської ради з </w:t>
      </w:r>
      <w:r>
        <w:rPr>
          <w:spacing w:val="3"/>
          <w:lang w:val="uk-UA"/>
        </w:rPr>
        <w:t xml:space="preserve">питань регламенту, депутатської етики, законності, згуртованості, </w:t>
      </w:r>
      <w:r>
        <w:rPr>
          <w:iCs/>
          <w:spacing w:val="3"/>
          <w:lang w:val="uk-UA"/>
        </w:rPr>
        <w:t xml:space="preserve">освіти, фізичного виховання, культури, охорони здоров'я та соціальної політики, міжнародного співробітництва, свободи слова та ЗМІ та </w:t>
      </w:r>
      <w:r>
        <w:rPr>
          <w:spacing w:val="3"/>
          <w:lang w:val="uk-UA"/>
        </w:rPr>
        <w:t>з питань бюджету, фінансів та планування соціально-економічного розвитку, Тростянецька сільська рада</w:t>
      </w:r>
    </w:p>
    <w:p w:rsidR="00031869" w:rsidRDefault="00031869">
      <w:pPr>
        <w:jc w:val="center"/>
        <w:rPr>
          <w:b/>
          <w:lang w:val="uk-UA"/>
        </w:rPr>
      </w:pPr>
    </w:p>
    <w:p w:rsidR="00031869" w:rsidRDefault="00F147CB">
      <w:pPr>
        <w:jc w:val="center"/>
        <w:rPr>
          <w:lang w:val="uk-UA"/>
        </w:rPr>
      </w:pPr>
      <w:r>
        <w:rPr>
          <w:b/>
          <w:lang w:val="uk-UA"/>
        </w:rPr>
        <w:t>ВИРІШИЛА</w:t>
      </w:r>
      <w:r>
        <w:rPr>
          <w:lang w:val="uk-UA"/>
        </w:rPr>
        <w:t>:</w:t>
      </w:r>
    </w:p>
    <w:p w:rsidR="00031869" w:rsidRDefault="00031869">
      <w:pPr>
        <w:jc w:val="center"/>
        <w:rPr>
          <w:lang w:val="uk-UA"/>
        </w:rPr>
      </w:pPr>
    </w:p>
    <w:p w:rsidR="00031869" w:rsidRDefault="00F147CB" w:rsidP="00EE24D1">
      <w:pPr>
        <w:shd w:val="clear" w:color="auto" w:fill="FFFFFF"/>
        <w:ind w:firstLine="709"/>
        <w:outlineLvl w:val="0"/>
        <w:rPr>
          <w:bCs/>
          <w:kern w:val="36"/>
          <w:lang w:val="uk-UA" w:eastAsia="uk-UA"/>
        </w:rPr>
      </w:pPr>
      <w:r>
        <w:rPr>
          <w:lang w:val="uk-UA"/>
        </w:rPr>
        <w:t xml:space="preserve">1. Затвердити бюджетну програму </w:t>
      </w:r>
      <w:r>
        <w:rPr>
          <w:bCs/>
          <w:lang w:val="uk-UA"/>
        </w:rPr>
        <w:t xml:space="preserve">Тростянецької сільської ради </w:t>
      </w:r>
      <w:r>
        <w:rPr>
          <w:b/>
          <w:bCs/>
          <w:lang w:val="uk-UA"/>
        </w:rPr>
        <w:t>«</w:t>
      </w:r>
      <w:r>
        <w:rPr>
          <w:b/>
          <w:lang w:val="uk-UA"/>
        </w:rPr>
        <w:t>П</w:t>
      </w:r>
      <w:r w:rsidRPr="00F147CB">
        <w:rPr>
          <w:rFonts w:eastAsia="SimSun"/>
          <w:b/>
          <w:bCs/>
          <w:lang w:val="uk-UA"/>
        </w:rPr>
        <w:t xml:space="preserve">рограма розвитку </w:t>
      </w:r>
      <w:r>
        <w:rPr>
          <w:rFonts w:eastAsia="SimSun"/>
          <w:b/>
          <w:bCs/>
          <w:lang w:val="uk-UA"/>
        </w:rPr>
        <w:t xml:space="preserve">культури </w:t>
      </w:r>
      <w:r w:rsidRPr="00F147CB">
        <w:rPr>
          <w:rFonts w:eastAsia="SimSun"/>
          <w:b/>
          <w:bCs/>
          <w:lang w:val="uk-UA"/>
        </w:rPr>
        <w:t>Тростянецької територіальної громади на 2026–2027 роки»</w:t>
      </w:r>
      <w:r>
        <w:rPr>
          <w:bCs/>
          <w:kern w:val="36"/>
          <w:lang w:val="uk-UA" w:eastAsia="uk-UA"/>
        </w:rPr>
        <w:t xml:space="preserve"> (додається).</w:t>
      </w:r>
    </w:p>
    <w:p w:rsidR="00F147CB" w:rsidRPr="00F147CB" w:rsidRDefault="00F147CB" w:rsidP="00F147CB">
      <w:pPr>
        <w:ind w:firstLine="709"/>
        <w:jc w:val="both"/>
        <w:rPr>
          <w:lang w:val="uk-UA"/>
        </w:rPr>
      </w:pPr>
      <w:r>
        <w:rPr>
          <w:lang w:val="uk-UA"/>
        </w:rPr>
        <w:t>2. Контроль за виконанням рішення покласти на постійну комісію сільської ради з питань регламенту, депутатської етики, законності, згуртованості,</w:t>
      </w:r>
      <w:r>
        <w:rPr>
          <w:iCs/>
          <w:lang w:val="uk-UA"/>
        </w:rPr>
        <w:t>освіти, фізичного виховання, культури, охорони здоров'я та соціальної політики, міжнародного співробітництва, свободи слова та ЗМІ  (голова комісії –</w:t>
      </w:r>
      <w:r>
        <w:rPr>
          <w:rStyle w:val="a7"/>
          <w:i w:val="0"/>
          <w:color w:val="222222"/>
          <w:lang w:val="uk-UA"/>
        </w:rPr>
        <w:t xml:space="preserve"> </w:t>
      </w:r>
      <w:r>
        <w:rPr>
          <w:b/>
          <w:bCs/>
          <w:iCs/>
          <w:lang w:val="uk-UA"/>
        </w:rPr>
        <w:t>Тарас ДОРОЩУК</w:t>
      </w:r>
      <w:r>
        <w:rPr>
          <w:lang w:val="uk-UA"/>
        </w:rPr>
        <w:t xml:space="preserve">) та </w:t>
      </w:r>
      <w:r w:rsidRPr="00F147CB">
        <w:rPr>
          <w:lang w:val="uk-UA"/>
        </w:rPr>
        <w:t>постійну</w:t>
      </w:r>
      <w:r>
        <w:rPr>
          <w:lang w:val="uk-UA"/>
        </w:rPr>
        <w:t xml:space="preserve"> комісію </w:t>
      </w:r>
      <w:r w:rsidRPr="00F147CB">
        <w:rPr>
          <w:lang w:val="uk-UA"/>
        </w:rPr>
        <w:t xml:space="preserve">сільської ради з питань бюджету, фінансів та планування соціально-економічного розвитку (голова комісії – </w:t>
      </w:r>
      <w:r w:rsidRPr="00696DEA">
        <w:rPr>
          <w:b/>
          <w:lang w:val="uk-UA"/>
        </w:rPr>
        <w:t>Андрій П'ЯСЕЦЬКИЙ</w:t>
      </w:r>
      <w:r w:rsidRPr="00F147CB">
        <w:rPr>
          <w:lang w:val="uk-UA"/>
        </w:rPr>
        <w:t>).</w:t>
      </w:r>
    </w:p>
    <w:p w:rsidR="00031869" w:rsidRDefault="00031869">
      <w:pPr>
        <w:tabs>
          <w:tab w:val="left" w:pos="7655"/>
        </w:tabs>
        <w:jc w:val="both"/>
        <w:rPr>
          <w:lang w:val="uk-UA"/>
        </w:rPr>
      </w:pPr>
    </w:p>
    <w:p w:rsidR="00031869" w:rsidRDefault="00031869">
      <w:pPr>
        <w:rPr>
          <w:b/>
          <w:lang w:val="uk-UA"/>
        </w:rPr>
      </w:pPr>
    </w:p>
    <w:p w:rsidR="00031869" w:rsidRDefault="00031869">
      <w:pPr>
        <w:rPr>
          <w:b/>
          <w:lang w:val="uk-UA"/>
        </w:rPr>
      </w:pPr>
    </w:p>
    <w:p w:rsidR="00031869" w:rsidRDefault="00031869">
      <w:pPr>
        <w:rPr>
          <w:b/>
          <w:lang w:val="uk-UA"/>
        </w:rPr>
      </w:pPr>
    </w:p>
    <w:p w:rsidR="00031869" w:rsidRDefault="00F147CB">
      <w:pPr>
        <w:rPr>
          <w:b/>
          <w:lang w:val="uk-UA"/>
        </w:rPr>
      </w:pPr>
      <w:r>
        <w:rPr>
          <w:b/>
          <w:lang w:val="uk-UA"/>
        </w:rPr>
        <w:t xml:space="preserve">Сільський голова </w:t>
      </w:r>
      <w:r>
        <w:rPr>
          <w:b/>
          <w:lang w:val="uk-UA"/>
        </w:rPr>
        <w:tab/>
      </w:r>
      <w:r>
        <w:rPr>
          <w:b/>
          <w:lang w:val="uk-UA"/>
        </w:rPr>
        <w:tab/>
      </w:r>
      <w:r>
        <w:rPr>
          <w:b/>
          <w:lang w:val="uk-UA"/>
        </w:rPr>
        <w:tab/>
      </w:r>
      <w:r>
        <w:rPr>
          <w:b/>
          <w:lang w:val="uk-UA"/>
        </w:rPr>
        <w:tab/>
      </w:r>
      <w:r>
        <w:rPr>
          <w:b/>
          <w:lang w:val="uk-UA"/>
        </w:rPr>
        <w:tab/>
        <w:t xml:space="preserve"> </w:t>
      </w:r>
      <w:r>
        <w:rPr>
          <w:b/>
          <w:lang w:val="uk-UA"/>
        </w:rPr>
        <w:tab/>
        <w:t xml:space="preserve">             </w:t>
      </w:r>
      <w:r>
        <w:rPr>
          <w:b/>
          <w:lang w:val="uk-UA"/>
        </w:rPr>
        <w:tab/>
        <w:t>Михайло ЦИХУЛЯК</w:t>
      </w:r>
    </w:p>
    <w:p w:rsidR="00031869" w:rsidRDefault="00031869">
      <w:pPr>
        <w:rPr>
          <w:lang w:val="uk-UA"/>
        </w:rPr>
      </w:pPr>
    </w:p>
    <w:p w:rsidR="00031869" w:rsidRDefault="00031869">
      <w:pPr>
        <w:rPr>
          <w:lang w:val="uk-UA"/>
        </w:rPr>
      </w:pPr>
    </w:p>
    <w:p w:rsidR="00031869" w:rsidRDefault="00031869">
      <w:pPr>
        <w:jc w:val="center"/>
        <w:rPr>
          <w:b/>
          <w:bCs/>
          <w:sz w:val="28"/>
          <w:szCs w:val="28"/>
          <w:lang w:val="uk-UA"/>
        </w:rPr>
      </w:pPr>
    </w:p>
    <w:p w:rsidR="00031869" w:rsidRDefault="00031869">
      <w:pPr>
        <w:jc w:val="cente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594EAE" w:rsidRDefault="00594EAE">
      <w:pPr>
        <w:ind w:left="4536"/>
        <w:jc w:val="both"/>
        <w:rPr>
          <w:b/>
          <w:bCs/>
          <w:lang w:val="uk-UA"/>
        </w:rPr>
      </w:pPr>
    </w:p>
    <w:p w:rsidR="00031869" w:rsidRPr="00A04B65" w:rsidRDefault="00F147CB">
      <w:pPr>
        <w:ind w:left="4536"/>
        <w:jc w:val="both"/>
        <w:rPr>
          <w:b/>
          <w:bCs/>
          <w:lang w:val="uk-UA"/>
        </w:rPr>
      </w:pPr>
      <w:r w:rsidRPr="00A04B65">
        <w:rPr>
          <w:b/>
          <w:bCs/>
          <w:lang w:val="uk-UA"/>
        </w:rPr>
        <w:lastRenderedPageBreak/>
        <w:t>ЗАТВЕРДЖЕНО</w:t>
      </w:r>
    </w:p>
    <w:p w:rsidR="00031869" w:rsidRPr="00FE19D5" w:rsidRDefault="00F147CB">
      <w:pPr>
        <w:widowControl w:val="0"/>
        <w:autoSpaceDE w:val="0"/>
        <w:autoSpaceDN w:val="0"/>
        <w:adjustRightInd w:val="0"/>
        <w:ind w:left="4536"/>
        <w:rPr>
          <w:sz w:val="23"/>
          <w:szCs w:val="23"/>
          <w:lang w:val="uk-UA"/>
        </w:rPr>
      </w:pPr>
      <w:r w:rsidRPr="00A04B65">
        <w:rPr>
          <w:rFonts w:eastAsia="MS Mincho"/>
          <w:sz w:val="23"/>
          <w:szCs w:val="23"/>
          <w:lang w:val="uk-UA"/>
        </w:rPr>
        <w:t xml:space="preserve">рішенням </w:t>
      </w:r>
      <w:r w:rsidR="00FE19D5" w:rsidRPr="00FE19D5">
        <w:rPr>
          <w:rFonts w:eastAsia="MS Mincho"/>
          <w:sz w:val="23"/>
          <w:szCs w:val="23"/>
          <w:lang w:val="en-US"/>
        </w:rPr>
        <w:t>LXX</w:t>
      </w:r>
      <w:r w:rsidRPr="00A04B65">
        <w:rPr>
          <w:bCs/>
          <w:sz w:val="23"/>
          <w:szCs w:val="23"/>
          <w:lang w:val="uk-UA" w:eastAsia="ar-SA"/>
        </w:rPr>
        <w:t xml:space="preserve"> сесії </w:t>
      </w:r>
      <w:r w:rsidRPr="00FE19D5">
        <w:rPr>
          <w:bCs/>
          <w:sz w:val="23"/>
          <w:szCs w:val="23"/>
          <w:lang w:eastAsia="ar-SA"/>
        </w:rPr>
        <w:t>VIII</w:t>
      </w:r>
      <w:r w:rsidRPr="00A04B65">
        <w:rPr>
          <w:bCs/>
          <w:sz w:val="23"/>
          <w:szCs w:val="23"/>
          <w:lang w:val="uk-UA" w:eastAsia="ar-SA"/>
        </w:rPr>
        <w:t xml:space="preserve"> скликання</w:t>
      </w:r>
      <w:r w:rsidR="00FE19D5" w:rsidRPr="00A04B65">
        <w:rPr>
          <w:bCs/>
          <w:sz w:val="23"/>
          <w:szCs w:val="23"/>
          <w:lang w:val="uk-UA" w:eastAsia="ar-SA"/>
        </w:rPr>
        <w:t xml:space="preserve"> </w:t>
      </w:r>
      <w:r w:rsidRPr="00A04B65">
        <w:rPr>
          <w:rFonts w:eastAsia="MS Mincho"/>
          <w:sz w:val="23"/>
          <w:szCs w:val="23"/>
          <w:lang w:val="uk-UA"/>
        </w:rPr>
        <w:t>Тростянецької сільської ради від 19.12.202</w:t>
      </w:r>
      <w:r w:rsidR="00594EAE">
        <w:rPr>
          <w:rFonts w:eastAsia="MS Mincho"/>
          <w:sz w:val="23"/>
          <w:szCs w:val="23"/>
          <w:lang w:val="uk-UA"/>
        </w:rPr>
        <w:t>5</w:t>
      </w:r>
      <w:r w:rsidRPr="00A04B65">
        <w:rPr>
          <w:rFonts w:eastAsia="MS Mincho"/>
          <w:sz w:val="23"/>
          <w:szCs w:val="23"/>
          <w:lang w:val="uk-UA"/>
        </w:rPr>
        <w:t xml:space="preserve"> </w:t>
      </w:r>
      <w:r w:rsidRPr="00A04B65">
        <w:rPr>
          <w:sz w:val="23"/>
          <w:szCs w:val="23"/>
          <w:lang w:val="uk-UA"/>
        </w:rPr>
        <w:t xml:space="preserve">№ </w:t>
      </w:r>
      <w:r w:rsidR="005F65CB">
        <w:rPr>
          <w:sz w:val="23"/>
          <w:szCs w:val="23"/>
          <w:u w:val="single"/>
          <w:lang w:val="uk-UA"/>
        </w:rPr>
        <w:t>4321</w:t>
      </w:r>
    </w:p>
    <w:p w:rsidR="00031869" w:rsidRPr="00A04B65" w:rsidRDefault="00031869">
      <w:pPr>
        <w:widowControl w:val="0"/>
        <w:autoSpaceDE w:val="0"/>
        <w:autoSpaceDN w:val="0"/>
        <w:adjustRightInd w:val="0"/>
        <w:ind w:left="4536"/>
        <w:rPr>
          <w:b/>
          <w:lang w:val="uk-UA"/>
        </w:rPr>
      </w:pPr>
    </w:p>
    <w:p w:rsidR="00031869" w:rsidRDefault="00F147CB">
      <w:pPr>
        <w:widowControl w:val="0"/>
        <w:autoSpaceDE w:val="0"/>
        <w:autoSpaceDN w:val="0"/>
        <w:adjustRightInd w:val="0"/>
        <w:ind w:left="4536"/>
        <w:rPr>
          <w:b/>
        </w:rPr>
      </w:pPr>
      <w:r>
        <w:rPr>
          <w:b/>
        </w:rPr>
        <w:t>Сільський голова              Михайло ЦИХУЛЯК</w:t>
      </w:r>
    </w:p>
    <w:p w:rsidR="00031869" w:rsidRDefault="00031869">
      <w:pPr>
        <w:jc w:val="right"/>
        <w:rPr>
          <w:bCs/>
        </w:rPr>
      </w:pPr>
    </w:p>
    <w:p w:rsidR="00031869" w:rsidRDefault="00031869">
      <w:pPr>
        <w:jc w:val="right"/>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031869" w:rsidRDefault="00031869">
      <w:pPr>
        <w:rPr>
          <w:b/>
          <w:sz w:val="36"/>
          <w:szCs w:val="36"/>
          <w:lang w:val="uk-UA"/>
        </w:rPr>
      </w:pPr>
    </w:p>
    <w:p w:rsidR="00031869" w:rsidRDefault="00031869">
      <w:pPr>
        <w:jc w:val="center"/>
        <w:rPr>
          <w:b/>
          <w:bCs/>
          <w:sz w:val="28"/>
          <w:szCs w:val="28"/>
          <w:lang w:val="uk-UA"/>
        </w:rPr>
      </w:pPr>
    </w:p>
    <w:p w:rsidR="00031869" w:rsidRDefault="00031869">
      <w:pPr>
        <w:jc w:val="center"/>
        <w:rPr>
          <w:b/>
          <w:bCs/>
          <w:sz w:val="28"/>
          <w:szCs w:val="28"/>
          <w:lang w:val="uk-UA"/>
        </w:rPr>
      </w:pPr>
    </w:p>
    <w:p w:rsidR="00031869" w:rsidRPr="00F147CB" w:rsidRDefault="00F147CB">
      <w:pPr>
        <w:shd w:val="clear" w:color="auto" w:fill="FFFFFF"/>
        <w:jc w:val="center"/>
        <w:outlineLvl w:val="0"/>
        <w:rPr>
          <w:b/>
          <w:bCs/>
          <w:kern w:val="36"/>
          <w:lang w:eastAsia="uk-UA"/>
        </w:rPr>
      </w:pPr>
      <w:r w:rsidRPr="00F147CB">
        <w:rPr>
          <w:b/>
        </w:rPr>
        <w:t>Бюджетна програма</w:t>
      </w:r>
    </w:p>
    <w:p w:rsidR="00031869" w:rsidRPr="00F147CB" w:rsidRDefault="00F147CB">
      <w:pPr>
        <w:shd w:val="clear" w:color="auto" w:fill="FFFFFF"/>
        <w:jc w:val="center"/>
        <w:outlineLvl w:val="0"/>
        <w:rPr>
          <w:b/>
        </w:rPr>
      </w:pPr>
      <w:r w:rsidRPr="00F147CB">
        <w:rPr>
          <w:b/>
        </w:rPr>
        <w:t>Тростянецької сільської ради</w:t>
      </w:r>
    </w:p>
    <w:p w:rsidR="00031869" w:rsidRPr="00F147CB" w:rsidRDefault="00031869">
      <w:pPr>
        <w:shd w:val="clear" w:color="auto" w:fill="FFFFFF"/>
        <w:jc w:val="center"/>
        <w:outlineLvl w:val="0"/>
        <w:rPr>
          <w:b/>
        </w:rPr>
      </w:pPr>
    </w:p>
    <w:p w:rsidR="00031869" w:rsidRPr="00FE19D5" w:rsidRDefault="00F147CB" w:rsidP="00FE19D5">
      <w:pPr>
        <w:jc w:val="center"/>
        <w:rPr>
          <w:b/>
          <w:bCs/>
          <w:sz w:val="28"/>
          <w:szCs w:val="28"/>
        </w:rPr>
      </w:pPr>
      <w:r w:rsidRPr="00FE19D5">
        <w:rPr>
          <w:b/>
          <w:bCs/>
          <w:sz w:val="28"/>
          <w:szCs w:val="28"/>
          <w:lang w:val="uk-UA"/>
        </w:rPr>
        <w:t>«</w:t>
      </w:r>
      <w:r w:rsidRPr="00FE19D5">
        <w:rPr>
          <w:rFonts w:eastAsia="SimSun"/>
          <w:b/>
          <w:bCs/>
          <w:sz w:val="28"/>
          <w:szCs w:val="28"/>
          <w:lang w:val="uk-UA"/>
        </w:rPr>
        <w:t>П</w:t>
      </w:r>
      <w:r w:rsidRPr="00FE19D5">
        <w:rPr>
          <w:rFonts w:eastAsia="SimSun"/>
          <w:b/>
          <w:bCs/>
          <w:sz w:val="28"/>
          <w:szCs w:val="28"/>
        </w:rPr>
        <w:t xml:space="preserve">рограма розвитку </w:t>
      </w:r>
      <w:r w:rsidRPr="00FE19D5">
        <w:rPr>
          <w:rFonts w:eastAsia="SimSun"/>
          <w:b/>
          <w:bCs/>
          <w:sz w:val="28"/>
          <w:szCs w:val="28"/>
          <w:lang w:val="uk-UA"/>
        </w:rPr>
        <w:t xml:space="preserve">культури </w:t>
      </w:r>
      <w:r w:rsidRPr="00FE19D5">
        <w:rPr>
          <w:rFonts w:eastAsia="SimSun"/>
          <w:b/>
          <w:bCs/>
          <w:sz w:val="28"/>
          <w:szCs w:val="28"/>
        </w:rPr>
        <w:t>Тростянецької територіальної громади на 2026–2027 роки»</w:t>
      </w:r>
    </w:p>
    <w:p w:rsidR="00031869" w:rsidRPr="00F147CB" w:rsidRDefault="00031869">
      <w:pPr>
        <w:jc w:val="center"/>
        <w:rPr>
          <w:b/>
          <w:bCs/>
        </w:rPr>
      </w:pPr>
    </w:p>
    <w:p w:rsidR="00031869" w:rsidRDefault="00031869">
      <w:pPr>
        <w:jc w:val="center"/>
        <w:rPr>
          <w:b/>
          <w:bCs/>
          <w:sz w:val="28"/>
          <w:szCs w:val="28"/>
        </w:rPr>
      </w:pPr>
    </w:p>
    <w:p w:rsidR="00031869" w:rsidRDefault="00031869">
      <w:pP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jc w:val="center"/>
        <w:rPr>
          <w:b/>
          <w:bCs/>
          <w:sz w:val="28"/>
          <w:szCs w:val="28"/>
        </w:rPr>
      </w:pPr>
    </w:p>
    <w:p w:rsidR="00031869" w:rsidRDefault="00031869">
      <w:pPr>
        <w:rPr>
          <w:b/>
          <w:bCs/>
          <w:sz w:val="28"/>
          <w:szCs w:val="28"/>
          <w:lang w:val="uk-UA"/>
        </w:rPr>
      </w:pPr>
    </w:p>
    <w:p w:rsidR="00F147CB" w:rsidRDefault="00F147CB">
      <w:pPr>
        <w:rPr>
          <w:b/>
          <w:bCs/>
          <w:sz w:val="28"/>
          <w:szCs w:val="28"/>
          <w:lang w:val="uk-UA"/>
        </w:rPr>
      </w:pPr>
    </w:p>
    <w:p w:rsidR="00F147CB" w:rsidRDefault="00F147CB">
      <w:pPr>
        <w:rPr>
          <w:b/>
          <w:bCs/>
          <w:sz w:val="28"/>
          <w:szCs w:val="28"/>
          <w:lang w:val="uk-UA"/>
        </w:rPr>
      </w:pPr>
    </w:p>
    <w:p w:rsidR="00031869" w:rsidRDefault="00031869">
      <w:pPr>
        <w:rPr>
          <w:b/>
          <w:bCs/>
          <w:sz w:val="28"/>
          <w:szCs w:val="28"/>
          <w:lang w:val="uk-UA"/>
        </w:rPr>
      </w:pPr>
    </w:p>
    <w:p w:rsidR="00031869" w:rsidRDefault="00031869">
      <w:pPr>
        <w:rPr>
          <w:b/>
          <w:bCs/>
          <w:sz w:val="28"/>
          <w:szCs w:val="28"/>
          <w:lang w:val="uk-UA"/>
        </w:rPr>
      </w:pPr>
    </w:p>
    <w:p w:rsidR="00594EAE" w:rsidRDefault="00594EAE">
      <w:pPr>
        <w:rPr>
          <w:b/>
          <w:bCs/>
          <w:sz w:val="28"/>
          <w:szCs w:val="28"/>
          <w:lang w:val="uk-UA"/>
        </w:rPr>
      </w:pPr>
    </w:p>
    <w:p w:rsidR="00594EAE" w:rsidRDefault="00594EAE">
      <w:pPr>
        <w:rPr>
          <w:b/>
          <w:bCs/>
          <w:sz w:val="28"/>
          <w:szCs w:val="28"/>
          <w:lang w:val="uk-UA"/>
        </w:rPr>
      </w:pPr>
    </w:p>
    <w:p w:rsidR="00031869" w:rsidRDefault="00F147CB" w:rsidP="00A04B65">
      <w:pPr>
        <w:spacing w:line="276" w:lineRule="auto"/>
        <w:jc w:val="center"/>
        <w:rPr>
          <w:bCs/>
          <w:sz w:val="28"/>
          <w:szCs w:val="28"/>
        </w:rPr>
      </w:pPr>
      <w:r>
        <w:rPr>
          <w:bCs/>
          <w:sz w:val="28"/>
          <w:szCs w:val="28"/>
        </w:rPr>
        <w:t>с.</w:t>
      </w:r>
      <w:r>
        <w:rPr>
          <w:bCs/>
          <w:sz w:val="28"/>
          <w:szCs w:val="28"/>
          <w:lang w:val="uk-UA"/>
        </w:rPr>
        <w:t xml:space="preserve"> </w:t>
      </w:r>
      <w:r>
        <w:rPr>
          <w:bCs/>
          <w:sz w:val="28"/>
          <w:szCs w:val="28"/>
        </w:rPr>
        <w:t>Тростянець</w:t>
      </w:r>
    </w:p>
    <w:p w:rsidR="00031869" w:rsidRDefault="00F147CB" w:rsidP="00594EAE">
      <w:pPr>
        <w:pStyle w:val="2"/>
        <w:spacing w:before="0" w:after="0"/>
        <w:rPr>
          <w:rFonts w:ascii="Times New Roman" w:hAnsi="Times New Roman" w:cs="Times New Roman"/>
          <w:sz w:val="24"/>
          <w:szCs w:val="24"/>
        </w:rPr>
      </w:pPr>
      <w:bookmarkStart w:id="1" w:name="z1"/>
      <w:bookmarkEnd w:id="1"/>
      <w:r>
        <w:rPr>
          <w:rFonts w:ascii="Times New Roman" w:hAnsi="Times New Roman" w:cs="Times New Roman"/>
          <w:sz w:val="24"/>
          <w:szCs w:val="24"/>
        </w:rPr>
        <w:lastRenderedPageBreak/>
        <w:t>1. Загальні положення</w:t>
      </w:r>
    </w:p>
    <w:p w:rsidR="00031869" w:rsidRPr="00594EAE" w:rsidRDefault="00F147CB" w:rsidP="00594EAE">
      <w:pPr>
        <w:ind w:firstLineChars="295" w:firstLine="708"/>
        <w:jc w:val="both"/>
        <w:rPr>
          <w:lang w:val="uk-UA"/>
        </w:rPr>
      </w:pPr>
      <w:r w:rsidRPr="00594EAE">
        <w:rPr>
          <w:lang w:val="uk-UA"/>
        </w:rPr>
        <w:t>«Програма розвитку культури Тростянецької територіальної громади на 2026–2027 роки» (далі – Програма) розроблена відповідно до Закону України «Про місцеве самоврядування в Україні», Закону України «Про культуру», Закону України «Про бібліотеки і бібліотечну справу», Закону України «Про позашкільну освіту», Бюджетного кодексу України, інших нормативно-правових актів у сфері культури, а також Порядку розроблення місцевих цільових програм, фінансування, моніторингу та звітності про їх виконання, затвердженого рішенням Тростянецької сільської ради.</w:t>
      </w:r>
    </w:p>
    <w:p w:rsidR="00031869" w:rsidRPr="00594EAE" w:rsidRDefault="00F147CB" w:rsidP="00594EAE">
      <w:pPr>
        <w:ind w:firstLineChars="295" w:firstLine="708"/>
        <w:jc w:val="both"/>
      </w:pPr>
      <w:r w:rsidRPr="00594EAE">
        <w:t>Фінансування Програми здійснюється за рахунок коштів сільського бюджету Тростянецької сільської ради, а також за рахунок коштів обласного й державного бюджетів, грантів, благодійних внесків та інших джерел, не заборонених законодавством.</w:t>
      </w:r>
    </w:p>
    <w:p w:rsidR="00031869" w:rsidRPr="00594EAE" w:rsidRDefault="00F147CB" w:rsidP="00594EAE">
      <w:pPr>
        <w:pStyle w:val="2"/>
        <w:spacing w:before="0" w:after="0"/>
        <w:ind w:firstLineChars="295" w:firstLine="708"/>
        <w:rPr>
          <w:rFonts w:ascii="Times New Roman" w:hAnsi="Times New Roman" w:cs="Times New Roman"/>
          <w:sz w:val="24"/>
          <w:szCs w:val="24"/>
        </w:rPr>
      </w:pPr>
      <w:r w:rsidRPr="00594EAE">
        <w:rPr>
          <w:rFonts w:ascii="Times New Roman" w:hAnsi="Times New Roman" w:cs="Times New Roman"/>
          <w:sz w:val="24"/>
          <w:szCs w:val="24"/>
        </w:rPr>
        <w:t>2. Проблема, на розв’язання якої спрямована Програма</w:t>
      </w:r>
    </w:p>
    <w:p w:rsidR="00031869" w:rsidRPr="00594EAE" w:rsidRDefault="00F147CB" w:rsidP="00594EAE">
      <w:pPr>
        <w:ind w:firstLineChars="295" w:firstLine="708"/>
        <w:jc w:val="both"/>
      </w:pPr>
      <w:r w:rsidRPr="00594EAE">
        <w:t>Тростянецька територіальна громада має активне культурне середовище: народні доми, бібліотеки, музе</w:t>
      </w:r>
      <w:r w:rsidRPr="00594EAE">
        <w:rPr>
          <w:lang w:val="uk-UA"/>
        </w:rPr>
        <w:t>йні простори</w:t>
      </w:r>
      <w:r w:rsidRPr="00594EAE">
        <w:t>, аматорські колективи, творчі г</w:t>
      </w:r>
      <w:r w:rsidRPr="00594EAE">
        <w:rPr>
          <w:lang w:val="uk-UA"/>
        </w:rPr>
        <w:t>уртки</w:t>
      </w:r>
      <w:r w:rsidRPr="00594EAE">
        <w:t>, ініціативних мешканців. Водночас існує низка викликів, пов’язаних саме зі змістовним наповненням культурного життя, а саме:</w:t>
      </w:r>
    </w:p>
    <w:p w:rsidR="00031869" w:rsidRPr="00594EAE" w:rsidRDefault="00F147CB" w:rsidP="00594EAE">
      <w:pPr>
        <w:ind w:firstLineChars="295" w:firstLine="708"/>
        <w:jc w:val="both"/>
      </w:pPr>
      <w:r w:rsidRPr="00594EAE">
        <w:t>– недостатня кількість системних, змістовних культурно-мистецьких заходів, орієнтованих на різні вікові та соціальні групи (діти, молодь, дорослі, люди поважного віку, родини військовослужбовців та ВПО);</w:t>
      </w:r>
    </w:p>
    <w:p w:rsidR="00031869" w:rsidRPr="00594EAE" w:rsidRDefault="00F147CB" w:rsidP="00594EAE">
      <w:pPr>
        <w:ind w:firstLineChars="295" w:firstLine="708"/>
        <w:jc w:val="both"/>
      </w:pPr>
      <w:r w:rsidRPr="00594EAE">
        <w:t>– потреба в оновленні форматів: інтерактивні події, творчі лабораторії, майстер-класи, вуличні акції, квести, тематичні фестивалі, подієвий туризм тощо;</w:t>
      </w:r>
    </w:p>
    <w:p w:rsidR="00031869" w:rsidRPr="00594EAE" w:rsidRDefault="00F147CB" w:rsidP="00594EAE">
      <w:pPr>
        <w:ind w:firstLineChars="295" w:firstLine="708"/>
        <w:jc w:val="both"/>
      </w:pPr>
      <w:r w:rsidRPr="00594EAE">
        <w:t>– недостатній розвиток культурної освіти та неформального навчання (школи/студії творчості, клуби за інтересами, програми для молоді та підлітків);</w:t>
      </w:r>
    </w:p>
    <w:p w:rsidR="00031869" w:rsidRPr="00594EAE" w:rsidRDefault="00F147CB" w:rsidP="00594EAE">
      <w:pPr>
        <w:ind w:firstLineChars="295" w:firstLine="708"/>
        <w:jc w:val="both"/>
      </w:pPr>
      <w:r w:rsidRPr="00594EAE">
        <w:t>– обмежені фінансові можливості для організації та проведення заходів (призовий фонд конкурсів, транспортні витрати, поліграфія, реквізит, символіка, сувеніри тощо);</w:t>
      </w:r>
    </w:p>
    <w:p w:rsidR="00031869" w:rsidRPr="00594EAE" w:rsidRDefault="00F147CB" w:rsidP="00594EAE">
      <w:pPr>
        <w:ind w:firstLineChars="295" w:firstLine="708"/>
        <w:jc w:val="both"/>
      </w:pPr>
      <w:r w:rsidRPr="00594EAE">
        <w:t>– невисока залученість частини мешканців до культурних подій громади, особливо в малих селах;</w:t>
      </w:r>
    </w:p>
    <w:p w:rsidR="00031869" w:rsidRPr="00594EAE" w:rsidRDefault="00F147CB" w:rsidP="00594EAE">
      <w:pPr>
        <w:ind w:firstLineChars="295" w:firstLine="708"/>
        <w:jc w:val="both"/>
      </w:pPr>
      <w:r w:rsidRPr="00594EAE">
        <w:t>– необхідність посилення патріотичного, громадянського та ціннісного виховання засобами культури в умовах воєнного стану;</w:t>
      </w:r>
    </w:p>
    <w:p w:rsidR="00031869" w:rsidRPr="00594EAE" w:rsidRDefault="00F147CB" w:rsidP="00594EAE">
      <w:pPr>
        <w:ind w:firstLineChars="295" w:firstLine="708"/>
        <w:jc w:val="both"/>
      </w:pPr>
      <w:r w:rsidRPr="00594EAE">
        <w:t>– потреба в якісній комунікації та промоції культурних подій громади в соцмережах, ЗМІ, онлайн-просторі;</w:t>
      </w:r>
    </w:p>
    <w:p w:rsidR="00031869" w:rsidRPr="00594EAE" w:rsidRDefault="00F147CB" w:rsidP="00594EAE">
      <w:pPr>
        <w:ind w:firstLineChars="295" w:firstLine="708"/>
        <w:jc w:val="both"/>
      </w:pPr>
      <w:r w:rsidRPr="00594EAE">
        <w:t>– недостатня кількість підтриманих ініціатив – проєктів від молоді, творчих груп, громадських організацій.</w:t>
      </w:r>
    </w:p>
    <w:p w:rsidR="00031869" w:rsidRPr="00594EAE" w:rsidRDefault="00F147CB" w:rsidP="00594EAE">
      <w:pPr>
        <w:ind w:firstLineChars="295" w:firstLine="708"/>
        <w:jc w:val="both"/>
      </w:pPr>
      <w:r w:rsidRPr="00594EAE">
        <w:t>Ці проблеми неможливо ефективно вирішити в межах лише поточної діяльності закладів культури; вони потребують комплексного, програмного підходу, чіткого планування заходів і цільового фінансування.</w:t>
      </w:r>
    </w:p>
    <w:p w:rsidR="00031869" w:rsidRPr="00594EAE" w:rsidRDefault="00F147CB" w:rsidP="00594EAE">
      <w:pPr>
        <w:pStyle w:val="2"/>
        <w:spacing w:before="0" w:after="0"/>
        <w:ind w:firstLineChars="295" w:firstLine="708"/>
        <w:rPr>
          <w:rFonts w:ascii="Times New Roman" w:hAnsi="Times New Roman" w:cs="Times New Roman"/>
          <w:sz w:val="24"/>
          <w:szCs w:val="24"/>
        </w:rPr>
      </w:pPr>
      <w:r w:rsidRPr="00594EAE">
        <w:rPr>
          <w:rFonts w:ascii="Times New Roman" w:hAnsi="Times New Roman" w:cs="Times New Roman"/>
          <w:sz w:val="24"/>
          <w:szCs w:val="24"/>
        </w:rPr>
        <w:t>3. Мета Програми</w:t>
      </w:r>
    </w:p>
    <w:p w:rsidR="00031869" w:rsidRPr="00594EAE" w:rsidRDefault="00F147CB" w:rsidP="00594EAE">
      <w:pPr>
        <w:ind w:firstLineChars="295" w:firstLine="708"/>
        <w:jc w:val="both"/>
        <w:rPr>
          <w:lang w:val="uk-UA"/>
        </w:rPr>
      </w:pPr>
      <w:r w:rsidRPr="00594EAE">
        <w:rPr>
          <w:lang w:val="uk-UA"/>
        </w:rPr>
        <w:t>Мета Програми – формування сучасного та відкритого культурного середовища Тростянецької територіальної громади шляхом системної організації культурно-мистецьких заходів, підтримки творчих ініціатив, розвитку культурної освіти й дозвілля, патріотичного та національного виховання, забезпечення рівного доступу мешканців громади до якісних культурних подій у 2026–2027 роках.</w:t>
      </w:r>
    </w:p>
    <w:p w:rsidR="00031869" w:rsidRPr="00594EAE" w:rsidRDefault="00F147CB" w:rsidP="00594EAE">
      <w:pPr>
        <w:pStyle w:val="2"/>
        <w:spacing w:before="0" w:after="0"/>
        <w:ind w:firstLineChars="295" w:firstLine="708"/>
        <w:rPr>
          <w:rFonts w:ascii="Times New Roman" w:hAnsi="Times New Roman" w:cs="Times New Roman"/>
          <w:sz w:val="24"/>
          <w:szCs w:val="24"/>
        </w:rPr>
      </w:pPr>
      <w:r w:rsidRPr="00594EAE">
        <w:rPr>
          <w:rFonts w:ascii="Times New Roman" w:hAnsi="Times New Roman" w:cs="Times New Roman"/>
          <w:sz w:val="24"/>
          <w:szCs w:val="24"/>
        </w:rPr>
        <w:t>4. Завдання і заходи виконання Програми</w:t>
      </w:r>
    </w:p>
    <w:p w:rsidR="00031869" w:rsidRPr="00594EAE" w:rsidRDefault="00F147CB" w:rsidP="00594EAE">
      <w:pPr>
        <w:ind w:firstLineChars="295" w:firstLine="708"/>
        <w:jc w:val="both"/>
      </w:pPr>
      <w:r w:rsidRPr="00594EAE">
        <w:t>Для досягнення мети Програми визначаються такі основні завдання:</w:t>
      </w:r>
    </w:p>
    <w:p w:rsidR="00031869" w:rsidRPr="00594EAE" w:rsidRDefault="00F147CB" w:rsidP="00594EAE">
      <w:pPr>
        <w:ind w:firstLineChars="295" w:firstLine="708"/>
        <w:jc w:val="both"/>
      </w:pPr>
      <w:r w:rsidRPr="00594EAE">
        <w:t>1) Організація та проведення системних культурно-мистецьких заходів у громаді.</w:t>
      </w:r>
    </w:p>
    <w:p w:rsidR="00031869" w:rsidRPr="00594EAE" w:rsidRDefault="00F147CB" w:rsidP="00594EAE">
      <w:pPr>
        <w:ind w:firstLineChars="295" w:firstLine="708"/>
        <w:jc w:val="both"/>
      </w:pPr>
      <w:r w:rsidRPr="00594EAE">
        <w:t>2) Підтримка та розвиток аматорських колективів, творчих студій, клубів за інтересами.</w:t>
      </w:r>
    </w:p>
    <w:p w:rsidR="00031869" w:rsidRPr="00594EAE" w:rsidRDefault="00F147CB" w:rsidP="00594EAE">
      <w:pPr>
        <w:ind w:firstLineChars="295" w:firstLine="708"/>
        <w:jc w:val="both"/>
      </w:pPr>
      <w:r w:rsidRPr="00594EAE">
        <w:t>3) Розвиток культурних програм для дітей, молоді та людей поважного віку.</w:t>
      </w:r>
    </w:p>
    <w:p w:rsidR="00031869" w:rsidRPr="00594EAE" w:rsidRDefault="00F147CB" w:rsidP="00594EAE">
      <w:pPr>
        <w:ind w:firstLineChars="295" w:firstLine="708"/>
        <w:jc w:val="both"/>
      </w:pPr>
      <w:r w:rsidRPr="00594EAE">
        <w:t>4) Проведення заходів патріотичного, громадянського та ціннісного спрямування, підтримка родин військовослужбовців та ВПО.</w:t>
      </w:r>
    </w:p>
    <w:p w:rsidR="00031869" w:rsidRPr="00594EAE" w:rsidRDefault="00F147CB" w:rsidP="00594EAE">
      <w:pPr>
        <w:ind w:firstLineChars="295" w:firstLine="708"/>
        <w:jc w:val="both"/>
      </w:pPr>
      <w:r w:rsidRPr="00594EAE">
        <w:t>5) Підтримка локальних творчих ініціатив, конкурсів проєктів, культурних акцій від мешканців громади.</w:t>
      </w:r>
    </w:p>
    <w:p w:rsidR="00031869" w:rsidRPr="00594EAE" w:rsidRDefault="00F147CB" w:rsidP="00594EAE">
      <w:pPr>
        <w:ind w:firstLineChars="295" w:firstLine="708"/>
        <w:jc w:val="both"/>
      </w:pPr>
      <w:r w:rsidRPr="00594EAE">
        <w:lastRenderedPageBreak/>
        <w:t>6) Комунікація та промоція культурних заходів громади в інформаційному просторі (соцмережі, YouTube, сайт, медіа).</w:t>
      </w:r>
    </w:p>
    <w:p w:rsidR="00031869" w:rsidRPr="00594EAE" w:rsidRDefault="00F147CB" w:rsidP="00594EAE">
      <w:pPr>
        <w:ind w:firstLineChars="295" w:firstLine="708"/>
        <w:jc w:val="both"/>
      </w:pPr>
      <w:r w:rsidRPr="00594EAE">
        <w:t>7) Підвищення професійного рівня працівників культури з акцентом на організацію подій, роботу з публікою та сучасні формати.</w:t>
      </w:r>
    </w:p>
    <w:p w:rsidR="00031869" w:rsidRPr="00594EAE" w:rsidRDefault="00F147CB" w:rsidP="00594EAE">
      <w:pPr>
        <w:ind w:firstLineChars="295" w:firstLine="708"/>
        <w:jc w:val="both"/>
      </w:pPr>
      <w:r w:rsidRPr="00594EAE">
        <w:t>Конкретні заходи щодо реалізації кожного завдання, строки виконання, виконавці, джерела та обсяги фінансування, показники виконання й очікувані результати визначаються в Додатку 3 до цієї Програми.</w:t>
      </w:r>
    </w:p>
    <w:p w:rsidR="00031869" w:rsidRPr="00594EAE" w:rsidRDefault="00F147CB" w:rsidP="00594EAE">
      <w:pPr>
        <w:pStyle w:val="2"/>
        <w:spacing w:before="0" w:after="0"/>
        <w:ind w:firstLineChars="295" w:firstLine="708"/>
        <w:rPr>
          <w:rFonts w:ascii="Times New Roman" w:hAnsi="Times New Roman" w:cs="Times New Roman"/>
          <w:sz w:val="24"/>
          <w:szCs w:val="24"/>
        </w:rPr>
      </w:pPr>
      <w:r w:rsidRPr="00594EAE">
        <w:rPr>
          <w:rFonts w:ascii="Times New Roman" w:hAnsi="Times New Roman" w:cs="Times New Roman"/>
          <w:sz w:val="24"/>
          <w:szCs w:val="24"/>
        </w:rPr>
        <w:t>5. Обсяги та джерела фінансування Програми</w:t>
      </w:r>
    </w:p>
    <w:p w:rsidR="00031869" w:rsidRPr="00594EAE" w:rsidRDefault="00F147CB" w:rsidP="00594EAE">
      <w:pPr>
        <w:ind w:firstLineChars="295" w:firstLine="708"/>
        <w:jc w:val="both"/>
      </w:pPr>
      <w:r w:rsidRPr="00594EAE">
        <w:t>Фінансування заходів Програми здійснюється за рахунок коштів сільського бюджету Тростянецької сільської ради, коштів обласного бюджету (у тому числі за обласними програмами підтримки культури, молоді, туризму), коштів державного бюджету (державні програми підтримки культури та креативних індустрій, національно-патріотичного виховання), грантових коштів міжнародних організацій, фондів, програм ЄС, програм транскордонної співпраці, благодійних внесків юридичних та фізичних осіб, а також інших джерел фінансування, не заборонених чинним законодавством.</w:t>
      </w:r>
    </w:p>
    <w:p w:rsidR="00031869" w:rsidRPr="00594EAE" w:rsidRDefault="00F147CB" w:rsidP="00594EAE">
      <w:pPr>
        <w:ind w:firstLineChars="295" w:firstLine="708"/>
        <w:jc w:val="both"/>
      </w:pPr>
      <w:r w:rsidRPr="00594EAE">
        <w:t>Орієнтовні обсяги фінансових ресурсів, необхідних для реалізації Програми в цілому та за роками, із зазначенням джерел фінансування, визначаються у Додатку 2 «Ресурсне забезпечення Програми» та уточнюються під час формування і затвердження сільського бюджету на відповідний рік.</w:t>
      </w:r>
    </w:p>
    <w:p w:rsidR="00031869" w:rsidRPr="00594EAE" w:rsidRDefault="00F147CB" w:rsidP="00594EAE">
      <w:pPr>
        <w:ind w:firstLineChars="295" w:firstLine="708"/>
        <w:jc w:val="both"/>
      </w:pPr>
      <w:r w:rsidRPr="00594EAE">
        <w:t>Витрати в межах Програми можуть включати: витрати на організацію і проведення культурно-мистецьких заходів (орендні послуги, технічний супровід, транспорт, поліграфія, реквізит, символіка, сувенірна продукція, подарунки дітям тощо), проведення конкурсів, фестивалів, майстер-класів, шкіл, таборів, витрати на комунікацію та промоцію, а також витрати на підвищення кваліфікації працівників культури.</w:t>
      </w:r>
    </w:p>
    <w:p w:rsidR="00031869" w:rsidRPr="00594EAE" w:rsidRDefault="00F147CB" w:rsidP="00594EAE">
      <w:pPr>
        <w:pStyle w:val="2"/>
        <w:spacing w:before="0" w:after="0"/>
        <w:ind w:firstLineChars="295" w:firstLine="708"/>
        <w:rPr>
          <w:rFonts w:ascii="Times New Roman" w:hAnsi="Times New Roman" w:cs="Times New Roman"/>
          <w:sz w:val="24"/>
          <w:szCs w:val="24"/>
        </w:rPr>
      </w:pPr>
      <w:r w:rsidRPr="00594EAE">
        <w:rPr>
          <w:rFonts w:ascii="Times New Roman" w:hAnsi="Times New Roman" w:cs="Times New Roman"/>
          <w:sz w:val="24"/>
          <w:szCs w:val="24"/>
        </w:rPr>
        <w:t>6. Строки та етапи виконання Програми</w:t>
      </w:r>
    </w:p>
    <w:p w:rsidR="00031869" w:rsidRPr="00594EAE" w:rsidRDefault="00F147CB" w:rsidP="00594EAE">
      <w:pPr>
        <w:ind w:firstLineChars="295" w:firstLine="708"/>
        <w:jc w:val="both"/>
      </w:pPr>
      <w:r w:rsidRPr="00594EAE">
        <w:t>Термін реалізації Програми – 2026–2027 роки.</w:t>
      </w:r>
    </w:p>
    <w:p w:rsidR="00031869" w:rsidRPr="00594EAE" w:rsidRDefault="00F147CB" w:rsidP="00594EAE">
      <w:pPr>
        <w:ind w:firstLineChars="295" w:firstLine="708"/>
        <w:jc w:val="both"/>
      </w:pPr>
      <w:r w:rsidRPr="00594EAE">
        <w:t>I етап – 2026 рік: планування та запуск основних культурно-мистецьких циклів, проєктів і рубрик; проведення першої хвилі ключових заходів у громаді; старт програм для дітей, молоді, людей поважного віку, родин військовослужбовців і ВПО; запуск посиленої комунікації (соцмережі, YouTube, інформаційні кампанії); перший цикл навчання працівників культури.</w:t>
      </w:r>
    </w:p>
    <w:p w:rsidR="00031869" w:rsidRPr="00594EAE" w:rsidRDefault="00F147CB" w:rsidP="00594EAE">
      <w:pPr>
        <w:ind w:firstLineChars="295" w:firstLine="708"/>
        <w:jc w:val="both"/>
      </w:pPr>
      <w:r w:rsidRPr="00594EAE">
        <w:t>II етап – 2027 рік: продовження та масштабування найбільш вдалих і результативних заходів; проведення спільних міжзакладових/міжсільських проєктів, фестивалів, конкурсів; розширення участі мешканців, підтримка локальних культурних ініціатив; активна участь у конкурсах, грантових програмах, партнерських проєктах; підведення підсумків, аналіз результатів, підготовка пропозицій щодо нової Програми або продовження її дії.</w:t>
      </w:r>
    </w:p>
    <w:p w:rsidR="00031869" w:rsidRPr="00594EAE" w:rsidRDefault="00F147CB" w:rsidP="00594EAE">
      <w:pPr>
        <w:pStyle w:val="2"/>
        <w:spacing w:before="0" w:after="0"/>
        <w:ind w:firstLineChars="295" w:firstLine="708"/>
        <w:rPr>
          <w:rFonts w:ascii="Times New Roman" w:hAnsi="Times New Roman" w:cs="Times New Roman"/>
          <w:sz w:val="24"/>
          <w:szCs w:val="24"/>
        </w:rPr>
      </w:pPr>
      <w:r w:rsidRPr="00594EAE">
        <w:rPr>
          <w:rFonts w:ascii="Times New Roman" w:hAnsi="Times New Roman" w:cs="Times New Roman"/>
          <w:sz w:val="24"/>
          <w:szCs w:val="24"/>
        </w:rPr>
        <w:t>7. Очікувані результати Програми</w:t>
      </w:r>
    </w:p>
    <w:p w:rsidR="00594EAE" w:rsidRDefault="00F147CB" w:rsidP="00594EAE">
      <w:pPr>
        <w:ind w:firstLineChars="295" w:firstLine="708"/>
        <w:jc w:val="both"/>
        <w:rPr>
          <w:lang w:val="uk-UA"/>
        </w:rPr>
      </w:pPr>
      <w:r w:rsidRPr="00594EAE">
        <w:rPr>
          <w:lang w:val="uk-UA"/>
        </w:rPr>
        <w:t>У результаті реалізації Програми очікується:</w:t>
      </w:r>
    </w:p>
    <w:p w:rsidR="00594EAE" w:rsidRDefault="00F147CB" w:rsidP="00594EAE">
      <w:pPr>
        <w:jc w:val="both"/>
        <w:rPr>
          <w:lang w:val="uk-UA"/>
        </w:rPr>
      </w:pPr>
      <w:r w:rsidRPr="00594EAE">
        <w:rPr>
          <w:lang w:val="uk-UA"/>
        </w:rPr>
        <w:t>1) Збільшення кількості та як</w:t>
      </w:r>
      <w:r w:rsidR="00594EAE">
        <w:rPr>
          <w:lang w:val="uk-UA"/>
        </w:rPr>
        <w:t>ості культурних подій у громаді.</w:t>
      </w:r>
    </w:p>
    <w:p w:rsidR="00594EAE" w:rsidRDefault="00F147CB" w:rsidP="00594EAE">
      <w:pPr>
        <w:jc w:val="both"/>
        <w:rPr>
          <w:lang w:val="uk-UA"/>
        </w:rPr>
      </w:pPr>
      <w:r w:rsidRPr="00594EAE">
        <w:rPr>
          <w:lang w:val="uk-UA"/>
        </w:rPr>
        <w:t>2) Активна участь мешкан</w:t>
      </w:r>
      <w:r w:rsidR="00594EAE">
        <w:rPr>
          <w:lang w:val="uk-UA"/>
        </w:rPr>
        <w:t>ців громади в культурному житті.</w:t>
      </w:r>
    </w:p>
    <w:p w:rsidR="00594EAE" w:rsidRDefault="00F147CB" w:rsidP="00594EAE">
      <w:pPr>
        <w:jc w:val="both"/>
        <w:rPr>
          <w:lang w:val="uk-UA"/>
        </w:rPr>
      </w:pPr>
      <w:r w:rsidRPr="00594EAE">
        <w:rPr>
          <w:lang w:val="uk-UA"/>
        </w:rPr>
        <w:t>3) Розвиток аматорсь</w:t>
      </w:r>
      <w:r w:rsidR="00594EAE">
        <w:rPr>
          <w:lang w:val="uk-UA"/>
        </w:rPr>
        <w:t>кого мистецтва і творчих студій.</w:t>
      </w:r>
    </w:p>
    <w:p w:rsidR="00594EAE" w:rsidRDefault="00F147CB" w:rsidP="00594EAE">
      <w:pPr>
        <w:jc w:val="both"/>
        <w:rPr>
          <w:lang w:val="uk-UA"/>
        </w:rPr>
      </w:pPr>
      <w:r w:rsidRPr="00594EAE">
        <w:rPr>
          <w:lang w:val="uk-UA"/>
        </w:rPr>
        <w:t>4) Посилення роботи з дітьми, молоддю, людьми поважного віку, род</w:t>
      </w:r>
      <w:r w:rsidR="00594EAE">
        <w:rPr>
          <w:lang w:val="uk-UA"/>
        </w:rPr>
        <w:t>инами військовослужбовців і ВПО.</w:t>
      </w:r>
    </w:p>
    <w:p w:rsidR="00594EAE" w:rsidRDefault="00F147CB" w:rsidP="00594EAE">
      <w:pPr>
        <w:jc w:val="both"/>
        <w:rPr>
          <w:lang w:val="uk-UA"/>
        </w:rPr>
      </w:pPr>
      <w:r w:rsidRPr="00594EAE">
        <w:rPr>
          <w:lang w:val="uk-UA"/>
        </w:rPr>
        <w:t>5) Покращення інформаційної присутності культури громади</w:t>
      </w:r>
      <w:r w:rsidR="00594EAE">
        <w:rPr>
          <w:lang w:val="uk-UA"/>
        </w:rPr>
        <w:t>.</w:t>
      </w:r>
    </w:p>
    <w:p w:rsidR="00594EAE" w:rsidRDefault="00F147CB" w:rsidP="00594EAE">
      <w:pPr>
        <w:jc w:val="both"/>
        <w:rPr>
          <w:lang w:val="uk-UA"/>
        </w:rPr>
      </w:pPr>
      <w:r w:rsidRPr="00594EAE">
        <w:rPr>
          <w:lang w:val="uk-UA"/>
        </w:rPr>
        <w:t>6) Підвищення професійного рівня працівників куль</w:t>
      </w:r>
      <w:r w:rsidR="00594EAE">
        <w:rPr>
          <w:lang w:val="uk-UA"/>
        </w:rPr>
        <w:t>тури.</w:t>
      </w:r>
    </w:p>
    <w:p w:rsidR="00594EAE" w:rsidRDefault="00F147CB" w:rsidP="00594EAE">
      <w:pPr>
        <w:jc w:val="both"/>
        <w:rPr>
          <w:lang w:val="uk-UA"/>
        </w:rPr>
      </w:pPr>
      <w:r w:rsidRPr="00594EAE">
        <w:rPr>
          <w:lang w:val="uk-UA"/>
        </w:rPr>
        <w:t>7</w:t>
      </w:r>
      <w:r w:rsidR="00594EAE">
        <w:rPr>
          <w:lang w:val="uk-UA"/>
        </w:rPr>
        <w:t>) Залучення додаткових ресурсів.</w:t>
      </w:r>
    </w:p>
    <w:p w:rsidR="00031869" w:rsidRPr="00594EAE" w:rsidRDefault="00F147CB" w:rsidP="00594EAE">
      <w:pPr>
        <w:ind w:firstLine="708"/>
        <w:jc w:val="both"/>
        <w:rPr>
          <w:lang w:val="uk-UA"/>
        </w:rPr>
      </w:pPr>
      <w:r w:rsidRPr="00594EAE">
        <w:rPr>
          <w:lang w:val="uk-UA"/>
        </w:rPr>
        <w:t>Реалізація Програми сприятиме формуванню позитивного іміджу Тростянецької територіальної громади, згуртуванню мешканців навколо культурних ініціатив, зміцненню національної та локальної ідентичності, покращенню якості життя населення.</w:t>
      </w:r>
    </w:p>
    <w:p w:rsidR="00031869" w:rsidRPr="00594EAE" w:rsidRDefault="00F147CB" w:rsidP="00594EAE">
      <w:pPr>
        <w:pStyle w:val="2"/>
        <w:spacing w:before="0" w:after="0"/>
        <w:ind w:firstLineChars="295" w:firstLine="708"/>
        <w:rPr>
          <w:rFonts w:ascii="Times New Roman" w:hAnsi="Times New Roman" w:cs="Times New Roman"/>
          <w:sz w:val="24"/>
          <w:szCs w:val="24"/>
        </w:rPr>
      </w:pPr>
      <w:r w:rsidRPr="00594EAE">
        <w:rPr>
          <w:rFonts w:ascii="Times New Roman" w:hAnsi="Times New Roman" w:cs="Times New Roman"/>
          <w:sz w:val="24"/>
          <w:szCs w:val="24"/>
        </w:rPr>
        <w:t>8. Координація та контроль за ходом виконання Програми</w:t>
      </w:r>
    </w:p>
    <w:p w:rsidR="00031869" w:rsidRPr="00594EAE" w:rsidRDefault="00F147CB" w:rsidP="00594EAE">
      <w:pPr>
        <w:ind w:firstLineChars="295" w:firstLine="708"/>
        <w:jc w:val="both"/>
        <w:rPr>
          <w:lang w:val="uk-UA"/>
        </w:rPr>
      </w:pPr>
      <w:r w:rsidRPr="00594EAE">
        <w:rPr>
          <w:lang w:val="uk-UA"/>
        </w:rPr>
        <w:t>Головний розробник та відповідальний виконавець Програми – відділ культури, туризму, молоді, спорту та інформаційної політики Тростянецької сільської ради.</w:t>
      </w:r>
    </w:p>
    <w:p w:rsidR="00031869" w:rsidRPr="00594EAE" w:rsidRDefault="00F147CB" w:rsidP="00594EAE">
      <w:pPr>
        <w:ind w:firstLineChars="295" w:firstLine="708"/>
        <w:jc w:val="both"/>
        <w:rPr>
          <w:lang w:val="uk-UA"/>
        </w:rPr>
      </w:pPr>
      <w:r w:rsidRPr="00594EAE">
        <w:rPr>
          <w:lang w:val="uk-UA"/>
        </w:rPr>
        <w:lastRenderedPageBreak/>
        <w:t>Співвиконавці Програми: виконавчі органи Тростянецької сільської ради, комунальні заклади культури, заклади освіти, старостинські округи, громадські організації, ініціативні групи, творчі спільноти, інші заінтересовані сторони.</w:t>
      </w:r>
    </w:p>
    <w:p w:rsidR="00031869" w:rsidRPr="00594EAE" w:rsidRDefault="00F147CB" w:rsidP="00594EAE">
      <w:pPr>
        <w:ind w:firstLineChars="295" w:firstLine="708"/>
        <w:jc w:val="both"/>
        <w:rPr>
          <w:lang w:val="uk-UA"/>
        </w:rPr>
      </w:pPr>
      <w:r w:rsidRPr="00594EAE">
        <w:rPr>
          <w:lang w:val="uk-UA"/>
        </w:rPr>
        <w:t>Відповідальний виконавець Програми координує діяльність усіх виконавців, забезпечує підготовку та подання до фінансового відділу сільської ради щорічного звіту про виконання Програми до 01 лютого року, що настає за звітним, узагальнює інформацію про хід реалізації заходів та досягнення показників результативності, готує пропозиції щодо внесення змін до Програми.</w:t>
      </w:r>
    </w:p>
    <w:p w:rsidR="00031869" w:rsidRPr="00594EAE" w:rsidRDefault="00F147CB" w:rsidP="00594EAE">
      <w:pPr>
        <w:ind w:firstLineChars="295" w:firstLine="708"/>
        <w:jc w:val="both"/>
        <w:rPr>
          <w:lang w:val="uk-UA"/>
        </w:rPr>
      </w:pPr>
      <w:r w:rsidRPr="00594EAE">
        <w:rPr>
          <w:lang w:val="uk-UA"/>
        </w:rPr>
        <w:t>Фінансовий відділ Тростянецької сільської ради здійснює моніторинг використання бюджетних коштів у розрізі заходів Програми, готує зведені звіти про виконання бюджетних програм, які подаються на розгляд сесії Тростянецької сільської ради.</w:t>
      </w:r>
    </w:p>
    <w:p w:rsidR="00031869" w:rsidRPr="00594EAE" w:rsidRDefault="00F147CB" w:rsidP="00594EAE">
      <w:pPr>
        <w:ind w:firstLineChars="295" w:firstLine="708"/>
        <w:jc w:val="both"/>
      </w:pPr>
      <w:r w:rsidRPr="00594EAE">
        <w:t>Звіти та основні результати реалізації Програми оприлюднюються на офіційному веб-сайті Тростянецької сільської ради.</w:t>
      </w:r>
    </w:p>
    <w:p w:rsidR="00031869" w:rsidRDefault="00031869" w:rsidP="00594EAE">
      <w:pPr>
        <w:widowControl w:val="0"/>
        <w:autoSpaceDE w:val="0"/>
        <w:autoSpaceDN w:val="0"/>
        <w:adjustRightInd w:val="0"/>
        <w:ind w:firstLineChars="295" w:firstLine="711"/>
        <w:jc w:val="center"/>
        <w:rPr>
          <w:rFonts w:eastAsia="SimSun"/>
          <w:b/>
          <w:bCs/>
          <w:lang w:val="uk-UA"/>
        </w:rPr>
      </w:pPr>
    </w:p>
    <w:p w:rsidR="00594EAE" w:rsidRDefault="00594EAE" w:rsidP="00594EAE">
      <w:pPr>
        <w:widowControl w:val="0"/>
        <w:autoSpaceDE w:val="0"/>
        <w:autoSpaceDN w:val="0"/>
        <w:adjustRightInd w:val="0"/>
        <w:ind w:firstLineChars="295" w:firstLine="711"/>
        <w:jc w:val="center"/>
        <w:rPr>
          <w:rFonts w:eastAsia="SimSun"/>
          <w:b/>
          <w:bCs/>
          <w:lang w:val="uk-UA"/>
        </w:rPr>
      </w:pPr>
    </w:p>
    <w:p w:rsidR="00594EAE" w:rsidRPr="00594EAE" w:rsidRDefault="00594EAE" w:rsidP="00594EAE">
      <w:pPr>
        <w:widowControl w:val="0"/>
        <w:autoSpaceDE w:val="0"/>
        <w:autoSpaceDN w:val="0"/>
        <w:adjustRightInd w:val="0"/>
        <w:ind w:firstLineChars="295" w:firstLine="711"/>
        <w:jc w:val="center"/>
        <w:rPr>
          <w:rFonts w:eastAsia="SimSun"/>
          <w:b/>
          <w:bCs/>
          <w:lang w:val="uk-UA"/>
        </w:rPr>
      </w:pPr>
    </w:p>
    <w:p w:rsidR="00031869" w:rsidRPr="00594EAE" w:rsidRDefault="00031869" w:rsidP="00594EAE">
      <w:pPr>
        <w:autoSpaceDE w:val="0"/>
        <w:autoSpaceDN w:val="0"/>
        <w:adjustRightInd w:val="0"/>
        <w:ind w:firstLineChars="295" w:firstLine="708"/>
        <w:rPr>
          <w:rFonts w:eastAsia="Calibri"/>
          <w:b/>
          <w:lang w:val="uk-UA" w:eastAsia="uk-UA"/>
        </w:rPr>
      </w:pPr>
    </w:p>
    <w:p w:rsidR="009438CD" w:rsidRPr="00594EAE" w:rsidRDefault="009438CD" w:rsidP="00594EAE">
      <w:pPr>
        <w:rPr>
          <w:b/>
        </w:rPr>
      </w:pPr>
      <w:r w:rsidRPr="00594EAE">
        <w:rPr>
          <w:b/>
        </w:rPr>
        <w:t>Секретар ради</w:t>
      </w:r>
      <w:r w:rsidRPr="00594EAE">
        <w:rPr>
          <w:b/>
        </w:rPr>
        <w:tab/>
      </w:r>
      <w:r w:rsidRPr="00594EAE">
        <w:rPr>
          <w:b/>
        </w:rPr>
        <w:tab/>
      </w:r>
      <w:r w:rsidRPr="00594EAE">
        <w:rPr>
          <w:b/>
        </w:rPr>
        <w:tab/>
      </w:r>
      <w:r w:rsidRPr="00594EAE">
        <w:rPr>
          <w:b/>
        </w:rPr>
        <w:tab/>
      </w:r>
      <w:r w:rsidRPr="00594EAE">
        <w:rPr>
          <w:b/>
        </w:rPr>
        <w:tab/>
      </w:r>
      <w:r w:rsidRPr="00594EAE">
        <w:rPr>
          <w:b/>
        </w:rPr>
        <w:tab/>
      </w:r>
      <w:r w:rsidRPr="00594EAE">
        <w:rPr>
          <w:b/>
        </w:rPr>
        <w:tab/>
      </w:r>
      <w:r w:rsidRPr="00594EAE">
        <w:rPr>
          <w:b/>
        </w:rPr>
        <w:tab/>
        <w:t>Олександр ТЕРЕЩУК</w:t>
      </w:r>
    </w:p>
    <w:p w:rsidR="00031869" w:rsidRPr="00594EAE" w:rsidRDefault="00031869" w:rsidP="00594EAE">
      <w:pPr>
        <w:pStyle w:val="Default"/>
        <w:ind w:firstLineChars="295" w:firstLine="708"/>
        <w:jc w:val="both"/>
      </w:pPr>
    </w:p>
    <w:p w:rsidR="009438CD" w:rsidRPr="00594EAE" w:rsidRDefault="009438C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E06B3D" w:rsidRPr="00594EAE" w:rsidRDefault="00E06B3D" w:rsidP="00594EAE">
      <w:pPr>
        <w:pStyle w:val="Default"/>
        <w:ind w:firstLineChars="295" w:firstLine="708"/>
        <w:jc w:val="both"/>
      </w:pPr>
    </w:p>
    <w:p w:rsidR="009438CD" w:rsidRPr="00594EAE" w:rsidRDefault="009438CD" w:rsidP="00594EAE">
      <w:pPr>
        <w:pStyle w:val="Default"/>
        <w:ind w:firstLineChars="295" w:firstLine="708"/>
        <w:jc w:val="both"/>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031869" w:rsidRPr="00594EAE" w:rsidRDefault="00F147CB" w:rsidP="00594EAE">
      <w:pPr>
        <w:pStyle w:val="Default"/>
        <w:ind w:left="4820"/>
      </w:pPr>
      <w:r w:rsidRPr="00594EAE">
        <w:lastRenderedPageBreak/>
        <w:t>Додаток 1</w:t>
      </w:r>
    </w:p>
    <w:p w:rsidR="00031869" w:rsidRPr="00594EAE" w:rsidRDefault="00F147CB" w:rsidP="00594EAE">
      <w:pPr>
        <w:ind w:left="4820" w:right="-143"/>
        <w:rPr>
          <w:b/>
          <w:bCs/>
        </w:rPr>
      </w:pPr>
      <w:r w:rsidRPr="00594EAE">
        <w:t xml:space="preserve">до </w:t>
      </w:r>
      <w:r w:rsidRPr="00594EAE">
        <w:rPr>
          <w:b/>
          <w:bCs/>
          <w:lang w:val="uk-UA"/>
        </w:rPr>
        <w:t>«</w:t>
      </w:r>
      <w:r w:rsidRPr="00594EAE">
        <w:rPr>
          <w:bCs/>
          <w:lang w:val="uk-UA"/>
        </w:rPr>
        <w:t>П</w:t>
      </w:r>
      <w:r w:rsidRPr="00594EAE">
        <w:rPr>
          <w:rFonts w:eastAsia="SimSun"/>
          <w:bCs/>
        </w:rPr>
        <w:t>рограм</w:t>
      </w:r>
      <w:r w:rsidR="00F147AA" w:rsidRPr="00594EAE">
        <w:rPr>
          <w:rFonts w:eastAsia="SimSun"/>
          <w:bCs/>
          <w:lang w:val="uk-UA"/>
        </w:rPr>
        <w:t>и</w:t>
      </w:r>
      <w:r w:rsidRPr="00594EAE">
        <w:rPr>
          <w:rFonts w:eastAsia="SimSun"/>
          <w:bCs/>
        </w:rPr>
        <w:t xml:space="preserve"> розвитку </w:t>
      </w:r>
      <w:r w:rsidRPr="00594EAE">
        <w:rPr>
          <w:rFonts w:eastAsia="SimSun"/>
          <w:bCs/>
          <w:lang w:val="uk-UA"/>
        </w:rPr>
        <w:t>культури</w:t>
      </w:r>
      <w:r w:rsidR="009438CD" w:rsidRPr="00594EAE">
        <w:rPr>
          <w:rFonts w:eastAsia="SimSun"/>
          <w:bCs/>
          <w:lang w:val="uk-UA"/>
        </w:rPr>
        <w:t xml:space="preserve"> </w:t>
      </w:r>
      <w:r w:rsidRPr="00594EAE">
        <w:rPr>
          <w:rFonts w:eastAsia="SimSun"/>
          <w:bCs/>
        </w:rPr>
        <w:t>Тростянецької територіальної громади на 2026–2027 роки»</w:t>
      </w:r>
      <w:r w:rsidRPr="00594EAE">
        <w:rPr>
          <w:bCs/>
          <w:kern w:val="36"/>
          <w:lang w:val="uk-UA" w:eastAsia="uk-UA"/>
        </w:rPr>
        <w:t xml:space="preserve"> </w:t>
      </w:r>
    </w:p>
    <w:p w:rsidR="00031869" w:rsidRPr="00594EAE" w:rsidRDefault="00031869" w:rsidP="00594EAE">
      <w:pPr>
        <w:pStyle w:val="Default"/>
        <w:ind w:left="6096" w:firstLineChars="295" w:firstLine="708"/>
        <w:jc w:val="both"/>
      </w:pPr>
    </w:p>
    <w:p w:rsidR="00031869" w:rsidRPr="00594EAE" w:rsidRDefault="00F147CB" w:rsidP="00594EAE">
      <w:pPr>
        <w:pStyle w:val="Default"/>
        <w:ind w:firstLineChars="295" w:firstLine="708"/>
        <w:jc w:val="center"/>
      </w:pPr>
      <w:r w:rsidRPr="00594EAE">
        <w:rPr>
          <w:b/>
          <w:bCs/>
        </w:rPr>
        <w:t>ПАСПОРТ ПРОГРАМИ</w:t>
      </w:r>
    </w:p>
    <w:p w:rsidR="00031869" w:rsidRPr="00594EAE" w:rsidRDefault="00F147CB" w:rsidP="00594EAE">
      <w:pPr>
        <w:ind w:firstLineChars="295" w:firstLine="708"/>
        <w:jc w:val="center"/>
        <w:rPr>
          <w:b/>
          <w:bCs/>
        </w:rPr>
      </w:pPr>
      <w:r w:rsidRPr="00594EAE">
        <w:rPr>
          <w:b/>
          <w:bCs/>
          <w:lang w:val="uk-UA"/>
        </w:rPr>
        <w:t>«</w:t>
      </w:r>
      <w:r w:rsidRPr="00594EAE">
        <w:rPr>
          <w:b/>
          <w:lang w:val="uk-UA"/>
        </w:rPr>
        <w:t>Програми</w:t>
      </w:r>
      <w:r w:rsidRPr="00594EAE">
        <w:rPr>
          <w:rFonts w:eastAsia="SimSun"/>
          <w:b/>
          <w:bCs/>
        </w:rPr>
        <w:t xml:space="preserve"> розвитку культур</w:t>
      </w:r>
      <w:r w:rsidRPr="00594EAE">
        <w:rPr>
          <w:rFonts w:eastAsia="SimSun"/>
          <w:b/>
          <w:bCs/>
          <w:lang w:val="uk-UA"/>
        </w:rPr>
        <w:t xml:space="preserve">и </w:t>
      </w:r>
      <w:r w:rsidRPr="00594EAE">
        <w:rPr>
          <w:rFonts w:eastAsia="SimSun"/>
          <w:b/>
          <w:bCs/>
        </w:rPr>
        <w:t>Тростянецької територіальної громади на 2026–2027 роки»</w:t>
      </w:r>
      <w:r w:rsidRPr="00594EAE">
        <w:rPr>
          <w:bCs/>
          <w:kern w:val="36"/>
          <w:lang w:val="uk-UA" w:eastAsia="uk-UA"/>
        </w:rPr>
        <w:t xml:space="preserve"> </w:t>
      </w:r>
    </w:p>
    <w:tbl>
      <w:tblPr>
        <w:tblW w:w="9411"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4967"/>
        <w:gridCol w:w="3827"/>
      </w:tblGrid>
      <w:tr w:rsidR="00031869" w:rsidRPr="00594EAE" w:rsidTr="00594EAE">
        <w:trPr>
          <w:trHeight w:val="211"/>
        </w:trPr>
        <w:tc>
          <w:tcPr>
            <w:tcW w:w="617" w:type="dxa"/>
            <w:vAlign w:val="center"/>
          </w:tcPr>
          <w:p w:rsidR="00031869" w:rsidRPr="00594EAE" w:rsidRDefault="00F147CB" w:rsidP="00594EAE">
            <w:pPr>
              <w:pStyle w:val="Default"/>
              <w:ind w:firstLineChars="295" w:firstLine="708"/>
              <w:jc w:val="center"/>
            </w:pPr>
            <w:r w:rsidRPr="00594EAE">
              <w:t>1</w:t>
            </w:r>
            <w:r w:rsidR="00594EAE">
              <w:t>1</w:t>
            </w:r>
            <w:r w:rsidRPr="00594EAE">
              <w:t>.</w:t>
            </w:r>
          </w:p>
        </w:tc>
        <w:tc>
          <w:tcPr>
            <w:tcW w:w="4967" w:type="dxa"/>
          </w:tcPr>
          <w:tbl>
            <w:tblPr>
              <w:tblW w:w="0" w:type="auto"/>
              <w:tblLook w:val="04A0" w:firstRow="1" w:lastRow="0" w:firstColumn="1" w:lastColumn="0" w:noHBand="0" w:noVBand="1"/>
            </w:tblPr>
            <w:tblGrid>
              <w:gridCol w:w="3567"/>
            </w:tblGrid>
            <w:tr w:rsidR="00031869" w:rsidRPr="00594EAE">
              <w:trPr>
                <w:trHeight w:val="294"/>
              </w:trPr>
              <w:tc>
                <w:tcPr>
                  <w:tcW w:w="0" w:type="auto"/>
                </w:tcPr>
                <w:p w:rsidR="00031869" w:rsidRPr="00594EAE" w:rsidRDefault="00F147CB" w:rsidP="00594EAE">
                  <w:pPr>
                    <w:pStyle w:val="Default"/>
                  </w:pPr>
                  <w:r w:rsidRPr="00594EAE">
                    <w:t xml:space="preserve">Ініціатор розроблення Програми </w:t>
                  </w:r>
                </w:p>
              </w:tc>
            </w:tr>
          </w:tbl>
          <w:p w:rsidR="00031869" w:rsidRPr="00594EAE" w:rsidRDefault="00031869" w:rsidP="00594EAE">
            <w:pPr>
              <w:pStyle w:val="Default"/>
              <w:jc w:val="center"/>
            </w:pPr>
          </w:p>
        </w:tc>
        <w:tc>
          <w:tcPr>
            <w:tcW w:w="3827" w:type="dxa"/>
          </w:tcPr>
          <w:p w:rsidR="00031869" w:rsidRPr="00594EAE" w:rsidRDefault="00F147CB" w:rsidP="00594EAE">
            <w:pPr>
              <w:pStyle w:val="Default"/>
              <w:jc w:val="center"/>
            </w:pPr>
            <w:r w:rsidRPr="00594EAE">
              <w:t>Відділ культури, туризму, молоді, спорту та інформаційної політики</w:t>
            </w:r>
          </w:p>
        </w:tc>
      </w:tr>
      <w:tr w:rsidR="00031869" w:rsidRPr="00594EAE" w:rsidTr="00594EAE">
        <w:trPr>
          <w:trHeight w:val="496"/>
        </w:trPr>
        <w:tc>
          <w:tcPr>
            <w:tcW w:w="617" w:type="dxa"/>
          </w:tcPr>
          <w:p w:rsidR="00031869" w:rsidRPr="00594EAE" w:rsidRDefault="00594EAE" w:rsidP="00594EAE">
            <w:pPr>
              <w:pStyle w:val="Default"/>
              <w:ind w:firstLineChars="295" w:firstLine="708"/>
              <w:jc w:val="center"/>
            </w:pPr>
            <w:r>
              <w:t>22.</w:t>
            </w:r>
          </w:p>
        </w:tc>
        <w:tc>
          <w:tcPr>
            <w:tcW w:w="4967" w:type="dxa"/>
          </w:tcPr>
          <w:p w:rsidR="00031869" w:rsidRPr="00594EAE" w:rsidRDefault="00F147CB" w:rsidP="00594EAE">
            <w:pPr>
              <w:pStyle w:val="Default"/>
            </w:pPr>
            <w:r w:rsidRPr="00594EAE">
              <w:t xml:space="preserve">Дата, номер і назва розпорядчого документа про розроблення Програми </w:t>
            </w:r>
          </w:p>
        </w:tc>
        <w:tc>
          <w:tcPr>
            <w:tcW w:w="3827" w:type="dxa"/>
          </w:tcPr>
          <w:p w:rsidR="003C3A3F" w:rsidRDefault="003C3A3F" w:rsidP="00E4541F">
            <w:pPr>
              <w:jc w:val="center"/>
              <w:rPr>
                <w:rFonts w:eastAsia="MS Mincho"/>
                <w:sz w:val="22"/>
                <w:szCs w:val="22"/>
                <w:lang w:val="uk-UA" w:eastAsia="en-US"/>
              </w:rPr>
            </w:pPr>
            <w:r>
              <w:rPr>
                <w:rFonts w:eastAsia="MS Mincho"/>
                <w:sz w:val="22"/>
                <w:szCs w:val="22"/>
                <w:lang w:val="uk-UA" w:eastAsia="en-US"/>
              </w:rPr>
              <w:t xml:space="preserve">Рішення </w:t>
            </w:r>
            <w:r>
              <w:rPr>
                <w:rFonts w:eastAsia="MS Mincho"/>
                <w:sz w:val="22"/>
                <w:szCs w:val="22"/>
                <w:lang w:val="en-US" w:eastAsia="en-US"/>
              </w:rPr>
              <w:t>LXX</w:t>
            </w:r>
            <w:r>
              <w:rPr>
                <w:rFonts w:eastAsia="Calibri"/>
                <w:sz w:val="22"/>
                <w:szCs w:val="22"/>
                <w:lang w:val="uk-UA" w:eastAsia="ar-SA"/>
              </w:rPr>
              <w:t xml:space="preserve"> сесії VIII скликання</w:t>
            </w:r>
          </w:p>
          <w:p w:rsidR="003C3A3F" w:rsidRDefault="003C3A3F" w:rsidP="00E4541F">
            <w:pPr>
              <w:jc w:val="center"/>
              <w:rPr>
                <w:rFonts w:eastAsia="MS Mincho"/>
                <w:sz w:val="22"/>
                <w:szCs w:val="22"/>
                <w:lang w:val="uk-UA" w:eastAsia="en-US"/>
              </w:rPr>
            </w:pPr>
            <w:r>
              <w:rPr>
                <w:rFonts w:eastAsia="MS Mincho"/>
                <w:sz w:val="22"/>
                <w:szCs w:val="22"/>
                <w:lang w:val="uk-UA" w:eastAsia="en-US"/>
              </w:rPr>
              <w:t>Тростянецької сільської ради</w:t>
            </w:r>
          </w:p>
          <w:p w:rsidR="00031869" w:rsidRPr="00594EAE" w:rsidRDefault="003C3A3F" w:rsidP="00E4541F">
            <w:pPr>
              <w:pStyle w:val="Default"/>
              <w:jc w:val="center"/>
            </w:pPr>
            <w:r>
              <w:rPr>
                <w:rFonts w:eastAsia="MS Mincho"/>
                <w:sz w:val="22"/>
                <w:szCs w:val="22"/>
              </w:rPr>
              <w:t xml:space="preserve">від 19.12.2025 </w:t>
            </w:r>
            <w:r>
              <w:rPr>
                <w:rFonts w:eastAsia="Calibri"/>
                <w:sz w:val="22"/>
                <w:szCs w:val="22"/>
              </w:rPr>
              <w:t xml:space="preserve">№ </w:t>
            </w:r>
            <w:r w:rsidRPr="003C3A3F">
              <w:rPr>
                <w:rFonts w:eastAsia="Calibri"/>
                <w:sz w:val="22"/>
                <w:szCs w:val="22"/>
                <w:u w:val="single"/>
              </w:rPr>
              <w:t>4321</w:t>
            </w:r>
          </w:p>
        </w:tc>
      </w:tr>
      <w:tr w:rsidR="00031869" w:rsidRPr="00594EAE" w:rsidTr="00594EAE">
        <w:trPr>
          <w:trHeight w:val="182"/>
        </w:trPr>
        <w:tc>
          <w:tcPr>
            <w:tcW w:w="617" w:type="dxa"/>
            <w:vAlign w:val="center"/>
          </w:tcPr>
          <w:p w:rsidR="00031869" w:rsidRPr="00594EAE" w:rsidRDefault="00F147CB" w:rsidP="00594EAE">
            <w:pPr>
              <w:pStyle w:val="Default"/>
              <w:ind w:firstLineChars="295" w:firstLine="708"/>
              <w:jc w:val="center"/>
            </w:pPr>
            <w:r w:rsidRPr="00594EAE">
              <w:t>3</w:t>
            </w:r>
            <w:r w:rsidR="00594EAE">
              <w:t>3</w:t>
            </w:r>
            <w:r w:rsidRPr="00594EAE">
              <w:t>.</w:t>
            </w:r>
          </w:p>
        </w:tc>
        <w:tc>
          <w:tcPr>
            <w:tcW w:w="4967" w:type="dxa"/>
          </w:tcPr>
          <w:p w:rsidR="00031869" w:rsidRPr="00594EAE" w:rsidRDefault="00F147CB" w:rsidP="00594EAE">
            <w:pPr>
              <w:pStyle w:val="Default"/>
            </w:pPr>
            <w:r w:rsidRPr="00594EAE">
              <w:t xml:space="preserve">Розробник Програми </w:t>
            </w:r>
          </w:p>
        </w:tc>
        <w:tc>
          <w:tcPr>
            <w:tcW w:w="3827" w:type="dxa"/>
          </w:tcPr>
          <w:p w:rsidR="00031869" w:rsidRPr="00594EAE" w:rsidRDefault="00F147CB" w:rsidP="00594EAE">
            <w:pPr>
              <w:pStyle w:val="Default"/>
              <w:jc w:val="center"/>
            </w:pPr>
            <w:r w:rsidRPr="00594EAE">
              <w:t>Відділ культури, туризму, молоді, спорту та інформаційної політики</w:t>
            </w:r>
          </w:p>
        </w:tc>
      </w:tr>
      <w:tr w:rsidR="00031869" w:rsidRPr="00594EAE" w:rsidTr="00594EAE">
        <w:trPr>
          <w:trHeight w:val="185"/>
        </w:trPr>
        <w:tc>
          <w:tcPr>
            <w:tcW w:w="617" w:type="dxa"/>
            <w:vAlign w:val="center"/>
          </w:tcPr>
          <w:p w:rsidR="00031869" w:rsidRPr="00594EAE" w:rsidRDefault="00F147CB" w:rsidP="00594EAE">
            <w:pPr>
              <w:pStyle w:val="Default"/>
              <w:ind w:firstLineChars="295" w:firstLine="708"/>
              <w:jc w:val="center"/>
            </w:pPr>
            <w:r w:rsidRPr="00594EAE">
              <w:t>4</w:t>
            </w:r>
            <w:r w:rsidR="00594EAE">
              <w:t>4</w:t>
            </w:r>
            <w:r w:rsidRPr="00594EAE">
              <w:t>.</w:t>
            </w:r>
          </w:p>
        </w:tc>
        <w:tc>
          <w:tcPr>
            <w:tcW w:w="4967" w:type="dxa"/>
          </w:tcPr>
          <w:p w:rsidR="00031869" w:rsidRPr="00594EAE" w:rsidRDefault="00F147CB" w:rsidP="00594EAE">
            <w:pPr>
              <w:pStyle w:val="Default"/>
            </w:pPr>
            <w:r w:rsidRPr="00594EAE">
              <w:t>Відповідальний виконавець Програми</w:t>
            </w:r>
          </w:p>
        </w:tc>
        <w:tc>
          <w:tcPr>
            <w:tcW w:w="3827" w:type="dxa"/>
          </w:tcPr>
          <w:p w:rsidR="00031869" w:rsidRPr="00594EAE" w:rsidRDefault="00F147CB" w:rsidP="00594EAE">
            <w:pPr>
              <w:pStyle w:val="Default"/>
              <w:jc w:val="center"/>
            </w:pPr>
            <w:r w:rsidRPr="00594EAE">
              <w:t>Тростянецька сільська рада Стрийського району Львівської області</w:t>
            </w:r>
          </w:p>
        </w:tc>
      </w:tr>
      <w:tr w:rsidR="00031869" w:rsidRPr="00BF329F" w:rsidTr="00594EAE">
        <w:trPr>
          <w:trHeight w:val="190"/>
        </w:trPr>
        <w:tc>
          <w:tcPr>
            <w:tcW w:w="617" w:type="dxa"/>
            <w:vAlign w:val="center"/>
          </w:tcPr>
          <w:p w:rsidR="00031869" w:rsidRPr="00594EAE" w:rsidRDefault="00F147CB" w:rsidP="00594EAE">
            <w:pPr>
              <w:pStyle w:val="Default"/>
              <w:ind w:firstLineChars="295" w:firstLine="708"/>
              <w:jc w:val="center"/>
            </w:pPr>
            <w:r w:rsidRPr="00594EAE">
              <w:t>5</w:t>
            </w:r>
            <w:r w:rsidR="00594EAE">
              <w:t>5</w:t>
            </w:r>
            <w:r w:rsidRPr="00594EAE">
              <w:t>.</w:t>
            </w:r>
          </w:p>
        </w:tc>
        <w:tc>
          <w:tcPr>
            <w:tcW w:w="4967" w:type="dxa"/>
          </w:tcPr>
          <w:p w:rsidR="00031869" w:rsidRPr="00594EAE" w:rsidRDefault="00F147CB" w:rsidP="00594EAE">
            <w:pPr>
              <w:pStyle w:val="Default"/>
            </w:pPr>
            <w:r w:rsidRPr="00594EAE">
              <w:t xml:space="preserve">Виконавці Програми </w:t>
            </w:r>
          </w:p>
        </w:tc>
        <w:tc>
          <w:tcPr>
            <w:tcW w:w="3827" w:type="dxa"/>
          </w:tcPr>
          <w:p w:rsidR="00031869" w:rsidRPr="00594EAE" w:rsidRDefault="00F147CB" w:rsidP="00594EAE">
            <w:pPr>
              <w:pStyle w:val="Default"/>
              <w:jc w:val="center"/>
            </w:pPr>
            <w:r w:rsidRPr="00594EAE">
              <w:t>сільська рада, Львівська обласна державна адміністрація, громадські об</w:t>
            </w:r>
            <w:r w:rsidR="00594EAE">
              <w:t>’</w:t>
            </w:r>
            <w:r w:rsidRPr="00594EAE">
              <w:t>єднання, інші організації</w:t>
            </w:r>
          </w:p>
        </w:tc>
      </w:tr>
      <w:tr w:rsidR="00031869" w:rsidRPr="00594EAE" w:rsidTr="00594EAE">
        <w:trPr>
          <w:trHeight w:val="533"/>
        </w:trPr>
        <w:tc>
          <w:tcPr>
            <w:tcW w:w="617" w:type="dxa"/>
            <w:vAlign w:val="center"/>
          </w:tcPr>
          <w:p w:rsidR="00031869" w:rsidRPr="00594EAE" w:rsidRDefault="00F147CB" w:rsidP="00594EAE">
            <w:pPr>
              <w:pStyle w:val="Default"/>
              <w:ind w:firstLineChars="295" w:firstLine="708"/>
              <w:jc w:val="center"/>
            </w:pPr>
            <w:r w:rsidRPr="00594EAE">
              <w:t>6</w:t>
            </w:r>
            <w:r w:rsidR="00594EAE">
              <w:t>6</w:t>
            </w:r>
            <w:r w:rsidRPr="00594EAE">
              <w:t>.</w:t>
            </w:r>
          </w:p>
        </w:tc>
        <w:tc>
          <w:tcPr>
            <w:tcW w:w="4967" w:type="dxa"/>
          </w:tcPr>
          <w:p w:rsidR="00031869" w:rsidRPr="00594EAE" w:rsidRDefault="00F147CB" w:rsidP="00594EAE">
            <w:pPr>
              <w:pStyle w:val="Default"/>
            </w:pPr>
            <w:r w:rsidRPr="00594EAE">
              <w:t xml:space="preserve">Термін реалізації Програми </w:t>
            </w:r>
          </w:p>
        </w:tc>
        <w:tc>
          <w:tcPr>
            <w:tcW w:w="3827" w:type="dxa"/>
          </w:tcPr>
          <w:p w:rsidR="00031869" w:rsidRPr="00594EAE" w:rsidRDefault="00F147CB" w:rsidP="00594EAE">
            <w:pPr>
              <w:pStyle w:val="Default"/>
              <w:jc w:val="center"/>
            </w:pPr>
            <w:r w:rsidRPr="00594EAE">
              <w:t>Початок - 2026 рік</w:t>
            </w:r>
          </w:p>
          <w:p w:rsidR="00031869" w:rsidRPr="00594EAE" w:rsidRDefault="00F147CB" w:rsidP="00594EAE">
            <w:pPr>
              <w:pStyle w:val="Default"/>
              <w:jc w:val="center"/>
            </w:pPr>
            <w:r w:rsidRPr="00594EAE">
              <w:t>Завершення - 2027 рік</w:t>
            </w:r>
          </w:p>
        </w:tc>
      </w:tr>
      <w:tr w:rsidR="00031869" w:rsidRPr="00BF329F" w:rsidTr="00594EAE">
        <w:trPr>
          <w:trHeight w:val="184"/>
        </w:trPr>
        <w:tc>
          <w:tcPr>
            <w:tcW w:w="617" w:type="dxa"/>
            <w:vAlign w:val="center"/>
          </w:tcPr>
          <w:p w:rsidR="00031869" w:rsidRPr="00594EAE" w:rsidRDefault="00F147CB" w:rsidP="00594EAE">
            <w:pPr>
              <w:pStyle w:val="Default"/>
              <w:ind w:firstLineChars="295" w:firstLine="708"/>
              <w:jc w:val="center"/>
            </w:pPr>
            <w:r w:rsidRPr="00594EAE">
              <w:t>7</w:t>
            </w:r>
            <w:r w:rsidR="00594EAE">
              <w:t>7</w:t>
            </w:r>
            <w:r w:rsidRPr="00594EAE">
              <w:t>.</w:t>
            </w:r>
          </w:p>
        </w:tc>
        <w:tc>
          <w:tcPr>
            <w:tcW w:w="4967" w:type="dxa"/>
          </w:tcPr>
          <w:p w:rsidR="00031869" w:rsidRPr="00594EAE" w:rsidRDefault="00F147CB" w:rsidP="00594EAE">
            <w:pPr>
              <w:pStyle w:val="Default"/>
            </w:pPr>
            <w:r w:rsidRPr="00594EAE">
              <w:t xml:space="preserve">Мета Програми </w:t>
            </w:r>
          </w:p>
        </w:tc>
        <w:tc>
          <w:tcPr>
            <w:tcW w:w="3827" w:type="dxa"/>
          </w:tcPr>
          <w:p w:rsidR="00031869" w:rsidRPr="00594EAE" w:rsidRDefault="00594EAE" w:rsidP="00594EAE">
            <w:pPr>
              <w:jc w:val="both"/>
              <w:rPr>
                <w:lang w:val="uk-UA"/>
              </w:rPr>
            </w:pPr>
            <w:r>
              <w:rPr>
                <w:lang w:val="uk-UA"/>
              </w:rPr>
              <w:t>Ф</w:t>
            </w:r>
            <w:r w:rsidR="00F147CB" w:rsidRPr="00594EAE">
              <w:rPr>
                <w:lang w:val="uk-UA"/>
              </w:rPr>
              <w:t>ормування сучасного та відкритого культурного середовища Тростянецької територіальної громади шляхом системної організації культурно-мистецьких заходів, підтримки творчих ініціатив, розвитку культурної освіти й дозвілля, патріотичного та національного виховання, забезпечення рівного доступу мешканців громади до якісних культурних подій у 2026–2027 роках.</w:t>
            </w:r>
          </w:p>
          <w:p w:rsidR="00031869" w:rsidRPr="00594EAE" w:rsidRDefault="00031869" w:rsidP="00594EAE">
            <w:pPr>
              <w:pStyle w:val="Default"/>
              <w:jc w:val="center"/>
            </w:pPr>
          </w:p>
        </w:tc>
      </w:tr>
      <w:tr w:rsidR="00031869" w:rsidRPr="00594EAE" w:rsidTr="00594EAE">
        <w:trPr>
          <w:trHeight w:val="339"/>
        </w:trPr>
        <w:tc>
          <w:tcPr>
            <w:tcW w:w="617" w:type="dxa"/>
            <w:vAlign w:val="center"/>
          </w:tcPr>
          <w:p w:rsidR="00031869" w:rsidRPr="00594EAE" w:rsidRDefault="00F147CB" w:rsidP="00594EAE">
            <w:pPr>
              <w:pStyle w:val="Default"/>
              <w:ind w:left="-52" w:right="-114" w:firstLineChars="316" w:firstLine="758"/>
              <w:jc w:val="center"/>
            </w:pPr>
            <w:r w:rsidRPr="00594EAE">
              <w:t>8</w:t>
            </w:r>
            <w:r w:rsidR="00594EAE">
              <w:t>8</w:t>
            </w:r>
            <w:r w:rsidRPr="00594EAE">
              <w:t>.</w:t>
            </w:r>
          </w:p>
        </w:tc>
        <w:tc>
          <w:tcPr>
            <w:tcW w:w="4967" w:type="dxa"/>
          </w:tcPr>
          <w:p w:rsidR="00031869" w:rsidRPr="00594EAE" w:rsidRDefault="00F147CB" w:rsidP="00594EAE">
            <w:pPr>
              <w:pStyle w:val="Default"/>
            </w:pPr>
            <w:r w:rsidRPr="00594EAE">
              <w:t xml:space="preserve">Загальний обсяг фінансових ресурсів, необхідних для реалізації Програми, всього: зокрема: </w:t>
            </w:r>
          </w:p>
          <w:p w:rsidR="00031869" w:rsidRPr="00594EAE" w:rsidRDefault="00F147CB" w:rsidP="00594EAE">
            <w:pPr>
              <w:pStyle w:val="Default"/>
            </w:pPr>
            <w:r w:rsidRPr="00594EAE">
              <w:t xml:space="preserve">державний бюджет </w:t>
            </w:r>
          </w:p>
          <w:p w:rsidR="00031869" w:rsidRPr="00594EAE" w:rsidRDefault="00F147CB" w:rsidP="00594EAE">
            <w:pPr>
              <w:pStyle w:val="Default"/>
            </w:pPr>
            <w:r w:rsidRPr="00594EAE">
              <w:t xml:space="preserve">обласний бюджет </w:t>
            </w:r>
          </w:p>
          <w:p w:rsidR="00031869" w:rsidRPr="00594EAE" w:rsidRDefault="00F147CB" w:rsidP="00594EAE">
            <w:pPr>
              <w:pStyle w:val="Default"/>
            </w:pPr>
            <w:r w:rsidRPr="00594EAE">
              <w:t>с</w:t>
            </w:r>
            <w:r w:rsidR="00F147AA" w:rsidRPr="00594EAE">
              <w:t xml:space="preserve">ільський </w:t>
            </w:r>
            <w:r w:rsidRPr="00594EAE">
              <w:t xml:space="preserve">бюджет </w:t>
            </w:r>
          </w:p>
          <w:p w:rsidR="00031869" w:rsidRPr="00594EAE" w:rsidRDefault="00F147CB" w:rsidP="00594EAE">
            <w:pPr>
              <w:pStyle w:val="Default"/>
            </w:pPr>
            <w:r w:rsidRPr="00594EAE">
              <w:t xml:space="preserve">інші джерела </w:t>
            </w:r>
          </w:p>
        </w:tc>
        <w:tc>
          <w:tcPr>
            <w:tcW w:w="3827" w:type="dxa"/>
          </w:tcPr>
          <w:p w:rsidR="00031869" w:rsidRPr="00594EAE" w:rsidRDefault="00F147CB" w:rsidP="00594EAE">
            <w:pPr>
              <w:pStyle w:val="Default"/>
              <w:ind w:firstLineChars="295" w:firstLine="708"/>
              <w:jc w:val="center"/>
            </w:pPr>
            <w:r w:rsidRPr="00594EAE">
              <w:t>425 000.00</w:t>
            </w:r>
          </w:p>
          <w:p w:rsidR="00031869" w:rsidRPr="00594EAE" w:rsidRDefault="00031869" w:rsidP="00594EAE">
            <w:pPr>
              <w:pStyle w:val="Default"/>
              <w:ind w:firstLineChars="295" w:firstLine="708"/>
              <w:jc w:val="center"/>
            </w:pPr>
          </w:p>
          <w:p w:rsidR="00031869" w:rsidRPr="00594EAE" w:rsidRDefault="00031869" w:rsidP="00594EAE">
            <w:pPr>
              <w:pStyle w:val="Default"/>
              <w:ind w:firstLineChars="295" w:firstLine="708"/>
              <w:jc w:val="center"/>
            </w:pPr>
          </w:p>
          <w:p w:rsidR="00031869" w:rsidRPr="00594EAE" w:rsidRDefault="00031869" w:rsidP="00594EAE">
            <w:pPr>
              <w:pStyle w:val="Default"/>
              <w:ind w:firstLineChars="295" w:firstLine="708"/>
              <w:jc w:val="center"/>
            </w:pPr>
          </w:p>
          <w:p w:rsidR="00031869" w:rsidRPr="00594EAE" w:rsidRDefault="00031869" w:rsidP="00594EAE">
            <w:pPr>
              <w:pStyle w:val="Default"/>
              <w:ind w:firstLineChars="295" w:firstLine="708"/>
              <w:jc w:val="center"/>
            </w:pPr>
          </w:p>
          <w:p w:rsidR="00031869" w:rsidRPr="00594EAE" w:rsidRDefault="00F147CB" w:rsidP="00594EAE">
            <w:pPr>
              <w:pStyle w:val="Default"/>
              <w:ind w:firstLineChars="295" w:firstLine="708"/>
              <w:jc w:val="center"/>
            </w:pPr>
            <w:r w:rsidRPr="00594EAE">
              <w:t>425 000.00</w:t>
            </w:r>
          </w:p>
        </w:tc>
      </w:tr>
    </w:tbl>
    <w:p w:rsidR="00031869" w:rsidRPr="00594EAE" w:rsidRDefault="00031869" w:rsidP="00594EAE">
      <w:pPr>
        <w:pStyle w:val="Default"/>
        <w:ind w:firstLineChars="295" w:firstLine="708"/>
        <w:jc w:val="center"/>
      </w:pPr>
    </w:p>
    <w:p w:rsidR="00031869" w:rsidRDefault="00031869" w:rsidP="00594EAE">
      <w:pPr>
        <w:pStyle w:val="Default"/>
        <w:ind w:firstLineChars="295" w:firstLine="708"/>
        <w:jc w:val="center"/>
      </w:pPr>
    </w:p>
    <w:p w:rsidR="00594EAE" w:rsidRPr="00594EAE" w:rsidRDefault="00594EAE" w:rsidP="00594EAE">
      <w:pPr>
        <w:pStyle w:val="Default"/>
        <w:ind w:firstLineChars="295" w:firstLine="708"/>
        <w:jc w:val="center"/>
      </w:pPr>
    </w:p>
    <w:p w:rsidR="00031869" w:rsidRPr="00594EAE" w:rsidRDefault="00031869" w:rsidP="00594EAE">
      <w:pPr>
        <w:autoSpaceDE w:val="0"/>
        <w:autoSpaceDN w:val="0"/>
        <w:adjustRightInd w:val="0"/>
        <w:ind w:firstLineChars="295" w:firstLine="708"/>
        <w:rPr>
          <w:rFonts w:eastAsia="Calibri"/>
          <w:b/>
          <w:lang w:val="uk-UA" w:eastAsia="uk-UA"/>
        </w:rPr>
      </w:pPr>
    </w:p>
    <w:p w:rsidR="009438CD" w:rsidRPr="00594EAE" w:rsidRDefault="009438CD" w:rsidP="00594EAE">
      <w:pPr>
        <w:rPr>
          <w:b/>
        </w:rPr>
      </w:pPr>
      <w:r w:rsidRPr="00594EAE">
        <w:rPr>
          <w:b/>
        </w:rPr>
        <w:t>Секретар ради</w:t>
      </w:r>
      <w:r w:rsidRPr="00594EAE">
        <w:rPr>
          <w:b/>
        </w:rPr>
        <w:tab/>
      </w:r>
      <w:r w:rsidRPr="00594EAE">
        <w:rPr>
          <w:b/>
        </w:rPr>
        <w:tab/>
      </w:r>
      <w:r w:rsidRPr="00594EAE">
        <w:rPr>
          <w:b/>
        </w:rPr>
        <w:tab/>
      </w:r>
      <w:r w:rsidRPr="00594EAE">
        <w:rPr>
          <w:b/>
        </w:rPr>
        <w:tab/>
      </w:r>
      <w:r w:rsidRPr="00594EAE">
        <w:rPr>
          <w:b/>
        </w:rPr>
        <w:tab/>
      </w:r>
      <w:r w:rsidRPr="00594EAE">
        <w:rPr>
          <w:b/>
        </w:rPr>
        <w:tab/>
      </w:r>
      <w:r w:rsidRPr="00594EAE">
        <w:rPr>
          <w:b/>
        </w:rPr>
        <w:tab/>
      </w:r>
      <w:r w:rsidRPr="00594EAE">
        <w:rPr>
          <w:b/>
        </w:rPr>
        <w:tab/>
        <w:t>Олександр ТЕРЕЩУК</w:t>
      </w: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594EAE" w:rsidRDefault="00594EAE" w:rsidP="00594EAE">
      <w:pPr>
        <w:pStyle w:val="Default"/>
        <w:ind w:left="4678" w:firstLineChars="295" w:firstLine="708"/>
      </w:pPr>
    </w:p>
    <w:p w:rsidR="009438CD" w:rsidRPr="00594EAE" w:rsidRDefault="009438CD" w:rsidP="00594EAE">
      <w:pPr>
        <w:pStyle w:val="Default"/>
        <w:ind w:left="4820"/>
      </w:pPr>
      <w:r w:rsidRPr="00594EAE">
        <w:t>Додаток 2</w:t>
      </w:r>
    </w:p>
    <w:p w:rsidR="009438CD" w:rsidRPr="00594EAE" w:rsidRDefault="009438CD" w:rsidP="00594EAE">
      <w:pPr>
        <w:ind w:left="4820" w:right="-143"/>
        <w:rPr>
          <w:b/>
          <w:bCs/>
        </w:rPr>
      </w:pPr>
      <w:r w:rsidRPr="00594EAE">
        <w:t xml:space="preserve">до </w:t>
      </w:r>
      <w:r w:rsidRPr="00594EAE">
        <w:rPr>
          <w:b/>
          <w:bCs/>
          <w:lang w:val="uk-UA"/>
        </w:rPr>
        <w:t>«</w:t>
      </w:r>
      <w:r w:rsidRPr="00594EAE">
        <w:rPr>
          <w:bCs/>
          <w:lang w:val="uk-UA"/>
        </w:rPr>
        <w:t>П</w:t>
      </w:r>
      <w:r w:rsidRPr="00594EAE">
        <w:rPr>
          <w:rFonts w:eastAsia="SimSun"/>
          <w:bCs/>
        </w:rPr>
        <w:t>рограм</w:t>
      </w:r>
      <w:r w:rsidRPr="00594EAE">
        <w:rPr>
          <w:rFonts w:eastAsia="SimSun"/>
          <w:bCs/>
          <w:lang w:val="uk-UA"/>
        </w:rPr>
        <w:t>и</w:t>
      </w:r>
      <w:r w:rsidRPr="00594EAE">
        <w:rPr>
          <w:rFonts w:eastAsia="SimSun"/>
          <w:bCs/>
        </w:rPr>
        <w:t xml:space="preserve"> розвитку </w:t>
      </w:r>
      <w:r w:rsidRPr="00594EAE">
        <w:rPr>
          <w:rFonts w:eastAsia="SimSun"/>
          <w:bCs/>
          <w:lang w:val="uk-UA"/>
        </w:rPr>
        <w:t xml:space="preserve">культури </w:t>
      </w:r>
      <w:r w:rsidRPr="00594EAE">
        <w:rPr>
          <w:rFonts w:eastAsia="SimSun"/>
          <w:bCs/>
        </w:rPr>
        <w:t>Тростянецької територіальної громади на 2026–2027 роки»</w:t>
      </w:r>
      <w:r w:rsidRPr="00594EAE">
        <w:rPr>
          <w:bCs/>
          <w:kern w:val="36"/>
          <w:lang w:val="uk-UA" w:eastAsia="uk-UA"/>
        </w:rPr>
        <w:t xml:space="preserve"> </w:t>
      </w:r>
    </w:p>
    <w:p w:rsidR="00031869" w:rsidRPr="00594EAE" w:rsidRDefault="00031869" w:rsidP="00594EAE">
      <w:pPr>
        <w:pStyle w:val="Default"/>
        <w:ind w:firstLineChars="295" w:firstLine="708"/>
        <w:jc w:val="right"/>
      </w:pPr>
    </w:p>
    <w:p w:rsidR="00031869" w:rsidRPr="00594EAE" w:rsidRDefault="00F147CB" w:rsidP="00594EAE">
      <w:pPr>
        <w:pStyle w:val="Default"/>
        <w:ind w:firstLineChars="295" w:firstLine="708"/>
        <w:jc w:val="center"/>
        <w:rPr>
          <w:b/>
          <w:bCs/>
        </w:rPr>
      </w:pPr>
      <w:r w:rsidRPr="00594EAE">
        <w:rPr>
          <w:b/>
          <w:bCs/>
        </w:rPr>
        <w:t>РЕСУРСНЕ ЗАБЕЗПЕЧЕННЯ ПРОГРАМИ</w:t>
      </w:r>
    </w:p>
    <w:p w:rsidR="00031869" w:rsidRPr="00594EAE" w:rsidRDefault="00031869" w:rsidP="00594EAE">
      <w:pPr>
        <w:pStyle w:val="Default"/>
        <w:ind w:firstLineChars="295" w:firstLine="708"/>
        <w:jc w:val="center"/>
        <w:rPr>
          <w:b/>
          <w:bCs/>
        </w:rPr>
      </w:pPr>
    </w:p>
    <w:p w:rsidR="00031869" w:rsidRPr="00594EAE" w:rsidRDefault="00F147CB" w:rsidP="00594EAE">
      <w:pPr>
        <w:ind w:firstLineChars="295" w:firstLine="708"/>
        <w:jc w:val="center"/>
        <w:rPr>
          <w:b/>
          <w:bCs/>
        </w:rPr>
      </w:pPr>
      <w:r w:rsidRPr="00594EAE">
        <w:rPr>
          <w:b/>
          <w:bCs/>
          <w:lang w:val="uk-UA"/>
        </w:rPr>
        <w:t>«</w:t>
      </w:r>
      <w:r w:rsidRPr="00594EAE">
        <w:rPr>
          <w:b/>
          <w:lang w:val="uk-UA"/>
        </w:rPr>
        <w:t>Ц</w:t>
      </w:r>
      <w:r w:rsidRPr="00594EAE">
        <w:rPr>
          <w:rFonts w:eastAsia="SimSun"/>
          <w:b/>
          <w:bCs/>
        </w:rPr>
        <w:t>ільова програма розвитку культурного середовища та підтримки творчих ініціатив Тростянецької територіальної громади на 2026–2027 роки»</w:t>
      </w:r>
      <w:r w:rsidRPr="00594EAE">
        <w:rPr>
          <w:bCs/>
          <w:kern w:val="36"/>
          <w:lang w:val="uk-UA" w:eastAsia="uk-UA"/>
        </w:rPr>
        <w:t xml:space="preserve"> </w:t>
      </w:r>
    </w:p>
    <w:p w:rsidR="00031869" w:rsidRPr="00594EAE" w:rsidRDefault="00031869" w:rsidP="00594EAE">
      <w:pPr>
        <w:pStyle w:val="Default"/>
        <w:ind w:firstLineChars="295" w:firstLine="708"/>
        <w:jc w:val="center"/>
        <w:rPr>
          <w:b/>
          <w:bCs/>
        </w:rPr>
      </w:pPr>
    </w:p>
    <w:tbl>
      <w:tblPr>
        <w:tblStyle w:val="ab"/>
        <w:tblW w:w="0" w:type="auto"/>
        <w:tblLook w:val="04A0" w:firstRow="1" w:lastRow="0" w:firstColumn="1" w:lastColumn="0" w:noHBand="0" w:noVBand="1"/>
      </w:tblPr>
      <w:tblGrid>
        <w:gridCol w:w="2910"/>
        <w:gridCol w:w="1944"/>
        <w:gridCol w:w="1848"/>
        <w:gridCol w:w="2954"/>
      </w:tblGrid>
      <w:tr w:rsidR="00594EAE" w:rsidRPr="00594EAE" w:rsidTr="00594EAE">
        <w:trPr>
          <w:trHeight w:val="211"/>
        </w:trPr>
        <w:tc>
          <w:tcPr>
            <w:tcW w:w="2830" w:type="dxa"/>
            <w:vMerge w:val="restart"/>
            <w:vAlign w:val="center"/>
          </w:tcPr>
          <w:tbl>
            <w:tblPr>
              <w:tblW w:w="2694" w:type="dxa"/>
              <w:tblLook w:val="04A0" w:firstRow="1" w:lastRow="0" w:firstColumn="1" w:lastColumn="0" w:noHBand="0" w:noVBand="1"/>
            </w:tblPr>
            <w:tblGrid>
              <w:gridCol w:w="2694"/>
            </w:tblGrid>
            <w:tr w:rsidR="00594EAE" w:rsidRPr="00594EAE" w:rsidTr="00594EAE">
              <w:trPr>
                <w:trHeight w:val="299"/>
              </w:trPr>
              <w:tc>
                <w:tcPr>
                  <w:tcW w:w="2694" w:type="dxa"/>
                </w:tcPr>
                <w:p w:rsidR="00594EAE" w:rsidRPr="00594EAE" w:rsidRDefault="00594EAE" w:rsidP="00594EAE">
                  <w:pPr>
                    <w:autoSpaceDE w:val="0"/>
                    <w:autoSpaceDN w:val="0"/>
                    <w:adjustRightInd w:val="0"/>
                    <w:jc w:val="center"/>
                    <w:rPr>
                      <w:rFonts w:eastAsiaTheme="minorHAnsi"/>
                      <w:b/>
                      <w:color w:val="000000"/>
                      <w:lang w:val="uk-UA" w:eastAsia="en-US"/>
                    </w:rPr>
                  </w:pPr>
                  <w:r w:rsidRPr="00594EAE">
                    <w:rPr>
                      <w:rFonts w:eastAsiaTheme="minorHAnsi"/>
                      <w:b/>
                      <w:color w:val="000000"/>
                      <w:lang w:val="uk-UA" w:eastAsia="en-US"/>
                    </w:rPr>
                    <w:t>Джерела фінансування Програми</w:t>
                  </w:r>
                </w:p>
              </w:tc>
            </w:tr>
          </w:tbl>
          <w:p w:rsidR="00594EAE" w:rsidRPr="00594EAE" w:rsidRDefault="00594EAE" w:rsidP="00594EAE">
            <w:pPr>
              <w:pStyle w:val="Default"/>
              <w:ind w:firstLineChars="295" w:firstLine="708"/>
              <w:jc w:val="center"/>
              <w:rPr>
                <w:b/>
              </w:rPr>
            </w:pPr>
          </w:p>
        </w:tc>
        <w:tc>
          <w:tcPr>
            <w:tcW w:w="3792" w:type="dxa"/>
            <w:gridSpan w:val="2"/>
            <w:vAlign w:val="center"/>
          </w:tcPr>
          <w:p w:rsidR="00594EAE" w:rsidRPr="00594EAE" w:rsidRDefault="00594EAE" w:rsidP="00594EAE">
            <w:pPr>
              <w:pStyle w:val="Default"/>
              <w:jc w:val="center"/>
              <w:rPr>
                <w:b/>
              </w:rPr>
            </w:pPr>
            <w:r w:rsidRPr="00594EAE">
              <w:rPr>
                <w:b/>
              </w:rPr>
              <w:t>Етапи виконання Програми</w:t>
            </w:r>
          </w:p>
        </w:tc>
        <w:tc>
          <w:tcPr>
            <w:tcW w:w="2954" w:type="dxa"/>
            <w:vMerge w:val="restart"/>
            <w:vAlign w:val="center"/>
          </w:tcPr>
          <w:p w:rsidR="00594EAE" w:rsidRPr="00594EAE" w:rsidRDefault="00594EAE" w:rsidP="00594EAE">
            <w:pPr>
              <w:pStyle w:val="Default"/>
              <w:jc w:val="center"/>
              <w:rPr>
                <w:b/>
              </w:rPr>
            </w:pPr>
            <w:r w:rsidRPr="00594EAE">
              <w:rPr>
                <w:b/>
              </w:rPr>
              <w:t>Всього витрати на виконання</w:t>
            </w:r>
          </w:p>
          <w:p w:rsidR="00594EAE" w:rsidRPr="00594EAE" w:rsidRDefault="00594EAE" w:rsidP="00594EAE">
            <w:pPr>
              <w:pStyle w:val="Default"/>
              <w:jc w:val="center"/>
              <w:rPr>
                <w:b/>
              </w:rPr>
            </w:pPr>
            <w:r w:rsidRPr="00594EAE">
              <w:rPr>
                <w:b/>
              </w:rPr>
              <w:t>Програми</w:t>
            </w:r>
          </w:p>
        </w:tc>
      </w:tr>
      <w:tr w:rsidR="00594EAE" w:rsidRPr="00594EAE" w:rsidTr="00594EAE">
        <w:trPr>
          <w:trHeight w:val="294"/>
        </w:trPr>
        <w:tc>
          <w:tcPr>
            <w:tcW w:w="2830" w:type="dxa"/>
            <w:vMerge/>
            <w:vAlign w:val="center"/>
          </w:tcPr>
          <w:p w:rsidR="00594EAE" w:rsidRPr="00594EAE" w:rsidRDefault="00594EAE" w:rsidP="00594EAE">
            <w:pPr>
              <w:pStyle w:val="Default"/>
              <w:ind w:firstLineChars="295" w:firstLine="708"/>
              <w:jc w:val="center"/>
              <w:rPr>
                <w:b/>
              </w:rPr>
            </w:pPr>
          </w:p>
        </w:tc>
        <w:tc>
          <w:tcPr>
            <w:tcW w:w="1944" w:type="dxa"/>
            <w:vAlign w:val="center"/>
          </w:tcPr>
          <w:p w:rsidR="00594EAE" w:rsidRPr="00594EAE" w:rsidRDefault="00594EAE" w:rsidP="00594EAE">
            <w:pPr>
              <w:pStyle w:val="Default"/>
              <w:jc w:val="center"/>
              <w:rPr>
                <w:b/>
              </w:rPr>
            </w:pPr>
            <w:r w:rsidRPr="00594EAE">
              <w:rPr>
                <w:b/>
              </w:rPr>
              <w:t>2026 рік</w:t>
            </w:r>
          </w:p>
        </w:tc>
        <w:tc>
          <w:tcPr>
            <w:tcW w:w="1848" w:type="dxa"/>
            <w:vAlign w:val="center"/>
          </w:tcPr>
          <w:p w:rsidR="00594EAE" w:rsidRPr="00594EAE" w:rsidRDefault="00594EAE" w:rsidP="00594EAE">
            <w:pPr>
              <w:pStyle w:val="Default"/>
              <w:jc w:val="center"/>
              <w:rPr>
                <w:b/>
              </w:rPr>
            </w:pPr>
            <w:r w:rsidRPr="00594EAE">
              <w:rPr>
                <w:b/>
              </w:rPr>
              <w:t>2027рік</w:t>
            </w:r>
          </w:p>
        </w:tc>
        <w:tc>
          <w:tcPr>
            <w:tcW w:w="2954" w:type="dxa"/>
            <w:vMerge/>
            <w:vAlign w:val="center"/>
          </w:tcPr>
          <w:p w:rsidR="00594EAE" w:rsidRPr="00594EAE" w:rsidRDefault="00594EAE" w:rsidP="00594EAE">
            <w:pPr>
              <w:pStyle w:val="Default"/>
              <w:ind w:firstLineChars="295" w:firstLine="708"/>
              <w:jc w:val="center"/>
              <w:rPr>
                <w:b/>
              </w:rPr>
            </w:pPr>
          </w:p>
        </w:tc>
      </w:tr>
      <w:tr w:rsidR="00031869" w:rsidRPr="00594EAE">
        <w:tc>
          <w:tcPr>
            <w:tcW w:w="2830" w:type="dxa"/>
          </w:tcPr>
          <w:p w:rsidR="00031869" w:rsidRPr="00594EAE" w:rsidRDefault="00F147CB" w:rsidP="00594EAE">
            <w:pPr>
              <w:pStyle w:val="Default"/>
              <w:jc w:val="center"/>
              <w:rPr>
                <w:i/>
              </w:rPr>
            </w:pPr>
            <w:r w:rsidRPr="00594EAE">
              <w:rPr>
                <w:i/>
              </w:rPr>
              <w:t>1</w:t>
            </w:r>
          </w:p>
        </w:tc>
        <w:tc>
          <w:tcPr>
            <w:tcW w:w="1944" w:type="dxa"/>
          </w:tcPr>
          <w:p w:rsidR="00031869" w:rsidRPr="00594EAE" w:rsidRDefault="00F147CB" w:rsidP="00594EAE">
            <w:pPr>
              <w:pStyle w:val="Default"/>
              <w:jc w:val="center"/>
              <w:rPr>
                <w:i/>
              </w:rPr>
            </w:pPr>
            <w:r w:rsidRPr="00594EAE">
              <w:rPr>
                <w:i/>
              </w:rPr>
              <w:t>2</w:t>
            </w:r>
          </w:p>
        </w:tc>
        <w:tc>
          <w:tcPr>
            <w:tcW w:w="1848" w:type="dxa"/>
          </w:tcPr>
          <w:p w:rsidR="00031869" w:rsidRPr="00594EAE" w:rsidRDefault="00F147CB" w:rsidP="00594EAE">
            <w:pPr>
              <w:pStyle w:val="Default"/>
              <w:ind w:leftChars="-14" w:hangingChars="14" w:hanging="34"/>
              <w:jc w:val="center"/>
              <w:rPr>
                <w:i/>
              </w:rPr>
            </w:pPr>
            <w:r w:rsidRPr="00594EAE">
              <w:rPr>
                <w:i/>
              </w:rPr>
              <w:t>3</w:t>
            </w:r>
          </w:p>
        </w:tc>
        <w:tc>
          <w:tcPr>
            <w:tcW w:w="2954" w:type="dxa"/>
          </w:tcPr>
          <w:p w:rsidR="00031869" w:rsidRPr="00594EAE" w:rsidRDefault="00F147CB" w:rsidP="00594EAE">
            <w:pPr>
              <w:pStyle w:val="Default"/>
              <w:jc w:val="center"/>
              <w:rPr>
                <w:i/>
              </w:rPr>
            </w:pPr>
            <w:r w:rsidRPr="00594EAE">
              <w:rPr>
                <w:i/>
              </w:rPr>
              <w:t>4</w:t>
            </w:r>
          </w:p>
        </w:tc>
      </w:tr>
      <w:tr w:rsidR="00031869" w:rsidRPr="00594EAE" w:rsidTr="00E0748F">
        <w:trPr>
          <w:trHeight w:val="355"/>
        </w:trPr>
        <w:tc>
          <w:tcPr>
            <w:tcW w:w="2830" w:type="dxa"/>
          </w:tcPr>
          <w:p w:rsidR="00031869" w:rsidRPr="00594EAE" w:rsidRDefault="00F147CB" w:rsidP="00594EAE">
            <w:pPr>
              <w:pStyle w:val="Default"/>
            </w:pPr>
            <w:r w:rsidRPr="00594EAE">
              <w:t xml:space="preserve">Обсяг коштів, всього, зокрема: </w:t>
            </w:r>
          </w:p>
        </w:tc>
        <w:tc>
          <w:tcPr>
            <w:tcW w:w="1944" w:type="dxa"/>
            <w:vAlign w:val="center"/>
          </w:tcPr>
          <w:p w:rsidR="00031869" w:rsidRPr="00594EAE" w:rsidRDefault="00F147CB" w:rsidP="00E0748F">
            <w:pPr>
              <w:pStyle w:val="Default"/>
              <w:jc w:val="center"/>
              <w:rPr>
                <w:b/>
                <w:bCs/>
              </w:rPr>
            </w:pPr>
            <w:r w:rsidRPr="00594EAE">
              <w:rPr>
                <w:rFonts w:eastAsia="SimSun"/>
                <w:b/>
                <w:bCs/>
              </w:rPr>
              <w:t>212 500,00</w:t>
            </w:r>
          </w:p>
        </w:tc>
        <w:tc>
          <w:tcPr>
            <w:tcW w:w="1848" w:type="dxa"/>
            <w:vAlign w:val="center"/>
          </w:tcPr>
          <w:p w:rsidR="00031869" w:rsidRPr="00594EAE" w:rsidRDefault="00F147CB" w:rsidP="00E0748F">
            <w:pPr>
              <w:pStyle w:val="Default"/>
              <w:jc w:val="center"/>
              <w:rPr>
                <w:rFonts w:eastAsia="SimSun"/>
                <w:b/>
                <w:bCs/>
              </w:rPr>
            </w:pPr>
            <w:r w:rsidRPr="00594EAE">
              <w:rPr>
                <w:rFonts w:eastAsia="SimSun"/>
                <w:b/>
                <w:bCs/>
              </w:rPr>
              <w:t>212 500,00</w:t>
            </w:r>
          </w:p>
        </w:tc>
        <w:tc>
          <w:tcPr>
            <w:tcW w:w="2954" w:type="dxa"/>
            <w:vAlign w:val="center"/>
          </w:tcPr>
          <w:p w:rsidR="00031869" w:rsidRPr="00594EAE" w:rsidRDefault="00F147CB" w:rsidP="00E0748F">
            <w:pPr>
              <w:pStyle w:val="Default"/>
              <w:ind w:firstLineChars="295" w:firstLine="708"/>
              <w:jc w:val="center"/>
              <w:rPr>
                <w:b/>
                <w:bCs/>
              </w:rPr>
            </w:pPr>
            <w:r w:rsidRPr="00594EAE">
              <w:rPr>
                <w:b/>
                <w:bCs/>
              </w:rPr>
              <w:t>425 000.00</w:t>
            </w:r>
          </w:p>
        </w:tc>
      </w:tr>
      <w:tr w:rsidR="00031869" w:rsidRPr="00594EAE" w:rsidTr="00E0748F">
        <w:tc>
          <w:tcPr>
            <w:tcW w:w="2830" w:type="dxa"/>
          </w:tcPr>
          <w:p w:rsidR="00031869" w:rsidRPr="00594EAE" w:rsidRDefault="00F147CB" w:rsidP="00594EAE">
            <w:pPr>
              <w:pStyle w:val="Default"/>
            </w:pPr>
            <w:r w:rsidRPr="00594EAE">
              <w:t xml:space="preserve">Державний бюджет </w:t>
            </w:r>
          </w:p>
        </w:tc>
        <w:tc>
          <w:tcPr>
            <w:tcW w:w="1944" w:type="dxa"/>
            <w:vAlign w:val="center"/>
          </w:tcPr>
          <w:p w:rsidR="00031869" w:rsidRPr="00594EAE" w:rsidRDefault="00031869" w:rsidP="00E0748F">
            <w:pPr>
              <w:pStyle w:val="Default"/>
              <w:ind w:firstLineChars="295" w:firstLine="708"/>
              <w:jc w:val="center"/>
              <w:rPr>
                <w:b/>
                <w:bCs/>
              </w:rPr>
            </w:pPr>
          </w:p>
        </w:tc>
        <w:tc>
          <w:tcPr>
            <w:tcW w:w="1848" w:type="dxa"/>
            <w:vAlign w:val="center"/>
          </w:tcPr>
          <w:p w:rsidR="00031869" w:rsidRPr="00594EAE" w:rsidRDefault="00031869" w:rsidP="00E0748F">
            <w:pPr>
              <w:pStyle w:val="Default"/>
              <w:jc w:val="center"/>
              <w:rPr>
                <w:rFonts w:eastAsia="SimSun"/>
                <w:b/>
                <w:bCs/>
              </w:rPr>
            </w:pPr>
          </w:p>
        </w:tc>
        <w:tc>
          <w:tcPr>
            <w:tcW w:w="2954" w:type="dxa"/>
            <w:vAlign w:val="center"/>
          </w:tcPr>
          <w:p w:rsidR="00031869" w:rsidRPr="00594EAE" w:rsidRDefault="00031869" w:rsidP="00E0748F">
            <w:pPr>
              <w:pStyle w:val="Default"/>
              <w:ind w:firstLineChars="295" w:firstLine="708"/>
              <w:jc w:val="center"/>
              <w:rPr>
                <w:b/>
                <w:bCs/>
              </w:rPr>
            </w:pPr>
          </w:p>
        </w:tc>
      </w:tr>
      <w:tr w:rsidR="00031869" w:rsidRPr="00594EAE" w:rsidTr="00E0748F">
        <w:tc>
          <w:tcPr>
            <w:tcW w:w="2830" w:type="dxa"/>
          </w:tcPr>
          <w:p w:rsidR="00031869" w:rsidRPr="00594EAE" w:rsidRDefault="00F147CB" w:rsidP="00594EAE">
            <w:pPr>
              <w:pStyle w:val="Default"/>
            </w:pPr>
            <w:r w:rsidRPr="00594EAE">
              <w:t xml:space="preserve">Обласний бюджет </w:t>
            </w:r>
          </w:p>
        </w:tc>
        <w:tc>
          <w:tcPr>
            <w:tcW w:w="1944" w:type="dxa"/>
            <w:vAlign w:val="center"/>
          </w:tcPr>
          <w:p w:rsidR="00031869" w:rsidRPr="00594EAE" w:rsidRDefault="00031869" w:rsidP="00E0748F">
            <w:pPr>
              <w:pStyle w:val="Default"/>
              <w:ind w:firstLineChars="295" w:firstLine="708"/>
              <w:jc w:val="center"/>
            </w:pPr>
          </w:p>
        </w:tc>
        <w:tc>
          <w:tcPr>
            <w:tcW w:w="1848" w:type="dxa"/>
            <w:vAlign w:val="center"/>
          </w:tcPr>
          <w:p w:rsidR="00031869" w:rsidRPr="00594EAE" w:rsidRDefault="00031869" w:rsidP="00E0748F">
            <w:pPr>
              <w:pStyle w:val="Default"/>
              <w:jc w:val="center"/>
              <w:rPr>
                <w:rFonts w:eastAsia="SimSun"/>
                <w:b/>
                <w:bCs/>
              </w:rPr>
            </w:pPr>
          </w:p>
        </w:tc>
        <w:tc>
          <w:tcPr>
            <w:tcW w:w="2954" w:type="dxa"/>
            <w:vAlign w:val="center"/>
          </w:tcPr>
          <w:p w:rsidR="00031869" w:rsidRPr="00594EAE" w:rsidRDefault="00031869" w:rsidP="00E0748F">
            <w:pPr>
              <w:pStyle w:val="Default"/>
              <w:ind w:firstLineChars="295" w:firstLine="708"/>
              <w:jc w:val="center"/>
            </w:pPr>
          </w:p>
        </w:tc>
      </w:tr>
      <w:tr w:rsidR="00F147AA" w:rsidRPr="00594EAE" w:rsidTr="00E0748F">
        <w:tc>
          <w:tcPr>
            <w:tcW w:w="2830" w:type="dxa"/>
          </w:tcPr>
          <w:p w:rsidR="00F147AA" w:rsidRPr="00594EAE" w:rsidRDefault="00F147AA" w:rsidP="00594EAE">
            <w:pPr>
              <w:pStyle w:val="Default"/>
            </w:pPr>
            <w:r w:rsidRPr="00594EAE">
              <w:t xml:space="preserve">Бюджет Тростянецької сільської ради </w:t>
            </w:r>
          </w:p>
        </w:tc>
        <w:tc>
          <w:tcPr>
            <w:tcW w:w="1944" w:type="dxa"/>
            <w:vAlign w:val="center"/>
          </w:tcPr>
          <w:p w:rsidR="00F147AA" w:rsidRPr="00594EAE" w:rsidRDefault="00F147AA" w:rsidP="00E0748F">
            <w:pPr>
              <w:pStyle w:val="Default"/>
              <w:jc w:val="center"/>
              <w:rPr>
                <w:rFonts w:eastAsia="SimSun"/>
                <w:b/>
                <w:bCs/>
              </w:rPr>
            </w:pPr>
            <w:r w:rsidRPr="00594EAE">
              <w:rPr>
                <w:rFonts w:eastAsia="SimSun"/>
                <w:b/>
                <w:bCs/>
              </w:rPr>
              <w:t>212 500,00</w:t>
            </w:r>
          </w:p>
        </w:tc>
        <w:tc>
          <w:tcPr>
            <w:tcW w:w="1848" w:type="dxa"/>
            <w:vAlign w:val="center"/>
          </w:tcPr>
          <w:p w:rsidR="00F147AA" w:rsidRPr="00594EAE" w:rsidRDefault="00F147AA" w:rsidP="00E0748F">
            <w:pPr>
              <w:pStyle w:val="Default"/>
              <w:jc w:val="center"/>
              <w:rPr>
                <w:rFonts w:eastAsia="SimSun"/>
                <w:b/>
                <w:bCs/>
              </w:rPr>
            </w:pPr>
            <w:r w:rsidRPr="00594EAE">
              <w:rPr>
                <w:rFonts w:eastAsia="SimSun"/>
                <w:b/>
                <w:bCs/>
              </w:rPr>
              <w:t>212 500,00</w:t>
            </w:r>
          </w:p>
        </w:tc>
        <w:tc>
          <w:tcPr>
            <w:tcW w:w="2954" w:type="dxa"/>
            <w:vAlign w:val="center"/>
          </w:tcPr>
          <w:p w:rsidR="00F147AA" w:rsidRPr="00594EAE" w:rsidRDefault="00F147AA" w:rsidP="00E0748F">
            <w:pPr>
              <w:pStyle w:val="Default"/>
              <w:ind w:firstLineChars="295" w:firstLine="708"/>
              <w:jc w:val="center"/>
              <w:rPr>
                <w:b/>
                <w:bCs/>
              </w:rPr>
            </w:pPr>
            <w:r w:rsidRPr="00594EAE">
              <w:rPr>
                <w:b/>
                <w:bCs/>
              </w:rPr>
              <w:t>425 000.00</w:t>
            </w:r>
          </w:p>
        </w:tc>
      </w:tr>
      <w:tr w:rsidR="00031869" w:rsidRPr="00594EAE" w:rsidTr="00E0748F">
        <w:tc>
          <w:tcPr>
            <w:tcW w:w="2830" w:type="dxa"/>
          </w:tcPr>
          <w:p w:rsidR="00031869" w:rsidRPr="00594EAE" w:rsidRDefault="00F147CB" w:rsidP="00594EAE">
            <w:pPr>
              <w:pStyle w:val="Default"/>
            </w:pPr>
            <w:r w:rsidRPr="00594EAE">
              <w:t xml:space="preserve">Інші джерела </w:t>
            </w:r>
          </w:p>
        </w:tc>
        <w:tc>
          <w:tcPr>
            <w:tcW w:w="1944" w:type="dxa"/>
            <w:vAlign w:val="center"/>
          </w:tcPr>
          <w:p w:rsidR="00031869" w:rsidRPr="00594EAE" w:rsidRDefault="00031869" w:rsidP="00E0748F">
            <w:pPr>
              <w:pStyle w:val="Default"/>
              <w:ind w:firstLineChars="295" w:firstLine="708"/>
              <w:jc w:val="center"/>
            </w:pPr>
          </w:p>
        </w:tc>
        <w:tc>
          <w:tcPr>
            <w:tcW w:w="1848" w:type="dxa"/>
            <w:vAlign w:val="center"/>
          </w:tcPr>
          <w:p w:rsidR="00031869" w:rsidRPr="00594EAE" w:rsidRDefault="00031869" w:rsidP="00E0748F">
            <w:pPr>
              <w:pStyle w:val="Default"/>
              <w:ind w:firstLineChars="295" w:firstLine="708"/>
              <w:jc w:val="center"/>
            </w:pPr>
          </w:p>
        </w:tc>
        <w:tc>
          <w:tcPr>
            <w:tcW w:w="2954" w:type="dxa"/>
            <w:vAlign w:val="center"/>
          </w:tcPr>
          <w:p w:rsidR="00031869" w:rsidRPr="00594EAE" w:rsidRDefault="00031869" w:rsidP="00E0748F">
            <w:pPr>
              <w:pStyle w:val="Default"/>
              <w:ind w:firstLineChars="295" w:firstLine="708"/>
              <w:jc w:val="center"/>
            </w:pPr>
          </w:p>
        </w:tc>
      </w:tr>
    </w:tbl>
    <w:p w:rsidR="00031869" w:rsidRPr="00594EAE" w:rsidRDefault="00031869" w:rsidP="00594EAE">
      <w:pPr>
        <w:pStyle w:val="Default"/>
        <w:ind w:firstLineChars="295" w:firstLine="708"/>
      </w:pPr>
    </w:p>
    <w:p w:rsidR="00031869" w:rsidRDefault="00031869" w:rsidP="00594EAE">
      <w:pPr>
        <w:pStyle w:val="Default"/>
        <w:ind w:firstLineChars="295" w:firstLine="708"/>
      </w:pPr>
    </w:p>
    <w:p w:rsidR="00E0748F" w:rsidRDefault="00E0748F" w:rsidP="00594EAE">
      <w:pPr>
        <w:pStyle w:val="Default"/>
        <w:ind w:firstLineChars="295" w:firstLine="708"/>
      </w:pPr>
    </w:p>
    <w:p w:rsidR="00E0748F" w:rsidRPr="00594EAE" w:rsidRDefault="00E0748F" w:rsidP="00594EAE">
      <w:pPr>
        <w:pStyle w:val="Default"/>
        <w:ind w:firstLineChars="295" w:firstLine="708"/>
      </w:pPr>
    </w:p>
    <w:p w:rsidR="009438CD" w:rsidRPr="00594EAE" w:rsidRDefault="009438CD" w:rsidP="00E0748F">
      <w:pPr>
        <w:rPr>
          <w:b/>
        </w:rPr>
      </w:pPr>
      <w:r w:rsidRPr="00594EAE">
        <w:rPr>
          <w:b/>
        </w:rPr>
        <w:t>Секретар ради</w:t>
      </w:r>
      <w:r w:rsidRPr="00594EAE">
        <w:rPr>
          <w:b/>
        </w:rPr>
        <w:tab/>
      </w:r>
      <w:r w:rsidRPr="00594EAE">
        <w:rPr>
          <w:b/>
        </w:rPr>
        <w:tab/>
      </w:r>
      <w:r w:rsidRPr="00594EAE">
        <w:rPr>
          <w:b/>
        </w:rPr>
        <w:tab/>
      </w:r>
      <w:r w:rsidRPr="00594EAE">
        <w:rPr>
          <w:b/>
        </w:rPr>
        <w:tab/>
      </w:r>
      <w:r w:rsidRPr="00594EAE">
        <w:rPr>
          <w:b/>
        </w:rPr>
        <w:tab/>
      </w:r>
      <w:r w:rsidRPr="00594EAE">
        <w:rPr>
          <w:b/>
        </w:rPr>
        <w:tab/>
      </w:r>
      <w:r w:rsidRPr="00594EAE">
        <w:rPr>
          <w:b/>
        </w:rPr>
        <w:tab/>
      </w:r>
      <w:r w:rsidRPr="00594EAE">
        <w:rPr>
          <w:b/>
        </w:rPr>
        <w:tab/>
        <w:t>Олександр ТЕРЕЩУК</w:t>
      </w:r>
    </w:p>
    <w:p w:rsidR="00031869" w:rsidRPr="00594EAE" w:rsidRDefault="00031869" w:rsidP="00594EAE">
      <w:pPr>
        <w:pStyle w:val="Default"/>
        <w:ind w:firstLineChars="295" w:firstLine="708"/>
      </w:pPr>
    </w:p>
    <w:p w:rsidR="00031869" w:rsidRPr="00594EAE" w:rsidRDefault="00F147CB" w:rsidP="00E0748F">
      <w:pPr>
        <w:pStyle w:val="Default"/>
      </w:pPr>
      <w:r w:rsidRPr="00594EAE">
        <w:t>______________________________________________________________________________</w:t>
      </w: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Pr="00594EAE" w:rsidRDefault="00031869" w:rsidP="00594EAE">
      <w:pPr>
        <w:pStyle w:val="Default"/>
        <w:ind w:firstLineChars="295" w:firstLine="708"/>
      </w:pPr>
    </w:p>
    <w:p w:rsidR="00031869" w:rsidRDefault="00031869">
      <w:pPr>
        <w:pStyle w:val="Default"/>
        <w:ind w:firstLine="708"/>
      </w:pPr>
    </w:p>
    <w:p w:rsidR="00031869" w:rsidRDefault="00031869">
      <w:pPr>
        <w:pStyle w:val="Default"/>
        <w:ind w:firstLine="708"/>
        <w:sectPr w:rsidR="00031869">
          <w:pgSz w:w="11906" w:h="16838"/>
          <w:pgMar w:top="1134" w:right="567" w:bottom="1134" w:left="1701" w:header="709" w:footer="709" w:gutter="0"/>
          <w:cols w:space="708"/>
          <w:docGrid w:linePitch="360"/>
        </w:sectPr>
      </w:pPr>
    </w:p>
    <w:p w:rsidR="009438CD" w:rsidRDefault="009438CD" w:rsidP="009438CD">
      <w:pPr>
        <w:pStyle w:val="Default"/>
        <w:ind w:left="10490"/>
      </w:pPr>
      <w:bookmarkStart w:id="2" w:name="_GoBack"/>
      <w:r>
        <w:lastRenderedPageBreak/>
        <w:t>Додаток 3</w:t>
      </w:r>
    </w:p>
    <w:p w:rsidR="009438CD" w:rsidRPr="009438CD" w:rsidRDefault="009438CD" w:rsidP="009438CD">
      <w:pPr>
        <w:ind w:left="10490" w:right="-457"/>
        <w:rPr>
          <w:b/>
          <w:bCs/>
        </w:rPr>
      </w:pPr>
      <w:r>
        <w:t xml:space="preserve">до </w:t>
      </w:r>
      <w:r>
        <w:rPr>
          <w:b/>
          <w:bCs/>
          <w:lang w:val="uk-UA"/>
        </w:rPr>
        <w:t>«</w:t>
      </w:r>
      <w:r w:rsidRPr="009438CD">
        <w:rPr>
          <w:bCs/>
          <w:lang w:val="uk-UA"/>
        </w:rPr>
        <w:t>П</w:t>
      </w:r>
      <w:r w:rsidRPr="009438CD">
        <w:rPr>
          <w:rFonts w:eastAsia="SimSun"/>
          <w:bCs/>
        </w:rPr>
        <w:t>рограм</w:t>
      </w:r>
      <w:r w:rsidRPr="009438CD">
        <w:rPr>
          <w:rFonts w:eastAsia="SimSun"/>
          <w:bCs/>
          <w:lang w:val="uk-UA"/>
        </w:rPr>
        <w:t>и</w:t>
      </w:r>
      <w:r w:rsidRPr="009438CD">
        <w:rPr>
          <w:rFonts w:eastAsia="SimSun"/>
          <w:bCs/>
        </w:rPr>
        <w:t xml:space="preserve"> розвитку </w:t>
      </w:r>
      <w:r w:rsidRPr="009438CD">
        <w:rPr>
          <w:rFonts w:eastAsia="SimSun"/>
          <w:bCs/>
          <w:lang w:val="uk-UA"/>
        </w:rPr>
        <w:t xml:space="preserve">культури </w:t>
      </w:r>
      <w:r w:rsidRPr="009438CD">
        <w:rPr>
          <w:rFonts w:eastAsia="SimSun"/>
          <w:bCs/>
        </w:rPr>
        <w:t>Тростянецької територіальної громади на 2026–2027 роки»</w:t>
      </w:r>
      <w:r>
        <w:rPr>
          <w:bCs/>
          <w:kern w:val="36"/>
          <w:lang w:val="uk-UA" w:eastAsia="uk-UA"/>
        </w:rPr>
        <w:t xml:space="preserve"> </w:t>
      </w:r>
    </w:p>
    <w:p w:rsidR="00031869" w:rsidRDefault="00031869">
      <w:pPr>
        <w:jc w:val="right"/>
      </w:pPr>
    </w:p>
    <w:p w:rsidR="00031869" w:rsidRDefault="00F147CB">
      <w:pPr>
        <w:jc w:val="center"/>
        <w:rPr>
          <w:b/>
          <w:bCs/>
        </w:rPr>
      </w:pPr>
      <w:r>
        <w:rPr>
          <w:b/>
          <w:bCs/>
        </w:rPr>
        <w:t>ЗАВДАННЯ І ЗАХОДИ РЕАЛІЗАЦІЇ ПРОГРАМИ</w:t>
      </w:r>
    </w:p>
    <w:p w:rsidR="00031869" w:rsidRDefault="00F147CB">
      <w:pPr>
        <w:jc w:val="center"/>
        <w:rPr>
          <w:b/>
          <w:bCs/>
          <w:sz w:val="28"/>
          <w:szCs w:val="28"/>
        </w:rPr>
      </w:pPr>
      <w:r>
        <w:rPr>
          <w:b/>
          <w:bCs/>
          <w:lang w:val="uk-UA"/>
        </w:rPr>
        <w:t>«</w:t>
      </w:r>
      <w:r w:rsidR="00F147AA">
        <w:rPr>
          <w:b/>
          <w:bCs/>
          <w:lang w:val="uk-UA"/>
        </w:rPr>
        <w:t>П</w:t>
      </w:r>
      <w:r>
        <w:rPr>
          <w:rFonts w:eastAsia="SimSun"/>
          <w:b/>
          <w:bCs/>
        </w:rPr>
        <w:t xml:space="preserve">рограма розвитку </w:t>
      </w:r>
      <w:r w:rsidR="00F147AA">
        <w:rPr>
          <w:rFonts w:eastAsia="SimSun"/>
          <w:b/>
          <w:bCs/>
          <w:lang w:val="uk-UA"/>
        </w:rPr>
        <w:t xml:space="preserve">культури </w:t>
      </w:r>
      <w:r>
        <w:rPr>
          <w:rFonts w:eastAsia="SimSun"/>
          <w:b/>
          <w:bCs/>
        </w:rPr>
        <w:t>Тростянецької територіальної громади на 2026–2027 роки»</w:t>
      </w:r>
      <w:r>
        <w:rPr>
          <w:bCs/>
          <w:kern w:val="36"/>
          <w:lang w:val="uk-UA" w:eastAsia="uk-UA"/>
        </w:rPr>
        <w:t xml:space="preserve"> </w:t>
      </w:r>
    </w:p>
    <w:p w:rsidR="00031869" w:rsidRPr="00F147AA" w:rsidRDefault="00F147AA" w:rsidP="00F147AA">
      <w:pPr>
        <w:jc w:val="right"/>
        <w:rPr>
          <w:b/>
          <w:bCs/>
          <w:lang w:val="uk-UA"/>
        </w:rPr>
      </w:pPr>
      <w:r>
        <w:rPr>
          <w:b/>
          <w:bCs/>
          <w:lang w:val="uk-UA"/>
        </w:rPr>
        <w:t xml:space="preserve">                                                                                                тис.грн</w:t>
      </w:r>
    </w:p>
    <w:tbl>
      <w:tblPr>
        <w:tblW w:w="153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461"/>
        <w:gridCol w:w="2693"/>
        <w:gridCol w:w="1152"/>
        <w:gridCol w:w="1285"/>
        <w:gridCol w:w="1416"/>
        <w:gridCol w:w="883"/>
        <w:gridCol w:w="708"/>
        <w:gridCol w:w="709"/>
        <w:gridCol w:w="2410"/>
        <w:gridCol w:w="2126"/>
      </w:tblGrid>
      <w:tr w:rsidR="007C7501" w:rsidRPr="007C7501" w:rsidTr="00A52CA5">
        <w:trPr>
          <w:trHeight w:val="495"/>
        </w:trPr>
        <w:tc>
          <w:tcPr>
            <w:tcW w:w="495" w:type="dxa"/>
            <w:vMerge w:val="restart"/>
            <w:vAlign w:val="center"/>
          </w:tcPr>
          <w:p w:rsidR="007C7501" w:rsidRPr="007C7501" w:rsidRDefault="007C7501">
            <w:pPr>
              <w:pStyle w:val="Default"/>
              <w:jc w:val="center"/>
              <w:rPr>
                <w:b/>
                <w:sz w:val="20"/>
                <w:szCs w:val="20"/>
              </w:rPr>
            </w:pPr>
            <w:r w:rsidRPr="007C7501">
              <w:rPr>
                <w:b/>
                <w:sz w:val="20"/>
                <w:szCs w:val="20"/>
              </w:rPr>
              <w:t>№</w:t>
            </w:r>
          </w:p>
          <w:p w:rsidR="007C7501" w:rsidRPr="007C7501" w:rsidRDefault="007C7501">
            <w:pPr>
              <w:jc w:val="center"/>
              <w:rPr>
                <w:b/>
                <w:sz w:val="20"/>
                <w:szCs w:val="20"/>
              </w:rPr>
            </w:pPr>
          </w:p>
        </w:tc>
        <w:tc>
          <w:tcPr>
            <w:tcW w:w="1461" w:type="dxa"/>
            <w:vMerge w:val="restart"/>
            <w:vAlign w:val="center"/>
          </w:tcPr>
          <w:tbl>
            <w:tblPr>
              <w:tblW w:w="1353" w:type="dxa"/>
              <w:tblLayout w:type="fixed"/>
              <w:tblLook w:val="04A0" w:firstRow="1" w:lastRow="0" w:firstColumn="1" w:lastColumn="0" w:noHBand="0" w:noVBand="1"/>
            </w:tblPr>
            <w:tblGrid>
              <w:gridCol w:w="1353"/>
            </w:tblGrid>
            <w:tr w:rsidR="007C7501" w:rsidRPr="007C7501" w:rsidTr="00F147AA">
              <w:trPr>
                <w:trHeight w:val="127"/>
              </w:trPr>
              <w:tc>
                <w:tcPr>
                  <w:tcW w:w="1353" w:type="dxa"/>
                </w:tcPr>
                <w:p w:rsidR="007C7501" w:rsidRPr="007C7501" w:rsidRDefault="007C7501">
                  <w:pPr>
                    <w:autoSpaceDE w:val="0"/>
                    <w:autoSpaceDN w:val="0"/>
                    <w:adjustRightInd w:val="0"/>
                    <w:jc w:val="center"/>
                    <w:rPr>
                      <w:rFonts w:eastAsiaTheme="minorHAnsi"/>
                      <w:b/>
                      <w:color w:val="000000"/>
                      <w:sz w:val="20"/>
                      <w:szCs w:val="20"/>
                      <w:lang w:val="uk-UA" w:eastAsia="en-US"/>
                    </w:rPr>
                  </w:pPr>
                  <w:r w:rsidRPr="007C7501">
                    <w:rPr>
                      <w:rFonts w:eastAsiaTheme="minorHAnsi"/>
                      <w:b/>
                      <w:color w:val="000000"/>
                      <w:sz w:val="20"/>
                      <w:szCs w:val="20"/>
                      <w:lang w:val="uk-UA" w:eastAsia="en-US"/>
                    </w:rPr>
                    <w:t>Завдання</w:t>
                  </w:r>
                </w:p>
              </w:tc>
            </w:tr>
          </w:tbl>
          <w:p w:rsidR="007C7501" w:rsidRPr="007C7501" w:rsidRDefault="007C7501">
            <w:pPr>
              <w:jc w:val="center"/>
              <w:rPr>
                <w:b/>
                <w:sz w:val="20"/>
                <w:szCs w:val="20"/>
              </w:rPr>
            </w:pPr>
          </w:p>
        </w:tc>
        <w:tc>
          <w:tcPr>
            <w:tcW w:w="2693" w:type="dxa"/>
            <w:vMerge w:val="restart"/>
            <w:vAlign w:val="center"/>
          </w:tcPr>
          <w:p w:rsidR="007C7501" w:rsidRPr="007C7501" w:rsidRDefault="007C7501">
            <w:pPr>
              <w:pStyle w:val="Default"/>
              <w:jc w:val="center"/>
              <w:rPr>
                <w:b/>
                <w:sz w:val="20"/>
                <w:szCs w:val="20"/>
              </w:rPr>
            </w:pPr>
            <w:r w:rsidRPr="007C7501">
              <w:rPr>
                <w:b/>
                <w:sz w:val="20"/>
                <w:szCs w:val="20"/>
              </w:rPr>
              <w:t>Зміст заходів</w:t>
            </w:r>
          </w:p>
        </w:tc>
        <w:tc>
          <w:tcPr>
            <w:tcW w:w="1152" w:type="dxa"/>
            <w:vMerge w:val="restart"/>
            <w:vAlign w:val="center"/>
          </w:tcPr>
          <w:p w:rsidR="007C7501" w:rsidRPr="007C7501" w:rsidRDefault="007C7501">
            <w:pPr>
              <w:pStyle w:val="Default"/>
              <w:jc w:val="center"/>
              <w:rPr>
                <w:b/>
                <w:sz w:val="20"/>
                <w:szCs w:val="20"/>
              </w:rPr>
            </w:pPr>
            <w:r w:rsidRPr="007C7501">
              <w:rPr>
                <w:b/>
                <w:sz w:val="20"/>
                <w:szCs w:val="20"/>
              </w:rPr>
              <w:t>Термін виконання</w:t>
            </w:r>
          </w:p>
        </w:tc>
        <w:tc>
          <w:tcPr>
            <w:tcW w:w="1285" w:type="dxa"/>
            <w:vMerge w:val="restart"/>
            <w:vAlign w:val="center"/>
          </w:tcPr>
          <w:p w:rsidR="007C7501" w:rsidRPr="007C7501" w:rsidRDefault="007C7501">
            <w:pPr>
              <w:pStyle w:val="Default"/>
              <w:jc w:val="center"/>
              <w:rPr>
                <w:b/>
                <w:sz w:val="20"/>
                <w:szCs w:val="20"/>
              </w:rPr>
            </w:pPr>
            <w:r w:rsidRPr="007C7501">
              <w:rPr>
                <w:b/>
                <w:sz w:val="20"/>
                <w:szCs w:val="20"/>
              </w:rPr>
              <w:t>Виконавці</w:t>
            </w:r>
          </w:p>
        </w:tc>
        <w:tc>
          <w:tcPr>
            <w:tcW w:w="1416" w:type="dxa"/>
            <w:vMerge w:val="restart"/>
            <w:vAlign w:val="center"/>
          </w:tcPr>
          <w:p w:rsidR="007C7501" w:rsidRPr="007C7501" w:rsidRDefault="007C7501">
            <w:pPr>
              <w:pStyle w:val="Default"/>
              <w:jc w:val="center"/>
              <w:rPr>
                <w:b/>
                <w:sz w:val="20"/>
                <w:szCs w:val="20"/>
              </w:rPr>
            </w:pPr>
            <w:r w:rsidRPr="007C7501">
              <w:rPr>
                <w:b/>
                <w:sz w:val="20"/>
                <w:szCs w:val="20"/>
              </w:rPr>
              <w:t>Джерела</w:t>
            </w:r>
          </w:p>
          <w:p w:rsidR="007C7501" w:rsidRPr="007C7501" w:rsidRDefault="007C7501" w:rsidP="00A52CA5">
            <w:pPr>
              <w:ind w:left="-77" w:right="-140"/>
              <w:jc w:val="center"/>
              <w:rPr>
                <w:b/>
                <w:sz w:val="20"/>
                <w:szCs w:val="20"/>
              </w:rPr>
            </w:pPr>
            <w:r w:rsidRPr="007C7501">
              <w:rPr>
                <w:b/>
                <w:sz w:val="20"/>
                <w:szCs w:val="20"/>
              </w:rPr>
              <w:t>фінансування</w:t>
            </w:r>
          </w:p>
        </w:tc>
        <w:tc>
          <w:tcPr>
            <w:tcW w:w="2300" w:type="dxa"/>
            <w:gridSpan w:val="3"/>
            <w:vAlign w:val="center"/>
          </w:tcPr>
          <w:p w:rsidR="007C7501" w:rsidRPr="007C7501" w:rsidRDefault="007C7501">
            <w:pPr>
              <w:pStyle w:val="Default"/>
              <w:jc w:val="center"/>
              <w:rPr>
                <w:b/>
                <w:sz w:val="20"/>
                <w:szCs w:val="20"/>
              </w:rPr>
            </w:pPr>
            <w:r w:rsidRPr="007C7501">
              <w:rPr>
                <w:b/>
                <w:sz w:val="20"/>
                <w:szCs w:val="20"/>
              </w:rPr>
              <w:t>Обсяги фінансування по роках, тис. грн</w:t>
            </w:r>
          </w:p>
        </w:tc>
        <w:tc>
          <w:tcPr>
            <w:tcW w:w="2410" w:type="dxa"/>
            <w:vMerge w:val="restart"/>
            <w:vAlign w:val="center"/>
          </w:tcPr>
          <w:p w:rsidR="007C7501" w:rsidRPr="007C7501" w:rsidRDefault="007C7501" w:rsidP="007C7501">
            <w:pPr>
              <w:jc w:val="center"/>
              <w:rPr>
                <w:b/>
                <w:sz w:val="20"/>
                <w:szCs w:val="20"/>
              </w:rPr>
            </w:pPr>
            <w:r w:rsidRPr="007C7501">
              <w:rPr>
                <w:b/>
                <w:sz w:val="20"/>
                <w:szCs w:val="20"/>
              </w:rPr>
              <w:t>Показники виконання заходу, одиниці</w:t>
            </w:r>
            <w:r w:rsidRPr="007C7501">
              <w:rPr>
                <w:b/>
                <w:sz w:val="20"/>
                <w:szCs w:val="20"/>
                <w:lang w:val="uk-UA"/>
              </w:rPr>
              <w:t xml:space="preserve"> </w:t>
            </w:r>
            <w:r w:rsidRPr="007C7501">
              <w:rPr>
                <w:b/>
                <w:sz w:val="20"/>
                <w:szCs w:val="20"/>
              </w:rPr>
              <w:t>виміру</w:t>
            </w:r>
          </w:p>
        </w:tc>
        <w:tc>
          <w:tcPr>
            <w:tcW w:w="2126" w:type="dxa"/>
            <w:vMerge w:val="restart"/>
            <w:vAlign w:val="center"/>
          </w:tcPr>
          <w:p w:rsidR="007C7501" w:rsidRPr="007C7501" w:rsidRDefault="007C7501">
            <w:pPr>
              <w:pStyle w:val="Default"/>
              <w:jc w:val="center"/>
              <w:rPr>
                <w:b/>
                <w:sz w:val="20"/>
                <w:szCs w:val="20"/>
              </w:rPr>
            </w:pPr>
            <w:r w:rsidRPr="007C7501">
              <w:rPr>
                <w:b/>
                <w:sz w:val="20"/>
                <w:szCs w:val="20"/>
              </w:rPr>
              <w:t>Очікуваний результат</w:t>
            </w:r>
          </w:p>
          <w:p w:rsidR="007C7501" w:rsidRPr="007C7501" w:rsidRDefault="007C7501">
            <w:pPr>
              <w:pStyle w:val="Default"/>
              <w:jc w:val="center"/>
              <w:rPr>
                <w:b/>
                <w:sz w:val="20"/>
                <w:szCs w:val="20"/>
              </w:rPr>
            </w:pPr>
          </w:p>
        </w:tc>
      </w:tr>
      <w:tr w:rsidR="007C7501" w:rsidRPr="007C7501" w:rsidTr="00A52CA5">
        <w:trPr>
          <w:trHeight w:val="48"/>
        </w:trPr>
        <w:tc>
          <w:tcPr>
            <w:tcW w:w="495" w:type="dxa"/>
            <w:vMerge/>
          </w:tcPr>
          <w:p w:rsidR="007C7501" w:rsidRPr="007C7501" w:rsidRDefault="007C7501">
            <w:pPr>
              <w:jc w:val="center"/>
              <w:rPr>
                <w:b/>
                <w:sz w:val="20"/>
                <w:szCs w:val="20"/>
              </w:rPr>
            </w:pPr>
          </w:p>
        </w:tc>
        <w:tc>
          <w:tcPr>
            <w:tcW w:w="1461" w:type="dxa"/>
            <w:vMerge/>
          </w:tcPr>
          <w:p w:rsidR="007C7501" w:rsidRPr="007C7501" w:rsidRDefault="007C7501">
            <w:pPr>
              <w:jc w:val="center"/>
              <w:rPr>
                <w:b/>
                <w:sz w:val="20"/>
                <w:szCs w:val="20"/>
              </w:rPr>
            </w:pPr>
          </w:p>
        </w:tc>
        <w:tc>
          <w:tcPr>
            <w:tcW w:w="2693" w:type="dxa"/>
            <w:vMerge/>
          </w:tcPr>
          <w:p w:rsidR="007C7501" w:rsidRPr="007C7501" w:rsidRDefault="007C7501">
            <w:pPr>
              <w:jc w:val="center"/>
              <w:rPr>
                <w:b/>
                <w:sz w:val="20"/>
                <w:szCs w:val="20"/>
              </w:rPr>
            </w:pPr>
          </w:p>
        </w:tc>
        <w:tc>
          <w:tcPr>
            <w:tcW w:w="1152" w:type="dxa"/>
            <w:vMerge/>
          </w:tcPr>
          <w:p w:rsidR="007C7501" w:rsidRPr="007C7501" w:rsidRDefault="007C7501">
            <w:pPr>
              <w:jc w:val="center"/>
              <w:rPr>
                <w:b/>
                <w:sz w:val="20"/>
                <w:szCs w:val="20"/>
              </w:rPr>
            </w:pPr>
          </w:p>
        </w:tc>
        <w:tc>
          <w:tcPr>
            <w:tcW w:w="1285" w:type="dxa"/>
            <w:vMerge/>
          </w:tcPr>
          <w:p w:rsidR="007C7501" w:rsidRPr="007C7501" w:rsidRDefault="007C7501">
            <w:pPr>
              <w:jc w:val="center"/>
              <w:rPr>
                <w:b/>
                <w:sz w:val="20"/>
                <w:szCs w:val="20"/>
              </w:rPr>
            </w:pPr>
          </w:p>
        </w:tc>
        <w:tc>
          <w:tcPr>
            <w:tcW w:w="1416" w:type="dxa"/>
            <w:vMerge/>
          </w:tcPr>
          <w:p w:rsidR="007C7501" w:rsidRPr="007C7501" w:rsidRDefault="007C7501">
            <w:pPr>
              <w:jc w:val="center"/>
              <w:rPr>
                <w:b/>
                <w:sz w:val="20"/>
                <w:szCs w:val="20"/>
              </w:rPr>
            </w:pPr>
          </w:p>
        </w:tc>
        <w:tc>
          <w:tcPr>
            <w:tcW w:w="883" w:type="dxa"/>
            <w:vMerge w:val="restart"/>
          </w:tcPr>
          <w:p w:rsidR="007C7501" w:rsidRPr="007C7501" w:rsidRDefault="007C7501">
            <w:pPr>
              <w:pStyle w:val="Default"/>
              <w:jc w:val="center"/>
              <w:rPr>
                <w:b/>
                <w:sz w:val="20"/>
                <w:szCs w:val="20"/>
              </w:rPr>
            </w:pPr>
            <w:r w:rsidRPr="007C7501">
              <w:rPr>
                <w:b/>
                <w:sz w:val="20"/>
                <w:szCs w:val="20"/>
              </w:rPr>
              <w:t xml:space="preserve">Всього </w:t>
            </w:r>
          </w:p>
          <w:p w:rsidR="007C7501" w:rsidRPr="007C7501" w:rsidRDefault="007C7501">
            <w:pPr>
              <w:jc w:val="center"/>
              <w:rPr>
                <w:b/>
                <w:sz w:val="20"/>
                <w:szCs w:val="20"/>
              </w:rPr>
            </w:pPr>
          </w:p>
        </w:tc>
        <w:tc>
          <w:tcPr>
            <w:tcW w:w="708" w:type="dxa"/>
          </w:tcPr>
          <w:p w:rsidR="007C7501" w:rsidRPr="007C7501" w:rsidRDefault="007C7501">
            <w:pPr>
              <w:jc w:val="center"/>
              <w:rPr>
                <w:b/>
                <w:sz w:val="20"/>
                <w:szCs w:val="20"/>
                <w:lang w:val="en-US"/>
              </w:rPr>
            </w:pPr>
            <w:r w:rsidRPr="007C7501">
              <w:rPr>
                <w:b/>
                <w:sz w:val="20"/>
                <w:szCs w:val="20"/>
                <w:lang w:val="en-US"/>
              </w:rPr>
              <w:t>2026</w:t>
            </w:r>
          </w:p>
        </w:tc>
        <w:tc>
          <w:tcPr>
            <w:tcW w:w="709" w:type="dxa"/>
          </w:tcPr>
          <w:p w:rsidR="007C7501" w:rsidRPr="007C7501" w:rsidRDefault="007C7501">
            <w:pPr>
              <w:jc w:val="center"/>
              <w:rPr>
                <w:b/>
                <w:sz w:val="20"/>
                <w:szCs w:val="20"/>
                <w:lang w:val="uk-UA"/>
              </w:rPr>
            </w:pPr>
            <w:r w:rsidRPr="007C7501">
              <w:rPr>
                <w:b/>
                <w:sz w:val="20"/>
                <w:szCs w:val="20"/>
                <w:lang w:val="en-US"/>
              </w:rPr>
              <w:t>2027</w:t>
            </w:r>
          </w:p>
        </w:tc>
        <w:tc>
          <w:tcPr>
            <w:tcW w:w="2410" w:type="dxa"/>
            <w:vMerge/>
          </w:tcPr>
          <w:p w:rsidR="007C7501" w:rsidRPr="007C7501" w:rsidRDefault="007C7501">
            <w:pPr>
              <w:jc w:val="center"/>
              <w:rPr>
                <w:b/>
                <w:sz w:val="20"/>
                <w:szCs w:val="20"/>
              </w:rPr>
            </w:pPr>
          </w:p>
        </w:tc>
        <w:tc>
          <w:tcPr>
            <w:tcW w:w="2126" w:type="dxa"/>
            <w:vMerge/>
          </w:tcPr>
          <w:p w:rsidR="007C7501" w:rsidRPr="007C7501" w:rsidRDefault="007C7501">
            <w:pPr>
              <w:jc w:val="center"/>
              <w:rPr>
                <w:b/>
                <w:sz w:val="20"/>
                <w:szCs w:val="20"/>
              </w:rPr>
            </w:pPr>
          </w:p>
        </w:tc>
      </w:tr>
      <w:tr w:rsidR="007C7501" w:rsidRPr="007C7501" w:rsidTr="00A52CA5">
        <w:trPr>
          <w:trHeight w:val="143"/>
        </w:trPr>
        <w:tc>
          <w:tcPr>
            <w:tcW w:w="495" w:type="dxa"/>
            <w:vMerge/>
          </w:tcPr>
          <w:p w:rsidR="007C7501" w:rsidRPr="007C7501" w:rsidRDefault="007C7501">
            <w:pPr>
              <w:jc w:val="center"/>
              <w:rPr>
                <w:b/>
                <w:sz w:val="20"/>
                <w:szCs w:val="20"/>
              </w:rPr>
            </w:pPr>
          </w:p>
        </w:tc>
        <w:tc>
          <w:tcPr>
            <w:tcW w:w="1461" w:type="dxa"/>
            <w:vMerge/>
          </w:tcPr>
          <w:p w:rsidR="007C7501" w:rsidRPr="007C7501" w:rsidRDefault="007C7501">
            <w:pPr>
              <w:jc w:val="center"/>
              <w:rPr>
                <w:b/>
                <w:sz w:val="20"/>
                <w:szCs w:val="20"/>
              </w:rPr>
            </w:pPr>
          </w:p>
        </w:tc>
        <w:tc>
          <w:tcPr>
            <w:tcW w:w="2693" w:type="dxa"/>
            <w:vMerge/>
          </w:tcPr>
          <w:p w:rsidR="007C7501" w:rsidRPr="007C7501" w:rsidRDefault="007C7501">
            <w:pPr>
              <w:jc w:val="center"/>
              <w:rPr>
                <w:b/>
                <w:sz w:val="20"/>
                <w:szCs w:val="20"/>
              </w:rPr>
            </w:pPr>
          </w:p>
        </w:tc>
        <w:tc>
          <w:tcPr>
            <w:tcW w:w="1152" w:type="dxa"/>
            <w:vMerge/>
          </w:tcPr>
          <w:p w:rsidR="007C7501" w:rsidRPr="007C7501" w:rsidRDefault="007C7501">
            <w:pPr>
              <w:jc w:val="center"/>
              <w:rPr>
                <w:b/>
                <w:sz w:val="20"/>
                <w:szCs w:val="20"/>
              </w:rPr>
            </w:pPr>
          </w:p>
        </w:tc>
        <w:tc>
          <w:tcPr>
            <w:tcW w:w="1285" w:type="dxa"/>
            <w:vMerge/>
          </w:tcPr>
          <w:p w:rsidR="007C7501" w:rsidRPr="007C7501" w:rsidRDefault="007C7501">
            <w:pPr>
              <w:jc w:val="center"/>
              <w:rPr>
                <w:b/>
                <w:sz w:val="20"/>
                <w:szCs w:val="20"/>
              </w:rPr>
            </w:pPr>
          </w:p>
        </w:tc>
        <w:tc>
          <w:tcPr>
            <w:tcW w:w="1416" w:type="dxa"/>
            <w:vMerge/>
          </w:tcPr>
          <w:p w:rsidR="007C7501" w:rsidRPr="007C7501" w:rsidRDefault="007C7501">
            <w:pPr>
              <w:jc w:val="center"/>
              <w:rPr>
                <w:b/>
                <w:sz w:val="20"/>
                <w:szCs w:val="20"/>
              </w:rPr>
            </w:pPr>
          </w:p>
        </w:tc>
        <w:tc>
          <w:tcPr>
            <w:tcW w:w="883" w:type="dxa"/>
            <w:vMerge/>
          </w:tcPr>
          <w:p w:rsidR="007C7501" w:rsidRPr="007C7501" w:rsidRDefault="007C7501">
            <w:pPr>
              <w:jc w:val="center"/>
              <w:rPr>
                <w:b/>
                <w:sz w:val="20"/>
                <w:szCs w:val="20"/>
              </w:rPr>
            </w:pPr>
          </w:p>
        </w:tc>
        <w:tc>
          <w:tcPr>
            <w:tcW w:w="708" w:type="dxa"/>
          </w:tcPr>
          <w:p w:rsidR="007C7501" w:rsidRPr="007C7501" w:rsidRDefault="007C7501" w:rsidP="007C7501">
            <w:pPr>
              <w:pStyle w:val="Default"/>
              <w:jc w:val="center"/>
              <w:rPr>
                <w:b/>
                <w:sz w:val="20"/>
                <w:szCs w:val="20"/>
              </w:rPr>
            </w:pPr>
            <w:r w:rsidRPr="007C7501">
              <w:rPr>
                <w:b/>
                <w:sz w:val="20"/>
                <w:szCs w:val="20"/>
              </w:rPr>
              <w:t xml:space="preserve">рік </w:t>
            </w:r>
          </w:p>
        </w:tc>
        <w:tc>
          <w:tcPr>
            <w:tcW w:w="709" w:type="dxa"/>
          </w:tcPr>
          <w:p w:rsidR="007C7501" w:rsidRPr="007C7501" w:rsidRDefault="007C7501" w:rsidP="007C7501">
            <w:pPr>
              <w:pStyle w:val="Default"/>
              <w:jc w:val="center"/>
              <w:rPr>
                <w:b/>
                <w:sz w:val="20"/>
                <w:szCs w:val="20"/>
              </w:rPr>
            </w:pPr>
            <w:r w:rsidRPr="007C7501">
              <w:rPr>
                <w:b/>
                <w:sz w:val="20"/>
                <w:szCs w:val="20"/>
              </w:rPr>
              <w:t xml:space="preserve">рік </w:t>
            </w:r>
          </w:p>
        </w:tc>
        <w:tc>
          <w:tcPr>
            <w:tcW w:w="2410" w:type="dxa"/>
            <w:vMerge/>
          </w:tcPr>
          <w:p w:rsidR="007C7501" w:rsidRPr="007C7501" w:rsidRDefault="007C7501">
            <w:pPr>
              <w:jc w:val="center"/>
              <w:rPr>
                <w:b/>
                <w:sz w:val="20"/>
                <w:szCs w:val="20"/>
              </w:rPr>
            </w:pPr>
          </w:p>
        </w:tc>
        <w:tc>
          <w:tcPr>
            <w:tcW w:w="2126" w:type="dxa"/>
            <w:vMerge/>
          </w:tcPr>
          <w:p w:rsidR="007C7501" w:rsidRPr="007C7501" w:rsidRDefault="007C7501">
            <w:pPr>
              <w:jc w:val="center"/>
              <w:rPr>
                <w:b/>
                <w:sz w:val="20"/>
                <w:szCs w:val="20"/>
              </w:rPr>
            </w:pPr>
          </w:p>
        </w:tc>
      </w:tr>
      <w:tr w:rsidR="00031869" w:rsidRPr="007C7501" w:rsidTr="00A52CA5">
        <w:trPr>
          <w:trHeight w:val="151"/>
        </w:trPr>
        <w:tc>
          <w:tcPr>
            <w:tcW w:w="495" w:type="dxa"/>
          </w:tcPr>
          <w:p w:rsidR="00031869" w:rsidRPr="007C7501" w:rsidRDefault="00F147CB">
            <w:pPr>
              <w:jc w:val="center"/>
              <w:rPr>
                <w:b/>
                <w:i/>
                <w:sz w:val="20"/>
                <w:szCs w:val="20"/>
                <w:lang w:val="uk-UA"/>
              </w:rPr>
            </w:pPr>
            <w:r w:rsidRPr="007C7501">
              <w:rPr>
                <w:b/>
                <w:i/>
                <w:sz w:val="20"/>
                <w:szCs w:val="20"/>
                <w:lang w:val="uk-UA"/>
              </w:rPr>
              <w:t>1</w:t>
            </w:r>
          </w:p>
        </w:tc>
        <w:tc>
          <w:tcPr>
            <w:tcW w:w="1461" w:type="dxa"/>
          </w:tcPr>
          <w:p w:rsidR="00031869" w:rsidRPr="007C7501" w:rsidRDefault="00F147CB">
            <w:pPr>
              <w:jc w:val="center"/>
              <w:rPr>
                <w:b/>
                <w:i/>
                <w:sz w:val="20"/>
                <w:szCs w:val="20"/>
                <w:lang w:val="uk-UA"/>
              </w:rPr>
            </w:pPr>
            <w:r w:rsidRPr="007C7501">
              <w:rPr>
                <w:b/>
                <w:i/>
                <w:sz w:val="20"/>
                <w:szCs w:val="20"/>
                <w:lang w:val="uk-UA"/>
              </w:rPr>
              <w:t>2</w:t>
            </w:r>
          </w:p>
        </w:tc>
        <w:tc>
          <w:tcPr>
            <w:tcW w:w="2693" w:type="dxa"/>
          </w:tcPr>
          <w:p w:rsidR="00031869" w:rsidRPr="007C7501" w:rsidRDefault="00F147CB">
            <w:pPr>
              <w:jc w:val="center"/>
              <w:rPr>
                <w:b/>
                <w:i/>
                <w:sz w:val="20"/>
                <w:szCs w:val="20"/>
                <w:lang w:val="uk-UA"/>
              </w:rPr>
            </w:pPr>
            <w:r w:rsidRPr="007C7501">
              <w:rPr>
                <w:b/>
                <w:i/>
                <w:sz w:val="20"/>
                <w:szCs w:val="20"/>
                <w:lang w:val="uk-UA"/>
              </w:rPr>
              <w:t>3</w:t>
            </w:r>
          </w:p>
        </w:tc>
        <w:tc>
          <w:tcPr>
            <w:tcW w:w="1152" w:type="dxa"/>
          </w:tcPr>
          <w:p w:rsidR="00031869" w:rsidRPr="007C7501" w:rsidRDefault="00F147CB">
            <w:pPr>
              <w:jc w:val="center"/>
              <w:rPr>
                <w:b/>
                <w:i/>
                <w:sz w:val="20"/>
                <w:szCs w:val="20"/>
                <w:lang w:val="uk-UA"/>
              </w:rPr>
            </w:pPr>
            <w:r w:rsidRPr="007C7501">
              <w:rPr>
                <w:b/>
                <w:i/>
                <w:sz w:val="20"/>
                <w:szCs w:val="20"/>
                <w:lang w:val="uk-UA"/>
              </w:rPr>
              <w:t>4</w:t>
            </w:r>
          </w:p>
        </w:tc>
        <w:tc>
          <w:tcPr>
            <w:tcW w:w="1285" w:type="dxa"/>
          </w:tcPr>
          <w:p w:rsidR="00031869" w:rsidRPr="007C7501" w:rsidRDefault="00F147CB">
            <w:pPr>
              <w:jc w:val="center"/>
              <w:rPr>
                <w:b/>
                <w:i/>
                <w:sz w:val="20"/>
                <w:szCs w:val="20"/>
                <w:lang w:val="uk-UA"/>
              </w:rPr>
            </w:pPr>
            <w:r w:rsidRPr="007C7501">
              <w:rPr>
                <w:b/>
                <w:i/>
                <w:sz w:val="20"/>
                <w:szCs w:val="20"/>
                <w:lang w:val="uk-UA"/>
              </w:rPr>
              <w:t>5</w:t>
            </w:r>
          </w:p>
        </w:tc>
        <w:tc>
          <w:tcPr>
            <w:tcW w:w="1416" w:type="dxa"/>
          </w:tcPr>
          <w:p w:rsidR="00031869" w:rsidRPr="007C7501" w:rsidRDefault="00F147CB">
            <w:pPr>
              <w:jc w:val="center"/>
              <w:rPr>
                <w:b/>
                <w:i/>
                <w:sz w:val="20"/>
                <w:szCs w:val="20"/>
                <w:lang w:val="uk-UA"/>
              </w:rPr>
            </w:pPr>
            <w:r w:rsidRPr="007C7501">
              <w:rPr>
                <w:b/>
                <w:i/>
                <w:sz w:val="20"/>
                <w:szCs w:val="20"/>
                <w:lang w:val="uk-UA"/>
              </w:rPr>
              <w:t>6</w:t>
            </w:r>
          </w:p>
        </w:tc>
        <w:tc>
          <w:tcPr>
            <w:tcW w:w="883" w:type="dxa"/>
          </w:tcPr>
          <w:p w:rsidR="00031869" w:rsidRPr="007C7501" w:rsidRDefault="00F147CB">
            <w:pPr>
              <w:jc w:val="center"/>
              <w:rPr>
                <w:b/>
                <w:i/>
                <w:sz w:val="20"/>
                <w:szCs w:val="20"/>
                <w:lang w:val="uk-UA"/>
              </w:rPr>
            </w:pPr>
            <w:r w:rsidRPr="007C7501">
              <w:rPr>
                <w:b/>
                <w:i/>
                <w:sz w:val="20"/>
                <w:szCs w:val="20"/>
                <w:lang w:val="uk-UA"/>
              </w:rPr>
              <w:t>7</w:t>
            </w:r>
          </w:p>
        </w:tc>
        <w:tc>
          <w:tcPr>
            <w:tcW w:w="708" w:type="dxa"/>
          </w:tcPr>
          <w:p w:rsidR="00031869" w:rsidRPr="007C7501" w:rsidRDefault="00F147CB">
            <w:pPr>
              <w:jc w:val="center"/>
              <w:rPr>
                <w:b/>
                <w:i/>
                <w:sz w:val="20"/>
                <w:szCs w:val="20"/>
                <w:lang w:val="uk-UA"/>
              </w:rPr>
            </w:pPr>
            <w:r w:rsidRPr="007C7501">
              <w:rPr>
                <w:b/>
                <w:i/>
                <w:sz w:val="20"/>
                <w:szCs w:val="20"/>
                <w:lang w:val="uk-UA"/>
              </w:rPr>
              <w:t>8</w:t>
            </w:r>
          </w:p>
        </w:tc>
        <w:tc>
          <w:tcPr>
            <w:tcW w:w="709" w:type="dxa"/>
          </w:tcPr>
          <w:p w:rsidR="00031869" w:rsidRPr="007C7501" w:rsidRDefault="00F147CB">
            <w:pPr>
              <w:jc w:val="center"/>
              <w:rPr>
                <w:b/>
                <w:i/>
                <w:sz w:val="20"/>
                <w:szCs w:val="20"/>
                <w:lang w:val="uk-UA"/>
              </w:rPr>
            </w:pPr>
            <w:r w:rsidRPr="007C7501">
              <w:rPr>
                <w:b/>
                <w:i/>
                <w:sz w:val="20"/>
                <w:szCs w:val="20"/>
                <w:lang w:val="uk-UA"/>
              </w:rPr>
              <w:t>9</w:t>
            </w:r>
          </w:p>
        </w:tc>
        <w:tc>
          <w:tcPr>
            <w:tcW w:w="2410" w:type="dxa"/>
          </w:tcPr>
          <w:p w:rsidR="00031869" w:rsidRPr="007C7501" w:rsidRDefault="00F147CB" w:rsidP="007C7501">
            <w:pPr>
              <w:jc w:val="center"/>
              <w:rPr>
                <w:b/>
                <w:i/>
                <w:sz w:val="20"/>
                <w:szCs w:val="20"/>
                <w:lang w:val="uk-UA"/>
              </w:rPr>
            </w:pPr>
            <w:r w:rsidRPr="007C7501">
              <w:rPr>
                <w:b/>
                <w:i/>
                <w:sz w:val="20"/>
                <w:szCs w:val="20"/>
                <w:lang w:val="uk-UA"/>
              </w:rPr>
              <w:t>1</w:t>
            </w:r>
            <w:r w:rsidR="007C7501" w:rsidRPr="007C7501">
              <w:rPr>
                <w:b/>
                <w:i/>
                <w:sz w:val="20"/>
                <w:szCs w:val="20"/>
                <w:lang w:val="uk-UA"/>
              </w:rPr>
              <w:t>0</w:t>
            </w:r>
          </w:p>
        </w:tc>
        <w:tc>
          <w:tcPr>
            <w:tcW w:w="2126" w:type="dxa"/>
          </w:tcPr>
          <w:p w:rsidR="00031869" w:rsidRPr="007C7501" w:rsidRDefault="007C7501">
            <w:pPr>
              <w:jc w:val="center"/>
              <w:rPr>
                <w:b/>
                <w:i/>
                <w:sz w:val="20"/>
                <w:szCs w:val="20"/>
                <w:lang w:val="uk-UA"/>
              </w:rPr>
            </w:pPr>
            <w:r w:rsidRPr="007C7501">
              <w:rPr>
                <w:b/>
                <w:i/>
                <w:sz w:val="20"/>
                <w:szCs w:val="20"/>
                <w:lang w:val="uk-UA"/>
              </w:rPr>
              <w:t>11</w:t>
            </w:r>
          </w:p>
        </w:tc>
      </w:tr>
      <w:tr w:rsidR="00F147AA" w:rsidRPr="007C7501" w:rsidTr="00A52CA5">
        <w:trPr>
          <w:trHeight w:val="203"/>
        </w:trPr>
        <w:tc>
          <w:tcPr>
            <w:tcW w:w="495" w:type="dxa"/>
            <w:vMerge w:val="restart"/>
          </w:tcPr>
          <w:p w:rsidR="00F147AA" w:rsidRPr="007C7501" w:rsidRDefault="00F147AA">
            <w:pPr>
              <w:ind w:left="-856" w:right="70" w:firstLine="466"/>
              <w:jc w:val="right"/>
              <w:rPr>
                <w:sz w:val="20"/>
                <w:szCs w:val="20"/>
                <w:lang w:val="uk-UA"/>
              </w:rPr>
            </w:pPr>
            <w:r w:rsidRPr="007C7501">
              <w:rPr>
                <w:sz w:val="20"/>
                <w:szCs w:val="20"/>
                <w:lang w:val="uk-UA"/>
              </w:rPr>
              <w:t>1</w:t>
            </w:r>
            <w:r w:rsidR="007C7501" w:rsidRPr="007C7501">
              <w:rPr>
                <w:sz w:val="20"/>
                <w:szCs w:val="20"/>
                <w:lang w:val="uk-UA"/>
              </w:rPr>
              <w:t>.</w:t>
            </w:r>
          </w:p>
        </w:tc>
        <w:tc>
          <w:tcPr>
            <w:tcW w:w="1461" w:type="dxa"/>
            <w:vMerge w:val="restart"/>
          </w:tcPr>
          <w:p w:rsidR="00F147AA" w:rsidRPr="007C7501" w:rsidRDefault="00F147AA" w:rsidP="007C7501">
            <w:pPr>
              <w:ind w:left="-65"/>
              <w:jc w:val="center"/>
              <w:rPr>
                <w:sz w:val="20"/>
                <w:szCs w:val="20"/>
                <w:lang w:val="uk-UA"/>
              </w:rPr>
            </w:pPr>
            <w:r w:rsidRPr="007C7501">
              <w:rPr>
                <w:rFonts w:eastAsia="SimSun"/>
                <w:sz w:val="20"/>
                <w:szCs w:val="20"/>
                <w:lang w:val="uk-UA"/>
              </w:rPr>
              <w:t>Різдвяний захід «Різдво єднає серця»</w:t>
            </w:r>
          </w:p>
        </w:tc>
        <w:tc>
          <w:tcPr>
            <w:tcW w:w="2693" w:type="dxa"/>
            <w:vMerge w:val="restart"/>
          </w:tcPr>
          <w:p w:rsidR="00F147AA" w:rsidRPr="007C7501" w:rsidRDefault="00F147AA" w:rsidP="007C7501">
            <w:pPr>
              <w:jc w:val="center"/>
              <w:rPr>
                <w:sz w:val="20"/>
                <w:szCs w:val="20"/>
              </w:rPr>
            </w:pPr>
            <w:r w:rsidRPr="007C7501">
              <w:rPr>
                <w:rFonts w:eastAsia="SimSun"/>
                <w:sz w:val="20"/>
                <w:szCs w:val="20"/>
              </w:rPr>
              <w:t xml:space="preserve">Проведення </w:t>
            </w:r>
            <w:r w:rsidRPr="007C7501">
              <w:rPr>
                <w:rFonts w:eastAsia="SimSun"/>
                <w:sz w:val="20"/>
                <w:szCs w:val="20"/>
                <w:lang w:val="uk-UA"/>
              </w:rPr>
              <w:t>Р</w:t>
            </w:r>
            <w:r w:rsidRPr="007C7501">
              <w:rPr>
                <w:rFonts w:eastAsia="SimSun"/>
                <w:sz w:val="20"/>
                <w:szCs w:val="20"/>
              </w:rPr>
              <w:t>іздвяного мистецького дійства «Різдво єднає серця» з участю аматорських колективів</w:t>
            </w:r>
            <w:r w:rsidRPr="007C7501">
              <w:rPr>
                <w:rFonts w:eastAsia="SimSun"/>
                <w:sz w:val="20"/>
                <w:szCs w:val="20"/>
                <w:lang w:val="uk-UA"/>
              </w:rPr>
              <w:t xml:space="preserve"> </w:t>
            </w:r>
            <w:r w:rsidRPr="007C7501">
              <w:rPr>
                <w:rFonts w:eastAsia="SimSun"/>
                <w:sz w:val="20"/>
                <w:szCs w:val="20"/>
              </w:rPr>
              <w:t xml:space="preserve">громади </w:t>
            </w:r>
          </w:p>
        </w:tc>
        <w:tc>
          <w:tcPr>
            <w:tcW w:w="1152" w:type="dxa"/>
            <w:vMerge w:val="restart"/>
          </w:tcPr>
          <w:p w:rsidR="00F147AA" w:rsidRPr="007C7501" w:rsidRDefault="00F147AA">
            <w:pPr>
              <w:jc w:val="center"/>
              <w:rPr>
                <w:sz w:val="20"/>
                <w:szCs w:val="20"/>
                <w:lang w:val="uk-UA"/>
              </w:rPr>
            </w:pPr>
            <w:r w:rsidRPr="007C7501">
              <w:rPr>
                <w:rFonts w:eastAsia="SimSun"/>
                <w:sz w:val="20"/>
                <w:szCs w:val="20"/>
              </w:rPr>
              <w:t>Щороку</w:t>
            </w:r>
            <w:r w:rsidRPr="007C7501">
              <w:rPr>
                <w:rFonts w:eastAsia="SimSun"/>
                <w:sz w:val="20"/>
                <w:szCs w:val="20"/>
                <w:lang w:val="uk-UA"/>
              </w:rPr>
              <w:t xml:space="preserve"> </w:t>
            </w:r>
            <w:r w:rsidRPr="007C7501">
              <w:rPr>
                <w:rFonts w:eastAsia="SimSun"/>
                <w:sz w:val="20"/>
                <w:szCs w:val="20"/>
              </w:rPr>
              <w:t>січень</w:t>
            </w:r>
          </w:p>
        </w:tc>
        <w:tc>
          <w:tcPr>
            <w:tcW w:w="1285" w:type="dxa"/>
            <w:vMerge w:val="restart"/>
          </w:tcPr>
          <w:p w:rsidR="00F147AA" w:rsidRPr="007C7501" w:rsidRDefault="00F147AA">
            <w:pPr>
              <w:jc w:val="center"/>
              <w:rPr>
                <w:sz w:val="20"/>
                <w:szCs w:val="20"/>
                <w:lang w:val="uk-UA"/>
              </w:rPr>
            </w:pPr>
            <w:r w:rsidRPr="007C7501">
              <w:rPr>
                <w:sz w:val="20"/>
                <w:szCs w:val="20"/>
                <w:lang w:val="uk-UA"/>
              </w:rPr>
              <w:t>Відділ культури, туризму, молоді, спорту та інформаційної політики</w:t>
            </w:r>
          </w:p>
        </w:tc>
        <w:tc>
          <w:tcPr>
            <w:tcW w:w="1416" w:type="dxa"/>
            <w:vMerge w:val="restart"/>
          </w:tcPr>
          <w:p w:rsidR="00F147AA" w:rsidRPr="007C7501" w:rsidRDefault="00F147AA">
            <w:pPr>
              <w:jc w:val="center"/>
              <w:rPr>
                <w:sz w:val="20"/>
                <w:szCs w:val="20"/>
              </w:rPr>
            </w:pPr>
            <w:r w:rsidRPr="007C7501">
              <w:rPr>
                <w:sz w:val="20"/>
                <w:szCs w:val="20"/>
              </w:rPr>
              <w:t>місцеві бюджети</w:t>
            </w:r>
          </w:p>
        </w:tc>
        <w:tc>
          <w:tcPr>
            <w:tcW w:w="883" w:type="dxa"/>
            <w:vMerge w:val="restart"/>
          </w:tcPr>
          <w:p w:rsidR="00F147AA" w:rsidRPr="007C7501" w:rsidRDefault="00F147AA" w:rsidP="00F147AA">
            <w:pPr>
              <w:jc w:val="center"/>
              <w:rPr>
                <w:sz w:val="20"/>
                <w:szCs w:val="20"/>
                <w:lang w:val="uk-UA"/>
              </w:rPr>
            </w:pPr>
            <w:r w:rsidRPr="007C7501">
              <w:rPr>
                <w:sz w:val="20"/>
                <w:szCs w:val="20"/>
                <w:lang w:val="uk-UA"/>
              </w:rPr>
              <w:t>10.00</w:t>
            </w:r>
          </w:p>
        </w:tc>
        <w:tc>
          <w:tcPr>
            <w:tcW w:w="708" w:type="dxa"/>
            <w:vMerge w:val="restart"/>
          </w:tcPr>
          <w:p w:rsidR="00F147AA" w:rsidRPr="007C7501" w:rsidRDefault="00F147AA" w:rsidP="00F147AA">
            <w:pPr>
              <w:jc w:val="center"/>
              <w:rPr>
                <w:sz w:val="20"/>
                <w:szCs w:val="20"/>
                <w:lang w:val="uk-UA"/>
              </w:rPr>
            </w:pPr>
            <w:r w:rsidRPr="007C7501">
              <w:rPr>
                <w:sz w:val="20"/>
                <w:szCs w:val="20"/>
                <w:lang w:val="uk-UA"/>
              </w:rPr>
              <w:t>5.00</w:t>
            </w:r>
          </w:p>
        </w:tc>
        <w:tc>
          <w:tcPr>
            <w:tcW w:w="709" w:type="dxa"/>
            <w:vMerge w:val="restart"/>
          </w:tcPr>
          <w:p w:rsidR="00F147AA" w:rsidRPr="007C7501" w:rsidRDefault="00F147AA" w:rsidP="00F147AA">
            <w:pPr>
              <w:jc w:val="center"/>
              <w:rPr>
                <w:sz w:val="20"/>
                <w:szCs w:val="20"/>
                <w:lang w:val="uk-UA"/>
              </w:rPr>
            </w:pPr>
            <w:r w:rsidRPr="007C7501">
              <w:rPr>
                <w:sz w:val="20"/>
                <w:szCs w:val="20"/>
                <w:lang w:val="uk-UA"/>
              </w:rPr>
              <w:t>5.00</w:t>
            </w:r>
          </w:p>
        </w:tc>
        <w:tc>
          <w:tcPr>
            <w:tcW w:w="2410" w:type="dxa"/>
          </w:tcPr>
          <w:p w:rsidR="00F147AA" w:rsidRPr="007C7501" w:rsidRDefault="00F147AA" w:rsidP="00F147AA">
            <w:pPr>
              <w:rPr>
                <w:sz w:val="20"/>
                <w:szCs w:val="20"/>
                <w:u w:val="single"/>
                <w:lang w:val="uk-UA"/>
              </w:rPr>
            </w:pPr>
            <w:r w:rsidRPr="007C7501">
              <w:rPr>
                <w:rStyle w:val="aa"/>
                <w:sz w:val="20"/>
                <w:szCs w:val="20"/>
                <w:lang w:val="uk-UA"/>
              </w:rPr>
              <w:t>З</w:t>
            </w:r>
            <w:r w:rsidRPr="007C7501">
              <w:rPr>
                <w:rStyle w:val="aa"/>
                <w:sz w:val="20"/>
                <w:szCs w:val="20"/>
              </w:rPr>
              <w:t>атрати:</w:t>
            </w:r>
            <w:r w:rsidRPr="007C7501">
              <w:rPr>
                <w:sz w:val="20"/>
                <w:szCs w:val="20"/>
              </w:rPr>
              <w:t xml:space="preserve"> 10,0 тис. грн</w:t>
            </w:r>
          </w:p>
        </w:tc>
        <w:tc>
          <w:tcPr>
            <w:tcW w:w="2126" w:type="dxa"/>
            <w:vMerge w:val="restart"/>
          </w:tcPr>
          <w:p w:rsidR="00F147AA" w:rsidRPr="007C7501" w:rsidRDefault="00F147AA" w:rsidP="00A52CA5">
            <w:pPr>
              <w:ind w:left="-108" w:right="-108"/>
              <w:jc w:val="center"/>
              <w:rPr>
                <w:sz w:val="20"/>
                <w:szCs w:val="20"/>
                <w:lang w:val="uk-UA"/>
              </w:rPr>
            </w:pPr>
            <w:r w:rsidRPr="007C7501">
              <w:rPr>
                <w:rFonts w:eastAsia="SimSun"/>
                <w:sz w:val="20"/>
                <w:szCs w:val="20"/>
                <w:lang w:val="uk-UA"/>
              </w:rPr>
              <w:t>Проведення різдвяного мистецького заходу за участю мешканців усіх вікових груп громади, збереження різдвяних традицій</w:t>
            </w:r>
          </w:p>
        </w:tc>
      </w:tr>
      <w:tr w:rsidR="00F147AA" w:rsidRPr="007C7501" w:rsidTr="00A52CA5">
        <w:trPr>
          <w:trHeight w:val="423"/>
        </w:trPr>
        <w:tc>
          <w:tcPr>
            <w:tcW w:w="495" w:type="dxa"/>
            <w:vMerge/>
          </w:tcPr>
          <w:p w:rsidR="00F147AA" w:rsidRPr="007C7501" w:rsidRDefault="00F147AA">
            <w:pPr>
              <w:jc w:val="center"/>
              <w:rPr>
                <w:sz w:val="20"/>
                <w:szCs w:val="20"/>
                <w:lang w:val="uk-UA"/>
              </w:rPr>
            </w:pPr>
          </w:p>
        </w:tc>
        <w:tc>
          <w:tcPr>
            <w:tcW w:w="1461" w:type="dxa"/>
            <w:vMerge/>
          </w:tcPr>
          <w:p w:rsidR="00F147AA" w:rsidRPr="007C7501" w:rsidRDefault="00F147AA" w:rsidP="007C7501">
            <w:pPr>
              <w:ind w:left="-65"/>
              <w:jc w:val="center"/>
              <w:rPr>
                <w:sz w:val="20"/>
                <w:szCs w:val="20"/>
                <w:lang w:val="uk-UA"/>
              </w:rPr>
            </w:pPr>
          </w:p>
        </w:tc>
        <w:tc>
          <w:tcPr>
            <w:tcW w:w="2693" w:type="dxa"/>
            <w:vMerge/>
          </w:tcPr>
          <w:p w:rsidR="00F147AA" w:rsidRPr="007C7501" w:rsidRDefault="00F147AA">
            <w:pPr>
              <w:jc w:val="center"/>
              <w:rPr>
                <w:sz w:val="20"/>
                <w:szCs w:val="20"/>
                <w:lang w:val="uk-UA"/>
              </w:rPr>
            </w:pPr>
          </w:p>
        </w:tc>
        <w:tc>
          <w:tcPr>
            <w:tcW w:w="1152" w:type="dxa"/>
            <w:vMerge/>
          </w:tcPr>
          <w:p w:rsidR="00F147AA" w:rsidRPr="007C7501" w:rsidRDefault="00F147AA">
            <w:pPr>
              <w:jc w:val="center"/>
              <w:rPr>
                <w:sz w:val="20"/>
                <w:szCs w:val="20"/>
                <w:lang w:val="uk-UA"/>
              </w:rPr>
            </w:pPr>
          </w:p>
        </w:tc>
        <w:tc>
          <w:tcPr>
            <w:tcW w:w="1285" w:type="dxa"/>
            <w:vMerge/>
          </w:tcPr>
          <w:p w:rsidR="00F147AA" w:rsidRPr="007C7501" w:rsidRDefault="00F147AA">
            <w:pPr>
              <w:jc w:val="center"/>
              <w:rPr>
                <w:sz w:val="20"/>
                <w:szCs w:val="20"/>
                <w:lang w:val="uk-UA"/>
              </w:rPr>
            </w:pPr>
          </w:p>
        </w:tc>
        <w:tc>
          <w:tcPr>
            <w:tcW w:w="1416" w:type="dxa"/>
            <w:vMerge/>
          </w:tcPr>
          <w:p w:rsidR="00F147AA" w:rsidRPr="007C7501" w:rsidRDefault="00F147AA">
            <w:pPr>
              <w:jc w:val="center"/>
              <w:rPr>
                <w:sz w:val="20"/>
                <w:szCs w:val="20"/>
                <w:lang w:val="uk-UA"/>
              </w:rPr>
            </w:pPr>
          </w:p>
        </w:tc>
        <w:tc>
          <w:tcPr>
            <w:tcW w:w="883" w:type="dxa"/>
            <w:vMerge/>
          </w:tcPr>
          <w:p w:rsidR="00F147AA" w:rsidRPr="007C7501" w:rsidRDefault="00F147AA">
            <w:pPr>
              <w:jc w:val="center"/>
              <w:rPr>
                <w:sz w:val="20"/>
                <w:szCs w:val="20"/>
                <w:lang w:val="uk-UA"/>
              </w:rPr>
            </w:pPr>
          </w:p>
        </w:tc>
        <w:tc>
          <w:tcPr>
            <w:tcW w:w="708" w:type="dxa"/>
            <w:vMerge/>
          </w:tcPr>
          <w:p w:rsidR="00F147AA" w:rsidRPr="007C7501" w:rsidRDefault="00F147AA">
            <w:pPr>
              <w:jc w:val="center"/>
              <w:rPr>
                <w:sz w:val="20"/>
                <w:szCs w:val="20"/>
                <w:lang w:val="uk-UA"/>
              </w:rPr>
            </w:pPr>
          </w:p>
        </w:tc>
        <w:tc>
          <w:tcPr>
            <w:tcW w:w="709" w:type="dxa"/>
            <w:vMerge/>
          </w:tcPr>
          <w:p w:rsidR="00F147AA" w:rsidRPr="007C7501" w:rsidRDefault="00F147AA">
            <w:pPr>
              <w:jc w:val="center"/>
              <w:rPr>
                <w:sz w:val="20"/>
                <w:szCs w:val="20"/>
                <w:lang w:val="uk-UA"/>
              </w:rPr>
            </w:pPr>
          </w:p>
        </w:tc>
        <w:tc>
          <w:tcPr>
            <w:tcW w:w="2410" w:type="dxa"/>
          </w:tcPr>
          <w:p w:rsidR="00F147AA" w:rsidRPr="007C7501" w:rsidRDefault="00F147AA" w:rsidP="00F147AA">
            <w:pPr>
              <w:pStyle w:val="a9"/>
              <w:rPr>
                <w:sz w:val="20"/>
                <w:szCs w:val="20"/>
                <w:lang w:val="ru-RU"/>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 15</w:t>
            </w:r>
          </w:p>
        </w:tc>
        <w:tc>
          <w:tcPr>
            <w:tcW w:w="2126" w:type="dxa"/>
            <w:vMerge/>
          </w:tcPr>
          <w:p w:rsidR="00F147AA" w:rsidRPr="007C7501" w:rsidRDefault="00F147AA" w:rsidP="00A52CA5">
            <w:pPr>
              <w:jc w:val="center"/>
              <w:rPr>
                <w:sz w:val="20"/>
                <w:szCs w:val="20"/>
              </w:rPr>
            </w:pPr>
          </w:p>
        </w:tc>
      </w:tr>
      <w:tr w:rsidR="00F147AA" w:rsidRPr="007C7501" w:rsidTr="00A52CA5">
        <w:trPr>
          <w:trHeight w:val="489"/>
        </w:trPr>
        <w:tc>
          <w:tcPr>
            <w:tcW w:w="495" w:type="dxa"/>
            <w:vMerge/>
          </w:tcPr>
          <w:p w:rsidR="00F147AA" w:rsidRPr="007C7501" w:rsidRDefault="00F147AA">
            <w:pPr>
              <w:jc w:val="center"/>
              <w:rPr>
                <w:sz w:val="20"/>
                <w:szCs w:val="20"/>
              </w:rPr>
            </w:pPr>
          </w:p>
        </w:tc>
        <w:tc>
          <w:tcPr>
            <w:tcW w:w="1461" w:type="dxa"/>
            <w:vMerge/>
          </w:tcPr>
          <w:p w:rsidR="00F147AA" w:rsidRPr="007C7501" w:rsidRDefault="00F147AA" w:rsidP="007C7501">
            <w:pPr>
              <w:ind w:left="-65"/>
              <w:jc w:val="center"/>
              <w:rPr>
                <w:sz w:val="20"/>
                <w:szCs w:val="20"/>
              </w:rPr>
            </w:pPr>
          </w:p>
        </w:tc>
        <w:tc>
          <w:tcPr>
            <w:tcW w:w="2693" w:type="dxa"/>
            <w:vMerge/>
          </w:tcPr>
          <w:p w:rsidR="00F147AA" w:rsidRPr="007C7501" w:rsidRDefault="00F147AA">
            <w:pPr>
              <w:jc w:val="center"/>
              <w:rPr>
                <w:sz w:val="20"/>
                <w:szCs w:val="20"/>
              </w:rPr>
            </w:pPr>
          </w:p>
        </w:tc>
        <w:tc>
          <w:tcPr>
            <w:tcW w:w="1152" w:type="dxa"/>
            <w:vMerge/>
          </w:tcPr>
          <w:p w:rsidR="00F147AA" w:rsidRPr="007C7501" w:rsidRDefault="00F147AA">
            <w:pPr>
              <w:jc w:val="center"/>
              <w:rPr>
                <w:sz w:val="20"/>
                <w:szCs w:val="20"/>
              </w:rPr>
            </w:pPr>
          </w:p>
        </w:tc>
        <w:tc>
          <w:tcPr>
            <w:tcW w:w="1285" w:type="dxa"/>
            <w:vMerge/>
          </w:tcPr>
          <w:p w:rsidR="00F147AA" w:rsidRPr="007C7501" w:rsidRDefault="00F147AA">
            <w:pPr>
              <w:jc w:val="center"/>
              <w:rPr>
                <w:sz w:val="20"/>
                <w:szCs w:val="20"/>
              </w:rPr>
            </w:pPr>
          </w:p>
        </w:tc>
        <w:tc>
          <w:tcPr>
            <w:tcW w:w="1416" w:type="dxa"/>
            <w:vMerge/>
          </w:tcPr>
          <w:p w:rsidR="00F147AA" w:rsidRPr="007C7501" w:rsidRDefault="00F147AA">
            <w:pPr>
              <w:jc w:val="center"/>
              <w:rPr>
                <w:sz w:val="20"/>
                <w:szCs w:val="20"/>
              </w:rPr>
            </w:pPr>
          </w:p>
        </w:tc>
        <w:tc>
          <w:tcPr>
            <w:tcW w:w="883" w:type="dxa"/>
            <w:vMerge/>
          </w:tcPr>
          <w:p w:rsidR="00F147AA" w:rsidRPr="007C7501" w:rsidRDefault="00F147AA">
            <w:pPr>
              <w:jc w:val="center"/>
              <w:rPr>
                <w:sz w:val="20"/>
                <w:szCs w:val="20"/>
              </w:rPr>
            </w:pPr>
          </w:p>
        </w:tc>
        <w:tc>
          <w:tcPr>
            <w:tcW w:w="708" w:type="dxa"/>
            <w:vMerge/>
          </w:tcPr>
          <w:p w:rsidR="00F147AA" w:rsidRPr="007C7501" w:rsidRDefault="00F147AA">
            <w:pPr>
              <w:jc w:val="center"/>
              <w:rPr>
                <w:sz w:val="20"/>
                <w:szCs w:val="20"/>
              </w:rPr>
            </w:pPr>
          </w:p>
        </w:tc>
        <w:tc>
          <w:tcPr>
            <w:tcW w:w="709" w:type="dxa"/>
            <w:vMerge/>
          </w:tcPr>
          <w:p w:rsidR="00F147AA" w:rsidRPr="007C7501" w:rsidRDefault="00F147AA">
            <w:pPr>
              <w:jc w:val="center"/>
              <w:rPr>
                <w:sz w:val="20"/>
                <w:szCs w:val="20"/>
              </w:rPr>
            </w:pPr>
          </w:p>
        </w:tc>
        <w:tc>
          <w:tcPr>
            <w:tcW w:w="2410" w:type="dxa"/>
          </w:tcPr>
          <w:p w:rsidR="00F147AA" w:rsidRPr="007C7501" w:rsidRDefault="00F147AA" w:rsidP="00F147AA">
            <w:pPr>
              <w:pStyle w:val="a9"/>
              <w:rPr>
                <w:rStyle w:val="aa"/>
                <w:sz w:val="20"/>
                <w:szCs w:val="20"/>
                <w:lang w:val="uk-UA"/>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к-сть відвідувачів ____;</w:t>
            </w:r>
          </w:p>
        </w:tc>
        <w:tc>
          <w:tcPr>
            <w:tcW w:w="2126" w:type="dxa"/>
            <w:vMerge/>
          </w:tcPr>
          <w:p w:rsidR="00F147AA" w:rsidRPr="007C7501" w:rsidRDefault="00F147AA" w:rsidP="00A52CA5">
            <w:pPr>
              <w:jc w:val="center"/>
              <w:rPr>
                <w:sz w:val="20"/>
                <w:szCs w:val="20"/>
              </w:rPr>
            </w:pPr>
          </w:p>
        </w:tc>
      </w:tr>
      <w:tr w:rsidR="00F147AA" w:rsidRPr="007C7501" w:rsidTr="00A52CA5">
        <w:trPr>
          <w:trHeight w:val="788"/>
        </w:trPr>
        <w:tc>
          <w:tcPr>
            <w:tcW w:w="495" w:type="dxa"/>
            <w:vMerge/>
          </w:tcPr>
          <w:p w:rsidR="00F147AA" w:rsidRPr="007C7501" w:rsidRDefault="00F147AA">
            <w:pPr>
              <w:jc w:val="center"/>
              <w:rPr>
                <w:sz w:val="20"/>
                <w:szCs w:val="20"/>
              </w:rPr>
            </w:pPr>
          </w:p>
        </w:tc>
        <w:tc>
          <w:tcPr>
            <w:tcW w:w="1461" w:type="dxa"/>
            <w:vMerge/>
          </w:tcPr>
          <w:p w:rsidR="00F147AA" w:rsidRPr="007C7501" w:rsidRDefault="00F147AA" w:rsidP="007C7501">
            <w:pPr>
              <w:ind w:left="-65"/>
              <w:jc w:val="center"/>
              <w:rPr>
                <w:sz w:val="20"/>
                <w:szCs w:val="20"/>
              </w:rPr>
            </w:pPr>
          </w:p>
        </w:tc>
        <w:tc>
          <w:tcPr>
            <w:tcW w:w="2693" w:type="dxa"/>
            <w:vMerge/>
          </w:tcPr>
          <w:p w:rsidR="00F147AA" w:rsidRPr="007C7501" w:rsidRDefault="00F147AA">
            <w:pPr>
              <w:jc w:val="center"/>
              <w:rPr>
                <w:sz w:val="20"/>
                <w:szCs w:val="20"/>
              </w:rPr>
            </w:pPr>
          </w:p>
        </w:tc>
        <w:tc>
          <w:tcPr>
            <w:tcW w:w="1152" w:type="dxa"/>
            <w:vMerge/>
          </w:tcPr>
          <w:p w:rsidR="00F147AA" w:rsidRPr="007C7501" w:rsidRDefault="00F147AA">
            <w:pPr>
              <w:jc w:val="center"/>
              <w:rPr>
                <w:sz w:val="20"/>
                <w:szCs w:val="20"/>
              </w:rPr>
            </w:pPr>
          </w:p>
        </w:tc>
        <w:tc>
          <w:tcPr>
            <w:tcW w:w="1285" w:type="dxa"/>
            <w:vMerge/>
          </w:tcPr>
          <w:p w:rsidR="00F147AA" w:rsidRPr="007C7501" w:rsidRDefault="00F147AA">
            <w:pPr>
              <w:jc w:val="center"/>
              <w:rPr>
                <w:sz w:val="20"/>
                <w:szCs w:val="20"/>
              </w:rPr>
            </w:pPr>
          </w:p>
        </w:tc>
        <w:tc>
          <w:tcPr>
            <w:tcW w:w="1416" w:type="dxa"/>
            <w:vMerge/>
          </w:tcPr>
          <w:p w:rsidR="00F147AA" w:rsidRPr="007C7501" w:rsidRDefault="00F147AA">
            <w:pPr>
              <w:jc w:val="center"/>
              <w:rPr>
                <w:sz w:val="20"/>
                <w:szCs w:val="20"/>
              </w:rPr>
            </w:pPr>
          </w:p>
        </w:tc>
        <w:tc>
          <w:tcPr>
            <w:tcW w:w="883" w:type="dxa"/>
            <w:vMerge/>
          </w:tcPr>
          <w:p w:rsidR="00F147AA" w:rsidRPr="007C7501" w:rsidRDefault="00F147AA">
            <w:pPr>
              <w:jc w:val="center"/>
              <w:rPr>
                <w:sz w:val="20"/>
                <w:szCs w:val="20"/>
              </w:rPr>
            </w:pPr>
          </w:p>
        </w:tc>
        <w:tc>
          <w:tcPr>
            <w:tcW w:w="708" w:type="dxa"/>
            <w:vMerge/>
          </w:tcPr>
          <w:p w:rsidR="00F147AA" w:rsidRPr="007C7501" w:rsidRDefault="00F147AA">
            <w:pPr>
              <w:jc w:val="center"/>
              <w:rPr>
                <w:sz w:val="20"/>
                <w:szCs w:val="20"/>
              </w:rPr>
            </w:pPr>
          </w:p>
        </w:tc>
        <w:tc>
          <w:tcPr>
            <w:tcW w:w="709" w:type="dxa"/>
            <w:vMerge/>
          </w:tcPr>
          <w:p w:rsidR="00F147AA" w:rsidRPr="007C7501" w:rsidRDefault="00F147AA">
            <w:pPr>
              <w:jc w:val="center"/>
              <w:rPr>
                <w:sz w:val="20"/>
                <w:szCs w:val="20"/>
              </w:rPr>
            </w:pPr>
          </w:p>
        </w:tc>
        <w:tc>
          <w:tcPr>
            <w:tcW w:w="2410" w:type="dxa"/>
          </w:tcPr>
          <w:p w:rsidR="00F147AA" w:rsidRPr="007C7501" w:rsidRDefault="00F147AA" w:rsidP="007C7501">
            <w:pPr>
              <w:pStyle w:val="a9"/>
              <w:rPr>
                <w:rStyle w:val="aa"/>
                <w:sz w:val="20"/>
                <w:szCs w:val="20"/>
                <w:lang w:val="ru-RU"/>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відвідувачів від загальної кількості населення</w:t>
            </w:r>
            <w:r w:rsidR="007C7501" w:rsidRPr="007C7501">
              <w:rPr>
                <w:sz w:val="20"/>
                <w:szCs w:val="20"/>
                <w:lang w:val="ru-RU"/>
              </w:rPr>
              <w:t xml:space="preserve"> – не менше 90 %</w:t>
            </w:r>
          </w:p>
        </w:tc>
        <w:tc>
          <w:tcPr>
            <w:tcW w:w="2126" w:type="dxa"/>
            <w:vMerge/>
          </w:tcPr>
          <w:p w:rsidR="00F147AA" w:rsidRPr="007C7501" w:rsidRDefault="00F147AA" w:rsidP="00A52CA5">
            <w:pPr>
              <w:jc w:val="center"/>
              <w:rPr>
                <w:sz w:val="20"/>
                <w:szCs w:val="20"/>
              </w:rPr>
            </w:pPr>
          </w:p>
        </w:tc>
      </w:tr>
      <w:tr w:rsidR="00685957" w:rsidRPr="007C7501" w:rsidTr="00A52CA5">
        <w:trPr>
          <w:trHeight w:val="418"/>
        </w:trPr>
        <w:tc>
          <w:tcPr>
            <w:tcW w:w="495" w:type="dxa"/>
            <w:vMerge w:val="restart"/>
          </w:tcPr>
          <w:p w:rsidR="00685957" w:rsidRPr="007C7501" w:rsidRDefault="00685957">
            <w:pPr>
              <w:jc w:val="center"/>
              <w:rPr>
                <w:sz w:val="20"/>
                <w:szCs w:val="20"/>
                <w:lang w:val="uk-UA"/>
              </w:rPr>
            </w:pPr>
            <w:r w:rsidRPr="007C7501">
              <w:rPr>
                <w:sz w:val="20"/>
                <w:szCs w:val="20"/>
                <w:lang w:val="uk-UA"/>
              </w:rPr>
              <w:t>2</w:t>
            </w:r>
            <w:r w:rsidR="007C7501" w:rsidRPr="007C7501">
              <w:rPr>
                <w:sz w:val="20"/>
                <w:szCs w:val="20"/>
                <w:lang w:val="uk-UA"/>
              </w:rPr>
              <w:t>.</w:t>
            </w:r>
          </w:p>
        </w:tc>
        <w:tc>
          <w:tcPr>
            <w:tcW w:w="1461" w:type="dxa"/>
            <w:vMerge w:val="restart"/>
          </w:tcPr>
          <w:p w:rsidR="00685957" w:rsidRPr="007C7501" w:rsidRDefault="00685957" w:rsidP="007C7501">
            <w:pPr>
              <w:ind w:left="-65"/>
              <w:jc w:val="center"/>
              <w:rPr>
                <w:sz w:val="20"/>
                <w:szCs w:val="20"/>
              </w:rPr>
            </w:pPr>
            <w:r w:rsidRPr="007C7501">
              <w:rPr>
                <w:rFonts w:eastAsia="SimSun"/>
                <w:sz w:val="20"/>
                <w:szCs w:val="20"/>
              </w:rPr>
              <w:t>Патріотичний захід «Разом до Перемоги»</w:t>
            </w:r>
          </w:p>
        </w:tc>
        <w:tc>
          <w:tcPr>
            <w:tcW w:w="2693" w:type="dxa"/>
            <w:vMerge w:val="restart"/>
          </w:tcPr>
          <w:p w:rsidR="00685957" w:rsidRPr="007C7501" w:rsidRDefault="00685957" w:rsidP="00A52CA5">
            <w:pPr>
              <w:ind w:left="-108" w:right="-166"/>
              <w:jc w:val="center"/>
              <w:rPr>
                <w:rFonts w:eastAsia="SimSun"/>
                <w:sz w:val="20"/>
                <w:szCs w:val="20"/>
              </w:rPr>
            </w:pPr>
            <w:r w:rsidRPr="007C7501">
              <w:rPr>
                <w:rFonts w:eastAsia="SimSun"/>
                <w:sz w:val="20"/>
                <w:szCs w:val="20"/>
              </w:rPr>
              <w:t>Організація патріотичного заходу «Разом до Перемоги» у форматі культурно-мистецького марафону (концерт, поетичні читання, виступи колективів, ярмарок виробів народної творчості), спрямованого на збір коштів та популяризацію</w:t>
            </w:r>
            <w:r w:rsidR="007C7501" w:rsidRPr="007C7501">
              <w:rPr>
                <w:rFonts w:eastAsia="SimSun"/>
                <w:sz w:val="20"/>
                <w:szCs w:val="20"/>
              </w:rPr>
              <w:t xml:space="preserve"> ідей взаємопідтримки в громаді</w:t>
            </w:r>
          </w:p>
        </w:tc>
        <w:tc>
          <w:tcPr>
            <w:tcW w:w="1152" w:type="dxa"/>
            <w:vMerge w:val="restart"/>
          </w:tcPr>
          <w:p w:rsidR="007C7501" w:rsidRPr="007C7501" w:rsidRDefault="007C7501">
            <w:pPr>
              <w:jc w:val="center"/>
              <w:rPr>
                <w:rFonts w:eastAsia="SimSun"/>
                <w:sz w:val="20"/>
                <w:szCs w:val="20"/>
                <w:lang w:val="uk-UA"/>
              </w:rPr>
            </w:pPr>
            <w:r w:rsidRPr="007C7501">
              <w:rPr>
                <w:rFonts w:eastAsia="SimSun"/>
                <w:sz w:val="20"/>
                <w:szCs w:val="20"/>
              </w:rPr>
              <w:t>Щ</w:t>
            </w:r>
            <w:r w:rsidR="00685957" w:rsidRPr="007C7501">
              <w:rPr>
                <w:rFonts w:eastAsia="SimSun"/>
                <w:sz w:val="20"/>
                <w:szCs w:val="20"/>
              </w:rPr>
              <w:t>ороку</w:t>
            </w:r>
          </w:p>
          <w:p w:rsidR="00685957" w:rsidRPr="007C7501" w:rsidRDefault="00685957">
            <w:pPr>
              <w:jc w:val="center"/>
              <w:rPr>
                <w:sz w:val="20"/>
                <w:szCs w:val="20"/>
                <w:lang w:val="uk-UA"/>
              </w:rPr>
            </w:pPr>
            <w:r w:rsidRPr="007C7501">
              <w:rPr>
                <w:rFonts w:eastAsia="SimSun"/>
                <w:sz w:val="20"/>
                <w:szCs w:val="20"/>
                <w:lang w:val="uk-UA"/>
              </w:rPr>
              <w:t>лютий</w:t>
            </w:r>
          </w:p>
        </w:tc>
        <w:tc>
          <w:tcPr>
            <w:tcW w:w="1285" w:type="dxa"/>
            <w:vMerge w:val="restart"/>
            <w:shd w:val="clear" w:color="auto" w:fill="auto"/>
          </w:tcPr>
          <w:p w:rsidR="00685957" w:rsidRPr="007C7501" w:rsidRDefault="00685957">
            <w:pPr>
              <w:jc w:val="center"/>
              <w:rPr>
                <w:sz w:val="20"/>
                <w:szCs w:val="20"/>
                <w:lang w:val="uk-UA"/>
              </w:rPr>
            </w:pPr>
            <w:r w:rsidRPr="007C7501">
              <w:rPr>
                <w:sz w:val="20"/>
                <w:szCs w:val="20"/>
                <w:lang w:val="uk-UA"/>
              </w:rPr>
              <w:t>Відділ культури, туризму, молоді, спорту та інформаційної політики</w:t>
            </w:r>
          </w:p>
        </w:tc>
        <w:tc>
          <w:tcPr>
            <w:tcW w:w="1416" w:type="dxa"/>
            <w:vMerge w:val="restart"/>
          </w:tcPr>
          <w:p w:rsidR="00685957" w:rsidRPr="007C7501" w:rsidRDefault="00685957">
            <w:pPr>
              <w:jc w:val="center"/>
              <w:rPr>
                <w:sz w:val="20"/>
                <w:szCs w:val="20"/>
              </w:rPr>
            </w:pPr>
            <w:r w:rsidRPr="007C7501">
              <w:rPr>
                <w:sz w:val="20"/>
                <w:szCs w:val="20"/>
              </w:rPr>
              <w:t>місцеві бюджети</w:t>
            </w:r>
          </w:p>
        </w:tc>
        <w:tc>
          <w:tcPr>
            <w:tcW w:w="883" w:type="dxa"/>
            <w:vMerge w:val="restart"/>
          </w:tcPr>
          <w:p w:rsidR="00685957" w:rsidRPr="007C7501" w:rsidRDefault="00685957" w:rsidP="00685957">
            <w:pPr>
              <w:jc w:val="center"/>
              <w:rPr>
                <w:sz w:val="20"/>
                <w:szCs w:val="20"/>
                <w:lang w:val="uk-UA"/>
              </w:rPr>
            </w:pPr>
            <w:r w:rsidRPr="007C7501">
              <w:rPr>
                <w:sz w:val="20"/>
                <w:szCs w:val="20"/>
                <w:lang w:val="uk-UA"/>
              </w:rPr>
              <w:t>10.00</w:t>
            </w:r>
          </w:p>
        </w:tc>
        <w:tc>
          <w:tcPr>
            <w:tcW w:w="708" w:type="dxa"/>
            <w:vMerge w:val="restart"/>
          </w:tcPr>
          <w:p w:rsidR="00685957" w:rsidRPr="007C7501" w:rsidRDefault="00685957" w:rsidP="00685957">
            <w:pPr>
              <w:jc w:val="center"/>
              <w:rPr>
                <w:sz w:val="20"/>
                <w:szCs w:val="20"/>
              </w:rPr>
            </w:pPr>
            <w:r w:rsidRPr="007C7501">
              <w:rPr>
                <w:sz w:val="20"/>
                <w:szCs w:val="20"/>
                <w:lang w:val="uk-UA"/>
              </w:rPr>
              <w:t>5.00</w:t>
            </w:r>
          </w:p>
        </w:tc>
        <w:tc>
          <w:tcPr>
            <w:tcW w:w="709" w:type="dxa"/>
            <w:vMerge w:val="restart"/>
          </w:tcPr>
          <w:p w:rsidR="00685957" w:rsidRPr="007C7501" w:rsidRDefault="00685957" w:rsidP="00685957">
            <w:pPr>
              <w:jc w:val="center"/>
              <w:rPr>
                <w:sz w:val="20"/>
                <w:szCs w:val="20"/>
              </w:rPr>
            </w:pPr>
            <w:r w:rsidRPr="007C7501">
              <w:rPr>
                <w:sz w:val="20"/>
                <w:szCs w:val="20"/>
                <w:lang w:val="uk-UA"/>
              </w:rPr>
              <w:t>5.00</w:t>
            </w:r>
          </w:p>
        </w:tc>
        <w:tc>
          <w:tcPr>
            <w:tcW w:w="2410" w:type="dxa"/>
          </w:tcPr>
          <w:p w:rsidR="00685957" w:rsidRPr="007C7501" w:rsidRDefault="00685957" w:rsidP="007C7501">
            <w:pPr>
              <w:pStyle w:val="a9"/>
              <w:ind w:right="-108"/>
              <w:rPr>
                <w:sz w:val="20"/>
                <w:szCs w:val="20"/>
                <w:lang w:val="ru-RU"/>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10,0 тис. грн</w:t>
            </w:r>
          </w:p>
        </w:tc>
        <w:tc>
          <w:tcPr>
            <w:tcW w:w="2126" w:type="dxa"/>
            <w:vMerge w:val="restart"/>
          </w:tcPr>
          <w:p w:rsidR="00685957" w:rsidRPr="007C7501" w:rsidRDefault="00685957" w:rsidP="00A52CA5">
            <w:pPr>
              <w:ind w:left="-108" w:right="-108"/>
              <w:jc w:val="center"/>
              <w:rPr>
                <w:sz w:val="20"/>
                <w:szCs w:val="20"/>
              </w:rPr>
            </w:pPr>
            <w:r w:rsidRPr="007C7501">
              <w:rPr>
                <w:rFonts w:eastAsia="SimSun"/>
                <w:sz w:val="20"/>
                <w:szCs w:val="20"/>
                <w:lang w:val="uk-UA"/>
              </w:rPr>
              <w:t>П</w:t>
            </w:r>
            <w:r w:rsidRPr="007C7501">
              <w:rPr>
                <w:rFonts w:eastAsia="SimSun"/>
                <w:sz w:val="20"/>
                <w:szCs w:val="20"/>
              </w:rPr>
              <w:t>роведення патріотичного благодійного заходу «Разом до Перемоги», спрямованого на консолідацію громади навколо підтримки Збройних Сил України, підвищення рівня патріотичної свідомості мешканців</w:t>
            </w:r>
          </w:p>
        </w:tc>
      </w:tr>
      <w:tr w:rsidR="00685957" w:rsidRPr="007C7501" w:rsidTr="00A52CA5">
        <w:trPr>
          <w:trHeight w:val="606"/>
        </w:trPr>
        <w:tc>
          <w:tcPr>
            <w:tcW w:w="495" w:type="dxa"/>
            <w:vMerge/>
          </w:tcPr>
          <w:p w:rsidR="00685957" w:rsidRPr="007C7501" w:rsidRDefault="00685957">
            <w:pPr>
              <w:jc w:val="center"/>
              <w:rPr>
                <w:sz w:val="20"/>
                <w:szCs w:val="20"/>
                <w:lang w:val="uk-UA"/>
              </w:rPr>
            </w:pPr>
          </w:p>
        </w:tc>
        <w:tc>
          <w:tcPr>
            <w:tcW w:w="1461" w:type="dxa"/>
            <w:vMerge/>
          </w:tcPr>
          <w:p w:rsidR="00685957" w:rsidRPr="007C7501" w:rsidRDefault="00685957">
            <w:pPr>
              <w:jc w:val="center"/>
              <w:rPr>
                <w:rFonts w:eastAsia="SimSun"/>
                <w:sz w:val="20"/>
                <w:szCs w:val="20"/>
              </w:rPr>
            </w:pPr>
          </w:p>
        </w:tc>
        <w:tc>
          <w:tcPr>
            <w:tcW w:w="2693" w:type="dxa"/>
            <w:vMerge/>
          </w:tcPr>
          <w:p w:rsidR="00685957" w:rsidRPr="007C7501" w:rsidRDefault="00685957">
            <w:pPr>
              <w:jc w:val="center"/>
              <w:rPr>
                <w:rFonts w:eastAsia="SimSun"/>
                <w:sz w:val="20"/>
                <w:szCs w:val="20"/>
              </w:rPr>
            </w:pPr>
          </w:p>
        </w:tc>
        <w:tc>
          <w:tcPr>
            <w:tcW w:w="1152" w:type="dxa"/>
            <w:vMerge/>
          </w:tcPr>
          <w:p w:rsidR="00685957" w:rsidRPr="007C7501" w:rsidRDefault="00685957">
            <w:pPr>
              <w:jc w:val="center"/>
              <w:rPr>
                <w:rFonts w:eastAsia="SimSun"/>
                <w:sz w:val="20"/>
                <w:szCs w:val="20"/>
              </w:rPr>
            </w:pPr>
          </w:p>
        </w:tc>
        <w:tc>
          <w:tcPr>
            <w:tcW w:w="1285" w:type="dxa"/>
            <w:vMerge/>
            <w:shd w:val="clear" w:color="auto" w:fill="auto"/>
          </w:tcPr>
          <w:p w:rsidR="00685957" w:rsidRPr="007C7501" w:rsidRDefault="00685957">
            <w:pPr>
              <w:jc w:val="center"/>
              <w:rPr>
                <w:sz w:val="20"/>
                <w:szCs w:val="20"/>
                <w:lang w:val="uk-UA"/>
              </w:rPr>
            </w:pPr>
          </w:p>
        </w:tc>
        <w:tc>
          <w:tcPr>
            <w:tcW w:w="1416" w:type="dxa"/>
            <w:vMerge/>
          </w:tcPr>
          <w:p w:rsidR="00685957" w:rsidRPr="007C7501" w:rsidRDefault="00685957">
            <w:pPr>
              <w:jc w:val="center"/>
              <w:rPr>
                <w:sz w:val="20"/>
                <w:szCs w:val="20"/>
              </w:rPr>
            </w:pPr>
          </w:p>
        </w:tc>
        <w:tc>
          <w:tcPr>
            <w:tcW w:w="883" w:type="dxa"/>
            <w:vMerge/>
          </w:tcPr>
          <w:p w:rsidR="00685957" w:rsidRPr="007C7501" w:rsidRDefault="00685957" w:rsidP="00685957">
            <w:pPr>
              <w:jc w:val="center"/>
              <w:rPr>
                <w:sz w:val="20"/>
                <w:szCs w:val="20"/>
                <w:lang w:val="uk-UA"/>
              </w:rPr>
            </w:pPr>
          </w:p>
        </w:tc>
        <w:tc>
          <w:tcPr>
            <w:tcW w:w="708" w:type="dxa"/>
            <w:vMerge/>
          </w:tcPr>
          <w:p w:rsidR="00685957" w:rsidRPr="007C7501" w:rsidRDefault="00685957" w:rsidP="00685957">
            <w:pPr>
              <w:jc w:val="center"/>
              <w:rPr>
                <w:sz w:val="20"/>
                <w:szCs w:val="20"/>
                <w:lang w:val="uk-UA"/>
              </w:rPr>
            </w:pPr>
          </w:p>
        </w:tc>
        <w:tc>
          <w:tcPr>
            <w:tcW w:w="709" w:type="dxa"/>
            <w:vMerge/>
          </w:tcPr>
          <w:p w:rsidR="00685957" w:rsidRPr="007C7501" w:rsidRDefault="00685957" w:rsidP="00685957">
            <w:pPr>
              <w:jc w:val="center"/>
              <w:rPr>
                <w:sz w:val="20"/>
                <w:szCs w:val="20"/>
                <w:lang w:val="uk-UA"/>
              </w:rPr>
            </w:pPr>
          </w:p>
        </w:tc>
        <w:tc>
          <w:tcPr>
            <w:tcW w:w="2410" w:type="dxa"/>
          </w:tcPr>
          <w:p w:rsidR="00685957" w:rsidRPr="007C7501" w:rsidRDefault="00685957" w:rsidP="00685957">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 ______</w:t>
            </w:r>
          </w:p>
        </w:tc>
        <w:tc>
          <w:tcPr>
            <w:tcW w:w="2126" w:type="dxa"/>
            <w:vMerge/>
          </w:tcPr>
          <w:p w:rsidR="00685957" w:rsidRPr="007C7501" w:rsidRDefault="00685957" w:rsidP="00A52CA5">
            <w:pPr>
              <w:jc w:val="center"/>
              <w:rPr>
                <w:rFonts w:eastAsia="SimSun"/>
                <w:sz w:val="20"/>
                <w:szCs w:val="20"/>
                <w:lang w:val="uk-UA"/>
              </w:rPr>
            </w:pPr>
          </w:p>
        </w:tc>
      </w:tr>
      <w:tr w:rsidR="00685957" w:rsidRPr="007C7501" w:rsidTr="00A52CA5">
        <w:trPr>
          <w:trHeight w:val="419"/>
        </w:trPr>
        <w:tc>
          <w:tcPr>
            <w:tcW w:w="495" w:type="dxa"/>
            <w:vMerge/>
          </w:tcPr>
          <w:p w:rsidR="00685957" w:rsidRPr="007C7501" w:rsidRDefault="00685957">
            <w:pPr>
              <w:jc w:val="center"/>
              <w:rPr>
                <w:sz w:val="20"/>
                <w:szCs w:val="20"/>
                <w:lang w:val="uk-UA"/>
              </w:rPr>
            </w:pPr>
          </w:p>
        </w:tc>
        <w:tc>
          <w:tcPr>
            <w:tcW w:w="1461" w:type="dxa"/>
            <w:vMerge/>
          </w:tcPr>
          <w:p w:rsidR="00685957" w:rsidRPr="007C7501" w:rsidRDefault="00685957">
            <w:pPr>
              <w:jc w:val="center"/>
              <w:rPr>
                <w:rFonts w:eastAsia="SimSun"/>
                <w:sz w:val="20"/>
                <w:szCs w:val="20"/>
              </w:rPr>
            </w:pPr>
          </w:p>
        </w:tc>
        <w:tc>
          <w:tcPr>
            <w:tcW w:w="2693" w:type="dxa"/>
            <w:vMerge/>
          </w:tcPr>
          <w:p w:rsidR="00685957" w:rsidRPr="007C7501" w:rsidRDefault="00685957">
            <w:pPr>
              <w:jc w:val="center"/>
              <w:rPr>
                <w:rFonts w:eastAsia="SimSun"/>
                <w:sz w:val="20"/>
                <w:szCs w:val="20"/>
              </w:rPr>
            </w:pPr>
          </w:p>
        </w:tc>
        <w:tc>
          <w:tcPr>
            <w:tcW w:w="1152" w:type="dxa"/>
            <w:vMerge/>
          </w:tcPr>
          <w:p w:rsidR="00685957" w:rsidRPr="007C7501" w:rsidRDefault="00685957">
            <w:pPr>
              <w:jc w:val="center"/>
              <w:rPr>
                <w:rFonts w:eastAsia="SimSun"/>
                <w:sz w:val="20"/>
                <w:szCs w:val="20"/>
              </w:rPr>
            </w:pPr>
          </w:p>
        </w:tc>
        <w:tc>
          <w:tcPr>
            <w:tcW w:w="1285" w:type="dxa"/>
            <w:vMerge/>
            <w:shd w:val="clear" w:color="auto" w:fill="auto"/>
          </w:tcPr>
          <w:p w:rsidR="00685957" w:rsidRPr="007C7501" w:rsidRDefault="00685957">
            <w:pPr>
              <w:jc w:val="center"/>
              <w:rPr>
                <w:sz w:val="20"/>
                <w:szCs w:val="20"/>
                <w:lang w:val="uk-UA"/>
              </w:rPr>
            </w:pPr>
          </w:p>
        </w:tc>
        <w:tc>
          <w:tcPr>
            <w:tcW w:w="1416" w:type="dxa"/>
            <w:vMerge/>
          </w:tcPr>
          <w:p w:rsidR="00685957" w:rsidRPr="007C7501" w:rsidRDefault="00685957">
            <w:pPr>
              <w:jc w:val="center"/>
              <w:rPr>
                <w:sz w:val="20"/>
                <w:szCs w:val="20"/>
              </w:rPr>
            </w:pPr>
          </w:p>
        </w:tc>
        <w:tc>
          <w:tcPr>
            <w:tcW w:w="883" w:type="dxa"/>
            <w:vMerge/>
          </w:tcPr>
          <w:p w:rsidR="00685957" w:rsidRPr="007C7501" w:rsidRDefault="00685957" w:rsidP="00685957">
            <w:pPr>
              <w:jc w:val="center"/>
              <w:rPr>
                <w:sz w:val="20"/>
                <w:szCs w:val="20"/>
                <w:lang w:val="uk-UA"/>
              </w:rPr>
            </w:pPr>
          </w:p>
        </w:tc>
        <w:tc>
          <w:tcPr>
            <w:tcW w:w="708" w:type="dxa"/>
            <w:vMerge/>
          </w:tcPr>
          <w:p w:rsidR="00685957" w:rsidRPr="007C7501" w:rsidRDefault="00685957" w:rsidP="00685957">
            <w:pPr>
              <w:jc w:val="center"/>
              <w:rPr>
                <w:sz w:val="20"/>
                <w:szCs w:val="20"/>
                <w:lang w:val="uk-UA"/>
              </w:rPr>
            </w:pPr>
          </w:p>
        </w:tc>
        <w:tc>
          <w:tcPr>
            <w:tcW w:w="709" w:type="dxa"/>
            <w:vMerge/>
          </w:tcPr>
          <w:p w:rsidR="00685957" w:rsidRPr="007C7501" w:rsidRDefault="00685957" w:rsidP="00685957">
            <w:pPr>
              <w:jc w:val="center"/>
              <w:rPr>
                <w:sz w:val="20"/>
                <w:szCs w:val="20"/>
                <w:lang w:val="uk-UA"/>
              </w:rPr>
            </w:pPr>
          </w:p>
        </w:tc>
        <w:tc>
          <w:tcPr>
            <w:tcW w:w="2410" w:type="dxa"/>
          </w:tcPr>
          <w:p w:rsidR="007C7501" w:rsidRPr="007C7501" w:rsidRDefault="00685957" w:rsidP="00685957">
            <w:pPr>
              <w:pStyle w:val="a9"/>
              <w:rPr>
                <w:sz w:val="20"/>
                <w:szCs w:val="20"/>
                <w:lang w:val="ru-RU"/>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к-сть відвідувачів ____</w:t>
            </w:r>
          </w:p>
        </w:tc>
        <w:tc>
          <w:tcPr>
            <w:tcW w:w="2126" w:type="dxa"/>
            <w:vMerge/>
          </w:tcPr>
          <w:p w:rsidR="00685957" w:rsidRPr="007C7501" w:rsidRDefault="00685957" w:rsidP="00A52CA5">
            <w:pPr>
              <w:jc w:val="center"/>
              <w:rPr>
                <w:rFonts w:eastAsia="SimSun"/>
                <w:sz w:val="20"/>
                <w:szCs w:val="20"/>
                <w:lang w:val="uk-UA"/>
              </w:rPr>
            </w:pPr>
          </w:p>
        </w:tc>
      </w:tr>
      <w:tr w:rsidR="00A52CA5" w:rsidRPr="007C7501" w:rsidTr="00A52CA5">
        <w:trPr>
          <w:trHeight w:val="884"/>
        </w:trPr>
        <w:tc>
          <w:tcPr>
            <w:tcW w:w="495" w:type="dxa"/>
            <w:vMerge/>
          </w:tcPr>
          <w:p w:rsidR="00A52CA5" w:rsidRPr="007C7501" w:rsidRDefault="00A52CA5">
            <w:pPr>
              <w:jc w:val="center"/>
              <w:rPr>
                <w:sz w:val="20"/>
                <w:szCs w:val="20"/>
                <w:lang w:val="uk-UA"/>
              </w:rPr>
            </w:pPr>
          </w:p>
        </w:tc>
        <w:tc>
          <w:tcPr>
            <w:tcW w:w="1461" w:type="dxa"/>
            <w:vMerge/>
          </w:tcPr>
          <w:p w:rsidR="00A52CA5" w:rsidRPr="007C7501" w:rsidRDefault="00A52CA5">
            <w:pPr>
              <w:jc w:val="center"/>
              <w:rPr>
                <w:rFonts w:eastAsia="SimSun"/>
                <w:sz w:val="20"/>
                <w:szCs w:val="20"/>
              </w:rPr>
            </w:pPr>
          </w:p>
        </w:tc>
        <w:tc>
          <w:tcPr>
            <w:tcW w:w="2693" w:type="dxa"/>
            <w:vMerge/>
          </w:tcPr>
          <w:p w:rsidR="00A52CA5" w:rsidRPr="007C7501" w:rsidRDefault="00A52CA5">
            <w:pPr>
              <w:jc w:val="center"/>
              <w:rPr>
                <w:rFonts w:eastAsia="SimSun"/>
                <w:sz w:val="20"/>
                <w:szCs w:val="20"/>
              </w:rPr>
            </w:pPr>
          </w:p>
        </w:tc>
        <w:tc>
          <w:tcPr>
            <w:tcW w:w="1152" w:type="dxa"/>
            <w:vMerge/>
          </w:tcPr>
          <w:p w:rsidR="00A52CA5" w:rsidRPr="007C7501" w:rsidRDefault="00A52CA5">
            <w:pPr>
              <w:jc w:val="center"/>
              <w:rPr>
                <w:rFonts w:eastAsia="SimSun"/>
                <w:sz w:val="20"/>
                <w:szCs w:val="20"/>
              </w:rPr>
            </w:pPr>
          </w:p>
        </w:tc>
        <w:tc>
          <w:tcPr>
            <w:tcW w:w="1285" w:type="dxa"/>
            <w:vMerge/>
            <w:shd w:val="clear" w:color="auto" w:fill="auto"/>
          </w:tcPr>
          <w:p w:rsidR="00A52CA5" w:rsidRPr="007C7501" w:rsidRDefault="00A52CA5">
            <w:pPr>
              <w:jc w:val="center"/>
              <w:rPr>
                <w:sz w:val="20"/>
                <w:szCs w:val="20"/>
                <w:lang w:val="uk-UA"/>
              </w:rPr>
            </w:pPr>
          </w:p>
        </w:tc>
        <w:tc>
          <w:tcPr>
            <w:tcW w:w="1416" w:type="dxa"/>
            <w:vMerge/>
          </w:tcPr>
          <w:p w:rsidR="00A52CA5" w:rsidRPr="007C7501" w:rsidRDefault="00A52CA5">
            <w:pPr>
              <w:jc w:val="center"/>
              <w:rPr>
                <w:sz w:val="20"/>
                <w:szCs w:val="20"/>
              </w:rPr>
            </w:pPr>
          </w:p>
        </w:tc>
        <w:tc>
          <w:tcPr>
            <w:tcW w:w="883" w:type="dxa"/>
            <w:vMerge/>
          </w:tcPr>
          <w:p w:rsidR="00A52CA5" w:rsidRPr="007C7501" w:rsidRDefault="00A52CA5" w:rsidP="00685957">
            <w:pPr>
              <w:jc w:val="center"/>
              <w:rPr>
                <w:sz w:val="20"/>
                <w:szCs w:val="20"/>
                <w:lang w:val="uk-UA"/>
              </w:rPr>
            </w:pPr>
          </w:p>
        </w:tc>
        <w:tc>
          <w:tcPr>
            <w:tcW w:w="708" w:type="dxa"/>
            <w:vMerge/>
          </w:tcPr>
          <w:p w:rsidR="00A52CA5" w:rsidRPr="007C7501" w:rsidRDefault="00A52CA5" w:rsidP="00685957">
            <w:pPr>
              <w:jc w:val="center"/>
              <w:rPr>
                <w:sz w:val="20"/>
                <w:szCs w:val="20"/>
                <w:lang w:val="uk-UA"/>
              </w:rPr>
            </w:pPr>
          </w:p>
        </w:tc>
        <w:tc>
          <w:tcPr>
            <w:tcW w:w="709" w:type="dxa"/>
            <w:vMerge/>
          </w:tcPr>
          <w:p w:rsidR="00A52CA5" w:rsidRPr="007C7501" w:rsidRDefault="00A52CA5" w:rsidP="00685957">
            <w:pPr>
              <w:jc w:val="center"/>
              <w:rPr>
                <w:sz w:val="20"/>
                <w:szCs w:val="20"/>
                <w:lang w:val="uk-UA"/>
              </w:rPr>
            </w:pPr>
          </w:p>
        </w:tc>
        <w:tc>
          <w:tcPr>
            <w:tcW w:w="2410" w:type="dxa"/>
          </w:tcPr>
          <w:p w:rsidR="00A52CA5" w:rsidRPr="007C7501" w:rsidRDefault="00A52CA5" w:rsidP="007C7501">
            <w:pPr>
              <w:pStyle w:val="a9"/>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відвідувачів від загальної кількості населення – не менше 90 %</w:t>
            </w:r>
          </w:p>
        </w:tc>
        <w:tc>
          <w:tcPr>
            <w:tcW w:w="2126" w:type="dxa"/>
            <w:vMerge/>
          </w:tcPr>
          <w:p w:rsidR="00A52CA5" w:rsidRPr="007C7501" w:rsidRDefault="00A52CA5" w:rsidP="00A52CA5">
            <w:pPr>
              <w:jc w:val="center"/>
              <w:rPr>
                <w:rFonts w:eastAsia="SimSun"/>
                <w:sz w:val="20"/>
                <w:szCs w:val="20"/>
                <w:lang w:val="uk-UA"/>
              </w:rPr>
            </w:pPr>
          </w:p>
        </w:tc>
      </w:tr>
      <w:tr w:rsidR="007C7501" w:rsidRPr="00BF329F" w:rsidTr="00196448">
        <w:trPr>
          <w:trHeight w:val="245"/>
        </w:trPr>
        <w:tc>
          <w:tcPr>
            <w:tcW w:w="495" w:type="dxa"/>
            <w:vMerge w:val="restart"/>
          </w:tcPr>
          <w:p w:rsidR="007C7501" w:rsidRPr="007C7501" w:rsidRDefault="007C7501">
            <w:pPr>
              <w:jc w:val="center"/>
              <w:rPr>
                <w:sz w:val="20"/>
                <w:szCs w:val="20"/>
                <w:lang w:val="uk-UA"/>
              </w:rPr>
            </w:pPr>
            <w:r w:rsidRPr="007C7501">
              <w:rPr>
                <w:sz w:val="20"/>
                <w:szCs w:val="20"/>
                <w:lang w:val="uk-UA"/>
              </w:rPr>
              <w:t>3.</w:t>
            </w:r>
          </w:p>
        </w:tc>
        <w:tc>
          <w:tcPr>
            <w:tcW w:w="1461" w:type="dxa"/>
            <w:vMerge w:val="restart"/>
          </w:tcPr>
          <w:p w:rsidR="007C7501" w:rsidRPr="007C7501" w:rsidRDefault="007C7501">
            <w:pPr>
              <w:jc w:val="center"/>
              <w:rPr>
                <w:rFonts w:eastAsia="SimSun"/>
                <w:sz w:val="20"/>
                <w:szCs w:val="20"/>
              </w:rPr>
            </w:pPr>
            <w:r w:rsidRPr="007C7501">
              <w:rPr>
                <w:rFonts w:eastAsia="SimSun"/>
                <w:sz w:val="20"/>
                <w:szCs w:val="20"/>
              </w:rPr>
              <w:t>Конкурс поезій та інсценізацій «Сторінками Кобзаря»</w:t>
            </w:r>
          </w:p>
        </w:tc>
        <w:tc>
          <w:tcPr>
            <w:tcW w:w="2693" w:type="dxa"/>
            <w:vMerge w:val="restart"/>
          </w:tcPr>
          <w:p w:rsidR="007C7501" w:rsidRPr="005F65CB" w:rsidRDefault="007C7501" w:rsidP="00A52CA5">
            <w:pPr>
              <w:pStyle w:val="a9"/>
              <w:jc w:val="center"/>
              <w:rPr>
                <w:sz w:val="20"/>
                <w:szCs w:val="20"/>
                <w:lang w:val="ru-RU"/>
              </w:rPr>
            </w:pPr>
            <w:r w:rsidRPr="007C7501">
              <w:rPr>
                <w:sz w:val="20"/>
                <w:szCs w:val="20"/>
                <w:lang w:val="ru-RU"/>
              </w:rPr>
              <w:t xml:space="preserve">Проведення конкурсу поезій та інсценізацій «Сторінками Кобзаря» серед </w:t>
            </w:r>
            <w:r w:rsidRPr="007C7501">
              <w:rPr>
                <w:sz w:val="20"/>
                <w:szCs w:val="20"/>
                <w:lang w:val="uk-UA"/>
              </w:rPr>
              <w:t>дитячої</w:t>
            </w:r>
            <w:r w:rsidRPr="007C7501">
              <w:rPr>
                <w:sz w:val="20"/>
                <w:szCs w:val="20"/>
                <w:lang w:val="ru-RU"/>
              </w:rPr>
              <w:t xml:space="preserve"> та молодіжної аудиторії з декламуванням творів Тараса Шевченка, підготовкою літературно-</w:t>
            </w:r>
            <w:r w:rsidRPr="007C7501">
              <w:rPr>
                <w:sz w:val="20"/>
                <w:szCs w:val="20"/>
                <w:lang w:val="ru-RU"/>
              </w:rPr>
              <w:lastRenderedPageBreak/>
              <w:t>театральних постановок за фрагментами «Кобзаря», участю колективів народних домів і бібліотек, відзначенням кращих виконавців та колективів</w:t>
            </w:r>
          </w:p>
        </w:tc>
        <w:tc>
          <w:tcPr>
            <w:tcW w:w="1152" w:type="dxa"/>
            <w:vMerge w:val="restart"/>
          </w:tcPr>
          <w:p w:rsidR="007C7501" w:rsidRPr="007C7501" w:rsidRDefault="007C7501">
            <w:pPr>
              <w:jc w:val="center"/>
              <w:rPr>
                <w:sz w:val="20"/>
                <w:szCs w:val="20"/>
                <w:lang w:val="uk-UA"/>
              </w:rPr>
            </w:pPr>
            <w:r w:rsidRPr="007C7501">
              <w:rPr>
                <w:rFonts w:eastAsia="SimSun"/>
                <w:sz w:val="20"/>
                <w:szCs w:val="20"/>
              </w:rPr>
              <w:lastRenderedPageBreak/>
              <w:t>Щороку</w:t>
            </w:r>
            <w:r w:rsidRPr="007C7501">
              <w:rPr>
                <w:rFonts w:eastAsia="SimSun"/>
                <w:sz w:val="20"/>
                <w:szCs w:val="20"/>
                <w:lang w:val="uk-UA"/>
              </w:rPr>
              <w:t xml:space="preserve"> березень</w:t>
            </w:r>
          </w:p>
        </w:tc>
        <w:tc>
          <w:tcPr>
            <w:tcW w:w="1285" w:type="dxa"/>
            <w:vMerge w:val="restart"/>
            <w:shd w:val="clear" w:color="auto" w:fill="auto"/>
          </w:tcPr>
          <w:p w:rsidR="007C7501" w:rsidRPr="007C7501" w:rsidRDefault="007C7501">
            <w:pPr>
              <w:jc w:val="center"/>
              <w:rPr>
                <w:sz w:val="20"/>
                <w:szCs w:val="20"/>
                <w:lang w:val="uk-UA"/>
              </w:rPr>
            </w:pPr>
            <w:r w:rsidRPr="007C7501">
              <w:rPr>
                <w:sz w:val="20"/>
                <w:szCs w:val="20"/>
                <w:lang w:val="uk-UA"/>
              </w:rPr>
              <w:t xml:space="preserve">Відділ культури, туризму, молоді, спорту та інформаційної </w:t>
            </w:r>
            <w:r w:rsidRPr="007C7501">
              <w:rPr>
                <w:sz w:val="20"/>
                <w:szCs w:val="20"/>
                <w:lang w:val="uk-UA"/>
              </w:rPr>
              <w:lastRenderedPageBreak/>
              <w:t>політики</w:t>
            </w:r>
          </w:p>
        </w:tc>
        <w:tc>
          <w:tcPr>
            <w:tcW w:w="1416" w:type="dxa"/>
            <w:vMerge w:val="restart"/>
          </w:tcPr>
          <w:p w:rsidR="007C7501" w:rsidRPr="007C7501" w:rsidRDefault="007C7501">
            <w:pPr>
              <w:jc w:val="center"/>
              <w:rPr>
                <w:sz w:val="20"/>
                <w:szCs w:val="20"/>
              </w:rPr>
            </w:pPr>
            <w:r w:rsidRPr="007C7501">
              <w:rPr>
                <w:sz w:val="20"/>
                <w:szCs w:val="20"/>
              </w:rPr>
              <w:lastRenderedPageBreak/>
              <w:t>місцеві бюджети</w:t>
            </w:r>
          </w:p>
        </w:tc>
        <w:tc>
          <w:tcPr>
            <w:tcW w:w="883" w:type="dxa"/>
            <w:vMerge w:val="restart"/>
          </w:tcPr>
          <w:p w:rsidR="007C7501" w:rsidRPr="007C7501" w:rsidRDefault="007C7501">
            <w:pPr>
              <w:jc w:val="center"/>
              <w:rPr>
                <w:sz w:val="20"/>
                <w:szCs w:val="20"/>
                <w:lang w:val="uk-UA"/>
              </w:rPr>
            </w:pPr>
            <w:r w:rsidRPr="007C7501">
              <w:rPr>
                <w:sz w:val="20"/>
                <w:szCs w:val="20"/>
                <w:lang w:val="uk-UA"/>
              </w:rPr>
              <w:t>25 .00</w:t>
            </w:r>
          </w:p>
        </w:tc>
        <w:tc>
          <w:tcPr>
            <w:tcW w:w="708" w:type="dxa"/>
            <w:vMerge w:val="restart"/>
          </w:tcPr>
          <w:p w:rsidR="007C7501" w:rsidRPr="007C7501" w:rsidRDefault="007C7501" w:rsidP="00685957">
            <w:pPr>
              <w:jc w:val="center"/>
              <w:rPr>
                <w:sz w:val="20"/>
                <w:szCs w:val="20"/>
                <w:lang w:val="uk-UA"/>
              </w:rPr>
            </w:pPr>
            <w:r w:rsidRPr="007C7501">
              <w:rPr>
                <w:sz w:val="20"/>
                <w:szCs w:val="20"/>
                <w:lang w:val="uk-UA"/>
              </w:rPr>
              <w:t xml:space="preserve">12,5 </w:t>
            </w:r>
          </w:p>
        </w:tc>
        <w:tc>
          <w:tcPr>
            <w:tcW w:w="709" w:type="dxa"/>
            <w:vMerge w:val="restart"/>
          </w:tcPr>
          <w:p w:rsidR="007C7501" w:rsidRPr="007C7501" w:rsidRDefault="007C7501" w:rsidP="00685957">
            <w:pPr>
              <w:jc w:val="center"/>
              <w:rPr>
                <w:sz w:val="20"/>
                <w:szCs w:val="20"/>
              </w:rPr>
            </w:pPr>
            <w:r w:rsidRPr="007C7501">
              <w:rPr>
                <w:sz w:val="20"/>
                <w:szCs w:val="20"/>
                <w:lang w:val="uk-UA"/>
              </w:rPr>
              <w:t xml:space="preserve">12,5 </w:t>
            </w:r>
          </w:p>
        </w:tc>
        <w:tc>
          <w:tcPr>
            <w:tcW w:w="2410" w:type="dxa"/>
          </w:tcPr>
          <w:p w:rsidR="007C7501" w:rsidRPr="007C7501" w:rsidRDefault="007C7501" w:rsidP="007C7501">
            <w:pPr>
              <w:pStyle w:val="a9"/>
              <w:spacing w:before="100" w:after="100"/>
              <w:ind w:right="-108"/>
              <w:rPr>
                <w:sz w:val="20"/>
                <w:szCs w:val="20"/>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2</w:t>
            </w:r>
            <w:r w:rsidRPr="007C7501">
              <w:rPr>
                <w:sz w:val="20"/>
                <w:szCs w:val="20"/>
                <w:lang w:val="uk-UA"/>
              </w:rPr>
              <w:t>5</w:t>
            </w:r>
            <w:r w:rsidRPr="007C7501">
              <w:rPr>
                <w:sz w:val="20"/>
                <w:szCs w:val="20"/>
                <w:lang w:val="ru-RU"/>
              </w:rPr>
              <w:t>,0 тис. грн</w:t>
            </w:r>
          </w:p>
        </w:tc>
        <w:tc>
          <w:tcPr>
            <w:tcW w:w="2126" w:type="dxa"/>
            <w:vMerge w:val="restart"/>
          </w:tcPr>
          <w:p w:rsidR="007C7501" w:rsidRPr="007C7501" w:rsidRDefault="007C7501" w:rsidP="00A52CA5">
            <w:pPr>
              <w:ind w:right="-108"/>
              <w:jc w:val="center"/>
              <w:rPr>
                <w:sz w:val="20"/>
                <w:szCs w:val="20"/>
                <w:lang w:val="uk-UA"/>
              </w:rPr>
            </w:pPr>
            <w:r w:rsidRPr="007C7501">
              <w:rPr>
                <w:rFonts w:eastAsia="SimSun"/>
                <w:sz w:val="20"/>
                <w:szCs w:val="20"/>
                <w:lang w:val="uk-UA"/>
              </w:rPr>
              <w:t>П</w:t>
            </w:r>
            <w:r w:rsidRPr="007C7501">
              <w:rPr>
                <w:rFonts w:eastAsia="SimSun"/>
                <w:sz w:val="20"/>
                <w:szCs w:val="20"/>
              </w:rPr>
              <w:t>роведено</w:t>
            </w:r>
            <w:r w:rsidRPr="007C7501">
              <w:rPr>
                <w:rFonts w:eastAsia="SimSun"/>
                <w:sz w:val="20"/>
                <w:szCs w:val="20"/>
                <w:lang w:val="en-US"/>
              </w:rPr>
              <w:t xml:space="preserve"> </w:t>
            </w:r>
            <w:r w:rsidRPr="007C7501">
              <w:rPr>
                <w:rFonts w:eastAsia="SimSun"/>
                <w:sz w:val="20"/>
                <w:szCs w:val="20"/>
              </w:rPr>
              <w:t>конкурс</w:t>
            </w:r>
            <w:r w:rsidRPr="007C7501">
              <w:rPr>
                <w:rFonts w:eastAsia="SimSun"/>
                <w:sz w:val="20"/>
                <w:szCs w:val="20"/>
                <w:lang w:val="en-US"/>
              </w:rPr>
              <w:t xml:space="preserve"> </w:t>
            </w:r>
            <w:r w:rsidRPr="007C7501">
              <w:rPr>
                <w:rFonts w:eastAsia="SimSun"/>
                <w:sz w:val="20"/>
                <w:szCs w:val="20"/>
              </w:rPr>
              <w:t>поезій</w:t>
            </w:r>
            <w:r w:rsidRPr="007C7501">
              <w:rPr>
                <w:rFonts w:eastAsia="SimSun"/>
                <w:sz w:val="20"/>
                <w:szCs w:val="20"/>
                <w:lang w:val="en-US"/>
              </w:rPr>
              <w:t xml:space="preserve"> </w:t>
            </w:r>
            <w:r w:rsidRPr="007C7501">
              <w:rPr>
                <w:rFonts w:eastAsia="SimSun"/>
                <w:sz w:val="20"/>
                <w:szCs w:val="20"/>
              </w:rPr>
              <w:t>та</w:t>
            </w:r>
            <w:r w:rsidRPr="007C7501">
              <w:rPr>
                <w:rFonts w:eastAsia="SimSun"/>
                <w:sz w:val="20"/>
                <w:szCs w:val="20"/>
                <w:lang w:val="en-US"/>
              </w:rPr>
              <w:t xml:space="preserve"> </w:t>
            </w:r>
            <w:r w:rsidRPr="007C7501">
              <w:rPr>
                <w:rFonts w:eastAsia="SimSun"/>
                <w:sz w:val="20"/>
                <w:szCs w:val="20"/>
              </w:rPr>
              <w:t>інсценізацій</w:t>
            </w:r>
            <w:r w:rsidRPr="007C7501">
              <w:rPr>
                <w:rFonts w:eastAsia="SimSun"/>
                <w:sz w:val="20"/>
                <w:szCs w:val="20"/>
                <w:lang w:val="en-US"/>
              </w:rPr>
              <w:t xml:space="preserve"> «</w:t>
            </w:r>
            <w:r w:rsidRPr="007C7501">
              <w:rPr>
                <w:rFonts w:eastAsia="SimSun"/>
                <w:sz w:val="20"/>
                <w:szCs w:val="20"/>
              </w:rPr>
              <w:t>Сторінками</w:t>
            </w:r>
            <w:r w:rsidRPr="007C7501">
              <w:rPr>
                <w:rFonts w:eastAsia="SimSun"/>
                <w:sz w:val="20"/>
                <w:szCs w:val="20"/>
                <w:lang w:val="en-US"/>
              </w:rPr>
              <w:t xml:space="preserve"> </w:t>
            </w:r>
            <w:r w:rsidRPr="007C7501">
              <w:rPr>
                <w:rFonts w:eastAsia="SimSun"/>
                <w:sz w:val="20"/>
                <w:szCs w:val="20"/>
              </w:rPr>
              <w:t>Кобзаря</w:t>
            </w:r>
            <w:r w:rsidRPr="007C7501">
              <w:rPr>
                <w:rFonts w:eastAsia="SimSun"/>
                <w:sz w:val="20"/>
                <w:szCs w:val="20"/>
                <w:lang w:val="en-US"/>
              </w:rPr>
              <w:t xml:space="preserve">», </w:t>
            </w:r>
            <w:r w:rsidRPr="007C7501">
              <w:rPr>
                <w:rFonts w:eastAsia="SimSun"/>
                <w:sz w:val="20"/>
                <w:szCs w:val="20"/>
              </w:rPr>
              <w:t>підвищено</w:t>
            </w:r>
            <w:r w:rsidRPr="007C7501">
              <w:rPr>
                <w:rFonts w:eastAsia="SimSun"/>
                <w:sz w:val="20"/>
                <w:szCs w:val="20"/>
                <w:lang w:val="en-US"/>
              </w:rPr>
              <w:t xml:space="preserve"> </w:t>
            </w:r>
            <w:r w:rsidRPr="007C7501">
              <w:rPr>
                <w:rFonts w:eastAsia="SimSun"/>
                <w:sz w:val="20"/>
                <w:szCs w:val="20"/>
              </w:rPr>
              <w:t>інтерес</w:t>
            </w:r>
            <w:r w:rsidRPr="007C7501">
              <w:rPr>
                <w:rFonts w:eastAsia="SimSun"/>
                <w:sz w:val="20"/>
                <w:szCs w:val="20"/>
                <w:lang w:val="en-US"/>
              </w:rPr>
              <w:t xml:space="preserve"> </w:t>
            </w:r>
            <w:r w:rsidRPr="007C7501">
              <w:rPr>
                <w:rFonts w:eastAsia="SimSun"/>
                <w:sz w:val="20"/>
                <w:szCs w:val="20"/>
              </w:rPr>
              <w:t>дітей</w:t>
            </w:r>
            <w:r w:rsidRPr="007C7501">
              <w:rPr>
                <w:rFonts w:eastAsia="SimSun"/>
                <w:sz w:val="20"/>
                <w:szCs w:val="20"/>
                <w:lang w:val="en-US"/>
              </w:rPr>
              <w:t xml:space="preserve"> </w:t>
            </w:r>
            <w:r w:rsidRPr="007C7501">
              <w:rPr>
                <w:rFonts w:eastAsia="SimSun"/>
                <w:sz w:val="20"/>
                <w:szCs w:val="20"/>
              </w:rPr>
              <w:t>і</w:t>
            </w:r>
            <w:r w:rsidRPr="007C7501">
              <w:rPr>
                <w:rFonts w:eastAsia="SimSun"/>
                <w:sz w:val="20"/>
                <w:szCs w:val="20"/>
                <w:lang w:val="en-US"/>
              </w:rPr>
              <w:t xml:space="preserve"> </w:t>
            </w:r>
            <w:r w:rsidRPr="007C7501">
              <w:rPr>
                <w:rFonts w:eastAsia="SimSun"/>
                <w:sz w:val="20"/>
                <w:szCs w:val="20"/>
              </w:rPr>
              <w:t>молоді</w:t>
            </w:r>
            <w:r w:rsidRPr="007C7501">
              <w:rPr>
                <w:rFonts w:eastAsia="SimSun"/>
                <w:sz w:val="20"/>
                <w:szCs w:val="20"/>
                <w:lang w:val="en-US"/>
              </w:rPr>
              <w:t xml:space="preserve"> </w:t>
            </w:r>
            <w:r w:rsidRPr="007C7501">
              <w:rPr>
                <w:rFonts w:eastAsia="SimSun"/>
                <w:sz w:val="20"/>
                <w:szCs w:val="20"/>
              </w:rPr>
              <w:t>до</w:t>
            </w:r>
            <w:r w:rsidRPr="007C7501">
              <w:rPr>
                <w:rFonts w:eastAsia="SimSun"/>
                <w:sz w:val="20"/>
                <w:szCs w:val="20"/>
                <w:lang w:val="en-US"/>
              </w:rPr>
              <w:t xml:space="preserve"> </w:t>
            </w:r>
            <w:r w:rsidRPr="007C7501">
              <w:rPr>
                <w:rFonts w:eastAsia="SimSun"/>
                <w:sz w:val="20"/>
                <w:szCs w:val="20"/>
              </w:rPr>
              <w:t>творчості</w:t>
            </w:r>
            <w:r w:rsidRPr="007C7501">
              <w:rPr>
                <w:rFonts w:eastAsia="SimSun"/>
                <w:sz w:val="20"/>
                <w:szCs w:val="20"/>
                <w:lang w:val="en-US"/>
              </w:rPr>
              <w:t xml:space="preserve"> </w:t>
            </w:r>
            <w:r w:rsidRPr="007C7501">
              <w:rPr>
                <w:rFonts w:eastAsia="SimSun"/>
                <w:sz w:val="20"/>
                <w:szCs w:val="20"/>
              </w:rPr>
              <w:t>Тараса</w:t>
            </w:r>
            <w:r w:rsidRPr="007C7501">
              <w:rPr>
                <w:rFonts w:eastAsia="SimSun"/>
                <w:sz w:val="20"/>
                <w:szCs w:val="20"/>
                <w:lang w:val="en-US"/>
              </w:rPr>
              <w:t xml:space="preserve"> </w:t>
            </w:r>
            <w:r w:rsidRPr="007C7501">
              <w:rPr>
                <w:rFonts w:eastAsia="SimSun"/>
                <w:sz w:val="20"/>
                <w:szCs w:val="20"/>
              </w:rPr>
              <w:t>Шевченка</w:t>
            </w:r>
            <w:r w:rsidRPr="007C7501">
              <w:rPr>
                <w:rFonts w:eastAsia="SimSun"/>
                <w:sz w:val="20"/>
                <w:szCs w:val="20"/>
                <w:lang w:val="en-US"/>
              </w:rPr>
              <w:t xml:space="preserve">, </w:t>
            </w:r>
            <w:r w:rsidRPr="007C7501">
              <w:rPr>
                <w:rFonts w:eastAsia="SimSun"/>
                <w:sz w:val="20"/>
                <w:szCs w:val="20"/>
              </w:rPr>
              <w:t>розширено</w:t>
            </w:r>
            <w:r w:rsidRPr="007C7501">
              <w:rPr>
                <w:rFonts w:eastAsia="SimSun"/>
                <w:sz w:val="20"/>
                <w:szCs w:val="20"/>
                <w:lang w:val="en-US"/>
              </w:rPr>
              <w:t xml:space="preserve"> </w:t>
            </w:r>
            <w:r w:rsidRPr="007C7501">
              <w:rPr>
                <w:rFonts w:eastAsia="SimSun"/>
                <w:sz w:val="20"/>
                <w:szCs w:val="20"/>
              </w:rPr>
              <w:lastRenderedPageBreak/>
              <w:t>можливості</w:t>
            </w:r>
            <w:r w:rsidRPr="007C7501">
              <w:rPr>
                <w:rFonts w:eastAsia="SimSun"/>
                <w:sz w:val="20"/>
                <w:szCs w:val="20"/>
                <w:lang w:val="en-US"/>
              </w:rPr>
              <w:t xml:space="preserve"> </w:t>
            </w:r>
            <w:r w:rsidRPr="007C7501">
              <w:rPr>
                <w:rFonts w:eastAsia="SimSun"/>
                <w:sz w:val="20"/>
                <w:szCs w:val="20"/>
              </w:rPr>
              <w:t>для</w:t>
            </w:r>
            <w:r w:rsidRPr="007C7501">
              <w:rPr>
                <w:rFonts w:eastAsia="SimSun"/>
                <w:sz w:val="20"/>
                <w:szCs w:val="20"/>
                <w:lang w:val="en-US"/>
              </w:rPr>
              <w:t xml:space="preserve"> </w:t>
            </w:r>
            <w:r w:rsidRPr="007C7501">
              <w:rPr>
                <w:rFonts w:eastAsia="SimSun"/>
                <w:sz w:val="20"/>
                <w:szCs w:val="20"/>
              </w:rPr>
              <w:t>їхнього</w:t>
            </w:r>
            <w:r w:rsidRPr="007C7501">
              <w:rPr>
                <w:rFonts w:eastAsia="SimSun"/>
                <w:sz w:val="20"/>
                <w:szCs w:val="20"/>
                <w:lang w:val="en-US"/>
              </w:rPr>
              <w:t xml:space="preserve"> </w:t>
            </w:r>
            <w:r w:rsidRPr="007C7501">
              <w:rPr>
                <w:rFonts w:eastAsia="SimSun"/>
                <w:sz w:val="20"/>
                <w:szCs w:val="20"/>
              </w:rPr>
              <w:t>творчого</w:t>
            </w:r>
            <w:r w:rsidRPr="007C7501">
              <w:rPr>
                <w:rFonts w:eastAsia="SimSun"/>
                <w:sz w:val="20"/>
                <w:szCs w:val="20"/>
                <w:lang w:val="en-US"/>
              </w:rPr>
              <w:t xml:space="preserve"> </w:t>
            </w:r>
            <w:r w:rsidRPr="007C7501">
              <w:rPr>
                <w:rFonts w:eastAsia="SimSun"/>
                <w:sz w:val="20"/>
                <w:szCs w:val="20"/>
              </w:rPr>
              <w:t>самовираження</w:t>
            </w:r>
            <w:r w:rsidRPr="007C7501">
              <w:rPr>
                <w:rFonts w:eastAsia="SimSun"/>
                <w:sz w:val="20"/>
                <w:szCs w:val="20"/>
                <w:lang w:val="en-US"/>
              </w:rPr>
              <w:t xml:space="preserve"> </w:t>
            </w:r>
            <w:r w:rsidRPr="007C7501">
              <w:rPr>
                <w:rFonts w:eastAsia="SimSun"/>
                <w:sz w:val="20"/>
                <w:szCs w:val="20"/>
              </w:rPr>
              <w:t>та</w:t>
            </w:r>
            <w:r w:rsidRPr="007C7501">
              <w:rPr>
                <w:rFonts w:eastAsia="SimSun"/>
                <w:sz w:val="20"/>
                <w:szCs w:val="20"/>
                <w:lang w:val="en-US"/>
              </w:rPr>
              <w:t xml:space="preserve"> </w:t>
            </w:r>
            <w:r w:rsidRPr="007C7501">
              <w:rPr>
                <w:rFonts w:eastAsia="SimSun"/>
                <w:sz w:val="20"/>
                <w:szCs w:val="20"/>
              </w:rPr>
              <w:t>виявлено</w:t>
            </w:r>
            <w:r w:rsidRPr="007C7501">
              <w:rPr>
                <w:rFonts w:eastAsia="SimSun"/>
                <w:sz w:val="20"/>
                <w:szCs w:val="20"/>
                <w:lang w:val="en-US"/>
              </w:rPr>
              <w:t xml:space="preserve"> </w:t>
            </w:r>
            <w:r w:rsidRPr="007C7501">
              <w:rPr>
                <w:rFonts w:eastAsia="SimSun"/>
                <w:sz w:val="20"/>
                <w:szCs w:val="20"/>
              </w:rPr>
              <w:t>обдарованих</w:t>
            </w:r>
            <w:r w:rsidRPr="007C7501">
              <w:rPr>
                <w:rFonts w:eastAsia="SimSun"/>
                <w:sz w:val="20"/>
                <w:szCs w:val="20"/>
                <w:lang w:val="en-US"/>
              </w:rPr>
              <w:t xml:space="preserve"> </w:t>
            </w:r>
            <w:r w:rsidRPr="007C7501">
              <w:rPr>
                <w:rFonts w:eastAsia="SimSun"/>
                <w:sz w:val="20"/>
                <w:szCs w:val="20"/>
              </w:rPr>
              <w:t>учасників</w:t>
            </w:r>
            <w:r w:rsidRPr="007C7501">
              <w:rPr>
                <w:rFonts w:eastAsia="SimSun"/>
                <w:sz w:val="20"/>
                <w:szCs w:val="20"/>
                <w:lang w:val="en-US"/>
              </w:rPr>
              <w:t xml:space="preserve"> </w:t>
            </w:r>
            <w:r w:rsidRPr="007C7501">
              <w:rPr>
                <w:rFonts w:eastAsia="SimSun"/>
                <w:sz w:val="20"/>
                <w:szCs w:val="20"/>
              </w:rPr>
              <w:t>громади</w:t>
            </w:r>
          </w:p>
        </w:tc>
      </w:tr>
      <w:tr w:rsidR="007C7501" w:rsidRPr="007C7501" w:rsidTr="00A52CA5">
        <w:trPr>
          <w:trHeight w:val="756"/>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lang w:val="en-US"/>
              </w:rPr>
            </w:pPr>
          </w:p>
        </w:tc>
        <w:tc>
          <w:tcPr>
            <w:tcW w:w="2693" w:type="dxa"/>
            <w:vMerge/>
          </w:tcPr>
          <w:p w:rsidR="007C7501" w:rsidRPr="007C7501" w:rsidRDefault="007C7501">
            <w:pPr>
              <w:pStyle w:val="a9"/>
              <w:rPr>
                <w:sz w:val="20"/>
                <w:szCs w:val="20"/>
              </w:rPr>
            </w:pPr>
          </w:p>
        </w:tc>
        <w:tc>
          <w:tcPr>
            <w:tcW w:w="1152" w:type="dxa"/>
            <w:vMerge/>
          </w:tcPr>
          <w:p w:rsidR="007C7501" w:rsidRPr="007C7501" w:rsidRDefault="007C7501">
            <w:pPr>
              <w:jc w:val="center"/>
              <w:rPr>
                <w:rFonts w:eastAsia="SimSun"/>
                <w:sz w:val="20"/>
                <w:szCs w:val="20"/>
                <w:lang w:val="en-US"/>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lang w:val="en-US"/>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rsidP="00685957">
            <w:pPr>
              <w:jc w:val="center"/>
              <w:rPr>
                <w:sz w:val="20"/>
                <w:szCs w:val="20"/>
                <w:lang w:val="uk-UA"/>
              </w:rPr>
            </w:pPr>
          </w:p>
        </w:tc>
        <w:tc>
          <w:tcPr>
            <w:tcW w:w="709" w:type="dxa"/>
            <w:vMerge/>
          </w:tcPr>
          <w:p w:rsidR="007C7501" w:rsidRPr="007C7501" w:rsidRDefault="007C7501" w:rsidP="00685957">
            <w:pPr>
              <w:jc w:val="center"/>
              <w:rPr>
                <w:sz w:val="20"/>
                <w:szCs w:val="20"/>
                <w:lang w:val="uk-UA"/>
              </w:rPr>
            </w:pPr>
          </w:p>
        </w:tc>
        <w:tc>
          <w:tcPr>
            <w:tcW w:w="2410" w:type="dxa"/>
          </w:tcPr>
          <w:p w:rsidR="007C7501" w:rsidRPr="007C7501" w:rsidRDefault="007C7501" w:rsidP="007C7501">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 ___2___</w:t>
            </w:r>
          </w:p>
        </w:tc>
        <w:tc>
          <w:tcPr>
            <w:tcW w:w="2126" w:type="dxa"/>
            <w:vMerge/>
          </w:tcPr>
          <w:p w:rsidR="007C7501" w:rsidRPr="007C7501" w:rsidRDefault="007C7501">
            <w:pPr>
              <w:rPr>
                <w:rFonts w:eastAsia="SimSun"/>
                <w:sz w:val="20"/>
                <w:szCs w:val="20"/>
                <w:lang w:val="uk-UA"/>
              </w:rPr>
            </w:pPr>
          </w:p>
        </w:tc>
      </w:tr>
      <w:tr w:rsidR="007C7501" w:rsidRPr="007C7501" w:rsidTr="00A52CA5">
        <w:trPr>
          <w:trHeight w:val="650"/>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rPr>
            </w:pPr>
          </w:p>
        </w:tc>
        <w:tc>
          <w:tcPr>
            <w:tcW w:w="2693" w:type="dxa"/>
            <w:vMerge/>
          </w:tcPr>
          <w:p w:rsidR="007C7501" w:rsidRPr="007C7501" w:rsidRDefault="007C7501">
            <w:pPr>
              <w:pStyle w:val="a9"/>
              <w:rPr>
                <w:sz w:val="20"/>
                <w:szCs w:val="20"/>
                <w:lang w:val="ru-RU"/>
              </w:rPr>
            </w:pPr>
          </w:p>
        </w:tc>
        <w:tc>
          <w:tcPr>
            <w:tcW w:w="1152" w:type="dxa"/>
            <w:vMerge/>
          </w:tcPr>
          <w:p w:rsidR="007C7501" w:rsidRPr="007C7501" w:rsidRDefault="007C7501">
            <w:pPr>
              <w:jc w:val="center"/>
              <w:rPr>
                <w:rFonts w:eastAsia="SimSun"/>
                <w:sz w:val="20"/>
                <w:szCs w:val="20"/>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rsidP="00685957">
            <w:pPr>
              <w:jc w:val="center"/>
              <w:rPr>
                <w:sz w:val="20"/>
                <w:szCs w:val="20"/>
                <w:lang w:val="uk-UA"/>
              </w:rPr>
            </w:pPr>
          </w:p>
        </w:tc>
        <w:tc>
          <w:tcPr>
            <w:tcW w:w="709" w:type="dxa"/>
            <w:vMerge/>
          </w:tcPr>
          <w:p w:rsidR="007C7501" w:rsidRPr="007C7501" w:rsidRDefault="007C7501" w:rsidP="00685957">
            <w:pPr>
              <w:jc w:val="center"/>
              <w:rPr>
                <w:sz w:val="20"/>
                <w:szCs w:val="20"/>
                <w:lang w:val="uk-UA"/>
              </w:rPr>
            </w:pPr>
          </w:p>
        </w:tc>
        <w:tc>
          <w:tcPr>
            <w:tcW w:w="2410" w:type="dxa"/>
          </w:tcPr>
          <w:p w:rsidR="007C7501" w:rsidRPr="007C7501" w:rsidRDefault="007C7501" w:rsidP="007C7501">
            <w:pPr>
              <w:pStyle w:val="a9"/>
              <w:rPr>
                <w:sz w:val="20"/>
                <w:szCs w:val="20"/>
                <w:lang w:val="ru-RU"/>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учасників конкурсу – </w:t>
            </w:r>
            <w:r w:rsidRPr="007C7501">
              <w:rPr>
                <w:sz w:val="20"/>
                <w:szCs w:val="20"/>
                <w:lang w:val="uk-UA"/>
              </w:rPr>
              <w:t>10</w:t>
            </w:r>
            <w:r w:rsidR="00A52CA5">
              <w:rPr>
                <w:sz w:val="20"/>
                <w:szCs w:val="20"/>
                <w:lang w:val="ru-RU"/>
              </w:rPr>
              <w:t>0 осіб</w:t>
            </w:r>
          </w:p>
        </w:tc>
        <w:tc>
          <w:tcPr>
            <w:tcW w:w="2126" w:type="dxa"/>
            <w:vMerge/>
          </w:tcPr>
          <w:p w:rsidR="007C7501" w:rsidRPr="007C7501" w:rsidRDefault="007C7501">
            <w:pPr>
              <w:rPr>
                <w:rFonts w:eastAsia="SimSun"/>
                <w:sz w:val="20"/>
                <w:szCs w:val="20"/>
                <w:lang w:val="uk-UA"/>
              </w:rPr>
            </w:pPr>
          </w:p>
        </w:tc>
      </w:tr>
      <w:tr w:rsidR="00A52CA5" w:rsidRPr="007C7501" w:rsidTr="00196448">
        <w:trPr>
          <w:trHeight w:val="853"/>
        </w:trPr>
        <w:tc>
          <w:tcPr>
            <w:tcW w:w="495" w:type="dxa"/>
            <w:vMerge/>
          </w:tcPr>
          <w:p w:rsidR="00A52CA5" w:rsidRPr="007C7501" w:rsidRDefault="00A52CA5">
            <w:pPr>
              <w:jc w:val="center"/>
              <w:rPr>
                <w:sz w:val="20"/>
                <w:szCs w:val="20"/>
                <w:lang w:val="uk-UA"/>
              </w:rPr>
            </w:pPr>
          </w:p>
        </w:tc>
        <w:tc>
          <w:tcPr>
            <w:tcW w:w="1461" w:type="dxa"/>
            <w:vMerge/>
          </w:tcPr>
          <w:p w:rsidR="00A52CA5" w:rsidRPr="007C7501" w:rsidRDefault="00A52CA5">
            <w:pPr>
              <w:jc w:val="center"/>
              <w:rPr>
                <w:rFonts w:eastAsia="SimSun"/>
                <w:sz w:val="20"/>
                <w:szCs w:val="20"/>
              </w:rPr>
            </w:pPr>
          </w:p>
        </w:tc>
        <w:tc>
          <w:tcPr>
            <w:tcW w:w="2693" w:type="dxa"/>
            <w:vMerge/>
          </w:tcPr>
          <w:p w:rsidR="00A52CA5" w:rsidRPr="007C7501" w:rsidRDefault="00A52CA5">
            <w:pPr>
              <w:pStyle w:val="a9"/>
              <w:rPr>
                <w:sz w:val="20"/>
                <w:szCs w:val="20"/>
                <w:lang w:val="ru-RU"/>
              </w:rPr>
            </w:pPr>
          </w:p>
        </w:tc>
        <w:tc>
          <w:tcPr>
            <w:tcW w:w="1152" w:type="dxa"/>
            <w:vMerge/>
          </w:tcPr>
          <w:p w:rsidR="00A52CA5" w:rsidRPr="007C7501" w:rsidRDefault="00A52CA5">
            <w:pPr>
              <w:jc w:val="center"/>
              <w:rPr>
                <w:rFonts w:eastAsia="SimSun"/>
                <w:sz w:val="20"/>
                <w:szCs w:val="20"/>
              </w:rPr>
            </w:pPr>
          </w:p>
        </w:tc>
        <w:tc>
          <w:tcPr>
            <w:tcW w:w="1285" w:type="dxa"/>
            <w:vMerge/>
            <w:shd w:val="clear" w:color="auto" w:fill="auto"/>
          </w:tcPr>
          <w:p w:rsidR="00A52CA5" w:rsidRPr="007C7501" w:rsidRDefault="00A52CA5">
            <w:pPr>
              <w:jc w:val="center"/>
              <w:rPr>
                <w:sz w:val="20"/>
                <w:szCs w:val="20"/>
                <w:lang w:val="uk-UA"/>
              </w:rPr>
            </w:pPr>
          </w:p>
        </w:tc>
        <w:tc>
          <w:tcPr>
            <w:tcW w:w="1416" w:type="dxa"/>
            <w:vMerge/>
          </w:tcPr>
          <w:p w:rsidR="00A52CA5" w:rsidRPr="007C7501" w:rsidRDefault="00A52CA5">
            <w:pPr>
              <w:jc w:val="center"/>
              <w:rPr>
                <w:sz w:val="20"/>
                <w:szCs w:val="20"/>
              </w:rPr>
            </w:pPr>
          </w:p>
        </w:tc>
        <w:tc>
          <w:tcPr>
            <w:tcW w:w="883" w:type="dxa"/>
            <w:vMerge/>
          </w:tcPr>
          <w:p w:rsidR="00A52CA5" w:rsidRPr="007C7501" w:rsidRDefault="00A52CA5">
            <w:pPr>
              <w:jc w:val="center"/>
              <w:rPr>
                <w:sz w:val="20"/>
                <w:szCs w:val="20"/>
                <w:lang w:val="uk-UA"/>
              </w:rPr>
            </w:pPr>
          </w:p>
        </w:tc>
        <w:tc>
          <w:tcPr>
            <w:tcW w:w="708" w:type="dxa"/>
            <w:vMerge/>
          </w:tcPr>
          <w:p w:rsidR="00A52CA5" w:rsidRPr="007C7501" w:rsidRDefault="00A52CA5" w:rsidP="00685957">
            <w:pPr>
              <w:jc w:val="center"/>
              <w:rPr>
                <w:sz w:val="20"/>
                <w:szCs w:val="20"/>
                <w:lang w:val="uk-UA"/>
              </w:rPr>
            </w:pPr>
          </w:p>
        </w:tc>
        <w:tc>
          <w:tcPr>
            <w:tcW w:w="709" w:type="dxa"/>
            <w:vMerge/>
          </w:tcPr>
          <w:p w:rsidR="00A52CA5" w:rsidRPr="007C7501" w:rsidRDefault="00A52CA5" w:rsidP="00685957">
            <w:pPr>
              <w:jc w:val="center"/>
              <w:rPr>
                <w:sz w:val="20"/>
                <w:szCs w:val="20"/>
                <w:lang w:val="uk-UA"/>
              </w:rPr>
            </w:pPr>
          </w:p>
        </w:tc>
        <w:tc>
          <w:tcPr>
            <w:tcW w:w="2410" w:type="dxa"/>
          </w:tcPr>
          <w:p w:rsidR="00A52CA5" w:rsidRPr="007C7501" w:rsidRDefault="00A52CA5" w:rsidP="007C7501">
            <w:pPr>
              <w:pStyle w:val="a9"/>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відвідувачів від загальної кількості населення – не менше 90 %</w:t>
            </w:r>
          </w:p>
        </w:tc>
        <w:tc>
          <w:tcPr>
            <w:tcW w:w="2126" w:type="dxa"/>
            <w:vMerge/>
          </w:tcPr>
          <w:p w:rsidR="00A52CA5" w:rsidRPr="007C7501" w:rsidRDefault="00A52CA5">
            <w:pPr>
              <w:rPr>
                <w:rFonts w:eastAsia="SimSun"/>
                <w:sz w:val="20"/>
                <w:szCs w:val="20"/>
                <w:lang w:val="uk-UA"/>
              </w:rPr>
            </w:pPr>
          </w:p>
        </w:tc>
      </w:tr>
      <w:tr w:rsidR="007C7501" w:rsidRPr="007C7501" w:rsidTr="00196448">
        <w:trPr>
          <w:trHeight w:val="843"/>
        </w:trPr>
        <w:tc>
          <w:tcPr>
            <w:tcW w:w="495" w:type="dxa"/>
            <w:vMerge w:val="restart"/>
          </w:tcPr>
          <w:p w:rsidR="007C7501" w:rsidRPr="007C7501" w:rsidRDefault="007C7501">
            <w:pPr>
              <w:jc w:val="center"/>
              <w:rPr>
                <w:sz w:val="20"/>
                <w:szCs w:val="20"/>
                <w:lang w:val="uk-UA"/>
              </w:rPr>
            </w:pPr>
            <w:r w:rsidRPr="007C7501">
              <w:rPr>
                <w:sz w:val="20"/>
                <w:szCs w:val="20"/>
                <w:lang w:val="uk-UA"/>
              </w:rPr>
              <w:t>4</w:t>
            </w:r>
            <w:r w:rsidR="00A52CA5">
              <w:rPr>
                <w:sz w:val="20"/>
                <w:szCs w:val="20"/>
                <w:lang w:val="uk-UA"/>
              </w:rPr>
              <w:t>.</w:t>
            </w:r>
          </w:p>
        </w:tc>
        <w:tc>
          <w:tcPr>
            <w:tcW w:w="1461" w:type="dxa"/>
            <w:vMerge w:val="restart"/>
          </w:tcPr>
          <w:p w:rsidR="007C7501" w:rsidRPr="007C7501" w:rsidRDefault="007C7501">
            <w:pPr>
              <w:jc w:val="center"/>
              <w:rPr>
                <w:rFonts w:eastAsia="SimSun"/>
                <w:sz w:val="20"/>
                <w:szCs w:val="20"/>
              </w:rPr>
            </w:pPr>
            <w:r w:rsidRPr="007C7501">
              <w:rPr>
                <w:rFonts w:eastAsia="SimSun"/>
                <w:sz w:val="20"/>
                <w:szCs w:val="20"/>
              </w:rPr>
              <w:t>Літературно-мистецький вечір «Україна в наших серцях»</w:t>
            </w:r>
          </w:p>
        </w:tc>
        <w:tc>
          <w:tcPr>
            <w:tcW w:w="2693" w:type="dxa"/>
            <w:vMerge w:val="restart"/>
          </w:tcPr>
          <w:p w:rsidR="007C7501" w:rsidRPr="007C7501" w:rsidRDefault="007C7501" w:rsidP="00196448">
            <w:pPr>
              <w:ind w:left="-108" w:right="-166"/>
              <w:jc w:val="center"/>
              <w:rPr>
                <w:rFonts w:eastAsia="SimSun"/>
                <w:sz w:val="20"/>
                <w:szCs w:val="20"/>
              </w:rPr>
            </w:pPr>
            <w:r w:rsidRPr="007C7501">
              <w:rPr>
                <w:rFonts w:eastAsia="SimSun"/>
                <w:sz w:val="20"/>
                <w:szCs w:val="20"/>
              </w:rPr>
              <w:t>Проведення літературно-мистецького вечора «Україна в наших серцях» з читанням творів сучасних українських авторів та поезії місцевих авторів, виконанням пісень патріотичного та ліричного спрямування, демонстрацією фотоматеріалів і відеофрагментів про громаду та її Героїв, в атмосфері камерного спілкування</w:t>
            </w:r>
          </w:p>
        </w:tc>
        <w:tc>
          <w:tcPr>
            <w:tcW w:w="1152" w:type="dxa"/>
            <w:vMerge w:val="restart"/>
          </w:tcPr>
          <w:p w:rsidR="007C7501" w:rsidRPr="007C7501" w:rsidRDefault="007C7501">
            <w:pPr>
              <w:jc w:val="center"/>
              <w:rPr>
                <w:rFonts w:eastAsia="SimSun"/>
                <w:sz w:val="20"/>
                <w:szCs w:val="20"/>
              </w:rPr>
            </w:pPr>
            <w:r w:rsidRPr="007C7501">
              <w:rPr>
                <w:rFonts w:eastAsia="SimSun"/>
                <w:sz w:val="20"/>
                <w:szCs w:val="20"/>
              </w:rPr>
              <w:t>Щороку</w:t>
            </w:r>
            <w:r w:rsidRPr="007C7501">
              <w:rPr>
                <w:rFonts w:eastAsia="SimSun"/>
                <w:sz w:val="20"/>
                <w:szCs w:val="20"/>
                <w:lang w:val="uk-UA"/>
              </w:rPr>
              <w:t xml:space="preserve"> березень</w:t>
            </w:r>
          </w:p>
        </w:tc>
        <w:tc>
          <w:tcPr>
            <w:tcW w:w="1285" w:type="dxa"/>
            <w:vMerge w:val="restart"/>
            <w:shd w:val="clear" w:color="auto" w:fill="auto"/>
          </w:tcPr>
          <w:p w:rsidR="007C7501" w:rsidRPr="007C7501" w:rsidRDefault="007C7501">
            <w:pPr>
              <w:jc w:val="center"/>
              <w:rPr>
                <w:sz w:val="20"/>
                <w:szCs w:val="20"/>
                <w:lang w:val="uk-UA"/>
              </w:rPr>
            </w:pPr>
            <w:r w:rsidRPr="007C7501">
              <w:rPr>
                <w:sz w:val="20"/>
                <w:szCs w:val="20"/>
                <w:lang w:val="uk-UA"/>
              </w:rPr>
              <w:t>Відділ культури, туризму, молоді, спорту та інформаційної політики</w:t>
            </w:r>
          </w:p>
        </w:tc>
        <w:tc>
          <w:tcPr>
            <w:tcW w:w="1416" w:type="dxa"/>
            <w:vMerge w:val="restart"/>
          </w:tcPr>
          <w:p w:rsidR="007C7501" w:rsidRPr="007C7501" w:rsidRDefault="007C7501">
            <w:pPr>
              <w:jc w:val="center"/>
              <w:rPr>
                <w:sz w:val="20"/>
                <w:szCs w:val="20"/>
              </w:rPr>
            </w:pPr>
            <w:r w:rsidRPr="007C7501">
              <w:rPr>
                <w:sz w:val="20"/>
                <w:szCs w:val="20"/>
              </w:rPr>
              <w:t>місцеві бюджети</w:t>
            </w:r>
          </w:p>
        </w:tc>
        <w:tc>
          <w:tcPr>
            <w:tcW w:w="883" w:type="dxa"/>
            <w:vMerge w:val="restart"/>
          </w:tcPr>
          <w:p w:rsidR="007C7501" w:rsidRPr="007C7501" w:rsidRDefault="007C7501">
            <w:pPr>
              <w:jc w:val="center"/>
              <w:rPr>
                <w:sz w:val="20"/>
                <w:szCs w:val="20"/>
                <w:lang w:val="uk-UA"/>
              </w:rPr>
            </w:pPr>
            <w:r w:rsidRPr="007C7501">
              <w:rPr>
                <w:sz w:val="20"/>
                <w:szCs w:val="20"/>
                <w:lang w:val="uk-UA"/>
              </w:rPr>
              <w:t>10 .00</w:t>
            </w:r>
          </w:p>
        </w:tc>
        <w:tc>
          <w:tcPr>
            <w:tcW w:w="708" w:type="dxa"/>
            <w:vMerge w:val="restart"/>
          </w:tcPr>
          <w:p w:rsidR="007C7501" w:rsidRPr="007C7501" w:rsidRDefault="007C7501">
            <w:pPr>
              <w:jc w:val="center"/>
              <w:rPr>
                <w:sz w:val="20"/>
                <w:szCs w:val="20"/>
                <w:lang w:val="uk-UA"/>
              </w:rPr>
            </w:pPr>
            <w:r w:rsidRPr="007C7501">
              <w:rPr>
                <w:sz w:val="20"/>
                <w:szCs w:val="20"/>
                <w:lang w:val="uk-UA"/>
              </w:rPr>
              <w:t>5.00</w:t>
            </w:r>
          </w:p>
        </w:tc>
        <w:tc>
          <w:tcPr>
            <w:tcW w:w="709" w:type="dxa"/>
            <w:vMerge w:val="restart"/>
          </w:tcPr>
          <w:p w:rsidR="007C7501" w:rsidRPr="007C7501" w:rsidRDefault="007C7501">
            <w:pPr>
              <w:jc w:val="center"/>
              <w:rPr>
                <w:b/>
                <w:bCs/>
                <w:sz w:val="20"/>
                <w:szCs w:val="20"/>
                <w:lang w:val="uk-UA"/>
              </w:rPr>
            </w:pPr>
            <w:r w:rsidRPr="007C7501">
              <w:rPr>
                <w:sz w:val="20"/>
                <w:szCs w:val="20"/>
                <w:lang w:val="uk-UA"/>
              </w:rPr>
              <w:t>5.00</w:t>
            </w:r>
          </w:p>
        </w:tc>
        <w:tc>
          <w:tcPr>
            <w:tcW w:w="2410" w:type="dxa"/>
          </w:tcPr>
          <w:p w:rsidR="007C7501" w:rsidRPr="007C7501" w:rsidRDefault="007C7501" w:rsidP="007C7501">
            <w:pPr>
              <w:pStyle w:val="a9"/>
              <w:rPr>
                <w:sz w:val="20"/>
                <w:szCs w:val="20"/>
                <w:lang w:val="ru-RU"/>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10,0 тис. грн;</w:t>
            </w:r>
          </w:p>
        </w:tc>
        <w:tc>
          <w:tcPr>
            <w:tcW w:w="2126" w:type="dxa"/>
            <w:vMerge w:val="restart"/>
          </w:tcPr>
          <w:p w:rsidR="007C7501" w:rsidRPr="00196448" w:rsidRDefault="007C7501" w:rsidP="00A52CA5">
            <w:pPr>
              <w:ind w:left="-108" w:right="-108"/>
              <w:jc w:val="center"/>
              <w:rPr>
                <w:sz w:val="20"/>
                <w:szCs w:val="20"/>
                <w:lang w:val="uk-UA"/>
              </w:rPr>
            </w:pPr>
            <w:r w:rsidRPr="007C7501">
              <w:rPr>
                <w:rFonts w:eastAsia="SimSun"/>
                <w:sz w:val="20"/>
                <w:szCs w:val="20"/>
                <w:lang w:val="uk-UA"/>
              </w:rPr>
              <w:t>П</w:t>
            </w:r>
            <w:r w:rsidRPr="007C7501">
              <w:rPr>
                <w:rFonts w:eastAsia="SimSun"/>
                <w:sz w:val="20"/>
                <w:szCs w:val="20"/>
              </w:rPr>
              <w:t>роведено літературно-мистецький вечір «Україна в наших серцях», посилено патріотичні настрої та національну ідентичність мешканців громади, створено умови для творчого самовираження м</w:t>
            </w:r>
            <w:r w:rsidRPr="007C7501">
              <w:rPr>
                <w:rFonts w:eastAsia="SimSun"/>
                <w:sz w:val="20"/>
                <w:szCs w:val="20"/>
                <w:lang w:val="uk-UA"/>
              </w:rPr>
              <w:t>олоді та дітей</w:t>
            </w:r>
          </w:p>
        </w:tc>
      </w:tr>
      <w:tr w:rsidR="007C7501" w:rsidRPr="007C7501" w:rsidTr="00A52CA5">
        <w:trPr>
          <w:trHeight w:val="653"/>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rPr>
            </w:pPr>
          </w:p>
        </w:tc>
        <w:tc>
          <w:tcPr>
            <w:tcW w:w="2693" w:type="dxa"/>
            <w:vMerge/>
          </w:tcPr>
          <w:p w:rsidR="007C7501" w:rsidRPr="007C7501" w:rsidRDefault="007C7501">
            <w:pPr>
              <w:jc w:val="center"/>
              <w:rPr>
                <w:rFonts w:eastAsia="SimSun"/>
                <w:sz w:val="20"/>
                <w:szCs w:val="20"/>
              </w:rPr>
            </w:pPr>
          </w:p>
        </w:tc>
        <w:tc>
          <w:tcPr>
            <w:tcW w:w="1152" w:type="dxa"/>
            <w:vMerge/>
          </w:tcPr>
          <w:p w:rsidR="007C7501" w:rsidRPr="007C7501" w:rsidRDefault="007C7501">
            <w:pPr>
              <w:jc w:val="center"/>
              <w:rPr>
                <w:rFonts w:eastAsia="SimSun"/>
                <w:sz w:val="20"/>
                <w:szCs w:val="20"/>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pPr>
              <w:jc w:val="center"/>
              <w:rPr>
                <w:sz w:val="20"/>
                <w:szCs w:val="20"/>
                <w:lang w:val="uk-UA"/>
              </w:rPr>
            </w:pPr>
          </w:p>
        </w:tc>
        <w:tc>
          <w:tcPr>
            <w:tcW w:w="709" w:type="dxa"/>
            <w:vMerge/>
          </w:tcPr>
          <w:p w:rsidR="007C7501" w:rsidRPr="007C7501" w:rsidRDefault="007C7501">
            <w:pPr>
              <w:jc w:val="center"/>
              <w:rPr>
                <w:sz w:val="20"/>
                <w:szCs w:val="20"/>
                <w:lang w:val="uk-UA"/>
              </w:rPr>
            </w:pPr>
          </w:p>
        </w:tc>
        <w:tc>
          <w:tcPr>
            <w:tcW w:w="2410" w:type="dxa"/>
          </w:tcPr>
          <w:p w:rsidR="007C7501" w:rsidRPr="007C7501" w:rsidRDefault="007C7501" w:rsidP="00685957">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 ___1___</w:t>
            </w:r>
          </w:p>
        </w:tc>
        <w:tc>
          <w:tcPr>
            <w:tcW w:w="2126" w:type="dxa"/>
            <w:vMerge/>
          </w:tcPr>
          <w:p w:rsidR="007C7501" w:rsidRPr="007C7501" w:rsidRDefault="007C7501">
            <w:pPr>
              <w:rPr>
                <w:rFonts w:eastAsia="SimSun"/>
                <w:sz w:val="20"/>
                <w:szCs w:val="20"/>
                <w:lang w:val="uk-UA"/>
              </w:rPr>
            </w:pPr>
          </w:p>
        </w:tc>
      </w:tr>
      <w:tr w:rsidR="007C7501" w:rsidRPr="007C7501" w:rsidTr="00A52CA5">
        <w:trPr>
          <w:trHeight w:val="691"/>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rPr>
            </w:pPr>
          </w:p>
        </w:tc>
        <w:tc>
          <w:tcPr>
            <w:tcW w:w="2693" w:type="dxa"/>
            <w:vMerge/>
          </w:tcPr>
          <w:p w:rsidR="007C7501" w:rsidRPr="007C7501" w:rsidRDefault="007C7501">
            <w:pPr>
              <w:jc w:val="center"/>
              <w:rPr>
                <w:rFonts w:eastAsia="SimSun"/>
                <w:sz w:val="20"/>
                <w:szCs w:val="20"/>
              </w:rPr>
            </w:pPr>
          </w:p>
        </w:tc>
        <w:tc>
          <w:tcPr>
            <w:tcW w:w="1152" w:type="dxa"/>
            <w:vMerge/>
          </w:tcPr>
          <w:p w:rsidR="007C7501" w:rsidRPr="007C7501" w:rsidRDefault="007C7501">
            <w:pPr>
              <w:jc w:val="center"/>
              <w:rPr>
                <w:rFonts w:eastAsia="SimSun"/>
                <w:sz w:val="20"/>
                <w:szCs w:val="20"/>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pPr>
              <w:jc w:val="center"/>
              <w:rPr>
                <w:sz w:val="20"/>
                <w:szCs w:val="20"/>
                <w:lang w:val="uk-UA"/>
              </w:rPr>
            </w:pPr>
          </w:p>
        </w:tc>
        <w:tc>
          <w:tcPr>
            <w:tcW w:w="709" w:type="dxa"/>
            <w:vMerge/>
          </w:tcPr>
          <w:p w:rsidR="007C7501" w:rsidRPr="007C7501" w:rsidRDefault="007C7501">
            <w:pPr>
              <w:jc w:val="center"/>
              <w:rPr>
                <w:sz w:val="20"/>
                <w:szCs w:val="20"/>
                <w:lang w:val="uk-UA"/>
              </w:rPr>
            </w:pPr>
          </w:p>
        </w:tc>
        <w:tc>
          <w:tcPr>
            <w:tcW w:w="2410" w:type="dxa"/>
          </w:tcPr>
          <w:p w:rsidR="007C7501" w:rsidRPr="007C7501" w:rsidRDefault="007C7501" w:rsidP="00A52CA5">
            <w:pPr>
              <w:pStyle w:val="a9"/>
              <w:spacing w:before="100" w:after="100"/>
              <w:rPr>
                <w:rStyle w:val="aa"/>
                <w:sz w:val="20"/>
                <w:szCs w:val="20"/>
                <w:lang w:val="uk-UA"/>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учасників конкурсу – </w:t>
            </w:r>
            <w:r w:rsidRPr="007C7501">
              <w:rPr>
                <w:sz w:val="20"/>
                <w:szCs w:val="20"/>
                <w:lang w:val="uk-UA"/>
              </w:rPr>
              <w:t>10</w:t>
            </w:r>
            <w:r w:rsidR="00A52CA5">
              <w:rPr>
                <w:sz w:val="20"/>
                <w:szCs w:val="20"/>
                <w:lang w:val="ru-RU"/>
              </w:rPr>
              <w:t>0 осіб</w:t>
            </w:r>
          </w:p>
        </w:tc>
        <w:tc>
          <w:tcPr>
            <w:tcW w:w="2126" w:type="dxa"/>
            <w:vMerge/>
          </w:tcPr>
          <w:p w:rsidR="007C7501" w:rsidRPr="007C7501" w:rsidRDefault="007C7501">
            <w:pPr>
              <w:rPr>
                <w:rFonts w:eastAsia="SimSun"/>
                <w:sz w:val="20"/>
                <w:szCs w:val="20"/>
                <w:lang w:val="uk-UA"/>
              </w:rPr>
            </w:pPr>
          </w:p>
        </w:tc>
      </w:tr>
      <w:tr w:rsidR="00A52CA5" w:rsidRPr="007C7501" w:rsidTr="00A52CA5">
        <w:trPr>
          <w:trHeight w:val="221"/>
        </w:trPr>
        <w:tc>
          <w:tcPr>
            <w:tcW w:w="495" w:type="dxa"/>
            <w:vMerge/>
          </w:tcPr>
          <w:p w:rsidR="00A52CA5" w:rsidRPr="007C7501" w:rsidRDefault="00A52CA5">
            <w:pPr>
              <w:jc w:val="center"/>
              <w:rPr>
                <w:sz w:val="20"/>
                <w:szCs w:val="20"/>
                <w:lang w:val="uk-UA"/>
              </w:rPr>
            </w:pPr>
          </w:p>
        </w:tc>
        <w:tc>
          <w:tcPr>
            <w:tcW w:w="1461" w:type="dxa"/>
            <w:vMerge/>
          </w:tcPr>
          <w:p w:rsidR="00A52CA5" w:rsidRPr="007C7501" w:rsidRDefault="00A52CA5">
            <w:pPr>
              <w:jc w:val="center"/>
              <w:rPr>
                <w:rFonts w:eastAsia="SimSun"/>
                <w:sz w:val="20"/>
                <w:szCs w:val="20"/>
              </w:rPr>
            </w:pPr>
          </w:p>
        </w:tc>
        <w:tc>
          <w:tcPr>
            <w:tcW w:w="2693" w:type="dxa"/>
            <w:vMerge/>
          </w:tcPr>
          <w:p w:rsidR="00A52CA5" w:rsidRPr="007C7501" w:rsidRDefault="00A52CA5">
            <w:pPr>
              <w:jc w:val="center"/>
              <w:rPr>
                <w:rFonts w:eastAsia="SimSun"/>
                <w:sz w:val="20"/>
                <w:szCs w:val="20"/>
              </w:rPr>
            </w:pPr>
          </w:p>
        </w:tc>
        <w:tc>
          <w:tcPr>
            <w:tcW w:w="1152" w:type="dxa"/>
            <w:vMerge/>
          </w:tcPr>
          <w:p w:rsidR="00A52CA5" w:rsidRPr="007C7501" w:rsidRDefault="00A52CA5">
            <w:pPr>
              <w:jc w:val="center"/>
              <w:rPr>
                <w:rFonts w:eastAsia="SimSun"/>
                <w:sz w:val="20"/>
                <w:szCs w:val="20"/>
              </w:rPr>
            </w:pPr>
          </w:p>
        </w:tc>
        <w:tc>
          <w:tcPr>
            <w:tcW w:w="1285" w:type="dxa"/>
            <w:vMerge/>
            <w:shd w:val="clear" w:color="auto" w:fill="auto"/>
          </w:tcPr>
          <w:p w:rsidR="00A52CA5" w:rsidRPr="007C7501" w:rsidRDefault="00A52CA5">
            <w:pPr>
              <w:jc w:val="center"/>
              <w:rPr>
                <w:sz w:val="20"/>
                <w:szCs w:val="20"/>
                <w:lang w:val="uk-UA"/>
              </w:rPr>
            </w:pPr>
          </w:p>
        </w:tc>
        <w:tc>
          <w:tcPr>
            <w:tcW w:w="1416" w:type="dxa"/>
            <w:vMerge/>
          </w:tcPr>
          <w:p w:rsidR="00A52CA5" w:rsidRPr="007C7501" w:rsidRDefault="00A52CA5">
            <w:pPr>
              <w:jc w:val="center"/>
              <w:rPr>
                <w:sz w:val="20"/>
                <w:szCs w:val="20"/>
              </w:rPr>
            </w:pPr>
          </w:p>
        </w:tc>
        <w:tc>
          <w:tcPr>
            <w:tcW w:w="883" w:type="dxa"/>
            <w:vMerge/>
          </w:tcPr>
          <w:p w:rsidR="00A52CA5" w:rsidRPr="007C7501" w:rsidRDefault="00A52CA5">
            <w:pPr>
              <w:jc w:val="center"/>
              <w:rPr>
                <w:sz w:val="20"/>
                <w:szCs w:val="20"/>
                <w:lang w:val="uk-UA"/>
              </w:rPr>
            </w:pPr>
          </w:p>
        </w:tc>
        <w:tc>
          <w:tcPr>
            <w:tcW w:w="708" w:type="dxa"/>
            <w:vMerge/>
          </w:tcPr>
          <w:p w:rsidR="00A52CA5" w:rsidRPr="007C7501" w:rsidRDefault="00A52CA5">
            <w:pPr>
              <w:jc w:val="center"/>
              <w:rPr>
                <w:sz w:val="20"/>
                <w:szCs w:val="20"/>
                <w:lang w:val="uk-UA"/>
              </w:rPr>
            </w:pPr>
          </w:p>
        </w:tc>
        <w:tc>
          <w:tcPr>
            <w:tcW w:w="709" w:type="dxa"/>
            <w:vMerge/>
          </w:tcPr>
          <w:p w:rsidR="00A52CA5" w:rsidRPr="007C7501" w:rsidRDefault="00A52CA5">
            <w:pPr>
              <w:jc w:val="center"/>
              <w:rPr>
                <w:sz w:val="20"/>
                <w:szCs w:val="20"/>
                <w:lang w:val="uk-UA"/>
              </w:rPr>
            </w:pPr>
          </w:p>
        </w:tc>
        <w:tc>
          <w:tcPr>
            <w:tcW w:w="2410" w:type="dxa"/>
          </w:tcPr>
          <w:p w:rsidR="00196448" w:rsidRPr="00196448" w:rsidRDefault="00A52CA5" w:rsidP="00A52CA5">
            <w:pPr>
              <w:pStyle w:val="a9"/>
              <w:rPr>
                <w:rStyle w:val="aa"/>
                <w:b w:val="0"/>
                <w:bCs w:val="0"/>
                <w:sz w:val="20"/>
                <w:szCs w:val="20"/>
                <w:lang w:val="ru-RU"/>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відвідувачів від загальної кількості населення – не менше 90 %</w:t>
            </w:r>
          </w:p>
        </w:tc>
        <w:tc>
          <w:tcPr>
            <w:tcW w:w="2126" w:type="dxa"/>
            <w:vMerge/>
          </w:tcPr>
          <w:p w:rsidR="00A52CA5" w:rsidRPr="007C7501" w:rsidRDefault="00A52CA5">
            <w:pPr>
              <w:rPr>
                <w:rFonts w:eastAsia="SimSun"/>
                <w:sz w:val="20"/>
                <w:szCs w:val="20"/>
                <w:lang w:val="uk-UA"/>
              </w:rPr>
            </w:pPr>
          </w:p>
        </w:tc>
      </w:tr>
      <w:tr w:rsidR="007C7501" w:rsidRPr="007C7501" w:rsidTr="00196448">
        <w:trPr>
          <w:trHeight w:val="241"/>
        </w:trPr>
        <w:tc>
          <w:tcPr>
            <w:tcW w:w="495" w:type="dxa"/>
            <w:vMerge w:val="restart"/>
          </w:tcPr>
          <w:p w:rsidR="007C7501" w:rsidRPr="007C7501" w:rsidRDefault="007C7501">
            <w:pPr>
              <w:jc w:val="center"/>
              <w:rPr>
                <w:sz w:val="20"/>
                <w:szCs w:val="20"/>
                <w:lang w:val="uk-UA"/>
              </w:rPr>
            </w:pPr>
            <w:r w:rsidRPr="007C7501">
              <w:rPr>
                <w:sz w:val="20"/>
                <w:szCs w:val="20"/>
                <w:lang w:val="uk-UA"/>
              </w:rPr>
              <w:t>5</w:t>
            </w:r>
            <w:r w:rsidR="00196448">
              <w:rPr>
                <w:sz w:val="20"/>
                <w:szCs w:val="20"/>
                <w:lang w:val="uk-UA"/>
              </w:rPr>
              <w:t>.</w:t>
            </w:r>
          </w:p>
        </w:tc>
        <w:tc>
          <w:tcPr>
            <w:tcW w:w="1461" w:type="dxa"/>
            <w:vMerge w:val="restart"/>
          </w:tcPr>
          <w:p w:rsidR="007C7501" w:rsidRPr="007C7501" w:rsidRDefault="007C7501">
            <w:pPr>
              <w:jc w:val="center"/>
              <w:rPr>
                <w:rFonts w:eastAsia="SimSun"/>
                <w:sz w:val="20"/>
                <w:szCs w:val="20"/>
                <w:lang w:val="uk-UA"/>
              </w:rPr>
            </w:pPr>
            <w:r w:rsidRPr="007C7501">
              <w:rPr>
                <w:rFonts w:eastAsia="SimSun"/>
                <w:sz w:val="20"/>
                <w:szCs w:val="20"/>
              </w:rPr>
              <w:t xml:space="preserve">Свято-акція </w:t>
            </w:r>
          </w:p>
          <w:p w:rsidR="007C7501" w:rsidRPr="007C7501" w:rsidRDefault="007C7501">
            <w:pPr>
              <w:jc w:val="center"/>
              <w:rPr>
                <w:rFonts w:eastAsia="SimSun"/>
                <w:sz w:val="20"/>
                <w:szCs w:val="20"/>
              </w:rPr>
            </w:pPr>
            <w:r w:rsidRPr="007C7501">
              <w:rPr>
                <w:rFonts w:eastAsia="SimSun"/>
                <w:sz w:val="20"/>
                <w:szCs w:val="20"/>
              </w:rPr>
              <w:t>«У вишиванці – єдина Україна»</w:t>
            </w:r>
          </w:p>
        </w:tc>
        <w:tc>
          <w:tcPr>
            <w:tcW w:w="2693" w:type="dxa"/>
            <w:vMerge w:val="restart"/>
          </w:tcPr>
          <w:p w:rsidR="007C7501" w:rsidRPr="007C7501" w:rsidRDefault="007C7501" w:rsidP="00196448">
            <w:pPr>
              <w:jc w:val="center"/>
              <w:rPr>
                <w:rFonts w:eastAsia="SimSun"/>
                <w:sz w:val="20"/>
                <w:szCs w:val="20"/>
              </w:rPr>
            </w:pPr>
            <w:r w:rsidRPr="007C7501">
              <w:rPr>
                <w:rFonts w:eastAsia="SimSun"/>
                <w:sz w:val="20"/>
                <w:szCs w:val="20"/>
              </w:rPr>
              <w:t>Організація свята-акції «У вишиванці – єдина Україна» до Дня вишиванки з проведенням флешмобу, дефіле вишиванок мешканців громади, виставкою старовинних та сучасних вишитих виробів, фотозонами, тематичними коментарями про символіку орнаментів, виступами вокальних  колективів, інтерактивами для дітей і молоді</w:t>
            </w:r>
          </w:p>
        </w:tc>
        <w:tc>
          <w:tcPr>
            <w:tcW w:w="1152" w:type="dxa"/>
            <w:vMerge w:val="restart"/>
          </w:tcPr>
          <w:p w:rsidR="007C7501" w:rsidRPr="007C7501" w:rsidRDefault="007C7501">
            <w:pPr>
              <w:jc w:val="center"/>
              <w:rPr>
                <w:rFonts w:eastAsia="SimSun"/>
                <w:sz w:val="20"/>
                <w:szCs w:val="20"/>
              </w:rPr>
            </w:pPr>
            <w:r w:rsidRPr="007C7501">
              <w:rPr>
                <w:rFonts w:eastAsia="SimSun"/>
                <w:sz w:val="20"/>
                <w:szCs w:val="20"/>
              </w:rPr>
              <w:t>Щороку</w:t>
            </w:r>
            <w:r w:rsidRPr="007C7501">
              <w:rPr>
                <w:rFonts w:eastAsia="SimSun"/>
                <w:sz w:val="20"/>
                <w:szCs w:val="20"/>
                <w:lang w:val="uk-UA"/>
              </w:rPr>
              <w:t xml:space="preserve"> травень</w:t>
            </w:r>
          </w:p>
        </w:tc>
        <w:tc>
          <w:tcPr>
            <w:tcW w:w="1285" w:type="dxa"/>
            <w:vMerge w:val="restart"/>
            <w:shd w:val="clear" w:color="auto" w:fill="auto"/>
          </w:tcPr>
          <w:p w:rsidR="007C7501" w:rsidRPr="007C7501" w:rsidRDefault="007C7501">
            <w:pPr>
              <w:jc w:val="center"/>
              <w:rPr>
                <w:sz w:val="20"/>
                <w:szCs w:val="20"/>
                <w:lang w:val="uk-UA"/>
              </w:rPr>
            </w:pPr>
            <w:r w:rsidRPr="007C7501">
              <w:rPr>
                <w:sz w:val="20"/>
                <w:szCs w:val="20"/>
                <w:lang w:val="uk-UA"/>
              </w:rPr>
              <w:t>Відділ культури, туризму, молоді, спорту та інформаційної політики</w:t>
            </w:r>
          </w:p>
        </w:tc>
        <w:tc>
          <w:tcPr>
            <w:tcW w:w="1416" w:type="dxa"/>
            <w:vMerge w:val="restart"/>
          </w:tcPr>
          <w:p w:rsidR="007C7501" w:rsidRPr="007C7501" w:rsidRDefault="007C7501">
            <w:pPr>
              <w:jc w:val="center"/>
              <w:rPr>
                <w:sz w:val="20"/>
                <w:szCs w:val="20"/>
              </w:rPr>
            </w:pPr>
            <w:r w:rsidRPr="007C7501">
              <w:rPr>
                <w:sz w:val="20"/>
                <w:szCs w:val="20"/>
              </w:rPr>
              <w:t>місцеві бюджети</w:t>
            </w:r>
          </w:p>
        </w:tc>
        <w:tc>
          <w:tcPr>
            <w:tcW w:w="883" w:type="dxa"/>
            <w:vMerge w:val="restart"/>
          </w:tcPr>
          <w:p w:rsidR="007C7501" w:rsidRPr="007C7501" w:rsidRDefault="007C7501">
            <w:pPr>
              <w:jc w:val="center"/>
              <w:rPr>
                <w:sz w:val="20"/>
                <w:szCs w:val="20"/>
                <w:lang w:val="uk-UA"/>
              </w:rPr>
            </w:pPr>
            <w:r w:rsidRPr="007C7501">
              <w:rPr>
                <w:sz w:val="20"/>
                <w:szCs w:val="20"/>
                <w:lang w:val="uk-UA"/>
              </w:rPr>
              <w:t>10.00</w:t>
            </w:r>
          </w:p>
        </w:tc>
        <w:tc>
          <w:tcPr>
            <w:tcW w:w="708" w:type="dxa"/>
            <w:vMerge w:val="restart"/>
          </w:tcPr>
          <w:p w:rsidR="007C7501" w:rsidRPr="007C7501" w:rsidRDefault="007C7501">
            <w:pPr>
              <w:jc w:val="center"/>
              <w:rPr>
                <w:sz w:val="20"/>
                <w:szCs w:val="20"/>
                <w:lang w:val="uk-UA"/>
              </w:rPr>
            </w:pPr>
            <w:r w:rsidRPr="007C7501">
              <w:rPr>
                <w:sz w:val="20"/>
                <w:szCs w:val="20"/>
                <w:lang w:val="uk-UA"/>
              </w:rPr>
              <w:t>5.00</w:t>
            </w:r>
          </w:p>
        </w:tc>
        <w:tc>
          <w:tcPr>
            <w:tcW w:w="709" w:type="dxa"/>
            <w:vMerge w:val="restart"/>
          </w:tcPr>
          <w:p w:rsidR="007C7501" w:rsidRPr="007C7501" w:rsidRDefault="007C7501">
            <w:pPr>
              <w:jc w:val="center"/>
              <w:rPr>
                <w:b/>
                <w:bCs/>
                <w:sz w:val="20"/>
                <w:szCs w:val="20"/>
                <w:lang w:val="uk-UA"/>
              </w:rPr>
            </w:pPr>
            <w:r w:rsidRPr="007C7501">
              <w:rPr>
                <w:sz w:val="20"/>
                <w:szCs w:val="20"/>
                <w:lang w:val="uk-UA"/>
              </w:rPr>
              <w:t>5.00</w:t>
            </w:r>
          </w:p>
        </w:tc>
        <w:tc>
          <w:tcPr>
            <w:tcW w:w="2410" w:type="dxa"/>
          </w:tcPr>
          <w:p w:rsidR="007C7501" w:rsidRPr="007C7501" w:rsidRDefault="007C7501" w:rsidP="00685957">
            <w:pPr>
              <w:pStyle w:val="a9"/>
              <w:rPr>
                <w:b/>
                <w:bCs/>
                <w:sz w:val="20"/>
                <w:szCs w:val="20"/>
                <w:lang w:val="ru-RU"/>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1</w:t>
            </w:r>
            <w:r w:rsidRPr="007C7501">
              <w:rPr>
                <w:sz w:val="20"/>
                <w:szCs w:val="20"/>
                <w:lang w:val="uk-UA"/>
              </w:rPr>
              <w:t>5</w:t>
            </w:r>
            <w:r w:rsidR="00196448">
              <w:rPr>
                <w:sz w:val="20"/>
                <w:szCs w:val="20"/>
                <w:lang w:val="ru-RU"/>
              </w:rPr>
              <w:t>,0 тис. грн</w:t>
            </w:r>
          </w:p>
        </w:tc>
        <w:tc>
          <w:tcPr>
            <w:tcW w:w="2126" w:type="dxa"/>
            <w:vMerge w:val="restart"/>
          </w:tcPr>
          <w:p w:rsidR="007C7501" w:rsidRPr="007C7501" w:rsidRDefault="007C7501" w:rsidP="00196448">
            <w:pPr>
              <w:rPr>
                <w:sz w:val="20"/>
                <w:szCs w:val="20"/>
              </w:rPr>
            </w:pPr>
            <w:r w:rsidRPr="007C7501">
              <w:rPr>
                <w:rFonts w:eastAsia="SimSun"/>
                <w:sz w:val="20"/>
                <w:szCs w:val="20"/>
                <w:lang w:val="uk-UA"/>
              </w:rPr>
              <w:t>П</w:t>
            </w:r>
            <w:r w:rsidRPr="007C7501">
              <w:rPr>
                <w:rFonts w:eastAsia="SimSun"/>
                <w:sz w:val="20"/>
                <w:szCs w:val="20"/>
              </w:rPr>
              <w:t>роведено яскраву свято-акцію «У вишиванці – єдина Україна», популяризовано українську національну традицію вишиванки, посилено відчуття єдності та гордості за національну ідентичність серед мешканців громади</w:t>
            </w:r>
          </w:p>
        </w:tc>
      </w:tr>
      <w:tr w:rsidR="007C7501" w:rsidRPr="007C7501" w:rsidTr="00196448">
        <w:trPr>
          <w:trHeight w:val="557"/>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rPr>
            </w:pPr>
          </w:p>
        </w:tc>
        <w:tc>
          <w:tcPr>
            <w:tcW w:w="2693" w:type="dxa"/>
            <w:vMerge/>
          </w:tcPr>
          <w:p w:rsidR="007C7501" w:rsidRPr="007C7501" w:rsidRDefault="007C7501">
            <w:pPr>
              <w:jc w:val="center"/>
              <w:rPr>
                <w:rFonts w:eastAsia="SimSun"/>
                <w:sz w:val="20"/>
                <w:szCs w:val="20"/>
              </w:rPr>
            </w:pPr>
          </w:p>
        </w:tc>
        <w:tc>
          <w:tcPr>
            <w:tcW w:w="1152" w:type="dxa"/>
            <w:vMerge/>
          </w:tcPr>
          <w:p w:rsidR="007C7501" w:rsidRPr="007C7501" w:rsidRDefault="007C7501">
            <w:pPr>
              <w:jc w:val="center"/>
              <w:rPr>
                <w:rFonts w:eastAsia="SimSun"/>
                <w:sz w:val="20"/>
                <w:szCs w:val="20"/>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pPr>
              <w:jc w:val="center"/>
              <w:rPr>
                <w:sz w:val="20"/>
                <w:szCs w:val="20"/>
                <w:lang w:val="uk-UA"/>
              </w:rPr>
            </w:pPr>
          </w:p>
        </w:tc>
        <w:tc>
          <w:tcPr>
            <w:tcW w:w="709" w:type="dxa"/>
            <w:vMerge/>
          </w:tcPr>
          <w:p w:rsidR="007C7501" w:rsidRPr="007C7501" w:rsidRDefault="007C7501">
            <w:pPr>
              <w:jc w:val="center"/>
              <w:rPr>
                <w:sz w:val="20"/>
                <w:szCs w:val="20"/>
                <w:lang w:val="uk-UA"/>
              </w:rPr>
            </w:pPr>
          </w:p>
        </w:tc>
        <w:tc>
          <w:tcPr>
            <w:tcW w:w="2410" w:type="dxa"/>
          </w:tcPr>
          <w:p w:rsidR="007C7501" w:rsidRPr="007C7501" w:rsidRDefault="007C7501" w:rsidP="00685957">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 ___1___</w:t>
            </w:r>
          </w:p>
        </w:tc>
        <w:tc>
          <w:tcPr>
            <w:tcW w:w="2126" w:type="dxa"/>
            <w:vMerge/>
          </w:tcPr>
          <w:p w:rsidR="007C7501" w:rsidRPr="007C7501" w:rsidRDefault="007C7501">
            <w:pPr>
              <w:rPr>
                <w:rFonts w:eastAsia="SimSun"/>
                <w:sz w:val="20"/>
                <w:szCs w:val="20"/>
                <w:lang w:val="uk-UA"/>
              </w:rPr>
            </w:pPr>
          </w:p>
        </w:tc>
      </w:tr>
      <w:tr w:rsidR="007C7501" w:rsidRPr="007C7501" w:rsidTr="00196448">
        <w:trPr>
          <w:trHeight w:val="567"/>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rPr>
            </w:pPr>
          </w:p>
        </w:tc>
        <w:tc>
          <w:tcPr>
            <w:tcW w:w="2693" w:type="dxa"/>
            <w:vMerge/>
          </w:tcPr>
          <w:p w:rsidR="007C7501" w:rsidRPr="007C7501" w:rsidRDefault="007C7501">
            <w:pPr>
              <w:jc w:val="center"/>
              <w:rPr>
                <w:rFonts w:eastAsia="SimSun"/>
                <w:sz w:val="20"/>
                <w:szCs w:val="20"/>
              </w:rPr>
            </w:pPr>
          </w:p>
        </w:tc>
        <w:tc>
          <w:tcPr>
            <w:tcW w:w="1152" w:type="dxa"/>
            <w:vMerge/>
          </w:tcPr>
          <w:p w:rsidR="007C7501" w:rsidRPr="007C7501" w:rsidRDefault="007C7501">
            <w:pPr>
              <w:jc w:val="center"/>
              <w:rPr>
                <w:rFonts w:eastAsia="SimSun"/>
                <w:sz w:val="20"/>
                <w:szCs w:val="20"/>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pPr>
              <w:jc w:val="center"/>
              <w:rPr>
                <w:sz w:val="20"/>
                <w:szCs w:val="20"/>
                <w:lang w:val="uk-UA"/>
              </w:rPr>
            </w:pPr>
          </w:p>
        </w:tc>
        <w:tc>
          <w:tcPr>
            <w:tcW w:w="709" w:type="dxa"/>
            <w:vMerge/>
          </w:tcPr>
          <w:p w:rsidR="007C7501" w:rsidRPr="007C7501" w:rsidRDefault="007C7501">
            <w:pPr>
              <w:jc w:val="center"/>
              <w:rPr>
                <w:sz w:val="20"/>
                <w:szCs w:val="20"/>
                <w:lang w:val="uk-UA"/>
              </w:rPr>
            </w:pPr>
          </w:p>
        </w:tc>
        <w:tc>
          <w:tcPr>
            <w:tcW w:w="2410" w:type="dxa"/>
          </w:tcPr>
          <w:p w:rsidR="007C7501" w:rsidRPr="007C7501" w:rsidRDefault="007C7501" w:rsidP="00685957">
            <w:pPr>
              <w:pStyle w:val="a9"/>
              <w:rPr>
                <w:rStyle w:val="aa"/>
                <w:sz w:val="20"/>
                <w:szCs w:val="20"/>
                <w:lang w:val="uk-UA"/>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учасників конкурсу – </w:t>
            </w:r>
            <w:r w:rsidRPr="007C7501">
              <w:rPr>
                <w:sz w:val="20"/>
                <w:szCs w:val="20"/>
                <w:lang w:val="uk-UA"/>
              </w:rPr>
              <w:t>10</w:t>
            </w:r>
            <w:r w:rsidRPr="007C7501">
              <w:rPr>
                <w:sz w:val="20"/>
                <w:szCs w:val="20"/>
                <w:lang w:val="ru-RU"/>
              </w:rPr>
              <w:t>0 ос</w:t>
            </w:r>
            <w:r w:rsidR="00196448">
              <w:rPr>
                <w:sz w:val="20"/>
                <w:szCs w:val="20"/>
                <w:lang w:val="ru-RU"/>
              </w:rPr>
              <w:t>іб</w:t>
            </w:r>
          </w:p>
        </w:tc>
        <w:tc>
          <w:tcPr>
            <w:tcW w:w="2126" w:type="dxa"/>
            <w:vMerge/>
          </w:tcPr>
          <w:p w:rsidR="007C7501" w:rsidRPr="007C7501" w:rsidRDefault="007C7501">
            <w:pPr>
              <w:rPr>
                <w:rFonts w:eastAsia="SimSun"/>
                <w:sz w:val="20"/>
                <w:szCs w:val="20"/>
                <w:lang w:val="uk-UA"/>
              </w:rPr>
            </w:pPr>
          </w:p>
        </w:tc>
      </w:tr>
      <w:tr w:rsidR="007C7501" w:rsidRPr="007C7501" w:rsidTr="00196448">
        <w:trPr>
          <w:trHeight w:val="1569"/>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rPr>
            </w:pPr>
          </w:p>
        </w:tc>
        <w:tc>
          <w:tcPr>
            <w:tcW w:w="2693" w:type="dxa"/>
            <w:vMerge/>
          </w:tcPr>
          <w:p w:rsidR="007C7501" w:rsidRPr="007C7501" w:rsidRDefault="007C7501">
            <w:pPr>
              <w:jc w:val="center"/>
              <w:rPr>
                <w:rFonts w:eastAsia="SimSun"/>
                <w:sz w:val="20"/>
                <w:szCs w:val="20"/>
              </w:rPr>
            </w:pPr>
          </w:p>
        </w:tc>
        <w:tc>
          <w:tcPr>
            <w:tcW w:w="1152" w:type="dxa"/>
            <w:vMerge/>
          </w:tcPr>
          <w:p w:rsidR="007C7501" w:rsidRPr="007C7501" w:rsidRDefault="007C7501">
            <w:pPr>
              <w:jc w:val="center"/>
              <w:rPr>
                <w:rFonts w:eastAsia="SimSun"/>
                <w:sz w:val="20"/>
                <w:szCs w:val="20"/>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pPr>
              <w:jc w:val="center"/>
              <w:rPr>
                <w:sz w:val="20"/>
                <w:szCs w:val="20"/>
                <w:lang w:val="uk-UA"/>
              </w:rPr>
            </w:pPr>
          </w:p>
        </w:tc>
        <w:tc>
          <w:tcPr>
            <w:tcW w:w="709" w:type="dxa"/>
            <w:vMerge/>
          </w:tcPr>
          <w:p w:rsidR="007C7501" w:rsidRPr="007C7501" w:rsidRDefault="007C7501">
            <w:pPr>
              <w:jc w:val="center"/>
              <w:rPr>
                <w:sz w:val="20"/>
                <w:szCs w:val="20"/>
                <w:lang w:val="uk-UA"/>
              </w:rPr>
            </w:pPr>
          </w:p>
        </w:tc>
        <w:tc>
          <w:tcPr>
            <w:tcW w:w="2410" w:type="dxa"/>
          </w:tcPr>
          <w:p w:rsidR="007C7501" w:rsidRPr="007C7501" w:rsidRDefault="007C7501" w:rsidP="00196448">
            <w:pPr>
              <w:pStyle w:val="a9"/>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відвідувачів від загальної кіль</w:t>
            </w:r>
            <w:r w:rsidR="00196448">
              <w:rPr>
                <w:sz w:val="20"/>
                <w:szCs w:val="20"/>
                <w:lang w:val="ru-RU"/>
              </w:rPr>
              <w:t>кості населення – не менше 90 %</w:t>
            </w:r>
          </w:p>
        </w:tc>
        <w:tc>
          <w:tcPr>
            <w:tcW w:w="2126" w:type="dxa"/>
            <w:vMerge/>
          </w:tcPr>
          <w:p w:rsidR="007C7501" w:rsidRPr="007C7501" w:rsidRDefault="007C7501">
            <w:pPr>
              <w:rPr>
                <w:rFonts w:eastAsia="SimSun"/>
                <w:sz w:val="20"/>
                <w:szCs w:val="20"/>
                <w:lang w:val="uk-UA"/>
              </w:rPr>
            </w:pPr>
          </w:p>
        </w:tc>
      </w:tr>
      <w:tr w:rsidR="007C7501" w:rsidRPr="007C7501" w:rsidTr="00196448">
        <w:trPr>
          <w:trHeight w:val="1410"/>
        </w:trPr>
        <w:tc>
          <w:tcPr>
            <w:tcW w:w="495" w:type="dxa"/>
            <w:vMerge w:val="restart"/>
          </w:tcPr>
          <w:p w:rsidR="007C7501" w:rsidRPr="007C7501" w:rsidRDefault="007C7501">
            <w:pPr>
              <w:jc w:val="center"/>
              <w:rPr>
                <w:sz w:val="20"/>
                <w:szCs w:val="20"/>
                <w:lang w:val="uk-UA"/>
              </w:rPr>
            </w:pPr>
            <w:r w:rsidRPr="007C7501">
              <w:rPr>
                <w:sz w:val="20"/>
                <w:szCs w:val="20"/>
                <w:lang w:val="uk-UA"/>
              </w:rPr>
              <w:t>6</w:t>
            </w:r>
            <w:r w:rsidR="00196448">
              <w:rPr>
                <w:sz w:val="20"/>
                <w:szCs w:val="20"/>
                <w:lang w:val="uk-UA"/>
              </w:rPr>
              <w:t>.</w:t>
            </w:r>
          </w:p>
        </w:tc>
        <w:tc>
          <w:tcPr>
            <w:tcW w:w="1461" w:type="dxa"/>
            <w:vMerge w:val="restart"/>
          </w:tcPr>
          <w:p w:rsidR="007C7501" w:rsidRPr="007C7501" w:rsidRDefault="007C7501">
            <w:pPr>
              <w:jc w:val="center"/>
              <w:rPr>
                <w:rFonts w:eastAsia="SimSun"/>
                <w:sz w:val="20"/>
                <w:szCs w:val="20"/>
              </w:rPr>
            </w:pPr>
            <w:r w:rsidRPr="007C7501">
              <w:rPr>
                <w:rFonts w:eastAsia="SimSun"/>
                <w:sz w:val="20"/>
                <w:szCs w:val="20"/>
              </w:rPr>
              <w:t>Свято д</w:t>
            </w:r>
            <w:r w:rsidRPr="007C7501">
              <w:rPr>
                <w:rFonts w:eastAsia="SimSun"/>
                <w:sz w:val="20"/>
                <w:szCs w:val="20"/>
                <w:lang w:val="uk-UA"/>
              </w:rPr>
              <w:t>о Дня Захисту</w:t>
            </w:r>
            <w:r w:rsidRPr="007C7501">
              <w:rPr>
                <w:rFonts w:eastAsia="SimSun"/>
                <w:sz w:val="20"/>
                <w:szCs w:val="20"/>
              </w:rPr>
              <w:t xml:space="preserve"> дітей «Країна дитинства»</w:t>
            </w:r>
          </w:p>
        </w:tc>
        <w:tc>
          <w:tcPr>
            <w:tcW w:w="2693" w:type="dxa"/>
            <w:vMerge w:val="restart"/>
          </w:tcPr>
          <w:p w:rsidR="007C7501" w:rsidRPr="00196448" w:rsidRDefault="007C7501">
            <w:pPr>
              <w:jc w:val="center"/>
              <w:rPr>
                <w:rFonts w:asciiTheme="minorHAnsi" w:eastAsia="SimSun" w:hAnsiTheme="minorHAnsi"/>
                <w:sz w:val="20"/>
                <w:szCs w:val="20"/>
                <w:lang w:val="uk-UA"/>
              </w:rPr>
            </w:pPr>
            <w:r w:rsidRPr="007C7501">
              <w:rPr>
                <w:rFonts w:eastAsia="SimSun"/>
                <w:sz w:val="20"/>
                <w:szCs w:val="20"/>
              </w:rPr>
              <w:t>Організація комплексного свята «Країна дитинства» до Дня захисту дітей з проведенням ігрових, спортивно-розважальних естафет, творчих майстер-</w:t>
            </w:r>
            <w:r w:rsidRPr="007C7501">
              <w:rPr>
                <w:rFonts w:eastAsia="SimSun"/>
                <w:sz w:val="20"/>
                <w:szCs w:val="20"/>
              </w:rPr>
              <w:lastRenderedPageBreak/>
              <w:t>класів (малювання, ліпка, хендмейд), виступами дитячих колективів, конкурсами, фотозонами та врученням солодких подарунків і сувенірів дітям, у тому числі родинам військовослужбовців та ВПО</w:t>
            </w:r>
            <w:r w:rsidRPr="007C7501">
              <w:rPr>
                <w:rFonts w:ascii="SimSun" w:eastAsia="SimSun" w:hAnsi="SimSun" w:cs="SimSun"/>
                <w:sz w:val="20"/>
                <w:szCs w:val="20"/>
              </w:rPr>
              <w:t>.</w:t>
            </w:r>
          </w:p>
        </w:tc>
        <w:tc>
          <w:tcPr>
            <w:tcW w:w="1152" w:type="dxa"/>
            <w:vMerge w:val="restart"/>
          </w:tcPr>
          <w:p w:rsidR="007C7501" w:rsidRPr="007C7501" w:rsidRDefault="007C7501">
            <w:pPr>
              <w:jc w:val="center"/>
              <w:rPr>
                <w:rFonts w:eastAsia="SimSun"/>
                <w:sz w:val="20"/>
                <w:szCs w:val="20"/>
                <w:lang w:val="uk-UA"/>
              </w:rPr>
            </w:pPr>
            <w:r w:rsidRPr="007C7501">
              <w:rPr>
                <w:rFonts w:eastAsia="SimSun"/>
                <w:sz w:val="20"/>
                <w:szCs w:val="20"/>
                <w:lang w:val="uk-UA"/>
              </w:rPr>
              <w:lastRenderedPageBreak/>
              <w:t xml:space="preserve">Щороку </w:t>
            </w:r>
          </w:p>
        </w:tc>
        <w:tc>
          <w:tcPr>
            <w:tcW w:w="1285" w:type="dxa"/>
            <w:vMerge w:val="restart"/>
            <w:shd w:val="clear" w:color="auto" w:fill="auto"/>
          </w:tcPr>
          <w:p w:rsidR="007C7501" w:rsidRPr="007C7501" w:rsidRDefault="007C7501">
            <w:pPr>
              <w:jc w:val="center"/>
              <w:rPr>
                <w:sz w:val="20"/>
                <w:szCs w:val="20"/>
                <w:lang w:val="uk-UA"/>
              </w:rPr>
            </w:pPr>
            <w:r w:rsidRPr="007C7501">
              <w:rPr>
                <w:sz w:val="20"/>
                <w:szCs w:val="20"/>
                <w:lang w:val="uk-UA"/>
              </w:rPr>
              <w:t>Відділ культури, туризму, молоді, спорту та інформацій</w:t>
            </w:r>
            <w:r w:rsidRPr="007C7501">
              <w:rPr>
                <w:sz w:val="20"/>
                <w:szCs w:val="20"/>
                <w:lang w:val="uk-UA"/>
              </w:rPr>
              <w:lastRenderedPageBreak/>
              <w:t>ної політики</w:t>
            </w:r>
          </w:p>
        </w:tc>
        <w:tc>
          <w:tcPr>
            <w:tcW w:w="1416" w:type="dxa"/>
            <w:vMerge w:val="restart"/>
          </w:tcPr>
          <w:p w:rsidR="007C7501" w:rsidRPr="007C7501" w:rsidRDefault="007C7501">
            <w:pPr>
              <w:jc w:val="center"/>
              <w:rPr>
                <w:sz w:val="20"/>
                <w:szCs w:val="20"/>
              </w:rPr>
            </w:pPr>
            <w:r w:rsidRPr="007C7501">
              <w:rPr>
                <w:sz w:val="20"/>
                <w:szCs w:val="20"/>
              </w:rPr>
              <w:lastRenderedPageBreak/>
              <w:t>місцеві бюджети</w:t>
            </w:r>
          </w:p>
        </w:tc>
        <w:tc>
          <w:tcPr>
            <w:tcW w:w="883" w:type="dxa"/>
            <w:vMerge w:val="restart"/>
          </w:tcPr>
          <w:p w:rsidR="007C7501" w:rsidRPr="007C7501" w:rsidRDefault="007C7501">
            <w:pPr>
              <w:jc w:val="center"/>
              <w:rPr>
                <w:sz w:val="20"/>
                <w:szCs w:val="20"/>
                <w:lang w:val="uk-UA"/>
              </w:rPr>
            </w:pPr>
            <w:r w:rsidRPr="007C7501">
              <w:rPr>
                <w:sz w:val="20"/>
                <w:szCs w:val="20"/>
                <w:lang w:val="uk-UA"/>
              </w:rPr>
              <w:t>10.00</w:t>
            </w:r>
          </w:p>
        </w:tc>
        <w:tc>
          <w:tcPr>
            <w:tcW w:w="708" w:type="dxa"/>
            <w:vMerge w:val="restart"/>
          </w:tcPr>
          <w:p w:rsidR="007C7501" w:rsidRPr="007C7501" w:rsidRDefault="007C7501">
            <w:pPr>
              <w:jc w:val="center"/>
              <w:rPr>
                <w:sz w:val="20"/>
                <w:szCs w:val="20"/>
                <w:lang w:val="uk-UA"/>
              </w:rPr>
            </w:pPr>
            <w:r w:rsidRPr="007C7501">
              <w:rPr>
                <w:sz w:val="20"/>
                <w:szCs w:val="20"/>
                <w:lang w:val="uk-UA"/>
              </w:rPr>
              <w:t>5.00</w:t>
            </w:r>
          </w:p>
        </w:tc>
        <w:tc>
          <w:tcPr>
            <w:tcW w:w="709" w:type="dxa"/>
            <w:vMerge w:val="restart"/>
          </w:tcPr>
          <w:p w:rsidR="007C7501" w:rsidRPr="007C7501" w:rsidRDefault="007C7501">
            <w:pPr>
              <w:jc w:val="center"/>
              <w:rPr>
                <w:sz w:val="20"/>
                <w:szCs w:val="20"/>
                <w:lang w:val="uk-UA"/>
              </w:rPr>
            </w:pPr>
            <w:r w:rsidRPr="007C7501">
              <w:rPr>
                <w:sz w:val="20"/>
                <w:szCs w:val="20"/>
                <w:lang w:val="uk-UA"/>
              </w:rPr>
              <w:t>5.00</w:t>
            </w:r>
          </w:p>
        </w:tc>
        <w:tc>
          <w:tcPr>
            <w:tcW w:w="2410" w:type="dxa"/>
          </w:tcPr>
          <w:p w:rsidR="007C7501" w:rsidRPr="007C7501" w:rsidRDefault="007C7501" w:rsidP="007C7501">
            <w:pPr>
              <w:pStyle w:val="a9"/>
              <w:rPr>
                <w:sz w:val="20"/>
                <w:szCs w:val="20"/>
                <w:lang w:val="ru-RU"/>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10,0 тис. грн;</w:t>
            </w:r>
          </w:p>
        </w:tc>
        <w:tc>
          <w:tcPr>
            <w:tcW w:w="2126" w:type="dxa"/>
            <w:vMerge w:val="restart"/>
          </w:tcPr>
          <w:p w:rsidR="007C7501" w:rsidRPr="007C7501" w:rsidRDefault="007C7501">
            <w:pPr>
              <w:rPr>
                <w:b/>
                <w:bCs/>
                <w:sz w:val="20"/>
                <w:szCs w:val="20"/>
              </w:rPr>
            </w:pPr>
            <w:r w:rsidRPr="007C7501">
              <w:rPr>
                <w:rFonts w:eastAsia="SimSun"/>
                <w:sz w:val="20"/>
                <w:szCs w:val="20"/>
                <w:lang w:val="uk-UA"/>
              </w:rPr>
              <w:t>П</w:t>
            </w:r>
            <w:r w:rsidRPr="007C7501">
              <w:rPr>
                <w:rFonts w:eastAsia="SimSun"/>
                <w:sz w:val="20"/>
                <w:szCs w:val="20"/>
              </w:rPr>
              <w:t xml:space="preserve">роведено яскраве дитяче свято до Дня захисту дітей «Країна дитинства», забезпечено змістовний </w:t>
            </w:r>
            <w:r w:rsidRPr="007C7501">
              <w:rPr>
                <w:rFonts w:eastAsia="SimSun"/>
                <w:sz w:val="20"/>
                <w:szCs w:val="20"/>
              </w:rPr>
              <w:lastRenderedPageBreak/>
              <w:t>відпочинок і дозвілля дітей, у тому числі з родин військовослужбовців та ВПО, сприяно розвитку творчості, спілкування та позитивних емоцій у дитячому середовищі громади.</w:t>
            </w:r>
          </w:p>
        </w:tc>
      </w:tr>
      <w:tr w:rsidR="007C7501" w:rsidRPr="007C7501" w:rsidTr="00196448">
        <w:trPr>
          <w:trHeight w:val="419"/>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rPr>
            </w:pPr>
          </w:p>
        </w:tc>
        <w:tc>
          <w:tcPr>
            <w:tcW w:w="2693" w:type="dxa"/>
            <w:vMerge/>
          </w:tcPr>
          <w:p w:rsidR="007C7501" w:rsidRPr="007C7501" w:rsidRDefault="007C7501">
            <w:pPr>
              <w:jc w:val="center"/>
              <w:rPr>
                <w:rFonts w:eastAsia="SimSun"/>
                <w:sz w:val="20"/>
                <w:szCs w:val="20"/>
              </w:rPr>
            </w:pPr>
          </w:p>
        </w:tc>
        <w:tc>
          <w:tcPr>
            <w:tcW w:w="1152" w:type="dxa"/>
            <w:vMerge/>
          </w:tcPr>
          <w:p w:rsidR="007C7501" w:rsidRPr="007C7501" w:rsidRDefault="007C7501">
            <w:pPr>
              <w:jc w:val="center"/>
              <w:rPr>
                <w:rFonts w:eastAsia="SimSun"/>
                <w:sz w:val="20"/>
                <w:szCs w:val="20"/>
                <w:lang w:val="uk-UA"/>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pPr>
              <w:jc w:val="center"/>
              <w:rPr>
                <w:sz w:val="20"/>
                <w:szCs w:val="20"/>
                <w:lang w:val="uk-UA"/>
              </w:rPr>
            </w:pPr>
          </w:p>
        </w:tc>
        <w:tc>
          <w:tcPr>
            <w:tcW w:w="709" w:type="dxa"/>
            <w:vMerge/>
          </w:tcPr>
          <w:p w:rsidR="007C7501" w:rsidRPr="007C7501" w:rsidRDefault="007C7501">
            <w:pPr>
              <w:jc w:val="center"/>
              <w:rPr>
                <w:sz w:val="20"/>
                <w:szCs w:val="20"/>
                <w:lang w:val="uk-UA"/>
              </w:rPr>
            </w:pPr>
          </w:p>
        </w:tc>
        <w:tc>
          <w:tcPr>
            <w:tcW w:w="2410" w:type="dxa"/>
          </w:tcPr>
          <w:p w:rsidR="007C7501" w:rsidRPr="007C7501" w:rsidRDefault="007C7501" w:rsidP="007C7501">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rStyle w:val="aa"/>
                <w:b w:val="0"/>
                <w:sz w:val="20"/>
                <w:szCs w:val="20"/>
                <w:lang w:val="ru-RU"/>
              </w:rPr>
              <w:t>:</w:t>
            </w:r>
            <w:r w:rsidRPr="007C7501">
              <w:rPr>
                <w:b/>
                <w:sz w:val="20"/>
                <w:szCs w:val="20"/>
                <w:lang w:val="ru-RU"/>
              </w:rPr>
              <w:t xml:space="preserve"> </w:t>
            </w:r>
            <w:r w:rsidRPr="007C7501">
              <w:rPr>
                <w:sz w:val="20"/>
                <w:szCs w:val="20"/>
                <w:lang w:val="ru-RU"/>
              </w:rPr>
              <w:t>к-сть проведених заходів:1</w:t>
            </w:r>
          </w:p>
        </w:tc>
        <w:tc>
          <w:tcPr>
            <w:tcW w:w="2126" w:type="dxa"/>
            <w:vMerge/>
          </w:tcPr>
          <w:p w:rsidR="007C7501" w:rsidRPr="007C7501" w:rsidRDefault="007C7501">
            <w:pPr>
              <w:rPr>
                <w:rFonts w:eastAsia="SimSun"/>
                <w:sz w:val="20"/>
                <w:szCs w:val="20"/>
                <w:lang w:val="uk-UA"/>
              </w:rPr>
            </w:pPr>
          </w:p>
        </w:tc>
      </w:tr>
      <w:tr w:rsidR="007C7501" w:rsidRPr="007C7501" w:rsidTr="00196448">
        <w:trPr>
          <w:trHeight w:val="710"/>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rPr>
            </w:pPr>
          </w:p>
        </w:tc>
        <w:tc>
          <w:tcPr>
            <w:tcW w:w="2693" w:type="dxa"/>
            <w:vMerge/>
          </w:tcPr>
          <w:p w:rsidR="007C7501" w:rsidRPr="007C7501" w:rsidRDefault="007C7501">
            <w:pPr>
              <w:jc w:val="center"/>
              <w:rPr>
                <w:rFonts w:eastAsia="SimSun"/>
                <w:sz w:val="20"/>
                <w:szCs w:val="20"/>
              </w:rPr>
            </w:pPr>
          </w:p>
        </w:tc>
        <w:tc>
          <w:tcPr>
            <w:tcW w:w="1152" w:type="dxa"/>
            <w:vMerge/>
          </w:tcPr>
          <w:p w:rsidR="007C7501" w:rsidRPr="007C7501" w:rsidRDefault="007C7501">
            <w:pPr>
              <w:jc w:val="center"/>
              <w:rPr>
                <w:rFonts w:eastAsia="SimSun"/>
                <w:sz w:val="20"/>
                <w:szCs w:val="20"/>
                <w:lang w:val="uk-UA"/>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pPr>
              <w:jc w:val="center"/>
              <w:rPr>
                <w:sz w:val="20"/>
                <w:szCs w:val="20"/>
                <w:lang w:val="uk-UA"/>
              </w:rPr>
            </w:pPr>
          </w:p>
        </w:tc>
        <w:tc>
          <w:tcPr>
            <w:tcW w:w="709" w:type="dxa"/>
            <w:vMerge/>
          </w:tcPr>
          <w:p w:rsidR="007C7501" w:rsidRPr="007C7501" w:rsidRDefault="007C7501">
            <w:pPr>
              <w:jc w:val="center"/>
              <w:rPr>
                <w:sz w:val="20"/>
                <w:szCs w:val="20"/>
                <w:lang w:val="uk-UA"/>
              </w:rPr>
            </w:pPr>
          </w:p>
        </w:tc>
        <w:tc>
          <w:tcPr>
            <w:tcW w:w="2410" w:type="dxa"/>
          </w:tcPr>
          <w:p w:rsidR="00196448" w:rsidRPr="007C7501" w:rsidRDefault="007C7501" w:rsidP="00196448">
            <w:pPr>
              <w:pStyle w:val="a9"/>
              <w:spacing w:before="100" w:after="100"/>
              <w:rPr>
                <w:rStyle w:val="aa"/>
                <w:sz w:val="20"/>
                <w:szCs w:val="20"/>
                <w:lang w:val="uk-UA"/>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дітей-учасників свята – не менше </w:t>
            </w:r>
            <w:r w:rsidRPr="007C7501">
              <w:rPr>
                <w:sz w:val="20"/>
                <w:szCs w:val="20"/>
                <w:lang w:val="uk-UA"/>
              </w:rPr>
              <w:t>2</w:t>
            </w:r>
            <w:r w:rsidRPr="007C7501">
              <w:rPr>
                <w:sz w:val="20"/>
                <w:szCs w:val="20"/>
                <w:lang w:val="ru-RU"/>
              </w:rPr>
              <w:t>00 осіб</w:t>
            </w:r>
          </w:p>
        </w:tc>
        <w:tc>
          <w:tcPr>
            <w:tcW w:w="2126" w:type="dxa"/>
            <w:vMerge/>
          </w:tcPr>
          <w:p w:rsidR="007C7501" w:rsidRPr="007C7501" w:rsidRDefault="007C7501">
            <w:pPr>
              <w:rPr>
                <w:rFonts w:eastAsia="SimSun"/>
                <w:sz w:val="20"/>
                <w:szCs w:val="20"/>
                <w:lang w:val="uk-UA"/>
              </w:rPr>
            </w:pPr>
          </w:p>
        </w:tc>
      </w:tr>
      <w:tr w:rsidR="00196448" w:rsidRPr="007C7501" w:rsidTr="00196448">
        <w:trPr>
          <w:trHeight w:val="1108"/>
        </w:trPr>
        <w:tc>
          <w:tcPr>
            <w:tcW w:w="495" w:type="dxa"/>
            <w:vMerge/>
          </w:tcPr>
          <w:p w:rsidR="00196448" w:rsidRPr="007C7501" w:rsidRDefault="00196448">
            <w:pPr>
              <w:jc w:val="center"/>
              <w:rPr>
                <w:sz w:val="20"/>
                <w:szCs w:val="20"/>
                <w:lang w:val="uk-UA"/>
              </w:rPr>
            </w:pPr>
          </w:p>
        </w:tc>
        <w:tc>
          <w:tcPr>
            <w:tcW w:w="1461" w:type="dxa"/>
            <w:vMerge/>
          </w:tcPr>
          <w:p w:rsidR="00196448" w:rsidRPr="007C7501" w:rsidRDefault="00196448">
            <w:pPr>
              <w:jc w:val="center"/>
              <w:rPr>
                <w:rFonts w:eastAsia="SimSun"/>
                <w:sz w:val="20"/>
                <w:szCs w:val="20"/>
              </w:rPr>
            </w:pPr>
          </w:p>
        </w:tc>
        <w:tc>
          <w:tcPr>
            <w:tcW w:w="2693" w:type="dxa"/>
            <w:vMerge/>
          </w:tcPr>
          <w:p w:rsidR="00196448" w:rsidRPr="007C7501" w:rsidRDefault="00196448">
            <w:pPr>
              <w:jc w:val="center"/>
              <w:rPr>
                <w:rFonts w:eastAsia="SimSun"/>
                <w:sz w:val="20"/>
                <w:szCs w:val="20"/>
              </w:rPr>
            </w:pPr>
          </w:p>
        </w:tc>
        <w:tc>
          <w:tcPr>
            <w:tcW w:w="1152" w:type="dxa"/>
            <w:vMerge/>
          </w:tcPr>
          <w:p w:rsidR="00196448" w:rsidRPr="007C7501" w:rsidRDefault="00196448">
            <w:pPr>
              <w:jc w:val="center"/>
              <w:rPr>
                <w:rFonts w:eastAsia="SimSun"/>
                <w:sz w:val="20"/>
                <w:szCs w:val="20"/>
                <w:lang w:val="uk-UA"/>
              </w:rPr>
            </w:pPr>
          </w:p>
        </w:tc>
        <w:tc>
          <w:tcPr>
            <w:tcW w:w="1285" w:type="dxa"/>
            <w:vMerge/>
            <w:shd w:val="clear" w:color="auto" w:fill="auto"/>
          </w:tcPr>
          <w:p w:rsidR="00196448" w:rsidRPr="007C7501" w:rsidRDefault="00196448">
            <w:pPr>
              <w:jc w:val="center"/>
              <w:rPr>
                <w:sz w:val="20"/>
                <w:szCs w:val="20"/>
                <w:lang w:val="uk-UA"/>
              </w:rPr>
            </w:pPr>
          </w:p>
        </w:tc>
        <w:tc>
          <w:tcPr>
            <w:tcW w:w="1416" w:type="dxa"/>
            <w:vMerge/>
          </w:tcPr>
          <w:p w:rsidR="00196448" w:rsidRPr="007C7501" w:rsidRDefault="00196448">
            <w:pPr>
              <w:jc w:val="center"/>
              <w:rPr>
                <w:sz w:val="20"/>
                <w:szCs w:val="20"/>
              </w:rPr>
            </w:pPr>
          </w:p>
        </w:tc>
        <w:tc>
          <w:tcPr>
            <w:tcW w:w="883" w:type="dxa"/>
            <w:vMerge/>
          </w:tcPr>
          <w:p w:rsidR="00196448" w:rsidRPr="007C7501" w:rsidRDefault="00196448">
            <w:pPr>
              <w:jc w:val="center"/>
              <w:rPr>
                <w:sz w:val="20"/>
                <w:szCs w:val="20"/>
                <w:lang w:val="uk-UA"/>
              </w:rPr>
            </w:pPr>
          </w:p>
        </w:tc>
        <w:tc>
          <w:tcPr>
            <w:tcW w:w="708" w:type="dxa"/>
            <w:vMerge/>
          </w:tcPr>
          <w:p w:rsidR="00196448" w:rsidRPr="007C7501" w:rsidRDefault="00196448">
            <w:pPr>
              <w:jc w:val="center"/>
              <w:rPr>
                <w:sz w:val="20"/>
                <w:szCs w:val="20"/>
                <w:lang w:val="uk-UA"/>
              </w:rPr>
            </w:pPr>
          </w:p>
        </w:tc>
        <w:tc>
          <w:tcPr>
            <w:tcW w:w="709" w:type="dxa"/>
            <w:vMerge/>
          </w:tcPr>
          <w:p w:rsidR="00196448" w:rsidRPr="007C7501" w:rsidRDefault="00196448">
            <w:pPr>
              <w:jc w:val="center"/>
              <w:rPr>
                <w:sz w:val="20"/>
                <w:szCs w:val="20"/>
                <w:lang w:val="uk-UA"/>
              </w:rPr>
            </w:pPr>
          </w:p>
        </w:tc>
        <w:tc>
          <w:tcPr>
            <w:tcW w:w="2410" w:type="dxa"/>
          </w:tcPr>
          <w:p w:rsidR="00196448" w:rsidRPr="007C7501" w:rsidRDefault="00196448" w:rsidP="00196448">
            <w:pPr>
              <w:pStyle w:val="a9"/>
              <w:spacing w:before="100" w:after="100"/>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учасників від загальної кількості дітей – не менше 90 %</w:t>
            </w:r>
          </w:p>
        </w:tc>
        <w:tc>
          <w:tcPr>
            <w:tcW w:w="2126" w:type="dxa"/>
            <w:vMerge/>
          </w:tcPr>
          <w:p w:rsidR="00196448" w:rsidRPr="007C7501" w:rsidRDefault="00196448">
            <w:pPr>
              <w:rPr>
                <w:rFonts w:eastAsia="SimSun"/>
                <w:sz w:val="20"/>
                <w:szCs w:val="20"/>
                <w:lang w:val="uk-UA"/>
              </w:rPr>
            </w:pPr>
          </w:p>
        </w:tc>
      </w:tr>
      <w:tr w:rsidR="007C7501" w:rsidRPr="007C7501" w:rsidTr="00196448">
        <w:trPr>
          <w:trHeight w:val="131"/>
        </w:trPr>
        <w:tc>
          <w:tcPr>
            <w:tcW w:w="495" w:type="dxa"/>
            <w:vMerge w:val="restart"/>
          </w:tcPr>
          <w:p w:rsidR="007C7501" w:rsidRPr="007C7501" w:rsidRDefault="007C7501">
            <w:pPr>
              <w:jc w:val="center"/>
              <w:rPr>
                <w:sz w:val="20"/>
                <w:szCs w:val="20"/>
                <w:lang w:val="uk-UA"/>
              </w:rPr>
            </w:pPr>
            <w:r w:rsidRPr="007C7501">
              <w:rPr>
                <w:sz w:val="20"/>
                <w:szCs w:val="20"/>
                <w:lang w:val="uk-UA"/>
              </w:rPr>
              <w:t>7</w:t>
            </w:r>
            <w:r w:rsidR="00196448">
              <w:rPr>
                <w:sz w:val="20"/>
                <w:szCs w:val="20"/>
                <w:lang w:val="uk-UA"/>
              </w:rPr>
              <w:t>.</w:t>
            </w:r>
          </w:p>
        </w:tc>
        <w:tc>
          <w:tcPr>
            <w:tcW w:w="1461" w:type="dxa"/>
            <w:vMerge w:val="restart"/>
          </w:tcPr>
          <w:p w:rsidR="007C7501" w:rsidRPr="007C7501" w:rsidRDefault="007C7501">
            <w:pPr>
              <w:jc w:val="center"/>
              <w:rPr>
                <w:rFonts w:eastAsia="SimSun"/>
                <w:sz w:val="20"/>
                <w:szCs w:val="20"/>
              </w:rPr>
            </w:pPr>
            <w:r w:rsidRPr="007C7501">
              <w:rPr>
                <w:rFonts w:eastAsia="SimSun"/>
                <w:sz w:val="20"/>
                <w:szCs w:val="20"/>
              </w:rPr>
              <w:t>Дитячий пісенний конкурс до Дня матері</w:t>
            </w:r>
          </w:p>
        </w:tc>
        <w:tc>
          <w:tcPr>
            <w:tcW w:w="2693" w:type="dxa"/>
            <w:vMerge w:val="restart"/>
          </w:tcPr>
          <w:p w:rsidR="007C7501" w:rsidRPr="007C7501" w:rsidRDefault="007C7501" w:rsidP="00196448">
            <w:pPr>
              <w:jc w:val="center"/>
              <w:rPr>
                <w:rFonts w:eastAsia="SimSun"/>
                <w:sz w:val="20"/>
                <w:szCs w:val="20"/>
              </w:rPr>
            </w:pPr>
            <w:r w:rsidRPr="007C7501">
              <w:rPr>
                <w:rFonts w:eastAsia="SimSun"/>
                <w:sz w:val="20"/>
                <w:szCs w:val="20"/>
              </w:rPr>
              <w:t xml:space="preserve">Проведення дитячого пісенного конкурсу «Пісня для мами» за участю </w:t>
            </w:r>
            <w:r w:rsidRPr="007C7501">
              <w:rPr>
                <w:rFonts w:eastAsia="SimSun"/>
                <w:sz w:val="20"/>
                <w:szCs w:val="20"/>
                <w:lang w:val="uk-UA"/>
              </w:rPr>
              <w:t>учасників</w:t>
            </w:r>
            <w:r w:rsidRPr="007C7501">
              <w:rPr>
                <w:rFonts w:eastAsia="SimSun"/>
                <w:sz w:val="20"/>
                <w:szCs w:val="20"/>
              </w:rPr>
              <w:t xml:space="preserve"> народних домів громади з виконанням українських та авторських пісень про матір, нагородженням переможців дипломами та символічними подарунками, висвітленням конкурсу в соціальних мережах</w:t>
            </w:r>
          </w:p>
        </w:tc>
        <w:tc>
          <w:tcPr>
            <w:tcW w:w="1152" w:type="dxa"/>
            <w:vMerge w:val="restart"/>
          </w:tcPr>
          <w:p w:rsidR="007C7501" w:rsidRPr="007C7501" w:rsidRDefault="007C7501">
            <w:pPr>
              <w:jc w:val="center"/>
              <w:rPr>
                <w:rFonts w:eastAsia="SimSun"/>
                <w:sz w:val="20"/>
                <w:szCs w:val="20"/>
                <w:lang w:val="uk-UA"/>
              </w:rPr>
            </w:pPr>
            <w:r w:rsidRPr="007C7501">
              <w:rPr>
                <w:rFonts w:eastAsia="SimSun"/>
                <w:sz w:val="20"/>
                <w:szCs w:val="20"/>
                <w:lang w:val="uk-UA"/>
              </w:rPr>
              <w:t>Щороку травень</w:t>
            </w:r>
          </w:p>
        </w:tc>
        <w:tc>
          <w:tcPr>
            <w:tcW w:w="1285" w:type="dxa"/>
            <w:vMerge w:val="restart"/>
            <w:shd w:val="clear" w:color="auto" w:fill="auto"/>
          </w:tcPr>
          <w:p w:rsidR="007C7501" w:rsidRPr="007C7501" w:rsidRDefault="007C7501">
            <w:pPr>
              <w:jc w:val="center"/>
              <w:rPr>
                <w:sz w:val="20"/>
                <w:szCs w:val="20"/>
                <w:lang w:val="uk-UA"/>
              </w:rPr>
            </w:pPr>
            <w:r w:rsidRPr="007C7501">
              <w:rPr>
                <w:sz w:val="20"/>
                <w:szCs w:val="20"/>
                <w:lang w:val="uk-UA"/>
              </w:rPr>
              <w:t>Відділ культури, туризму, молоді, спорту та інформаційної політики</w:t>
            </w:r>
          </w:p>
        </w:tc>
        <w:tc>
          <w:tcPr>
            <w:tcW w:w="1416" w:type="dxa"/>
            <w:vMerge w:val="restart"/>
          </w:tcPr>
          <w:p w:rsidR="007C7501" w:rsidRPr="007C7501" w:rsidRDefault="007C7501">
            <w:pPr>
              <w:jc w:val="center"/>
              <w:rPr>
                <w:sz w:val="20"/>
                <w:szCs w:val="20"/>
              </w:rPr>
            </w:pPr>
            <w:r w:rsidRPr="007C7501">
              <w:rPr>
                <w:sz w:val="20"/>
                <w:szCs w:val="20"/>
              </w:rPr>
              <w:t>місцеві бюджети</w:t>
            </w:r>
          </w:p>
        </w:tc>
        <w:tc>
          <w:tcPr>
            <w:tcW w:w="883" w:type="dxa"/>
            <w:vMerge w:val="restart"/>
          </w:tcPr>
          <w:p w:rsidR="007C7501" w:rsidRPr="007C7501" w:rsidRDefault="007C7501">
            <w:pPr>
              <w:jc w:val="center"/>
              <w:rPr>
                <w:sz w:val="20"/>
                <w:szCs w:val="20"/>
                <w:lang w:val="uk-UA"/>
              </w:rPr>
            </w:pPr>
            <w:r w:rsidRPr="007C7501">
              <w:rPr>
                <w:sz w:val="20"/>
                <w:szCs w:val="20"/>
                <w:lang w:val="uk-UA"/>
              </w:rPr>
              <w:t>10.00</w:t>
            </w:r>
          </w:p>
        </w:tc>
        <w:tc>
          <w:tcPr>
            <w:tcW w:w="708" w:type="dxa"/>
            <w:vMerge w:val="restart"/>
          </w:tcPr>
          <w:p w:rsidR="007C7501" w:rsidRPr="007C7501" w:rsidRDefault="007C7501">
            <w:pPr>
              <w:jc w:val="center"/>
              <w:rPr>
                <w:sz w:val="20"/>
                <w:szCs w:val="20"/>
                <w:lang w:val="uk-UA"/>
              </w:rPr>
            </w:pPr>
            <w:r w:rsidRPr="007C7501">
              <w:rPr>
                <w:sz w:val="20"/>
                <w:szCs w:val="20"/>
                <w:lang w:val="uk-UA"/>
              </w:rPr>
              <w:t>5.00</w:t>
            </w:r>
          </w:p>
        </w:tc>
        <w:tc>
          <w:tcPr>
            <w:tcW w:w="709" w:type="dxa"/>
            <w:vMerge w:val="restart"/>
          </w:tcPr>
          <w:p w:rsidR="007C7501" w:rsidRPr="007C7501" w:rsidRDefault="007C7501">
            <w:pPr>
              <w:jc w:val="center"/>
              <w:rPr>
                <w:sz w:val="20"/>
                <w:szCs w:val="20"/>
                <w:lang w:val="uk-UA"/>
              </w:rPr>
            </w:pPr>
            <w:r w:rsidRPr="007C7501">
              <w:rPr>
                <w:sz w:val="20"/>
                <w:szCs w:val="20"/>
                <w:lang w:val="uk-UA"/>
              </w:rPr>
              <w:t>5.00</w:t>
            </w:r>
          </w:p>
        </w:tc>
        <w:tc>
          <w:tcPr>
            <w:tcW w:w="2410" w:type="dxa"/>
          </w:tcPr>
          <w:p w:rsidR="007C7501" w:rsidRPr="007C7501" w:rsidRDefault="007C7501" w:rsidP="00196448">
            <w:pPr>
              <w:pStyle w:val="a9"/>
              <w:rPr>
                <w:sz w:val="20"/>
                <w:szCs w:val="20"/>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10,0 тис. грн</w:t>
            </w:r>
          </w:p>
        </w:tc>
        <w:tc>
          <w:tcPr>
            <w:tcW w:w="2126" w:type="dxa"/>
            <w:vMerge w:val="restart"/>
          </w:tcPr>
          <w:p w:rsidR="007C7501" w:rsidRPr="007C7501" w:rsidRDefault="007C7501" w:rsidP="00196448">
            <w:pPr>
              <w:rPr>
                <w:sz w:val="20"/>
                <w:szCs w:val="20"/>
              </w:rPr>
            </w:pPr>
            <w:r w:rsidRPr="007C7501">
              <w:rPr>
                <w:rFonts w:eastAsia="SimSun"/>
                <w:sz w:val="20"/>
                <w:szCs w:val="20"/>
                <w:lang w:val="uk-UA"/>
              </w:rPr>
              <w:t>П</w:t>
            </w:r>
            <w:r w:rsidRPr="007C7501">
              <w:rPr>
                <w:rFonts w:eastAsia="SimSun"/>
                <w:sz w:val="20"/>
                <w:szCs w:val="20"/>
              </w:rPr>
              <w:t>роведено дитячий пісенний конкурс до Дня матері, створено умови для творчого самовираження дітей, утверджено повагу й шану до матері та родинних цінностей, посилено емоційний зв’язок між поколіннями</w:t>
            </w:r>
          </w:p>
        </w:tc>
      </w:tr>
      <w:tr w:rsidR="007C7501" w:rsidRPr="007C7501" w:rsidTr="00196448">
        <w:trPr>
          <w:trHeight w:val="461"/>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rPr>
            </w:pPr>
          </w:p>
        </w:tc>
        <w:tc>
          <w:tcPr>
            <w:tcW w:w="2693" w:type="dxa"/>
            <w:vMerge/>
          </w:tcPr>
          <w:p w:rsidR="007C7501" w:rsidRPr="007C7501" w:rsidRDefault="007C7501">
            <w:pPr>
              <w:jc w:val="center"/>
              <w:rPr>
                <w:rFonts w:eastAsia="SimSun"/>
                <w:sz w:val="20"/>
                <w:szCs w:val="20"/>
              </w:rPr>
            </w:pPr>
          </w:p>
        </w:tc>
        <w:tc>
          <w:tcPr>
            <w:tcW w:w="1152" w:type="dxa"/>
            <w:vMerge/>
          </w:tcPr>
          <w:p w:rsidR="007C7501" w:rsidRPr="007C7501" w:rsidRDefault="007C7501">
            <w:pPr>
              <w:jc w:val="center"/>
              <w:rPr>
                <w:rFonts w:eastAsia="SimSun"/>
                <w:sz w:val="20"/>
                <w:szCs w:val="20"/>
                <w:lang w:val="uk-UA"/>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pPr>
              <w:jc w:val="center"/>
              <w:rPr>
                <w:sz w:val="20"/>
                <w:szCs w:val="20"/>
                <w:lang w:val="uk-UA"/>
              </w:rPr>
            </w:pPr>
          </w:p>
        </w:tc>
        <w:tc>
          <w:tcPr>
            <w:tcW w:w="709" w:type="dxa"/>
            <w:vMerge/>
          </w:tcPr>
          <w:p w:rsidR="007C7501" w:rsidRPr="007C7501" w:rsidRDefault="007C7501">
            <w:pPr>
              <w:jc w:val="center"/>
              <w:rPr>
                <w:sz w:val="20"/>
                <w:szCs w:val="20"/>
                <w:lang w:val="uk-UA"/>
              </w:rPr>
            </w:pPr>
          </w:p>
        </w:tc>
        <w:tc>
          <w:tcPr>
            <w:tcW w:w="2410" w:type="dxa"/>
          </w:tcPr>
          <w:p w:rsidR="007C7501" w:rsidRPr="007C7501" w:rsidRDefault="007C7501" w:rsidP="00513CB3">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заходів:1</w:t>
            </w:r>
          </w:p>
        </w:tc>
        <w:tc>
          <w:tcPr>
            <w:tcW w:w="2126" w:type="dxa"/>
            <w:vMerge/>
          </w:tcPr>
          <w:p w:rsidR="007C7501" w:rsidRPr="007C7501" w:rsidRDefault="007C7501">
            <w:pPr>
              <w:rPr>
                <w:rFonts w:eastAsia="SimSun"/>
                <w:sz w:val="20"/>
                <w:szCs w:val="20"/>
                <w:lang w:val="uk-UA"/>
              </w:rPr>
            </w:pPr>
          </w:p>
        </w:tc>
      </w:tr>
      <w:tr w:rsidR="007C7501" w:rsidRPr="007C7501" w:rsidTr="00196448">
        <w:trPr>
          <w:trHeight w:val="695"/>
        </w:trPr>
        <w:tc>
          <w:tcPr>
            <w:tcW w:w="495" w:type="dxa"/>
            <w:vMerge/>
          </w:tcPr>
          <w:p w:rsidR="007C7501" w:rsidRPr="007C7501" w:rsidRDefault="007C7501">
            <w:pPr>
              <w:jc w:val="center"/>
              <w:rPr>
                <w:sz w:val="20"/>
                <w:szCs w:val="20"/>
                <w:lang w:val="uk-UA"/>
              </w:rPr>
            </w:pPr>
          </w:p>
        </w:tc>
        <w:tc>
          <w:tcPr>
            <w:tcW w:w="1461" w:type="dxa"/>
            <w:vMerge/>
          </w:tcPr>
          <w:p w:rsidR="007C7501" w:rsidRPr="007C7501" w:rsidRDefault="007C7501">
            <w:pPr>
              <w:jc w:val="center"/>
              <w:rPr>
                <w:rFonts w:eastAsia="SimSun"/>
                <w:sz w:val="20"/>
                <w:szCs w:val="20"/>
              </w:rPr>
            </w:pPr>
          </w:p>
        </w:tc>
        <w:tc>
          <w:tcPr>
            <w:tcW w:w="2693" w:type="dxa"/>
            <w:vMerge/>
          </w:tcPr>
          <w:p w:rsidR="007C7501" w:rsidRPr="007C7501" w:rsidRDefault="007C7501">
            <w:pPr>
              <w:jc w:val="center"/>
              <w:rPr>
                <w:rFonts w:eastAsia="SimSun"/>
                <w:sz w:val="20"/>
                <w:szCs w:val="20"/>
              </w:rPr>
            </w:pPr>
          </w:p>
        </w:tc>
        <w:tc>
          <w:tcPr>
            <w:tcW w:w="1152" w:type="dxa"/>
            <w:vMerge/>
          </w:tcPr>
          <w:p w:rsidR="007C7501" w:rsidRPr="007C7501" w:rsidRDefault="007C7501">
            <w:pPr>
              <w:jc w:val="center"/>
              <w:rPr>
                <w:rFonts w:eastAsia="SimSun"/>
                <w:sz w:val="20"/>
                <w:szCs w:val="20"/>
                <w:lang w:val="uk-UA"/>
              </w:rPr>
            </w:pPr>
          </w:p>
        </w:tc>
        <w:tc>
          <w:tcPr>
            <w:tcW w:w="1285" w:type="dxa"/>
            <w:vMerge/>
            <w:shd w:val="clear" w:color="auto" w:fill="auto"/>
          </w:tcPr>
          <w:p w:rsidR="007C7501" w:rsidRPr="007C7501" w:rsidRDefault="007C7501">
            <w:pPr>
              <w:jc w:val="center"/>
              <w:rPr>
                <w:sz w:val="20"/>
                <w:szCs w:val="20"/>
                <w:lang w:val="uk-UA"/>
              </w:rPr>
            </w:pPr>
          </w:p>
        </w:tc>
        <w:tc>
          <w:tcPr>
            <w:tcW w:w="1416" w:type="dxa"/>
            <w:vMerge/>
          </w:tcPr>
          <w:p w:rsidR="007C7501" w:rsidRPr="007C7501" w:rsidRDefault="007C7501">
            <w:pPr>
              <w:jc w:val="center"/>
              <w:rPr>
                <w:sz w:val="20"/>
                <w:szCs w:val="20"/>
              </w:rPr>
            </w:pPr>
          </w:p>
        </w:tc>
        <w:tc>
          <w:tcPr>
            <w:tcW w:w="883" w:type="dxa"/>
            <w:vMerge/>
          </w:tcPr>
          <w:p w:rsidR="007C7501" w:rsidRPr="007C7501" w:rsidRDefault="007C7501">
            <w:pPr>
              <w:jc w:val="center"/>
              <w:rPr>
                <w:sz w:val="20"/>
                <w:szCs w:val="20"/>
                <w:lang w:val="uk-UA"/>
              </w:rPr>
            </w:pPr>
          </w:p>
        </w:tc>
        <w:tc>
          <w:tcPr>
            <w:tcW w:w="708" w:type="dxa"/>
            <w:vMerge/>
          </w:tcPr>
          <w:p w:rsidR="007C7501" w:rsidRPr="007C7501" w:rsidRDefault="007C7501">
            <w:pPr>
              <w:jc w:val="center"/>
              <w:rPr>
                <w:sz w:val="20"/>
                <w:szCs w:val="20"/>
                <w:lang w:val="uk-UA"/>
              </w:rPr>
            </w:pPr>
          </w:p>
        </w:tc>
        <w:tc>
          <w:tcPr>
            <w:tcW w:w="709" w:type="dxa"/>
            <w:vMerge/>
          </w:tcPr>
          <w:p w:rsidR="007C7501" w:rsidRPr="007C7501" w:rsidRDefault="007C7501">
            <w:pPr>
              <w:jc w:val="center"/>
              <w:rPr>
                <w:sz w:val="20"/>
                <w:szCs w:val="20"/>
                <w:lang w:val="uk-UA"/>
              </w:rPr>
            </w:pPr>
          </w:p>
        </w:tc>
        <w:tc>
          <w:tcPr>
            <w:tcW w:w="2410" w:type="dxa"/>
          </w:tcPr>
          <w:p w:rsidR="007C7501" w:rsidRPr="007C7501" w:rsidRDefault="007C7501" w:rsidP="007C7501">
            <w:pPr>
              <w:pStyle w:val="a9"/>
              <w:rPr>
                <w:rStyle w:val="aa"/>
                <w:sz w:val="20"/>
                <w:szCs w:val="20"/>
                <w:lang w:val="uk-UA"/>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дітей-учасників конкурсу – не менше </w:t>
            </w:r>
            <w:r w:rsidRPr="007C7501">
              <w:rPr>
                <w:sz w:val="20"/>
                <w:szCs w:val="20"/>
                <w:lang w:val="uk-UA"/>
              </w:rPr>
              <w:t>5</w:t>
            </w:r>
            <w:r w:rsidR="00196448">
              <w:rPr>
                <w:sz w:val="20"/>
                <w:szCs w:val="20"/>
                <w:lang w:val="ru-RU"/>
              </w:rPr>
              <w:t>0 осіб</w:t>
            </w:r>
          </w:p>
        </w:tc>
        <w:tc>
          <w:tcPr>
            <w:tcW w:w="2126" w:type="dxa"/>
            <w:vMerge/>
          </w:tcPr>
          <w:p w:rsidR="007C7501" w:rsidRPr="007C7501" w:rsidRDefault="007C7501">
            <w:pPr>
              <w:rPr>
                <w:rFonts w:eastAsia="SimSun"/>
                <w:sz w:val="20"/>
                <w:szCs w:val="20"/>
                <w:lang w:val="uk-UA"/>
              </w:rPr>
            </w:pPr>
          </w:p>
        </w:tc>
      </w:tr>
      <w:tr w:rsidR="00196448" w:rsidRPr="007C7501" w:rsidTr="00196448">
        <w:trPr>
          <w:trHeight w:val="1130"/>
        </w:trPr>
        <w:tc>
          <w:tcPr>
            <w:tcW w:w="495" w:type="dxa"/>
            <w:vMerge/>
          </w:tcPr>
          <w:p w:rsidR="00196448" w:rsidRPr="007C7501" w:rsidRDefault="00196448">
            <w:pPr>
              <w:jc w:val="center"/>
              <w:rPr>
                <w:sz w:val="20"/>
                <w:szCs w:val="20"/>
                <w:lang w:val="uk-UA"/>
              </w:rPr>
            </w:pPr>
          </w:p>
        </w:tc>
        <w:tc>
          <w:tcPr>
            <w:tcW w:w="1461" w:type="dxa"/>
            <w:vMerge/>
          </w:tcPr>
          <w:p w:rsidR="00196448" w:rsidRPr="007C7501" w:rsidRDefault="00196448">
            <w:pPr>
              <w:jc w:val="center"/>
              <w:rPr>
                <w:rFonts w:eastAsia="SimSun"/>
                <w:sz w:val="20"/>
                <w:szCs w:val="20"/>
              </w:rPr>
            </w:pPr>
          </w:p>
        </w:tc>
        <w:tc>
          <w:tcPr>
            <w:tcW w:w="2693" w:type="dxa"/>
            <w:vMerge/>
          </w:tcPr>
          <w:p w:rsidR="00196448" w:rsidRPr="007C7501" w:rsidRDefault="00196448">
            <w:pPr>
              <w:jc w:val="center"/>
              <w:rPr>
                <w:rFonts w:eastAsia="SimSun"/>
                <w:sz w:val="20"/>
                <w:szCs w:val="20"/>
              </w:rPr>
            </w:pPr>
          </w:p>
        </w:tc>
        <w:tc>
          <w:tcPr>
            <w:tcW w:w="1152" w:type="dxa"/>
            <w:vMerge/>
          </w:tcPr>
          <w:p w:rsidR="00196448" w:rsidRPr="007C7501" w:rsidRDefault="00196448">
            <w:pPr>
              <w:jc w:val="center"/>
              <w:rPr>
                <w:rFonts w:eastAsia="SimSun"/>
                <w:sz w:val="20"/>
                <w:szCs w:val="20"/>
                <w:lang w:val="uk-UA"/>
              </w:rPr>
            </w:pPr>
          </w:p>
        </w:tc>
        <w:tc>
          <w:tcPr>
            <w:tcW w:w="1285" w:type="dxa"/>
            <w:vMerge/>
            <w:shd w:val="clear" w:color="auto" w:fill="auto"/>
          </w:tcPr>
          <w:p w:rsidR="00196448" w:rsidRPr="007C7501" w:rsidRDefault="00196448">
            <w:pPr>
              <w:jc w:val="center"/>
              <w:rPr>
                <w:sz w:val="20"/>
                <w:szCs w:val="20"/>
                <w:lang w:val="uk-UA"/>
              </w:rPr>
            </w:pPr>
          </w:p>
        </w:tc>
        <w:tc>
          <w:tcPr>
            <w:tcW w:w="1416" w:type="dxa"/>
            <w:vMerge/>
          </w:tcPr>
          <w:p w:rsidR="00196448" w:rsidRPr="007C7501" w:rsidRDefault="00196448">
            <w:pPr>
              <w:jc w:val="center"/>
              <w:rPr>
                <w:sz w:val="20"/>
                <w:szCs w:val="20"/>
              </w:rPr>
            </w:pPr>
          </w:p>
        </w:tc>
        <w:tc>
          <w:tcPr>
            <w:tcW w:w="883" w:type="dxa"/>
            <w:vMerge/>
          </w:tcPr>
          <w:p w:rsidR="00196448" w:rsidRPr="007C7501" w:rsidRDefault="00196448">
            <w:pPr>
              <w:jc w:val="center"/>
              <w:rPr>
                <w:sz w:val="20"/>
                <w:szCs w:val="20"/>
                <w:lang w:val="uk-UA"/>
              </w:rPr>
            </w:pPr>
          </w:p>
        </w:tc>
        <w:tc>
          <w:tcPr>
            <w:tcW w:w="708" w:type="dxa"/>
            <w:vMerge/>
          </w:tcPr>
          <w:p w:rsidR="00196448" w:rsidRPr="007C7501" w:rsidRDefault="00196448">
            <w:pPr>
              <w:jc w:val="center"/>
              <w:rPr>
                <w:sz w:val="20"/>
                <w:szCs w:val="20"/>
                <w:lang w:val="uk-UA"/>
              </w:rPr>
            </w:pPr>
          </w:p>
        </w:tc>
        <w:tc>
          <w:tcPr>
            <w:tcW w:w="709" w:type="dxa"/>
            <w:vMerge/>
          </w:tcPr>
          <w:p w:rsidR="00196448" w:rsidRPr="007C7501" w:rsidRDefault="00196448">
            <w:pPr>
              <w:jc w:val="center"/>
              <w:rPr>
                <w:sz w:val="20"/>
                <w:szCs w:val="20"/>
                <w:lang w:val="uk-UA"/>
              </w:rPr>
            </w:pPr>
          </w:p>
        </w:tc>
        <w:tc>
          <w:tcPr>
            <w:tcW w:w="2410" w:type="dxa"/>
          </w:tcPr>
          <w:p w:rsidR="00196448" w:rsidRPr="007C7501" w:rsidRDefault="00196448" w:rsidP="00196448">
            <w:pPr>
              <w:pStyle w:val="a9"/>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учасників та батьків, від загальної кількості – не менше 90 %</w:t>
            </w:r>
          </w:p>
        </w:tc>
        <w:tc>
          <w:tcPr>
            <w:tcW w:w="2126" w:type="dxa"/>
            <w:vMerge/>
          </w:tcPr>
          <w:p w:rsidR="00196448" w:rsidRPr="007C7501" w:rsidRDefault="00196448">
            <w:pPr>
              <w:rPr>
                <w:rFonts w:eastAsia="SimSun"/>
                <w:sz w:val="20"/>
                <w:szCs w:val="20"/>
                <w:lang w:val="uk-UA"/>
              </w:rPr>
            </w:pPr>
          </w:p>
        </w:tc>
      </w:tr>
      <w:tr w:rsidR="00196448" w:rsidRPr="007C7501" w:rsidTr="00196448">
        <w:trPr>
          <w:trHeight w:val="278"/>
        </w:trPr>
        <w:tc>
          <w:tcPr>
            <w:tcW w:w="495" w:type="dxa"/>
            <w:vMerge w:val="restart"/>
          </w:tcPr>
          <w:p w:rsidR="00196448" w:rsidRPr="007C7501" w:rsidRDefault="00196448" w:rsidP="005A42F6">
            <w:pPr>
              <w:jc w:val="center"/>
              <w:rPr>
                <w:sz w:val="20"/>
                <w:szCs w:val="20"/>
                <w:lang w:val="uk-UA"/>
              </w:rPr>
            </w:pPr>
            <w:r w:rsidRPr="007C7501">
              <w:rPr>
                <w:sz w:val="20"/>
                <w:szCs w:val="20"/>
                <w:lang w:val="uk-UA"/>
              </w:rPr>
              <w:t>8</w:t>
            </w:r>
            <w:r>
              <w:rPr>
                <w:sz w:val="20"/>
                <w:szCs w:val="20"/>
                <w:lang w:val="uk-UA"/>
              </w:rPr>
              <w:t>.</w:t>
            </w:r>
          </w:p>
        </w:tc>
        <w:tc>
          <w:tcPr>
            <w:tcW w:w="1461" w:type="dxa"/>
            <w:vMerge w:val="restart"/>
          </w:tcPr>
          <w:p w:rsidR="00196448" w:rsidRPr="007C7501" w:rsidRDefault="00196448" w:rsidP="005A42F6">
            <w:pPr>
              <w:jc w:val="center"/>
              <w:rPr>
                <w:rFonts w:eastAsia="SimSun"/>
                <w:sz w:val="20"/>
                <w:szCs w:val="20"/>
              </w:rPr>
            </w:pPr>
            <w:r w:rsidRPr="007C7501">
              <w:rPr>
                <w:rFonts w:eastAsia="SimSun"/>
                <w:sz w:val="20"/>
                <w:szCs w:val="20"/>
              </w:rPr>
              <w:t>Молодіжний фестиваль «Молодь FEST Тростянецької громади»</w:t>
            </w:r>
          </w:p>
        </w:tc>
        <w:tc>
          <w:tcPr>
            <w:tcW w:w="2693" w:type="dxa"/>
            <w:vMerge w:val="restart"/>
          </w:tcPr>
          <w:p w:rsidR="00196448" w:rsidRPr="007C7501" w:rsidRDefault="00196448" w:rsidP="005A42F6">
            <w:pPr>
              <w:jc w:val="center"/>
              <w:rPr>
                <w:rFonts w:eastAsia="SimSun"/>
                <w:sz w:val="20"/>
                <w:szCs w:val="20"/>
              </w:rPr>
            </w:pPr>
            <w:r w:rsidRPr="007C7501">
              <w:rPr>
                <w:rFonts w:eastAsia="SimSun"/>
                <w:sz w:val="20"/>
                <w:szCs w:val="20"/>
              </w:rPr>
              <w:t>Організація молодіжного фестивалю «Молодь FEST Тростянецької громади» з музичними виступами молодих виконавців, конкурсами, творчими батлами, вуличним мистецтвом, неформальним спілкуванням, зонами настільних ігор і фотозонами, з акцентом на розвиток молодіжного дозвілля та самовираження</w:t>
            </w:r>
          </w:p>
        </w:tc>
        <w:tc>
          <w:tcPr>
            <w:tcW w:w="1152" w:type="dxa"/>
            <w:vMerge w:val="restart"/>
          </w:tcPr>
          <w:p w:rsidR="00196448" w:rsidRPr="007C7501" w:rsidRDefault="00196448" w:rsidP="005A42F6">
            <w:pPr>
              <w:jc w:val="center"/>
              <w:rPr>
                <w:rFonts w:eastAsia="SimSun"/>
                <w:sz w:val="20"/>
                <w:szCs w:val="20"/>
                <w:lang w:val="uk-UA"/>
              </w:rPr>
            </w:pPr>
            <w:r w:rsidRPr="007C7501">
              <w:rPr>
                <w:rFonts w:eastAsia="SimSun"/>
                <w:sz w:val="20"/>
                <w:szCs w:val="20"/>
                <w:lang w:val="uk-UA"/>
              </w:rPr>
              <w:t xml:space="preserve">Щороку </w:t>
            </w:r>
          </w:p>
        </w:tc>
        <w:tc>
          <w:tcPr>
            <w:tcW w:w="1285" w:type="dxa"/>
            <w:vMerge w:val="restart"/>
            <w:shd w:val="clear" w:color="auto" w:fill="auto"/>
          </w:tcPr>
          <w:p w:rsidR="00196448" w:rsidRPr="007C7501" w:rsidRDefault="00196448" w:rsidP="005A42F6">
            <w:pPr>
              <w:jc w:val="center"/>
              <w:rPr>
                <w:sz w:val="20"/>
                <w:szCs w:val="20"/>
                <w:lang w:val="uk-UA"/>
              </w:rPr>
            </w:pPr>
            <w:r w:rsidRPr="007C7501">
              <w:rPr>
                <w:sz w:val="20"/>
                <w:szCs w:val="20"/>
                <w:lang w:val="uk-UA"/>
              </w:rPr>
              <w:t>Відділ культури, туризму, молоді, спорту та інформаційної політики</w:t>
            </w:r>
          </w:p>
        </w:tc>
        <w:tc>
          <w:tcPr>
            <w:tcW w:w="1416" w:type="dxa"/>
            <w:vMerge w:val="restart"/>
          </w:tcPr>
          <w:p w:rsidR="00196448" w:rsidRPr="007C7501" w:rsidRDefault="00196448" w:rsidP="005A42F6">
            <w:pPr>
              <w:jc w:val="center"/>
              <w:rPr>
                <w:sz w:val="20"/>
                <w:szCs w:val="20"/>
              </w:rPr>
            </w:pPr>
          </w:p>
        </w:tc>
        <w:tc>
          <w:tcPr>
            <w:tcW w:w="883" w:type="dxa"/>
            <w:vMerge w:val="restart"/>
          </w:tcPr>
          <w:p w:rsidR="00196448" w:rsidRPr="007C7501" w:rsidRDefault="00196448" w:rsidP="005A42F6">
            <w:pPr>
              <w:jc w:val="center"/>
              <w:rPr>
                <w:sz w:val="20"/>
                <w:szCs w:val="20"/>
                <w:lang w:val="uk-UA"/>
              </w:rPr>
            </w:pPr>
            <w:r w:rsidRPr="007C7501">
              <w:rPr>
                <w:sz w:val="20"/>
                <w:szCs w:val="20"/>
                <w:lang w:val="uk-UA"/>
              </w:rPr>
              <w:t>25.00</w:t>
            </w:r>
          </w:p>
        </w:tc>
        <w:tc>
          <w:tcPr>
            <w:tcW w:w="708" w:type="dxa"/>
            <w:vMerge w:val="restart"/>
          </w:tcPr>
          <w:p w:rsidR="00196448" w:rsidRPr="007C7501" w:rsidRDefault="00196448" w:rsidP="005A42F6">
            <w:pPr>
              <w:jc w:val="center"/>
              <w:rPr>
                <w:sz w:val="20"/>
                <w:szCs w:val="20"/>
                <w:lang w:val="uk-UA"/>
              </w:rPr>
            </w:pPr>
            <w:r w:rsidRPr="007C7501">
              <w:rPr>
                <w:sz w:val="20"/>
                <w:szCs w:val="20"/>
                <w:lang w:val="uk-UA"/>
              </w:rPr>
              <w:t xml:space="preserve">12,5 </w:t>
            </w:r>
          </w:p>
        </w:tc>
        <w:tc>
          <w:tcPr>
            <w:tcW w:w="709" w:type="dxa"/>
            <w:vMerge w:val="restart"/>
          </w:tcPr>
          <w:p w:rsidR="00196448" w:rsidRPr="007C7501" w:rsidRDefault="00196448" w:rsidP="00196448">
            <w:pPr>
              <w:jc w:val="center"/>
              <w:rPr>
                <w:sz w:val="20"/>
                <w:szCs w:val="20"/>
                <w:lang w:val="uk-UA"/>
              </w:rPr>
            </w:pPr>
            <w:r w:rsidRPr="007C7501">
              <w:rPr>
                <w:sz w:val="20"/>
                <w:szCs w:val="20"/>
                <w:lang w:val="uk-UA"/>
              </w:rPr>
              <w:t xml:space="preserve">12,5 </w:t>
            </w:r>
          </w:p>
        </w:tc>
        <w:tc>
          <w:tcPr>
            <w:tcW w:w="2410" w:type="dxa"/>
          </w:tcPr>
          <w:p w:rsidR="00196448" w:rsidRPr="007C7501" w:rsidRDefault="00196448" w:rsidP="00196448">
            <w:pPr>
              <w:pStyle w:val="a9"/>
              <w:rPr>
                <w:rStyle w:val="aa"/>
                <w:sz w:val="20"/>
                <w:szCs w:val="20"/>
                <w:lang w:val="uk-UA"/>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w:t>
            </w:r>
            <w:r w:rsidRPr="007C7501">
              <w:rPr>
                <w:sz w:val="20"/>
                <w:szCs w:val="20"/>
                <w:lang w:val="uk-UA"/>
              </w:rPr>
              <w:t>25</w:t>
            </w:r>
            <w:r>
              <w:rPr>
                <w:sz w:val="20"/>
                <w:szCs w:val="20"/>
                <w:lang w:val="ru-RU"/>
              </w:rPr>
              <w:t>,0 тис. грн</w:t>
            </w:r>
          </w:p>
        </w:tc>
        <w:tc>
          <w:tcPr>
            <w:tcW w:w="2126" w:type="dxa"/>
            <w:vMerge w:val="restart"/>
          </w:tcPr>
          <w:p w:rsidR="00196448" w:rsidRPr="007C7501" w:rsidRDefault="00196448" w:rsidP="00792775">
            <w:pPr>
              <w:rPr>
                <w:sz w:val="20"/>
                <w:szCs w:val="20"/>
              </w:rPr>
            </w:pPr>
            <w:r w:rsidRPr="007C7501">
              <w:rPr>
                <w:rFonts w:eastAsia="SimSun"/>
                <w:sz w:val="20"/>
                <w:szCs w:val="20"/>
                <w:lang w:val="uk-UA"/>
              </w:rPr>
              <w:t>П</w:t>
            </w:r>
            <w:r w:rsidRPr="007C7501">
              <w:rPr>
                <w:rFonts w:eastAsia="SimSun"/>
                <w:sz w:val="20"/>
                <w:szCs w:val="20"/>
              </w:rPr>
              <w:t>роведено динамічний молодіжний фестиваль «Молодь FEST Тростянецької громади», створено простір для самовираження, спілкування та розвитку молоді, посилено її залученість до громадського та культурного життя громади</w:t>
            </w:r>
          </w:p>
        </w:tc>
      </w:tr>
      <w:tr w:rsidR="00196448" w:rsidRPr="007C7501" w:rsidTr="00196448">
        <w:trPr>
          <w:trHeight w:val="473"/>
        </w:trPr>
        <w:tc>
          <w:tcPr>
            <w:tcW w:w="495" w:type="dxa"/>
            <w:vMerge/>
          </w:tcPr>
          <w:p w:rsidR="00196448" w:rsidRPr="007C7501" w:rsidRDefault="00196448" w:rsidP="005A42F6">
            <w:pPr>
              <w:jc w:val="center"/>
              <w:rPr>
                <w:sz w:val="20"/>
                <w:szCs w:val="20"/>
                <w:lang w:val="uk-UA"/>
              </w:rPr>
            </w:pPr>
          </w:p>
        </w:tc>
        <w:tc>
          <w:tcPr>
            <w:tcW w:w="1461" w:type="dxa"/>
            <w:vMerge/>
          </w:tcPr>
          <w:p w:rsidR="00196448" w:rsidRPr="007C7501" w:rsidRDefault="00196448" w:rsidP="005A42F6">
            <w:pPr>
              <w:jc w:val="center"/>
              <w:rPr>
                <w:rFonts w:eastAsia="SimSun"/>
                <w:sz w:val="20"/>
                <w:szCs w:val="20"/>
              </w:rPr>
            </w:pPr>
          </w:p>
        </w:tc>
        <w:tc>
          <w:tcPr>
            <w:tcW w:w="2693" w:type="dxa"/>
            <w:vMerge/>
          </w:tcPr>
          <w:p w:rsidR="00196448" w:rsidRPr="007C7501" w:rsidRDefault="00196448" w:rsidP="005A42F6">
            <w:pPr>
              <w:jc w:val="center"/>
              <w:rPr>
                <w:rFonts w:eastAsia="SimSun"/>
                <w:sz w:val="20"/>
                <w:szCs w:val="20"/>
              </w:rPr>
            </w:pPr>
          </w:p>
        </w:tc>
        <w:tc>
          <w:tcPr>
            <w:tcW w:w="1152" w:type="dxa"/>
            <w:vMerge/>
          </w:tcPr>
          <w:p w:rsidR="00196448" w:rsidRPr="007C7501" w:rsidRDefault="00196448" w:rsidP="005A42F6">
            <w:pPr>
              <w:jc w:val="center"/>
              <w:rPr>
                <w:rFonts w:eastAsia="SimSun"/>
                <w:sz w:val="20"/>
                <w:szCs w:val="20"/>
                <w:lang w:val="uk-UA"/>
              </w:rPr>
            </w:pPr>
          </w:p>
        </w:tc>
        <w:tc>
          <w:tcPr>
            <w:tcW w:w="1285" w:type="dxa"/>
            <w:vMerge/>
            <w:shd w:val="clear" w:color="auto" w:fill="auto"/>
          </w:tcPr>
          <w:p w:rsidR="00196448" w:rsidRPr="007C7501" w:rsidRDefault="00196448" w:rsidP="005A42F6">
            <w:pPr>
              <w:jc w:val="center"/>
              <w:rPr>
                <w:sz w:val="20"/>
                <w:szCs w:val="20"/>
                <w:lang w:val="uk-UA"/>
              </w:rPr>
            </w:pPr>
          </w:p>
        </w:tc>
        <w:tc>
          <w:tcPr>
            <w:tcW w:w="1416" w:type="dxa"/>
            <w:vMerge/>
          </w:tcPr>
          <w:p w:rsidR="00196448" w:rsidRPr="007C7501" w:rsidRDefault="00196448" w:rsidP="005A42F6">
            <w:pPr>
              <w:jc w:val="center"/>
              <w:rPr>
                <w:sz w:val="20"/>
                <w:szCs w:val="20"/>
              </w:rPr>
            </w:pPr>
          </w:p>
        </w:tc>
        <w:tc>
          <w:tcPr>
            <w:tcW w:w="883" w:type="dxa"/>
            <w:vMerge/>
          </w:tcPr>
          <w:p w:rsidR="00196448" w:rsidRPr="007C7501" w:rsidRDefault="00196448" w:rsidP="005A42F6">
            <w:pPr>
              <w:jc w:val="center"/>
              <w:rPr>
                <w:sz w:val="20"/>
                <w:szCs w:val="20"/>
                <w:lang w:val="uk-UA"/>
              </w:rPr>
            </w:pPr>
          </w:p>
        </w:tc>
        <w:tc>
          <w:tcPr>
            <w:tcW w:w="708" w:type="dxa"/>
            <w:vMerge/>
          </w:tcPr>
          <w:p w:rsidR="00196448" w:rsidRPr="007C7501" w:rsidRDefault="00196448" w:rsidP="005A42F6">
            <w:pPr>
              <w:jc w:val="center"/>
              <w:rPr>
                <w:sz w:val="20"/>
                <w:szCs w:val="20"/>
                <w:lang w:val="uk-UA"/>
              </w:rPr>
            </w:pPr>
          </w:p>
        </w:tc>
        <w:tc>
          <w:tcPr>
            <w:tcW w:w="709" w:type="dxa"/>
            <w:vMerge/>
          </w:tcPr>
          <w:p w:rsidR="00196448" w:rsidRPr="007C7501" w:rsidRDefault="00196448" w:rsidP="00196448">
            <w:pPr>
              <w:jc w:val="center"/>
              <w:rPr>
                <w:sz w:val="20"/>
                <w:szCs w:val="20"/>
                <w:lang w:val="uk-UA"/>
              </w:rPr>
            </w:pPr>
          </w:p>
        </w:tc>
        <w:tc>
          <w:tcPr>
            <w:tcW w:w="2410" w:type="dxa"/>
          </w:tcPr>
          <w:p w:rsidR="00196448" w:rsidRPr="007C7501" w:rsidRDefault="00196448" w:rsidP="00C22BC9">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заходів:1</w:t>
            </w:r>
          </w:p>
        </w:tc>
        <w:tc>
          <w:tcPr>
            <w:tcW w:w="2126" w:type="dxa"/>
            <w:vMerge/>
          </w:tcPr>
          <w:p w:rsidR="00196448" w:rsidRPr="007C7501" w:rsidRDefault="00196448" w:rsidP="00792775">
            <w:pPr>
              <w:rPr>
                <w:rFonts w:eastAsia="SimSun"/>
                <w:sz w:val="20"/>
                <w:szCs w:val="20"/>
                <w:lang w:val="uk-UA"/>
              </w:rPr>
            </w:pPr>
          </w:p>
        </w:tc>
      </w:tr>
      <w:tr w:rsidR="00196448" w:rsidRPr="007C7501" w:rsidTr="00196448">
        <w:trPr>
          <w:trHeight w:val="768"/>
        </w:trPr>
        <w:tc>
          <w:tcPr>
            <w:tcW w:w="495" w:type="dxa"/>
            <w:vMerge/>
          </w:tcPr>
          <w:p w:rsidR="00196448" w:rsidRPr="007C7501" w:rsidRDefault="00196448" w:rsidP="005A42F6">
            <w:pPr>
              <w:jc w:val="center"/>
              <w:rPr>
                <w:sz w:val="20"/>
                <w:szCs w:val="20"/>
                <w:lang w:val="uk-UA"/>
              </w:rPr>
            </w:pPr>
          </w:p>
        </w:tc>
        <w:tc>
          <w:tcPr>
            <w:tcW w:w="1461" w:type="dxa"/>
            <w:vMerge/>
          </w:tcPr>
          <w:p w:rsidR="00196448" w:rsidRPr="007C7501" w:rsidRDefault="00196448" w:rsidP="005A42F6">
            <w:pPr>
              <w:jc w:val="center"/>
              <w:rPr>
                <w:rFonts w:eastAsia="SimSun"/>
                <w:sz w:val="20"/>
                <w:szCs w:val="20"/>
              </w:rPr>
            </w:pPr>
          </w:p>
        </w:tc>
        <w:tc>
          <w:tcPr>
            <w:tcW w:w="2693" w:type="dxa"/>
            <w:vMerge/>
          </w:tcPr>
          <w:p w:rsidR="00196448" w:rsidRPr="007C7501" w:rsidRDefault="00196448" w:rsidP="005A42F6">
            <w:pPr>
              <w:jc w:val="center"/>
              <w:rPr>
                <w:rFonts w:eastAsia="SimSun"/>
                <w:sz w:val="20"/>
                <w:szCs w:val="20"/>
              </w:rPr>
            </w:pPr>
          </w:p>
        </w:tc>
        <w:tc>
          <w:tcPr>
            <w:tcW w:w="1152" w:type="dxa"/>
            <w:vMerge/>
          </w:tcPr>
          <w:p w:rsidR="00196448" w:rsidRPr="007C7501" w:rsidRDefault="00196448" w:rsidP="005A42F6">
            <w:pPr>
              <w:jc w:val="center"/>
              <w:rPr>
                <w:rFonts w:eastAsia="SimSun"/>
                <w:sz w:val="20"/>
                <w:szCs w:val="20"/>
                <w:lang w:val="uk-UA"/>
              </w:rPr>
            </w:pPr>
          </w:p>
        </w:tc>
        <w:tc>
          <w:tcPr>
            <w:tcW w:w="1285" w:type="dxa"/>
            <w:vMerge/>
            <w:shd w:val="clear" w:color="auto" w:fill="auto"/>
          </w:tcPr>
          <w:p w:rsidR="00196448" w:rsidRPr="007C7501" w:rsidRDefault="00196448" w:rsidP="005A42F6">
            <w:pPr>
              <w:jc w:val="center"/>
              <w:rPr>
                <w:sz w:val="20"/>
                <w:szCs w:val="20"/>
                <w:lang w:val="uk-UA"/>
              </w:rPr>
            </w:pPr>
          </w:p>
        </w:tc>
        <w:tc>
          <w:tcPr>
            <w:tcW w:w="1416" w:type="dxa"/>
            <w:vMerge/>
          </w:tcPr>
          <w:p w:rsidR="00196448" w:rsidRPr="007C7501" w:rsidRDefault="00196448" w:rsidP="005A42F6">
            <w:pPr>
              <w:jc w:val="center"/>
              <w:rPr>
                <w:sz w:val="20"/>
                <w:szCs w:val="20"/>
              </w:rPr>
            </w:pPr>
          </w:p>
        </w:tc>
        <w:tc>
          <w:tcPr>
            <w:tcW w:w="883" w:type="dxa"/>
            <w:vMerge/>
          </w:tcPr>
          <w:p w:rsidR="00196448" w:rsidRPr="007C7501" w:rsidRDefault="00196448" w:rsidP="005A42F6">
            <w:pPr>
              <w:jc w:val="center"/>
              <w:rPr>
                <w:sz w:val="20"/>
                <w:szCs w:val="20"/>
                <w:lang w:val="uk-UA"/>
              </w:rPr>
            </w:pPr>
          </w:p>
        </w:tc>
        <w:tc>
          <w:tcPr>
            <w:tcW w:w="708" w:type="dxa"/>
            <w:vMerge/>
          </w:tcPr>
          <w:p w:rsidR="00196448" w:rsidRPr="007C7501" w:rsidRDefault="00196448" w:rsidP="005A42F6">
            <w:pPr>
              <w:jc w:val="center"/>
              <w:rPr>
                <w:sz w:val="20"/>
                <w:szCs w:val="20"/>
                <w:lang w:val="uk-UA"/>
              </w:rPr>
            </w:pPr>
          </w:p>
        </w:tc>
        <w:tc>
          <w:tcPr>
            <w:tcW w:w="709" w:type="dxa"/>
            <w:vMerge/>
          </w:tcPr>
          <w:p w:rsidR="00196448" w:rsidRPr="007C7501" w:rsidRDefault="00196448" w:rsidP="00196448">
            <w:pPr>
              <w:jc w:val="center"/>
              <w:rPr>
                <w:sz w:val="20"/>
                <w:szCs w:val="20"/>
                <w:lang w:val="uk-UA"/>
              </w:rPr>
            </w:pPr>
          </w:p>
        </w:tc>
        <w:tc>
          <w:tcPr>
            <w:tcW w:w="2410" w:type="dxa"/>
          </w:tcPr>
          <w:p w:rsidR="00196448" w:rsidRPr="007C7501" w:rsidRDefault="00196448" w:rsidP="00C22BC9">
            <w:pPr>
              <w:pStyle w:val="a9"/>
              <w:rPr>
                <w:rStyle w:val="aa"/>
                <w:sz w:val="20"/>
                <w:szCs w:val="20"/>
                <w:lang w:val="uk-UA"/>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учасників фестивалю (молоді) – не менше </w:t>
            </w:r>
            <w:r w:rsidRPr="007C7501">
              <w:rPr>
                <w:sz w:val="20"/>
                <w:szCs w:val="20"/>
                <w:lang w:val="uk-UA"/>
              </w:rPr>
              <w:t>2</w:t>
            </w:r>
            <w:r>
              <w:rPr>
                <w:sz w:val="20"/>
                <w:szCs w:val="20"/>
                <w:lang w:val="ru-RU"/>
              </w:rPr>
              <w:t>50 осіб</w:t>
            </w:r>
          </w:p>
        </w:tc>
        <w:tc>
          <w:tcPr>
            <w:tcW w:w="2126" w:type="dxa"/>
            <w:vMerge/>
          </w:tcPr>
          <w:p w:rsidR="00196448" w:rsidRPr="007C7501" w:rsidRDefault="00196448" w:rsidP="00792775">
            <w:pPr>
              <w:rPr>
                <w:rFonts w:eastAsia="SimSun"/>
                <w:sz w:val="20"/>
                <w:szCs w:val="20"/>
                <w:lang w:val="uk-UA"/>
              </w:rPr>
            </w:pPr>
          </w:p>
        </w:tc>
      </w:tr>
      <w:tr w:rsidR="00196448" w:rsidRPr="007C7501" w:rsidTr="00196448">
        <w:trPr>
          <w:trHeight w:val="1612"/>
        </w:trPr>
        <w:tc>
          <w:tcPr>
            <w:tcW w:w="495" w:type="dxa"/>
            <w:vMerge/>
          </w:tcPr>
          <w:p w:rsidR="00196448" w:rsidRPr="007C7501" w:rsidRDefault="00196448" w:rsidP="005A42F6">
            <w:pPr>
              <w:jc w:val="center"/>
              <w:rPr>
                <w:sz w:val="20"/>
                <w:szCs w:val="20"/>
                <w:lang w:val="uk-UA"/>
              </w:rPr>
            </w:pPr>
          </w:p>
        </w:tc>
        <w:tc>
          <w:tcPr>
            <w:tcW w:w="1461" w:type="dxa"/>
            <w:vMerge/>
          </w:tcPr>
          <w:p w:rsidR="00196448" w:rsidRPr="007C7501" w:rsidRDefault="00196448" w:rsidP="005A42F6">
            <w:pPr>
              <w:jc w:val="center"/>
              <w:rPr>
                <w:rFonts w:eastAsia="SimSun"/>
                <w:sz w:val="20"/>
                <w:szCs w:val="20"/>
              </w:rPr>
            </w:pPr>
          </w:p>
        </w:tc>
        <w:tc>
          <w:tcPr>
            <w:tcW w:w="2693" w:type="dxa"/>
            <w:vMerge/>
          </w:tcPr>
          <w:p w:rsidR="00196448" w:rsidRPr="007C7501" w:rsidRDefault="00196448" w:rsidP="005A42F6">
            <w:pPr>
              <w:jc w:val="center"/>
              <w:rPr>
                <w:rFonts w:eastAsia="SimSun"/>
                <w:sz w:val="20"/>
                <w:szCs w:val="20"/>
              </w:rPr>
            </w:pPr>
          </w:p>
        </w:tc>
        <w:tc>
          <w:tcPr>
            <w:tcW w:w="1152" w:type="dxa"/>
            <w:vMerge/>
          </w:tcPr>
          <w:p w:rsidR="00196448" w:rsidRPr="007C7501" w:rsidRDefault="00196448" w:rsidP="005A42F6">
            <w:pPr>
              <w:jc w:val="center"/>
              <w:rPr>
                <w:rFonts w:eastAsia="SimSun"/>
                <w:sz w:val="20"/>
                <w:szCs w:val="20"/>
                <w:lang w:val="uk-UA"/>
              </w:rPr>
            </w:pPr>
          </w:p>
        </w:tc>
        <w:tc>
          <w:tcPr>
            <w:tcW w:w="1285" w:type="dxa"/>
            <w:vMerge/>
            <w:shd w:val="clear" w:color="auto" w:fill="auto"/>
          </w:tcPr>
          <w:p w:rsidR="00196448" w:rsidRPr="007C7501" w:rsidRDefault="00196448" w:rsidP="005A42F6">
            <w:pPr>
              <w:jc w:val="center"/>
              <w:rPr>
                <w:sz w:val="20"/>
                <w:szCs w:val="20"/>
                <w:lang w:val="uk-UA"/>
              </w:rPr>
            </w:pPr>
          </w:p>
        </w:tc>
        <w:tc>
          <w:tcPr>
            <w:tcW w:w="1416" w:type="dxa"/>
            <w:vMerge/>
          </w:tcPr>
          <w:p w:rsidR="00196448" w:rsidRPr="007C7501" w:rsidRDefault="00196448" w:rsidP="005A42F6">
            <w:pPr>
              <w:jc w:val="center"/>
              <w:rPr>
                <w:sz w:val="20"/>
                <w:szCs w:val="20"/>
              </w:rPr>
            </w:pPr>
          </w:p>
        </w:tc>
        <w:tc>
          <w:tcPr>
            <w:tcW w:w="883" w:type="dxa"/>
            <w:vMerge/>
          </w:tcPr>
          <w:p w:rsidR="00196448" w:rsidRPr="007C7501" w:rsidRDefault="00196448" w:rsidP="005A42F6">
            <w:pPr>
              <w:jc w:val="center"/>
              <w:rPr>
                <w:sz w:val="20"/>
                <w:szCs w:val="20"/>
                <w:lang w:val="uk-UA"/>
              </w:rPr>
            </w:pPr>
          </w:p>
        </w:tc>
        <w:tc>
          <w:tcPr>
            <w:tcW w:w="708" w:type="dxa"/>
            <w:vMerge/>
          </w:tcPr>
          <w:p w:rsidR="00196448" w:rsidRPr="007C7501" w:rsidRDefault="00196448" w:rsidP="005A42F6">
            <w:pPr>
              <w:jc w:val="center"/>
              <w:rPr>
                <w:sz w:val="20"/>
                <w:szCs w:val="20"/>
                <w:lang w:val="uk-UA"/>
              </w:rPr>
            </w:pPr>
          </w:p>
        </w:tc>
        <w:tc>
          <w:tcPr>
            <w:tcW w:w="709" w:type="dxa"/>
            <w:vMerge/>
          </w:tcPr>
          <w:p w:rsidR="00196448" w:rsidRPr="007C7501" w:rsidRDefault="00196448" w:rsidP="00196448">
            <w:pPr>
              <w:jc w:val="center"/>
              <w:rPr>
                <w:sz w:val="20"/>
                <w:szCs w:val="20"/>
                <w:lang w:val="uk-UA"/>
              </w:rPr>
            </w:pPr>
          </w:p>
        </w:tc>
        <w:tc>
          <w:tcPr>
            <w:tcW w:w="2410" w:type="dxa"/>
          </w:tcPr>
          <w:p w:rsidR="00196448" w:rsidRPr="007C7501" w:rsidRDefault="00196448" w:rsidP="00C22BC9">
            <w:pPr>
              <w:pStyle w:val="a9"/>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учасників від загальної </w:t>
            </w:r>
            <w:r>
              <w:rPr>
                <w:sz w:val="20"/>
                <w:szCs w:val="20"/>
                <w:lang w:val="ru-RU"/>
              </w:rPr>
              <w:t>кількості молоді– не менше 90 %</w:t>
            </w:r>
          </w:p>
        </w:tc>
        <w:tc>
          <w:tcPr>
            <w:tcW w:w="2126" w:type="dxa"/>
            <w:vMerge/>
          </w:tcPr>
          <w:p w:rsidR="00196448" w:rsidRPr="007C7501" w:rsidRDefault="00196448" w:rsidP="00792775">
            <w:pPr>
              <w:rPr>
                <w:rFonts w:eastAsia="SimSun"/>
                <w:sz w:val="20"/>
                <w:szCs w:val="20"/>
                <w:lang w:val="uk-UA"/>
              </w:rPr>
            </w:pPr>
          </w:p>
        </w:tc>
      </w:tr>
      <w:tr w:rsidR="00196448" w:rsidRPr="007C7501" w:rsidTr="00196448">
        <w:trPr>
          <w:trHeight w:val="149"/>
        </w:trPr>
        <w:tc>
          <w:tcPr>
            <w:tcW w:w="495" w:type="dxa"/>
            <w:vMerge w:val="restart"/>
          </w:tcPr>
          <w:p w:rsidR="00196448" w:rsidRPr="007C7501" w:rsidRDefault="00196448">
            <w:pPr>
              <w:jc w:val="center"/>
              <w:rPr>
                <w:sz w:val="20"/>
                <w:szCs w:val="20"/>
                <w:lang w:val="uk-UA"/>
              </w:rPr>
            </w:pPr>
            <w:r w:rsidRPr="007C7501">
              <w:rPr>
                <w:sz w:val="20"/>
                <w:szCs w:val="20"/>
                <w:lang w:val="uk-UA"/>
              </w:rPr>
              <w:t>9</w:t>
            </w:r>
            <w:r>
              <w:rPr>
                <w:sz w:val="20"/>
                <w:szCs w:val="20"/>
                <w:lang w:val="uk-UA"/>
              </w:rPr>
              <w:t>.</w:t>
            </w:r>
          </w:p>
        </w:tc>
        <w:tc>
          <w:tcPr>
            <w:tcW w:w="1461" w:type="dxa"/>
            <w:vMerge w:val="restart"/>
          </w:tcPr>
          <w:p w:rsidR="00196448" w:rsidRPr="007C7501" w:rsidRDefault="00196448">
            <w:pPr>
              <w:jc w:val="center"/>
              <w:rPr>
                <w:rFonts w:eastAsia="SimSun"/>
                <w:sz w:val="20"/>
                <w:szCs w:val="20"/>
              </w:rPr>
            </w:pPr>
            <w:r w:rsidRPr="007C7501">
              <w:rPr>
                <w:rFonts w:eastAsia="SimSun"/>
                <w:sz w:val="20"/>
                <w:szCs w:val="20"/>
              </w:rPr>
              <w:t>Молодіжний форум-зустріч</w:t>
            </w:r>
            <w:r w:rsidRPr="007C7501">
              <w:rPr>
                <w:rFonts w:eastAsia="SimSun"/>
                <w:sz w:val="20"/>
                <w:szCs w:val="20"/>
                <w:lang w:val="uk-UA"/>
              </w:rPr>
              <w:t xml:space="preserve"> </w:t>
            </w:r>
            <w:r w:rsidRPr="007C7501">
              <w:rPr>
                <w:rFonts w:eastAsia="SimSun"/>
                <w:sz w:val="20"/>
                <w:szCs w:val="20"/>
              </w:rPr>
              <w:t>«Єднання»</w:t>
            </w:r>
          </w:p>
        </w:tc>
        <w:tc>
          <w:tcPr>
            <w:tcW w:w="2693" w:type="dxa"/>
            <w:vMerge w:val="restart"/>
          </w:tcPr>
          <w:p w:rsidR="00196448" w:rsidRPr="00196448" w:rsidRDefault="00196448">
            <w:pPr>
              <w:jc w:val="center"/>
              <w:rPr>
                <w:rFonts w:eastAsia="SimSun"/>
                <w:sz w:val="20"/>
                <w:szCs w:val="20"/>
                <w:lang w:val="uk-UA"/>
              </w:rPr>
            </w:pPr>
            <w:r w:rsidRPr="007C7501">
              <w:rPr>
                <w:rFonts w:eastAsia="SimSun"/>
                <w:sz w:val="20"/>
                <w:szCs w:val="20"/>
              </w:rPr>
              <w:t xml:space="preserve">Проведення молодіжного заходу «Єднання» у партнерстві з Молодіжною </w:t>
            </w:r>
            <w:r w:rsidRPr="007C7501">
              <w:rPr>
                <w:rFonts w:eastAsia="SimSun"/>
                <w:sz w:val="20"/>
                <w:szCs w:val="20"/>
              </w:rPr>
              <w:lastRenderedPageBreak/>
              <w:t xml:space="preserve">радою громади у форматі дискусійної панелі, тренінгів та інтерактивних активностей (ігри, воркшопи, командні завдання), спрямованих на формування активної громадянської позиції, командної роботи, волонтерства та залучення молоді до реалізації культурних </w:t>
            </w:r>
            <w:r>
              <w:rPr>
                <w:rFonts w:eastAsia="SimSun"/>
                <w:sz w:val="20"/>
                <w:szCs w:val="20"/>
              </w:rPr>
              <w:t>і соціальних проєктів у громаді</w:t>
            </w:r>
          </w:p>
        </w:tc>
        <w:tc>
          <w:tcPr>
            <w:tcW w:w="1152" w:type="dxa"/>
            <w:vMerge w:val="restart"/>
          </w:tcPr>
          <w:p w:rsidR="00196448" w:rsidRPr="007C7501" w:rsidRDefault="00196448">
            <w:pPr>
              <w:jc w:val="center"/>
              <w:rPr>
                <w:rFonts w:eastAsia="SimSun"/>
                <w:sz w:val="20"/>
                <w:szCs w:val="20"/>
                <w:lang w:val="uk-UA"/>
              </w:rPr>
            </w:pPr>
            <w:r w:rsidRPr="007C7501">
              <w:rPr>
                <w:rFonts w:eastAsia="SimSun"/>
                <w:sz w:val="20"/>
                <w:szCs w:val="20"/>
                <w:lang w:val="uk-UA"/>
              </w:rPr>
              <w:lastRenderedPageBreak/>
              <w:t>Щороку</w:t>
            </w:r>
          </w:p>
        </w:tc>
        <w:tc>
          <w:tcPr>
            <w:tcW w:w="1285" w:type="dxa"/>
            <w:vMerge w:val="restart"/>
            <w:shd w:val="clear" w:color="auto" w:fill="auto"/>
          </w:tcPr>
          <w:p w:rsidR="00196448" w:rsidRPr="007C7501" w:rsidRDefault="00196448">
            <w:pPr>
              <w:jc w:val="center"/>
              <w:rPr>
                <w:sz w:val="20"/>
                <w:szCs w:val="20"/>
                <w:lang w:val="uk-UA"/>
              </w:rPr>
            </w:pPr>
            <w:r w:rsidRPr="007C7501">
              <w:rPr>
                <w:sz w:val="20"/>
                <w:szCs w:val="20"/>
                <w:lang w:val="uk-UA"/>
              </w:rPr>
              <w:t xml:space="preserve">Відділ культури, туризму, </w:t>
            </w:r>
            <w:r w:rsidRPr="007C7501">
              <w:rPr>
                <w:sz w:val="20"/>
                <w:szCs w:val="20"/>
                <w:lang w:val="uk-UA"/>
              </w:rPr>
              <w:lastRenderedPageBreak/>
              <w:t>молоді, спорту та інформаційної політики</w:t>
            </w:r>
          </w:p>
        </w:tc>
        <w:tc>
          <w:tcPr>
            <w:tcW w:w="1416" w:type="dxa"/>
            <w:vMerge w:val="restart"/>
          </w:tcPr>
          <w:p w:rsidR="00196448" w:rsidRPr="007C7501" w:rsidRDefault="00196448">
            <w:pPr>
              <w:jc w:val="center"/>
              <w:rPr>
                <w:sz w:val="20"/>
                <w:szCs w:val="20"/>
              </w:rPr>
            </w:pPr>
            <w:r w:rsidRPr="007C7501">
              <w:rPr>
                <w:sz w:val="20"/>
                <w:szCs w:val="20"/>
              </w:rPr>
              <w:lastRenderedPageBreak/>
              <w:t>місцеві бюджети</w:t>
            </w:r>
          </w:p>
        </w:tc>
        <w:tc>
          <w:tcPr>
            <w:tcW w:w="883" w:type="dxa"/>
            <w:vMerge w:val="restart"/>
          </w:tcPr>
          <w:p w:rsidR="00196448" w:rsidRPr="007C7501" w:rsidRDefault="00196448" w:rsidP="00513CB3">
            <w:pPr>
              <w:jc w:val="center"/>
              <w:rPr>
                <w:sz w:val="20"/>
                <w:szCs w:val="20"/>
                <w:lang w:val="uk-UA"/>
              </w:rPr>
            </w:pPr>
            <w:r w:rsidRPr="007C7501">
              <w:rPr>
                <w:sz w:val="20"/>
                <w:szCs w:val="20"/>
                <w:lang w:val="uk-UA"/>
              </w:rPr>
              <w:t>15.00</w:t>
            </w:r>
          </w:p>
        </w:tc>
        <w:tc>
          <w:tcPr>
            <w:tcW w:w="708" w:type="dxa"/>
            <w:vMerge w:val="restart"/>
          </w:tcPr>
          <w:p w:rsidR="00196448" w:rsidRPr="007C7501" w:rsidRDefault="00196448" w:rsidP="00513CB3">
            <w:pPr>
              <w:jc w:val="center"/>
              <w:rPr>
                <w:sz w:val="20"/>
                <w:szCs w:val="20"/>
                <w:lang w:val="uk-UA"/>
              </w:rPr>
            </w:pPr>
            <w:r w:rsidRPr="007C7501">
              <w:rPr>
                <w:sz w:val="20"/>
                <w:szCs w:val="20"/>
                <w:lang w:val="uk-UA"/>
              </w:rPr>
              <w:t xml:space="preserve">7,5 </w:t>
            </w:r>
          </w:p>
        </w:tc>
        <w:tc>
          <w:tcPr>
            <w:tcW w:w="709" w:type="dxa"/>
            <w:vMerge w:val="restart"/>
          </w:tcPr>
          <w:p w:rsidR="00196448" w:rsidRPr="007C7501" w:rsidRDefault="00196448" w:rsidP="00513CB3">
            <w:pPr>
              <w:jc w:val="center"/>
              <w:rPr>
                <w:sz w:val="20"/>
                <w:szCs w:val="20"/>
                <w:lang w:val="uk-UA"/>
              </w:rPr>
            </w:pPr>
            <w:r w:rsidRPr="007C7501">
              <w:rPr>
                <w:sz w:val="20"/>
                <w:szCs w:val="20"/>
                <w:lang w:val="uk-UA"/>
              </w:rPr>
              <w:t xml:space="preserve">7,5 </w:t>
            </w:r>
          </w:p>
        </w:tc>
        <w:tc>
          <w:tcPr>
            <w:tcW w:w="2410" w:type="dxa"/>
          </w:tcPr>
          <w:p w:rsidR="00196448" w:rsidRPr="007C7501" w:rsidRDefault="00196448" w:rsidP="00196448">
            <w:pPr>
              <w:pStyle w:val="a9"/>
              <w:rPr>
                <w:sz w:val="20"/>
                <w:szCs w:val="20"/>
                <w:lang w:val="ru-RU"/>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1</w:t>
            </w:r>
            <w:r w:rsidRPr="007C7501">
              <w:rPr>
                <w:sz w:val="20"/>
                <w:szCs w:val="20"/>
                <w:lang w:val="uk-UA"/>
              </w:rPr>
              <w:t>5</w:t>
            </w:r>
            <w:r w:rsidRPr="007C7501">
              <w:rPr>
                <w:sz w:val="20"/>
                <w:szCs w:val="20"/>
                <w:lang w:val="ru-RU"/>
              </w:rPr>
              <w:t>,0 тис. грн</w:t>
            </w:r>
          </w:p>
        </w:tc>
        <w:tc>
          <w:tcPr>
            <w:tcW w:w="2126" w:type="dxa"/>
            <w:vMerge w:val="restart"/>
          </w:tcPr>
          <w:p w:rsidR="00196448" w:rsidRPr="007C7501" w:rsidRDefault="00196448">
            <w:pPr>
              <w:rPr>
                <w:sz w:val="20"/>
                <w:szCs w:val="20"/>
              </w:rPr>
            </w:pPr>
            <w:r w:rsidRPr="007C7501">
              <w:rPr>
                <w:rFonts w:eastAsia="SimSun"/>
                <w:sz w:val="20"/>
                <w:szCs w:val="20"/>
                <w:lang w:val="uk-UA"/>
              </w:rPr>
              <w:t>П</w:t>
            </w:r>
            <w:r w:rsidRPr="007C7501">
              <w:rPr>
                <w:rFonts w:eastAsia="SimSun"/>
                <w:sz w:val="20"/>
                <w:szCs w:val="20"/>
              </w:rPr>
              <w:t xml:space="preserve">роведено молодіжний форум-зустріч «Єднання», </w:t>
            </w:r>
            <w:r w:rsidRPr="007C7501">
              <w:rPr>
                <w:rFonts w:eastAsia="SimSun"/>
                <w:sz w:val="20"/>
                <w:szCs w:val="20"/>
              </w:rPr>
              <w:lastRenderedPageBreak/>
              <w:t>посилено залученість молоді до життя громади, сформовано простір для діалогу, обміну думками та напрацювання спільних ініціатив за участю Молодіжної ради.</w:t>
            </w:r>
          </w:p>
        </w:tc>
      </w:tr>
      <w:tr w:rsidR="00196448" w:rsidRPr="007C7501" w:rsidTr="00196448">
        <w:trPr>
          <w:trHeight w:val="323"/>
        </w:trPr>
        <w:tc>
          <w:tcPr>
            <w:tcW w:w="495" w:type="dxa"/>
            <w:vMerge/>
          </w:tcPr>
          <w:p w:rsidR="00196448" w:rsidRPr="007C7501" w:rsidRDefault="00196448">
            <w:pPr>
              <w:jc w:val="center"/>
              <w:rPr>
                <w:sz w:val="20"/>
                <w:szCs w:val="20"/>
                <w:lang w:val="uk-UA"/>
              </w:rPr>
            </w:pPr>
          </w:p>
        </w:tc>
        <w:tc>
          <w:tcPr>
            <w:tcW w:w="1461" w:type="dxa"/>
            <w:vMerge/>
          </w:tcPr>
          <w:p w:rsidR="00196448" w:rsidRPr="007C7501" w:rsidRDefault="00196448">
            <w:pPr>
              <w:jc w:val="center"/>
              <w:rPr>
                <w:rFonts w:eastAsia="SimSun"/>
                <w:sz w:val="20"/>
                <w:szCs w:val="20"/>
              </w:rPr>
            </w:pPr>
          </w:p>
        </w:tc>
        <w:tc>
          <w:tcPr>
            <w:tcW w:w="2693" w:type="dxa"/>
            <w:vMerge/>
          </w:tcPr>
          <w:p w:rsidR="00196448" w:rsidRPr="007C7501" w:rsidRDefault="00196448">
            <w:pPr>
              <w:jc w:val="center"/>
              <w:rPr>
                <w:rFonts w:eastAsia="SimSun"/>
                <w:sz w:val="20"/>
                <w:szCs w:val="20"/>
              </w:rPr>
            </w:pPr>
          </w:p>
        </w:tc>
        <w:tc>
          <w:tcPr>
            <w:tcW w:w="1152" w:type="dxa"/>
            <w:vMerge/>
          </w:tcPr>
          <w:p w:rsidR="00196448" w:rsidRPr="007C7501" w:rsidRDefault="00196448">
            <w:pPr>
              <w:jc w:val="center"/>
              <w:rPr>
                <w:rFonts w:eastAsia="SimSun"/>
                <w:sz w:val="20"/>
                <w:szCs w:val="20"/>
                <w:lang w:val="uk-UA"/>
              </w:rPr>
            </w:pPr>
          </w:p>
        </w:tc>
        <w:tc>
          <w:tcPr>
            <w:tcW w:w="1285" w:type="dxa"/>
            <w:vMerge/>
            <w:shd w:val="clear" w:color="auto" w:fill="auto"/>
          </w:tcPr>
          <w:p w:rsidR="00196448" w:rsidRPr="007C7501" w:rsidRDefault="00196448">
            <w:pPr>
              <w:jc w:val="center"/>
              <w:rPr>
                <w:sz w:val="20"/>
                <w:szCs w:val="20"/>
                <w:lang w:val="uk-UA"/>
              </w:rPr>
            </w:pPr>
          </w:p>
        </w:tc>
        <w:tc>
          <w:tcPr>
            <w:tcW w:w="1416" w:type="dxa"/>
            <w:vMerge/>
          </w:tcPr>
          <w:p w:rsidR="00196448" w:rsidRPr="007C7501" w:rsidRDefault="00196448">
            <w:pPr>
              <w:jc w:val="center"/>
              <w:rPr>
                <w:sz w:val="20"/>
                <w:szCs w:val="20"/>
              </w:rPr>
            </w:pPr>
          </w:p>
        </w:tc>
        <w:tc>
          <w:tcPr>
            <w:tcW w:w="883" w:type="dxa"/>
            <w:vMerge/>
          </w:tcPr>
          <w:p w:rsidR="00196448" w:rsidRPr="007C7501" w:rsidRDefault="00196448" w:rsidP="00513CB3">
            <w:pPr>
              <w:jc w:val="center"/>
              <w:rPr>
                <w:sz w:val="20"/>
                <w:szCs w:val="20"/>
                <w:lang w:val="uk-UA"/>
              </w:rPr>
            </w:pPr>
          </w:p>
        </w:tc>
        <w:tc>
          <w:tcPr>
            <w:tcW w:w="708" w:type="dxa"/>
            <w:vMerge/>
          </w:tcPr>
          <w:p w:rsidR="00196448" w:rsidRPr="007C7501" w:rsidRDefault="00196448" w:rsidP="00513CB3">
            <w:pPr>
              <w:jc w:val="center"/>
              <w:rPr>
                <w:sz w:val="20"/>
                <w:szCs w:val="20"/>
                <w:lang w:val="uk-UA"/>
              </w:rPr>
            </w:pPr>
          </w:p>
        </w:tc>
        <w:tc>
          <w:tcPr>
            <w:tcW w:w="709" w:type="dxa"/>
            <w:vMerge/>
          </w:tcPr>
          <w:p w:rsidR="00196448" w:rsidRPr="007C7501" w:rsidRDefault="00196448" w:rsidP="00513CB3">
            <w:pPr>
              <w:jc w:val="center"/>
              <w:rPr>
                <w:sz w:val="20"/>
                <w:szCs w:val="20"/>
                <w:lang w:val="uk-UA"/>
              </w:rPr>
            </w:pPr>
          </w:p>
        </w:tc>
        <w:tc>
          <w:tcPr>
            <w:tcW w:w="2410" w:type="dxa"/>
          </w:tcPr>
          <w:p w:rsidR="00196448" w:rsidRPr="007C7501" w:rsidRDefault="00196448" w:rsidP="00513CB3">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заходів:1</w:t>
            </w:r>
          </w:p>
        </w:tc>
        <w:tc>
          <w:tcPr>
            <w:tcW w:w="2126" w:type="dxa"/>
            <w:vMerge/>
          </w:tcPr>
          <w:p w:rsidR="00196448" w:rsidRPr="007C7501" w:rsidRDefault="00196448">
            <w:pPr>
              <w:rPr>
                <w:rFonts w:eastAsia="SimSun"/>
                <w:sz w:val="20"/>
                <w:szCs w:val="20"/>
                <w:lang w:val="uk-UA"/>
              </w:rPr>
            </w:pPr>
          </w:p>
        </w:tc>
      </w:tr>
      <w:tr w:rsidR="00196448" w:rsidRPr="007C7501" w:rsidTr="00196448">
        <w:trPr>
          <w:trHeight w:val="853"/>
        </w:trPr>
        <w:tc>
          <w:tcPr>
            <w:tcW w:w="495" w:type="dxa"/>
            <w:vMerge/>
          </w:tcPr>
          <w:p w:rsidR="00196448" w:rsidRPr="007C7501" w:rsidRDefault="00196448">
            <w:pPr>
              <w:jc w:val="center"/>
              <w:rPr>
                <w:sz w:val="20"/>
                <w:szCs w:val="20"/>
                <w:lang w:val="uk-UA"/>
              </w:rPr>
            </w:pPr>
          </w:p>
        </w:tc>
        <w:tc>
          <w:tcPr>
            <w:tcW w:w="1461" w:type="dxa"/>
            <w:vMerge/>
          </w:tcPr>
          <w:p w:rsidR="00196448" w:rsidRPr="007C7501" w:rsidRDefault="00196448">
            <w:pPr>
              <w:jc w:val="center"/>
              <w:rPr>
                <w:rFonts w:eastAsia="SimSun"/>
                <w:sz w:val="20"/>
                <w:szCs w:val="20"/>
              </w:rPr>
            </w:pPr>
          </w:p>
        </w:tc>
        <w:tc>
          <w:tcPr>
            <w:tcW w:w="2693" w:type="dxa"/>
            <w:vMerge/>
          </w:tcPr>
          <w:p w:rsidR="00196448" w:rsidRPr="007C7501" w:rsidRDefault="00196448">
            <w:pPr>
              <w:jc w:val="center"/>
              <w:rPr>
                <w:rFonts w:eastAsia="SimSun"/>
                <w:sz w:val="20"/>
                <w:szCs w:val="20"/>
              </w:rPr>
            </w:pPr>
          </w:p>
        </w:tc>
        <w:tc>
          <w:tcPr>
            <w:tcW w:w="1152" w:type="dxa"/>
            <w:vMerge/>
          </w:tcPr>
          <w:p w:rsidR="00196448" w:rsidRPr="007C7501" w:rsidRDefault="00196448">
            <w:pPr>
              <w:jc w:val="center"/>
              <w:rPr>
                <w:rFonts w:eastAsia="SimSun"/>
                <w:sz w:val="20"/>
                <w:szCs w:val="20"/>
                <w:lang w:val="uk-UA"/>
              </w:rPr>
            </w:pPr>
          </w:p>
        </w:tc>
        <w:tc>
          <w:tcPr>
            <w:tcW w:w="1285" w:type="dxa"/>
            <w:vMerge/>
            <w:shd w:val="clear" w:color="auto" w:fill="auto"/>
          </w:tcPr>
          <w:p w:rsidR="00196448" w:rsidRPr="007C7501" w:rsidRDefault="00196448">
            <w:pPr>
              <w:jc w:val="center"/>
              <w:rPr>
                <w:sz w:val="20"/>
                <w:szCs w:val="20"/>
                <w:lang w:val="uk-UA"/>
              </w:rPr>
            </w:pPr>
          </w:p>
        </w:tc>
        <w:tc>
          <w:tcPr>
            <w:tcW w:w="1416" w:type="dxa"/>
            <w:vMerge/>
          </w:tcPr>
          <w:p w:rsidR="00196448" w:rsidRPr="007C7501" w:rsidRDefault="00196448">
            <w:pPr>
              <w:jc w:val="center"/>
              <w:rPr>
                <w:sz w:val="20"/>
                <w:szCs w:val="20"/>
              </w:rPr>
            </w:pPr>
          </w:p>
        </w:tc>
        <w:tc>
          <w:tcPr>
            <w:tcW w:w="883" w:type="dxa"/>
            <w:vMerge/>
          </w:tcPr>
          <w:p w:rsidR="00196448" w:rsidRPr="007C7501" w:rsidRDefault="00196448" w:rsidP="00513CB3">
            <w:pPr>
              <w:jc w:val="center"/>
              <w:rPr>
                <w:sz w:val="20"/>
                <w:szCs w:val="20"/>
                <w:lang w:val="uk-UA"/>
              </w:rPr>
            </w:pPr>
          </w:p>
        </w:tc>
        <w:tc>
          <w:tcPr>
            <w:tcW w:w="708" w:type="dxa"/>
            <w:vMerge/>
          </w:tcPr>
          <w:p w:rsidR="00196448" w:rsidRPr="007C7501" w:rsidRDefault="00196448" w:rsidP="00513CB3">
            <w:pPr>
              <w:jc w:val="center"/>
              <w:rPr>
                <w:sz w:val="20"/>
                <w:szCs w:val="20"/>
                <w:lang w:val="uk-UA"/>
              </w:rPr>
            </w:pPr>
          </w:p>
        </w:tc>
        <w:tc>
          <w:tcPr>
            <w:tcW w:w="709" w:type="dxa"/>
            <w:vMerge/>
          </w:tcPr>
          <w:p w:rsidR="00196448" w:rsidRPr="007C7501" w:rsidRDefault="00196448" w:rsidP="00513CB3">
            <w:pPr>
              <w:jc w:val="center"/>
              <w:rPr>
                <w:sz w:val="20"/>
                <w:szCs w:val="20"/>
                <w:lang w:val="uk-UA"/>
              </w:rPr>
            </w:pPr>
          </w:p>
        </w:tc>
        <w:tc>
          <w:tcPr>
            <w:tcW w:w="2410" w:type="dxa"/>
          </w:tcPr>
          <w:p w:rsidR="00196448" w:rsidRPr="007C7501" w:rsidRDefault="00196448" w:rsidP="007C7501">
            <w:pPr>
              <w:pStyle w:val="a9"/>
              <w:rPr>
                <w:rStyle w:val="aa"/>
                <w:sz w:val="20"/>
                <w:szCs w:val="20"/>
                <w:lang w:val="uk-UA"/>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учасників форуму (молоді) – не менше </w:t>
            </w:r>
            <w:r w:rsidRPr="007C7501">
              <w:rPr>
                <w:sz w:val="20"/>
                <w:szCs w:val="20"/>
                <w:lang w:val="uk-UA"/>
              </w:rPr>
              <w:t>1</w:t>
            </w:r>
            <w:r>
              <w:rPr>
                <w:sz w:val="20"/>
                <w:szCs w:val="20"/>
                <w:lang w:val="ru-RU"/>
              </w:rPr>
              <w:t>50 осіб</w:t>
            </w:r>
          </w:p>
        </w:tc>
        <w:tc>
          <w:tcPr>
            <w:tcW w:w="2126" w:type="dxa"/>
            <w:vMerge/>
          </w:tcPr>
          <w:p w:rsidR="00196448" w:rsidRPr="007C7501" w:rsidRDefault="00196448">
            <w:pPr>
              <w:rPr>
                <w:rFonts w:eastAsia="SimSun"/>
                <w:sz w:val="20"/>
                <w:szCs w:val="20"/>
                <w:lang w:val="uk-UA"/>
              </w:rPr>
            </w:pPr>
          </w:p>
        </w:tc>
      </w:tr>
      <w:tr w:rsidR="00196448" w:rsidRPr="007C7501" w:rsidTr="00196448">
        <w:trPr>
          <w:trHeight w:val="1766"/>
        </w:trPr>
        <w:tc>
          <w:tcPr>
            <w:tcW w:w="495" w:type="dxa"/>
            <w:vMerge/>
          </w:tcPr>
          <w:p w:rsidR="00196448" w:rsidRPr="007C7501" w:rsidRDefault="00196448">
            <w:pPr>
              <w:jc w:val="center"/>
              <w:rPr>
                <w:sz w:val="20"/>
                <w:szCs w:val="20"/>
                <w:lang w:val="uk-UA"/>
              </w:rPr>
            </w:pPr>
          </w:p>
        </w:tc>
        <w:tc>
          <w:tcPr>
            <w:tcW w:w="1461" w:type="dxa"/>
            <w:vMerge/>
          </w:tcPr>
          <w:p w:rsidR="00196448" w:rsidRPr="007C7501" w:rsidRDefault="00196448">
            <w:pPr>
              <w:jc w:val="center"/>
              <w:rPr>
                <w:rFonts w:eastAsia="SimSun"/>
                <w:sz w:val="20"/>
                <w:szCs w:val="20"/>
              </w:rPr>
            </w:pPr>
          </w:p>
        </w:tc>
        <w:tc>
          <w:tcPr>
            <w:tcW w:w="2693" w:type="dxa"/>
            <w:vMerge/>
          </w:tcPr>
          <w:p w:rsidR="00196448" w:rsidRPr="007C7501" w:rsidRDefault="00196448">
            <w:pPr>
              <w:jc w:val="center"/>
              <w:rPr>
                <w:rFonts w:eastAsia="SimSun"/>
                <w:sz w:val="20"/>
                <w:szCs w:val="20"/>
              </w:rPr>
            </w:pPr>
          </w:p>
        </w:tc>
        <w:tc>
          <w:tcPr>
            <w:tcW w:w="1152" w:type="dxa"/>
            <w:vMerge/>
          </w:tcPr>
          <w:p w:rsidR="00196448" w:rsidRPr="007C7501" w:rsidRDefault="00196448">
            <w:pPr>
              <w:jc w:val="center"/>
              <w:rPr>
                <w:rFonts w:eastAsia="SimSun"/>
                <w:sz w:val="20"/>
                <w:szCs w:val="20"/>
                <w:lang w:val="uk-UA"/>
              </w:rPr>
            </w:pPr>
          </w:p>
        </w:tc>
        <w:tc>
          <w:tcPr>
            <w:tcW w:w="1285" w:type="dxa"/>
            <w:vMerge/>
            <w:shd w:val="clear" w:color="auto" w:fill="auto"/>
          </w:tcPr>
          <w:p w:rsidR="00196448" w:rsidRPr="007C7501" w:rsidRDefault="00196448">
            <w:pPr>
              <w:jc w:val="center"/>
              <w:rPr>
                <w:sz w:val="20"/>
                <w:szCs w:val="20"/>
                <w:lang w:val="uk-UA"/>
              </w:rPr>
            </w:pPr>
          </w:p>
        </w:tc>
        <w:tc>
          <w:tcPr>
            <w:tcW w:w="1416" w:type="dxa"/>
            <w:vMerge/>
          </w:tcPr>
          <w:p w:rsidR="00196448" w:rsidRPr="007C7501" w:rsidRDefault="00196448">
            <w:pPr>
              <w:jc w:val="center"/>
              <w:rPr>
                <w:sz w:val="20"/>
                <w:szCs w:val="20"/>
              </w:rPr>
            </w:pPr>
          </w:p>
        </w:tc>
        <w:tc>
          <w:tcPr>
            <w:tcW w:w="883" w:type="dxa"/>
            <w:vMerge/>
          </w:tcPr>
          <w:p w:rsidR="00196448" w:rsidRPr="007C7501" w:rsidRDefault="00196448" w:rsidP="00513CB3">
            <w:pPr>
              <w:jc w:val="center"/>
              <w:rPr>
                <w:sz w:val="20"/>
                <w:szCs w:val="20"/>
                <w:lang w:val="uk-UA"/>
              </w:rPr>
            </w:pPr>
          </w:p>
        </w:tc>
        <w:tc>
          <w:tcPr>
            <w:tcW w:w="708" w:type="dxa"/>
            <w:vMerge/>
          </w:tcPr>
          <w:p w:rsidR="00196448" w:rsidRPr="007C7501" w:rsidRDefault="00196448" w:rsidP="00513CB3">
            <w:pPr>
              <w:jc w:val="center"/>
              <w:rPr>
                <w:sz w:val="20"/>
                <w:szCs w:val="20"/>
                <w:lang w:val="uk-UA"/>
              </w:rPr>
            </w:pPr>
          </w:p>
        </w:tc>
        <w:tc>
          <w:tcPr>
            <w:tcW w:w="709" w:type="dxa"/>
            <w:vMerge/>
          </w:tcPr>
          <w:p w:rsidR="00196448" w:rsidRPr="007C7501" w:rsidRDefault="00196448" w:rsidP="00513CB3">
            <w:pPr>
              <w:jc w:val="center"/>
              <w:rPr>
                <w:sz w:val="20"/>
                <w:szCs w:val="20"/>
                <w:lang w:val="uk-UA"/>
              </w:rPr>
            </w:pPr>
          </w:p>
        </w:tc>
        <w:tc>
          <w:tcPr>
            <w:tcW w:w="2410" w:type="dxa"/>
          </w:tcPr>
          <w:p w:rsidR="00196448" w:rsidRPr="007C7501" w:rsidRDefault="00196448" w:rsidP="00196448">
            <w:pPr>
              <w:pStyle w:val="a9"/>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учасників від загальної  кількості молоді– не менше 90 %</w:t>
            </w:r>
          </w:p>
        </w:tc>
        <w:tc>
          <w:tcPr>
            <w:tcW w:w="2126" w:type="dxa"/>
            <w:vMerge/>
          </w:tcPr>
          <w:p w:rsidR="00196448" w:rsidRPr="007C7501" w:rsidRDefault="00196448">
            <w:pPr>
              <w:rPr>
                <w:rFonts w:eastAsia="SimSun"/>
                <w:sz w:val="20"/>
                <w:szCs w:val="20"/>
                <w:lang w:val="uk-UA"/>
              </w:rPr>
            </w:pPr>
          </w:p>
        </w:tc>
      </w:tr>
      <w:tr w:rsidR="00196448" w:rsidRPr="007C7501" w:rsidTr="00196448">
        <w:trPr>
          <w:trHeight w:val="177"/>
        </w:trPr>
        <w:tc>
          <w:tcPr>
            <w:tcW w:w="495" w:type="dxa"/>
            <w:vMerge w:val="restart"/>
          </w:tcPr>
          <w:p w:rsidR="00196448" w:rsidRPr="007C7501" w:rsidRDefault="00196448">
            <w:pPr>
              <w:jc w:val="center"/>
              <w:rPr>
                <w:sz w:val="20"/>
                <w:szCs w:val="20"/>
                <w:lang w:val="uk-UA"/>
              </w:rPr>
            </w:pPr>
            <w:r w:rsidRPr="007C7501">
              <w:rPr>
                <w:sz w:val="20"/>
                <w:szCs w:val="20"/>
                <w:lang w:val="uk-UA"/>
              </w:rPr>
              <w:t>10</w:t>
            </w:r>
            <w:r>
              <w:rPr>
                <w:sz w:val="20"/>
                <w:szCs w:val="20"/>
                <w:lang w:val="uk-UA"/>
              </w:rPr>
              <w:t>.</w:t>
            </w:r>
          </w:p>
        </w:tc>
        <w:tc>
          <w:tcPr>
            <w:tcW w:w="1461" w:type="dxa"/>
            <w:vMerge w:val="restart"/>
          </w:tcPr>
          <w:p w:rsidR="00196448" w:rsidRPr="007C7501" w:rsidRDefault="00196448">
            <w:pPr>
              <w:jc w:val="center"/>
              <w:rPr>
                <w:rFonts w:eastAsia="SimSun"/>
                <w:sz w:val="20"/>
                <w:szCs w:val="20"/>
              </w:rPr>
            </w:pPr>
            <w:r w:rsidRPr="007C7501">
              <w:rPr>
                <w:rFonts w:eastAsia="SimSun"/>
                <w:sz w:val="20"/>
                <w:szCs w:val="20"/>
              </w:rPr>
              <w:t xml:space="preserve">Захід до Дня </w:t>
            </w:r>
            <w:r w:rsidRPr="007C7501">
              <w:rPr>
                <w:rFonts w:eastAsia="SimSun"/>
                <w:sz w:val="20"/>
                <w:szCs w:val="20"/>
                <w:lang w:val="uk-UA"/>
              </w:rPr>
              <w:t>З</w:t>
            </w:r>
            <w:r w:rsidRPr="007C7501">
              <w:rPr>
                <w:rFonts w:eastAsia="SimSun"/>
                <w:sz w:val="20"/>
                <w:szCs w:val="20"/>
              </w:rPr>
              <w:t xml:space="preserve">ахисників і </w:t>
            </w:r>
            <w:r w:rsidRPr="007C7501">
              <w:rPr>
                <w:rFonts w:eastAsia="SimSun"/>
                <w:sz w:val="20"/>
                <w:szCs w:val="20"/>
                <w:lang w:val="uk-UA"/>
              </w:rPr>
              <w:t>З</w:t>
            </w:r>
            <w:r w:rsidRPr="007C7501">
              <w:rPr>
                <w:rFonts w:eastAsia="SimSun"/>
                <w:sz w:val="20"/>
                <w:szCs w:val="20"/>
              </w:rPr>
              <w:t>ахисниць України</w:t>
            </w:r>
          </w:p>
        </w:tc>
        <w:tc>
          <w:tcPr>
            <w:tcW w:w="2693" w:type="dxa"/>
            <w:vMerge w:val="restart"/>
          </w:tcPr>
          <w:p w:rsidR="00196448" w:rsidRPr="007C7501" w:rsidRDefault="00196448">
            <w:pPr>
              <w:jc w:val="center"/>
              <w:rPr>
                <w:rFonts w:eastAsia="SimSun"/>
                <w:sz w:val="20"/>
                <w:szCs w:val="20"/>
              </w:rPr>
            </w:pPr>
            <w:r w:rsidRPr="007C7501">
              <w:rPr>
                <w:rFonts w:eastAsia="SimSun"/>
                <w:sz w:val="20"/>
                <w:szCs w:val="20"/>
              </w:rPr>
              <w:t>Проведення патріотичного заходу «Вдячні Захисникам» із вшануванням пам’яті полеглих Героїв, зустрічами з військовослужбовцями та членами їхніх родин, демонстрацією відеоматеріалів, виступами творчих колективів, роботою дитячих локацій із виготовлення листів, оберегів та малюнків для військових.</w:t>
            </w:r>
          </w:p>
        </w:tc>
        <w:tc>
          <w:tcPr>
            <w:tcW w:w="1152" w:type="dxa"/>
            <w:vMerge w:val="restart"/>
          </w:tcPr>
          <w:p w:rsidR="00196448" w:rsidRPr="007C7501" w:rsidRDefault="00196448">
            <w:pPr>
              <w:jc w:val="center"/>
              <w:rPr>
                <w:rFonts w:eastAsia="SimSun"/>
                <w:sz w:val="20"/>
                <w:szCs w:val="20"/>
                <w:lang w:val="uk-UA"/>
              </w:rPr>
            </w:pPr>
            <w:r w:rsidRPr="007C7501">
              <w:rPr>
                <w:rFonts w:eastAsia="SimSun"/>
                <w:sz w:val="20"/>
                <w:szCs w:val="20"/>
                <w:lang w:val="uk-UA"/>
              </w:rPr>
              <w:t>щороку</w:t>
            </w:r>
          </w:p>
        </w:tc>
        <w:tc>
          <w:tcPr>
            <w:tcW w:w="1285" w:type="dxa"/>
            <w:vMerge w:val="restart"/>
            <w:shd w:val="clear" w:color="auto" w:fill="auto"/>
          </w:tcPr>
          <w:p w:rsidR="00196448" w:rsidRPr="007C7501" w:rsidRDefault="00196448">
            <w:pPr>
              <w:jc w:val="center"/>
              <w:rPr>
                <w:sz w:val="20"/>
                <w:szCs w:val="20"/>
                <w:lang w:val="uk-UA"/>
              </w:rPr>
            </w:pPr>
            <w:r w:rsidRPr="007C7501">
              <w:rPr>
                <w:sz w:val="20"/>
                <w:szCs w:val="20"/>
                <w:lang w:val="uk-UA"/>
              </w:rPr>
              <w:t>Відділ культури, туризму, молоді, спорту та інформаційної політики</w:t>
            </w:r>
          </w:p>
        </w:tc>
        <w:tc>
          <w:tcPr>
            <w:tcW w:w="1416" w:type="dxa"/>
            <w:vMerge w:val="restart"/>
          </w:tcPr>
          <w:p w:rsidR="00196448" w:rsidRPr="007C7501" w:rsidRDefault="00196448">
            <w:pPr>
              <w:jc w:val="center"/>
              <w:rPr>
                <w:sz w:val="20"/>
                <w:szCs w:val="20"/>
              </w:rPr>
            </w:pPr>
            <w:r w:rsidRPr="007C7501">
              <w:rPr>
                <w:sz w:val="20"/>
                <w:szCs w:val="20"/>
              </w:rPr>
              <w:t>місцеві бюджети</w:t>
            </w:r>
          </w:p>
        </w:tc>
        <w:tc>
          <w:tcPr>
            <w:tcW w:w="883" w:type="dxa"/>
            <w:vMerge w:val="restart"/>
          </w:tcPr>
          <w:p w:rsidR="00196448" w:rsidRPr="007C7501" w:rsidRDefault="00196448" w:rsidP="00513CB3">
            <w:pPr>
              <w:jc w:val="center"/>
              <w:rPr>
                <w:sz w:val="20"/>
                <w:szCs w:val="20"/>
                <w:lang w:val="uk-UA"/>
              </w:rPr>
            </w:pPr>
            <w:r w:rsidRPr="007C7501">
              <w:rPr>
                <w:sz w:val="20"/>
                <w:szCs w:val="20"/>
                <w:lang w:val="uk-UA"/>
              </w:rPr>
              <w:t>10.00</w:t>
            </w:r>
          </w:p>
        </w:tc>
        <w:tc>
          <w:tcPr>
            <w:tcW w:w="708" w:type="dxa"/>
            <w:vMerge w:val="restart"/>
          </w:tcPr>
          <w:p w:rsidR="00196448" w:rsidRPr="007C7501" w:rsidRDefault="00196448" w:rsidP="00513CB3">
            <w:pPr>
              <w:jc w:val="center"/>
              <w:rPr>
                <w:sz w:val="20"/>
                <w:szCs w:val="20"/>
                <w:lang w:val="uk-UA"/>
              </w:rPr>
            </w:pPr>
            <w:r w:rsidRPr="007C7501">
              <w:rPr>
                <w:sz w:val="20"/>
                <w:szCs w:val="20"/>
                <w:lang w:val="uk-UA"/>
              </w:rPr>
              <w:t>5.00</w:t>
            </w:r>
          </w:p>
        </w:tc>
        <w:tc>
          <w:tcPr>
            <w:tcW w:w="709" w:type="dxa"/>
            <w:vMerge w:val="restart"/>
          </w:tcPr>
          <w:p w:rsidR="00196448" w:rsidRPr="007C7501" w:rsidRDefault="00196448" w:rsidP="00513CB3">
            <w:pPr>
              <w:jc w:val="center"/>
              <w:rPr>
                <w:sz w:val="20"/>
                <w:szCs w:val="20"/>
                <w:lang w:val="uk-UA"/>
              </w:rPr>
            </w:pPr>
            <w:r w:rsidRPr="007C7501">
              <w:rPr>
                <w:sz w:val="20"/>
                <w:szCs w:val="20"/>
                <w:lang w:val="uk-UA"/>
              </w:rPr>
              <w:t>5.00</w:t>
            </w:r>
          </w:p>
        </w:tc>
        <w:tc>
          <w:tcPr>
            <w:tcW w:w="2410" w:type="dxa"/>
          </w:tcPr>
          <w:p w:rsidR="00196448" w:rsidRPr="007C7501" w:rsidRDefault="00196448" w:rsidP="00196448">
            <w:pPr>
              <w:pStyle w:val="a9"/>
              <w:rPr>
                <w:sz w:val="20"/>
                <w:szCs w:val="20"/>
                <w:lang w:val="ru-RU"/>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10,0 тис. грн</w:t>
            </w:r>
          </w:p>
        </w:tc>
        <w:tc>
          <w:tcPr>
            <w:tcW w:w="2126" w:type="dxa"/>
            <w:vMerge w:val="restart"/>
          </w:tcPr>
          <w:p w:rsidR="00196448" w:rsidRPr="00B12CB5" w:rsidRDefault="00196448">
            <w:pPr>
              <w:rPr>
                <w:sz w:val="20"/>
                <w:szCs w:val="20"/>
                <w:lang w:val="uk-UA"/>
              </w:rPr>
            </w:pPr>
            <w:r w:rsidRPr="007C7501">
              <w:rPr>
                <w:rFonts w:eastAsia="SimSun"/>
                <w:sz w:val="20"/>
                <w:szCs w:val="20"/>
                <w:lang w:val="uk-UA"/>
              </w:rPr>
              <w:t>П</w:t>
            </w:r>
            <w:r w:rsidRPr="007C7501">
              <w:rPr>
                <w:rFonts w:eastAsia="SimSun"/>
                <w:sz w:val="20"/>
                <w:szCs w:val="20"/>
              </w:rPr>
              <w:t xml:space="preserve">роведено патріотичний захід до Дня Захисників і Захисниць України, вшановано подвиг </w:t>
            </w:r>
            <w:r w:rsidRPr="007C7501">
              <w:rPr>
                <w:rFonts w:eastAsia="SimSun"/>
                <w:sz w:val="20"/>
                <w:szCs w:val="20"/>
                <w:lang w:val="uk-UA"/>
              </w:rPr>
              <w:t>Героїв</w:t>
            </w:r>
            <w:r w:rsidRPr="007C7501">
              <w:rPr>
                <w:rFonts w:eastAsia="SimSun"/>
                <w:sz w:val="20"/>
                <w:szCs w:val="20"/>
              </w:rPr>
              <w:t>, посилено повагу та підтримку до військовослужбовців і їхніх родин, консолідовано грома</w:t>
            </w:r>
            <w:r w:rsidR="00B12CB5">
              <w:rPr>
                <w:rFonts w:eastAsia="SimSun"/>
                <w:sz w:val="20"/>
                <w:szCs w:val="20"/>
              </w:rPr>
              <w:t>ду навколо ідеї захисту України</w:t>
            </w:r>
          </w:p>
        </w:tc>
      </w:tr>
      <w:tr w:rsidR="00196448" w:rsidRPr="007C7501" w:rsidTr="00196448">
        <w:trPr>
          <w:trHeight w:val="365"/>
        </w:trPr>
        <w:tc>
          <w:tcPr>
            <w:tcW w:w="495" w:type="dxa"/>
            <w:vMerge/>
          </w:tcPr>
          <w:p w:rsidR="00196448" w:rsidRPr="007C7501" w:rsidRDefault="00196448">
            <w:pPr>
              <w:jc w:val="center"/>
              <w:rPr>
                <w:sz w:val="20"/>
                <w:szCs w:val="20"/>
                <w:lang w:val="uk-UA"/>
              </w:rPr>
            </w:pPr>
          </w:p>
        </w:tc>
        <w:tc>
          <w:tcPr>
            <w:tcW w:w="1461" w:type="dxa"/>
            <w:vMerge/>
          </w:tcPr>
          <w:p w:rsidR="00196448" w:rsidRPr="007C7501" w:rsidRDefault="00196448">
            <w:pPr>
              <w:jc w:val="center"/>
              <w:rPr>
                <w:rFonts w:eastAsia="SimSun"/>
                <w:sz w:val="20"/>
                <w:szCs w:val="20"/>
              </w:rPr>
            </w:pPr>
          </w:p>
        </w:tc>
        <w:tc>
          <w:tcPr>
            <w:tcW w:w="2693" w:type="dxa"/>
            <w:vMerge/>
          </w:tcPr>
          <w:p w:rsidR="00196448" w:rsidRPr="007C7501" w:rsidRDefault="00196448">
            <w:pPr>
              <w:jc w:val="center"/>
              <w:rPr>
                <w:rFonts w:eastAsia="SimSun"/>
                <w:sz w:val="20"/>
                <w:szCs w:val="20"/>
              </w:rPr>
            </w:pPr>
          </w:p>
        </w:tc>
        <w:tc>
          <w:tcPr>
            <w:tcW w:w="1152" w:type="dxa"/>
            <w:vMerge/>
          </w:tcPr>
          <w:p w:rsidR="00196448" w:rsidRPr="007C7501" w:rsidRDefault="00196448">
            <w:pPr>
              <w:jc w:val="center"/>
              <w:rPr>
                <w:rFonts w:eastAsia="SimSun"/>
                <w:sz w:val="20"/>
                <w:szCs w:val="20"/>
                <w:lang w:val="uk-UA"/>
              </w:rPr>
            </w:pPr>
          </w:p>
        </w:tc>
        <w:tc>
          <w:tcPr>
            <w:tcW w:w="1285" w:type="dxa"/>
            <w:vMerge/>
            <w:shd w:val="clear" w:color="auto" w:fill="auto"/>
          </w:tcPr>
          <w:p w:rsidR="00196448" w:rsidRPr="007C7501" w:rsidRDefault="00196448">
            <w:pPr>
              <w:jc w:val="center"/>
              <w:rPr>
                <w:sz w:val="20"/>
                <w:szCs w:val="20"/>
                <w:lang w:val="uk-UA"/>
              </w:rPr>
            </w:pPr>
          </w:p>
        </w:tc>
        <w:tc>
          <w:tcPr>
            <w:tcW w:w="1416" w:type="dxa"/>
            <w:vMerge/>
          </w:tcPr>
          <w:p w:rsidR="00196448" w:rsidRPr="007C7501" w:rsidRDefault="00196448">
            <w:pPr>
              <w:jc w:val="center"/>
              <w:rPr>
                <w:sz w:val="20"/>
                <w:szCs w:val="20"/>
              </w:rPr>
            </w:pPr>
          </w:p>
        </w:tc>
        <w:tc>
          <w:tcPr>
            <w:tcW w:w="883" w:type="dxa"/>
            <w:vMerge/>
          </w:tcPr>
          <w:p w:rsidR="00196448" w:rsidRPr="007C7501" w:rsidRDefault="00196448" w:rsidP="00513CB3">
            <w:pPr>
              <w:jc w:val="center"/>
              <w:rPr>
                <w:sz w:val="20"/>
                <w:szCs w:val="20"/>
                <w:lang w:val="uk-UA"/>
              </w:rPr>
            </w:pPr>
          </w:p>
        </w:tc>
        <w:tc>
          <w:tcPr>
            <w:tcW w:w="708" w:type="dxa"/>
            <w:vMerge/>
          </w:tcPr>
          <w:p w:rsidR="00196448" w:rsidRPr="007C7501" w:rsidRDefault="00196448" w:rsidP="00513CB3">
            <w:pPr>
              <w:jc w:val="center"/>
              <w:rPr>
                <w:sz w:val="20"/>
                <w:szCs w:val="20"/>
                <w:lang w:val="uk-UA"/>
              </w:rPr>
            </w:pPr>
          </w:p>
        </w:tc>
        <w:tc>
          <w:tcPr>
            <w:tcW w:w="709" w:type="dxa"/>
            <w:vMerge/>
          </w:tcPr>
          <w:p w:rsidR="00196448" w:rsidRPr="007C7501" w:rsidRDefault="00196448" w:rsidP="00513CB3">
            <w:pPr>
              <w:jc w:val="center"/>
              <w:rPr>
                <w:sz w:val="20"/>
                <w:szCs w:val="20"/>
                <w:lang w:val="uk-UA"/>
              </w:rPr>
            </w:pPr>
          </w:p>
        </w:tc>
        <w:tc>
          <w:tcPr>
            <w:tcW w:w="2410" w:type="dxa"/>
          </w:tcPr>
          <w:p w:rsidR="00196448" w:rsidRPr="007C7501" w:rsidRDefault="00196448" w:rsidP="00513CB3">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заходів:1</w:t>
            </w:r>
          </w:p>
        </w:tc>
        <w:tc>
          <w:tcPr>
            <w:tcW w:w="2126" w:type="dxa"/>
            <w:vMerge/>
          </w:tcPr>
          <w:p w:rsidR="00196448" w:rsidRPr="007C7501" w:rsidRDefault="00196448">
            <w:pPr>
              <w:rPr>
                <w:rFonts w:eastAsia="SimSun"/>
                <w:sz w:val="20"/>
                <w:szCs w:val="20"/>
                <w:lang w:val="uk-UA"/>
              </w:rPr>
            </w:pPr>
          </w:p>
        </w:tc>
      </w:tr>
      <w:tr w:rsidR="00196448" w:rsidRPr="007C7501" w:rsidTr="00196448">
        <w:trPr>
          <w:trHeight w:val="882"/>
        </w:trPr>
        <w:tc>
          <w:tcPr>
            <w:tcW w:w="495" w:type="dxa"/>
            <w:vMerge/>
          </w:tcPr>
          <w:p w:rsidR="00196448" w:rsidRPr="007C7501" w:rsidRDefault="00196448">
            <w:pPr>
              <w:jc w:val="center"/>
              <w:rPr>
                <w:sz w:val="20"/>
                <w:szCs w:val="20"/>
                <w:lang w:val="uk-UA"/>
              </w:rPr>
            </w:pPr>
          </w:p>
        </w:tc>
        <w:tc>
          <w:tcPr>
            <w:tcW w:w="1461" w:type="dxa"/>
            <w:vMerge/>
          </w:tcPr>
          <w:p w:rsidR="00196448" w:rsidRPr="007C7501" w:rsidRDefault="00196448">
            <w:pPr>
              <w:jc w:val="center"/>
              <w:rPr>
                <w:rFonts w:eastAsia="SimSun"/>
                <w:sz w:val="20"/>
                <w:szCs w:val="20"/>
              </w:rPr>
            </w:pPr>
          </w:p>
        </w:tc>
        <w:tc>
          <w:tcPr>
            <w:tcW w:w="2693" w:type="dxa"/>
            <w:vMerge/>
          </w:tcPr>
          <w:p w:rsidR="00196448" w:rsidRPr="007C7501" w:rsidRDefault="00196448">
            <w:pPr>
              <w:jc w:val="center"/>
              <w:rPr>
                <w:rFonts w:eastAsia="SimSun"/>
                <w:sz w:val="20"/>
                <w:szCs w:val="20"/>
              </w:rPr>
            </w:pPr>
          </w:p>
        </w:tc>
        <w:tc>
          <w:tcPr>
            <w:tcW w:w="1152" w:type="dxa"/>
            <w:vMerge/>
          </w:tcPr>
          <w:p w:rsidR="00196448" w:rsidRPr="007C7501" w:rsidRDefault="00196448">
            <w:pPr>
              <w:jc w:val="center"/>
              <w:rPr>
                <w:rFonts w:eastAsia="SimSun"/>
                <w:sz w:val="20"/>
                <w:szCs w:val="20"/>
                <w:lang w:val="uk-UA"/>
              </w:rPr>
            </w:pPr>
          </w:p>
        </w:tc>
        <w:tc>
          <w:tcPr>
            <w:tcW w:w="1285" w:type="dxa"/>
            <w:vMerge/>
            <w:shd w:val="clear" w:color="auto" w:fill="auto"/>
          </w:tcPr>
          <w:p w:rsidR="00196448" w:rsidRPr="007C7501" w:rsidRDefault="00196448">
            <w:pPr>
              <w:jc w:val="center"/>
              <w:rPr>
                <w:sz w:val="20"/>
                <w:szCs w:val="20"/>
                <w:lang w:val="uk-UA"/>
              </w:rPr>
            </w:pPr>
          </w:p>
        </w:tc>
        <w:tc>
          <w:tcPr>
            <w:tcW w:w="1416" w:type="dxa"/>
            <w:vMerge/>
          </w:tcPr>
          <w:p w:rsidR="00196448" w:rsidRPr="007C7501" w:rsidRDefault="00196448">
            <w:pPr>
              <w:jc w:val="center"/>
              <w:rPr>
                <w:sz w:val="20"/>
                <w:szCs w:val="20"/>
              </w:rPr>
            </w:pPr>
          </w:p>
        </w:tc>
        <w:tc>
          <w:tcPr>
            <w:tcW w:w="883" w:type="dxa"/>
            <w:vMerge/>
          </w:tcPr>
          <w:p w:rsidR="00196448" w:rsidRPr="007C7501" w:rsidRDefault="00196448" w:rsidP="00513CB3">
            <w:pPr>
              <w:jc w:val="center"/>
              <w:rPr>
                <w:sz w:val="20"/>
                <w:szCs w:val="20"/>
                <w:lang w:val="uk-UA"/>
              </w:rPr>
            </w:pPr>
          </w:p>
        </w:tc>
        <w:tc>
          <w:tcPr>
            <w:tcW w:w="708" w:type="dxa"/>
            <w:vMerge/>
          </w:tcPr>
          <w:p w:rsidR="00196448" w:rsidRPr="007C7501" w:rsidRDefault="00196448" w:rsidP="00513CB3">
            <w:pPr>
              <w:jc w:val="center"/>
              <w:rPr>
                <w:sz w:val="20"/>
                <w:szCs w:val="20"/>
                <w:lang w:val="uk-UA"/>
              </w:rPr>
            </w:pPr>
          </w:p>
        </w:tc>
        <w:tc>
          <w:tcPr>
            <w:tcW w:w="709" w:type="dxa"/>
            <w:vMerge/>
          </w:tcPr>
          <w:p w:rsidR="00196448" w:rsidRPr="007C7501" w:rsidRDefault="00196448" w:rsidP="00513CB3">
            <w:pPr>
              <w:jc w:val="center"/>
              <w:rPr>
                <w:sz w:val="20"/>
                <w:szCs w:val="20"/>
                <w:lang w:val="uk-UA"/>
              </w:rPr>
            </w:pPr>
          </w:p>
        </w:tc>
        <w:tc>
          <w:tcPr>
            <w:tcW w:w="2410" w:type="dxa"/>
          </w:tcPr>
          <w:p w:rsidR="00196448" w:rsidRPr="007C7501" w:rsidRDefault="00196448" w:rsidP="007C7501">
            <w:pPr>
              <w:pStyle w:val="a9"/>
              <w:rPr>
                <w:rStyle w:val="aa"/>
                <w:sz w:val="20"/>
                <w:szCs w:val="20"/>
                <w:lang w:val="uk-UA"/>
              </w:rPr>
            </w:pPr>
            <w:r>
              <w:rPr>
                <w:rStyle w:val="aa"/>
                <w:sz w:val="20"/>
                <w:szCs w:val="20"/>
                <w:lang w:val="ru-RU"/>
              </w:rPr>
              <w:t>Е</w:t>
            </w:r>
            <w:r w:rsidRPr="007C7501">
              <w:rPr>
                <w:rStyle w:val="aa"/>
                <w:sz w:val="20"/>
                <w:szCs w:val="20"/>
                <w:lang w:val="ru-RU"/>
              </w:rPr>
              <w:t>фективності:</w:t>
            </w:r>
            <w:r w:rsidRPr="007C7501">
              <w:rPr>
                <w:sz w:val="20"/>
                <w:szCs w:val="20"/>
                <w:lang w:val="ru-RU"/>
              </w:rPr>
              <w:t xml:space="preserve"> кількість учасників заходу – не менше 100 осіб (</w:t>
            </w:r>
            <w:r>
              <w:rPr>
                <w:sz w:val="20"/>
                <w:szCs w:val="20"/>
                <w:lang w:val="ru-RU"/>
              </w:rPr>
              <w:t>у тому числі родини Захисників)</w:t>
            </w:r>
          </w:p>
        </w:tc>
        <w:tc>
          <w:tcPr>
            <w:tcW w:w="2126" w:type="dxa"/>
            <w:vMerge/>
          </w:tcPr>
          <w:p w:rsidR="00196448" w:rsidRPr="007C7501" w:rsidRDefault="00196448">
            <w:pPr>
              <w:rPr>
                <w:rFonts w:eastAsia="SimSun"/>
                <w:sz w:val="20"/>
                <w:szCs w:val="20"/>
                <w:lang w:val="uk-UA"/>
              </w:rPr>
            </w:pPr>
          </w:p>
        </w:tc>
      </w:tr>
      <w:tr w:rsidR="00B12CB5" w:rsidRPr="007C7501" w:rsidTr="00B12CB5">
        <w:trPr>
          <w:trHeight w:val="1236"/>
        </w:trPr>
        <w:tc>
          <w:tcPr>
            <w:tcW w:w="495" w:type="dxa"/>
            <w:vMerge/>
          </w:tcPr>
          <w:p w:rsidR="00B12CB5" w:rsidRPr="007C7501" w:rsidRDefault="00B12CB5">
            <w:pPr>
              <w:jc w:val="center"/>
              <w:rPr>
                <w:sz w:val="20"/>
                <w:szCs w:val="20"/>
                <w:lang w:val="uk-UA"/>
              </w:rPr>
            </w:pPr>
          </w:p>
        </w:tc>
        <w:tc>
          <w:tcPr>
            <w:tcW w:w="1461" w:type="dxa"/>
            <w:vMerge/>
          </w:tcPr>
          <w:p w:rsidR="00B12CB5" w:rsidRPr="007C7501" w:rsidRDefault="00B12CB5">
            <w:pPr>
              <w:jc w:val="center"/>
              <w:rPr>
                <w:rFonts w:eastAsia="SimSun"/>
                <w:sz w:val="20"/>
                <w:szCs w:val="20"/>
              </w:rPr>
            </w:pPr>
          </w:p>
        </w:tc>
        <w:tc>
          <w:tcPr>
            <w:tcW w:w="2693" w:type="dxa"/>
            <w:vMerge/>
          </w:tcPr>
          <w:p w:rsidR="00B12CB5" w:rsidRPr="007C7501" w:rsidRDefault="00B12CB5">
            <w:pPr>
              <w:jc w:val="center"/>
              <w:rPr>
                <w:rFonts w:eastAsia="SimSun"/>
                <w:sz w:val="20"/>
                <w:szCs w:val="20"/>
              </w:rPr>
            </w:pPr>
          </w:p>
        </w:tc>
        <w:tc>
          <w:tcPr>
            <w:tcW w:w="1152" w:type="dxa"/>
            <w:vMerge/>
          </w:tcPr>
          <w:p w:rsidR="00B12CB5" w:rsidRPr="007C7501" w:rsidRDefault="00B12CB5">
            <w:pPr>
              <w:jc w:val="center"/>
              <w:rPr>
                <w:rFonts w:eastAsia="SimSun"/>
                <w:sz w:val="20"/>
                <w:szCs w:val="20"/>
                <w:lang w:val="uk-UA"/>
              </w:rPr>
            </w:pPr>
          </w:p>
        </w:tc>
        <w:tc>
          <w:tcPr>
            <w:tcW w:w="1285" w:type="dxa"/>
            <w:vMerge/>
            <w:shd w:val="clear" w:color="auto" w:fill="auto"/>
          </w:tcPr>
          <w:p w:rsidR="00B12CB5" w:rsidRPr="007C7501" w:rsidRDefault="00B12CB5">
            <w:pPr>
              <w:jc w:val="center"/>
              <w:rPr>
                <w:sz w:val="20"/>
                <w:szCs w:val="20"/>
                <w:lang w:val="uk-UA"/>
              </w:rPr>
            </w:pPr>
          </w:p>
        </w:tc>
        <w:tc>
          <w:tcPr>
            <w:tcW w:w="1416" w:type="dxa"/>
            <w:vMerge/>
          </w:tcPr>
          <w:p w:rsidR="00B12CB5" w:rsidRPr="007C7501" w:rsidRDefault="00B12CB5">
            <w:pPr>
              <w:jc w:val="center"/>
              <w:rPr>
                <w:sz w:val="20"/>
                <w:szCs w:val="20"/>
              </w:rPr>
            </w:pPr>
          </w:p>
        </w:tc>
        <w:tc>
          <w:tcPr>
            <w:tcW w:w="883" w:type="dxa"/>
            <w:vMerge/>
          </w:tcPr>
          <w:p w:rsidR="00B12CB5" w:rsidRPr="007C7501" w:rsidRDefault="00B12CB5" w:rsidP="00513CB3">
            <w:pPr>
              <w:jc w:val="center"/>
              <w:rPr>
                <w:sz w:val="20"/>
                <w:szCs w:val="20"/>
                <w:lang w:val="uk-UA"/>
              </w:rPr>
            </w:pPr>
          </w:p>
        </w:tc>
        <w:tc>
          <w:tcPr>
            <w:tcW w:w="708" w:type="dxa"/>
            <w:vMerge/>
          </w:tcPr>
          <w:p w:rsidR="00B12CB5" w:rsidRPr="007C7501" w:rsidRDefault="00B12CB5" w:rsidP="00513CB3">
            <w:pPr>
              <w:jc w:val="center"/>
              <w:rPr>
                <w:sz w:val="20"/>
                <w:szCs w:val="20"/>
                <w:lang w:val="uk-UA"/>
              </w:rPr>
            </w:pPr>
          </w:p>
        </w:tc>
        <w:tc>
          <w:tcPr>
            <w:tcW w:w="709" w:type="dxa"/>
            <w:vMerge/>
          </w:tcPr>
          <w:p w:rsidR="00B12CB5" w:rsidRPr="007C7501" w:rsidRDefault="00B12CB5" w:rsidP="00513CB3">
            <w:pPr>
              <w:jc w:val="center"/>
              <w:rPr>
                <w:sz w:val="20"/>
                <w:szCs w:val="20"/>
                <w:lang w:val="uk-UA"/>
              </w:rPr>
            </w:pPr>
          </w:p>
        </w:tc>
        <w:tc>
          <w:tcPr>
            <w:tcW w:w="2410" w:type="dxa"/>
          </w:tcPr>
          <w:p w:rsidR="00B12CB5" w:rsidRPr="007C7501" w:rsidRDefault="00B12CB5" w:rsidP="00513CB3">
            <w:pPr>
              <w:pStyle w:val="a9"/>
              <w:rPr>
                <w:sz w:val="20"/>
                <w:szCs w:val="20"/>
                <w:lang w:val="ru-RU"/>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учасників від загальної  кіл</w:t>
            </w:r>
            <w:r>
              <w:rPr>
                <w:sz w:val="20"/>
                <w:szCs w:val="20"/>
                <w:lang w:val="ru-RU"/>
              </w:rPr>
              <w:t>ькості неселення– не менше 90 %</w:t>
            </w:r>
          </w:p>
        </w:tc>
        <w:tc>
          <w:tcPr>
            <w:tcW w:w="2126" w:type="dxa"/>
            <w:vMerge/>
          </w:tcPr>
          <w:p w:rsidR="00B12CB5" w:rsidRPr="007C7501" w:rsidRDefault="00B12CB5">
            <w:pPr>
              <w:rPr>
                <w:rFonts w:eastAsia="SimSun"/>
                <w:sz w:val="20"/>
                <w:szCs w:val="20"/>
                <w:lang w:val="uk-UA"/>
              </w:rPr>
            </w:pPr>
          </w:p>
        </w:tc>
      </w:tr>
      <w:tr w:rsidR="00B12CB5" w:rsidRPr="007C7501" w:rsidTr="00B12CB5">
        <w:trPr>
          <w:trHeight w:val="268"/>
        </w:trPr>
        <w:tc>
          <w:tcPr>
            <w:tcW w:w="495" w:type="dxa"/>
            <w:vMerge w:val="restart"/>
          </w:tcPr>
          <w:p w:rsidR="00B12CB5" w:rsidRPr="007C7501" w:rsidRDefault="00B12CB5" w:rsidP="00325D2A">
            <w:pPr>
              <w:jc w:val="center"/>
              <w:rPr>
                <w:sz w:val="20"/>
                <w:szCs w:val="20"/>
                <w:lang w:val="uk-UA"/>
              </w:rPr>
            </w:pPr>
            <w:r w:rsidRPr="007C7501">
              <w:rPr>
                <w:sz w:val="20"/>
                <w:szCs w:val="20"/>
                <w:lang w:val="uk-UA"/>
              </w:rPr>
              <w:t>11</w:t>
            </w:r>
            <w:r>
              <w:rPr>
                <w:sz w:val="20"/>
                <w:szCs w:val="20"/>
                <w:lang w:val="uk-UA"/>
              </w:rPr>
              <w:t>.</w:t>
            </w:r>
          </w:p>
        </w:tc>
        <w:tc>
          <w:tcPr>
            <w:tcW w:w="1461" w:type="dxa"/>
            <w:vMerge w:val="restart"/>
          </w:tcPr>
          <w:p w:rsidR="00B12CB5" w:rsidRPr="007C7501" w:rsidRDefault="00B12CB5" w:rsidP="00325D2A">
            <w:pPr>
              <w:jc w:val="center"/>
              <w:rPr>
                <w:rFonts w:eastAsia="SimSun"/>
                <w:sz w:val="20"/>
                <w:szCs w:val="20"/>
              </w:rPr>
            </w:pPr>
            <w:r w:rsidRPr="007C7501">
              <w:rPr>
                <w:rFonts w:eastAsia="SimSun"/>
                <w:sz w:val="20"/>
                <w:szCs w:val="20"/>
              </w:rPr>
              <w:t xml:space="preserve"> Патріотичний захід до Дня Незалежності України</w:t>
            </w:r>
          </w:p>
        </w:tc>
        <w:tc>
          <w:tcPr>
            <w:tcW w:w="2693" w:type="dxa"/>
            <w:vMerge w:val="restart"/>
          </w:tcPr>
          <w:p w:rsidR="00B12CB5" w:rsidRPr="007C7501" w:rsidRDefault="00B12CB5" w:rsidP="00325D2A">
            <w:pPr>
              <w:jc w:val="center"/>
              <w:rPr>
                <w:rFonts w:eastAsia="SimSun"/>
                <w:sz w:val="20"/>
                <w:szCs w:val="20"/>
              </w:rPr>
            </w:pPr>
            <w:r w:rsidRPr="007C7501">
              <w:rPr>
                <w:rFonts w:eastAsia="SimSun"/>
                <w:sz w:val="20"/>
                <w:szCs w:val="20"/>
              </w:rPr>
              <w:t>Проведення урочисто-патріотичного заходу «Незламні. Вільні. Сильні» до Дня Незалежності України з  виступами аматорських колективів, читанням патріотичної поезії, презентацією історій Захисників громади та інтерактивними активностями для дітей і молоді (квест, майстер-класи, мистецькі локації у національній тематиці).</w:t>
            </w:r>
          </w:p>
        </w:tc>
        <w:tc>
          <w:tcPr>
            <w:tcW w:w="1152" w:type="dxa"/>
            <w:vMerge w:val="restart"/>
          </w:tcPr>
          <w:p w:rsidR="00B12CB5" w:rsidRPr="007C7501" w:rsidRDefault="00B12CB5" w:rsidP="00325D2A">
            <w:pPr>
              <w:jc w:val="center"/>
              <w:rPr>
                <w:rFonts w:eastAsia="SimSun"/>
                <w:sz w:val="20"/>
                <w:szCs w:val="20"/>
                <w:lang w:val="uk-UA"/>
              </w:rPr>
            </w:pPr>
            <w:r w:rsidRPr="007C7501">
              <w:rPr>
                <w:rFonts w:eastAsia="SimSun"/>
                <w:sz w:val="20"/>
                <w:szCs w:val="20"/>
                <w:lang w:val="uk-UA"/>
              </w:rPr>
              <w:t xml:space="preserve">Щороку </w:t>
            </w:r>
          </w:p>
        </w:tc>
        <w:tc>
          <w:tcPr>
            <w:tcW w:w="1285" w:type="dxa"/>
            <w:vMerge w:val="restart"/>
            <w:shd w:val="clear" w:color="auto" w:fill="auto"/>
          </w:tcPr>
          <w:p w:rsidR="00B12CB5" w:rsidRPr="007C7501" w:rsidRDefault="00B12CB5" w:rsidP="00325D2A">
            <w:pPr>
              <w:jc w:val="center"/>
              <w:rPr>
                <w:sz w:val="20"/>
                <w:szCs w:val="20"/>
                <w:lang w:val="uk-UA"/>
              </w:rPr>
            </w:pPr>
            <w:r w:rsidRPr="007C7501">
              <w:rPr>
                <w:sz w:val="20"/>
                <w:szCs w:val="20"/>
                <w:lang w:val="uk-UA"/>
              </w:rPr>
              <w:t>Відділ культури, туризму, молоді, спорту та інформаційної політики</w:t>
            </w:r>
          </w:p>
        </w:tc>
        <w:tc>
          <w:tcPr>
            <w:tcW w:w="1416" w:type="dxa"/>
            <w:vMerge w:val="restart"/>
          </w:tcPr>
          <w:p w:rsidR="00B12CB5" w:rsidRPr="007C7501" w:rsidRDefault="00B12CB5" w:rsidP="00325D2A">
            <w:pPr>
              <w:jc w:val="center"/>
              <w:rPr>
                <w:sz w:val="20"/>
                <w:szCs w:val="20"/>
              </w:rPr>
            </w:pPr>
            <w:r w:rsidRPr="007C7501">
              <w:rPr>
                <w:sz w:val="20"/>
                <w:szCs w:val="20"/>
              </w:rPr>
              <w:t>місцеві бюджети</w:t>
            </w:r>
          </w:p>
        </w:tc>
        <w:tc>
          <w:tcPr>
            <w:tcW w:w="883" w:type="dxa"/>
            <w:vMerge w:val="restart"/>
          </w:tcPr>
          <w:p w:rsidR="00B12CB5" w:rsidRPr="007C7501" w:rsidRDefault="00B12CB5" w:rsidP="00325D2A">
            <w:pPr>
              <w:jc w:val="center"/>
              <w:rPr>
                <w:sz w:val="20"/>
                <w:szCs w:val="20"/>
                <w:lang w:val="uk-UA"/>
              </w:rPr>
            </w:pPr>
            <w:r w:rsidRPr="007C7501">
              <w:rPr>
                <w:sz w:val="20"/>
                <w:szCs w:val="20"/>
                <w:lang w:val="uk-UA"/>
              </w:rPr>
              <w:t>10.00</w:t>
            </w:r>
          </w:p>
        </w:tc>
        <w:tc>
          <w:tcPr>
            <w:tcW w:w="708" w:type="dxa"/>
            <w:vMerge w:val="restart"/>
          </w:tcPr>
          <w:p w:rsidR="00B12CB5" w:rsidRPr="007C7501" w:rsidRDefault="00B12CB5" w:rsidP="00325D2A">
            <w:pPr>
              <w:jc w:val="center"/>
              <w:rPr>
                <w:sz w:val="20"/>
                <w:szCs w:val="20"/>
                <w:lang w:val="uk-UA"/>
              </w:rPr>
            </w:pPr>
            <w:r w:rsidRPr="007C7501">
              <w:rPr>
                <w:sz w:val="20"/>
                <w:szCs w:val="20"/>
                <w:lang w:val="uk-UA"/>
              </w:rPr>
              <w:t>5.00</w:t>
            </w:r>
          </w:p>
        </w:tc>
        <w:tc>
          <w:tcPr>
            <w:tcW w:w="709" w:type="dxa"/>
            <w:vMerge w:val="restart"/>
          </w:tcPr>
          <w:p w:rsidR="00B12CB5" w:rsidRPr="007C7501" w:rsidRDefault="00B12CB5" w:rsidP="00325D2A">
            <w:pPr>
              <w:jc w:val="center"/>
              <w:rPr>
                <w:b/>
                <w:bCs/>
                <w:sz w:val="20"/>
                <w:szCs w:val="20"/>
                <w:lang w:val="uk-UA"/>
              </w:rPr>
            </w:pPr>
            <w:r w:rsidRPr="007C7501">
              <w:rPr>
                <w:sz w:val="20"/>
                <w:szCs w:val="20"/>
                <w:lang w:val="uk-UA"/>
              </w:rPr>
              <w:t>5.00</w:t>
            </w:r>
          </w:p>
        </w:tc>
        <w:tc>
          <w:tcPr>
            <w:tcW w:w="2410" w:type="dxa"/>
          </w:tcPr>
          <w:p w:rsidR="00B12CB5" w:rsidRPr="007C7501" w:rsidRDefault="00B12CB5" w:rsidP="00FB2A89">
            <w:pPr>
              <w:pStyle w:val="a9"/>
              <w:rPr>
                <w:sz w:val="20"/>
                <w:szCs w:val="20"/>
                <w:lang w:val="ru-RU"/>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10,0 тис. грн</w:t>
            </w:r>
          </w:p>
        </w:tc>
        <w:tc>
          <w:tcPr>
            <w:tcW w:w="2126" w:type="dxa"/>
            <w:vMerge w:val="restart"/>
          </w:tcPr>
          <w:p w:rsidR="00B12CB5" w:rsidRPr="00B12CB5" w:rsidRDefault="00B12CB5" w:rsidP="00FB2A89">
            <w:pPr>
              <w:rPr>
                <w:sz w:val="20"/>
                <w:szCs w:val="20"/>
                <w:lang w:val="uk-UA"/>
              </w:rPr>
            </w:pPr>
            <w:r w:rsidRPr="007C7501">
              <w:rPr>
                <w:rFonts w:eastAsia="SimSun"/>
                <w:sz w:val="20"/>
                <w:szCs w:val="20"/>
                <w:lang w:val="uk-UA"/>
              </w:rPr>
              <w:t>П</w:t>
            </w:r>
            <w:r w:rsidRPr="007C7501">
              <w:rPr>
                <w:rFonts w:eastAsia="SimSun"/>
                <w:sz w:val="20"/>
                <w:szCs w:val="20"/>
              </w:rPr>
              <w:t>роведено урочистий патріотичний захід до Дня Незалежності України, вшановано державні символи та здобутки української державності, посилено національну ідентичність і єдність мешканців громади, розширено участь жителів у захо</w:t>
            </w:r>
            <w:r>
              <w:rPr>
                <w:rFonts w:eastAsia="SimSun"/>
                <w:sz w:val="20"/>
                <w:szCs w:val="20"/>
              </w:rPr>
              <w:t>дах загальнодержавного значення</w:t>
            </w:r>
          </w:p>
        </w:tc>
      </w:tr>
      <w:tr w:rsidR="00B12CB5" w:rsidRPr="007C7501" w:rsidTr="00B12CB5">
        <w:trPr>
          <w:trHeight w:val="450"/>
        </w:trPr>
        <w:tc>
          <w:tcPr>
            <w:tcW w:w="495" w:type="dxa"/>
            <w:vMerge/>
          </w:tcPr>
          <w:p w:rsidR="00B12CB5" w:rsidRPr="007C7501" w:rsidRDefault="00B12CB5" w:rsidP="00325D2A">
            <w:pPr>
              <w:jc w:val="center"/>
              <w:rPr>
                <w:sz w:val="20"/>
                <w:szCs w:val="20"/>
                <w:lang w:val="uk-UA"/>
              </w:rPr>
            </w:pPr>
          </w:p>
        </w:tc>
        <w:tc>
          <w:tcPr>
            <w:tcW w:w="1461" w:type="dxa"/>
            <w:vMerge/>
          </w:tcPr>
          <w:p w:rsidR="00B12CB5" w:rsidRPr="007C7501" w:rsidRDefault="00B12CB5" w:rsidP="00325D2A">
            <w:pPr>
              <w:jc w:val="center"/>
              <w:rPr>
                <w:rFonts w:eastAsia="SimSun"/>
                <w:sz w:val="20"/>
                <w:szCs w:val="20"/>
              </w:rPr>
            </w:pPr>
          </w:p>
        </w:tc>
        <w:tc>
          <w:tcPr>
            <w:tcW w:w="2693" w:type="dxa"/>
            <w:vMerge/>
          </w:tcPr>
          <w:p w:rsidR="00B12CB5" w:rsidRPr="007C7501" w:rsidRDefault="00B12CB5" w:rsidP="00325D2A">
            <w:pPr>
              <w:jc w:val="center"/>
              <w:rPr>
                <w:rFonts w:eastAsia="SimSun"/>
                <w:sz w:val="20"/>
                <w:szCs w:val="20"/>
              </w:rPr>
            </w:pPr>
          </w:p>
        </w:tc>
        <w:tc>
          <w:tcPr>
            <w:tcW w:w="1152" w:type="dxa"/>
            <w:vMerge/>
          </w:tcPr>
          <w:p w:rsidR="00B12CB5" w:rsidRPr="007C7501" w:rsidRDefault="00B12CB5" w:rsidP="00325D2A">
            <w:pPr>
              <w:jc w:val="center"/>
              <w:rPr>
                <w:rFonts w:eastAsia="SimSun"/>
                <w:sz w:val="20"/>
                <w:szCs w:val="20"/>
                <w:lang w:val="uk-UA"/>
              </w:rPr>
            </w:pPr>
          </w:p>
        </w:tc>
        <w:tc>
          <w:tcPr>
            <w:tcW w:w="1285" w:type="dxa"/>
            <w:vMerge/>
            <w:shd w:val="clear" w:color="auto" w:fill="auto"/>
          </w:tcPr>
          <w:p w:rsidR="00B12CB5" w:rsidRPr="007C7501" w:rsidRDefault="00B12CB5" w:rsidP="00325D2A">
            <w:pPr>
              <w:jc w:val="center"/>
              <w:rPr>
                <w:sz w:val="20"/>
                <w:szCs w:val="20"/>
                <w:lang w:val="uk-UA"/>
              </w:rPr>
            </w:pPr>
          </w:p>
        </w:tc>
        <w:tc>
          <w:tcPr>
            <w:tcW w:w="1416" w:type="dxa"/>
            <w:vMerge/>
          </w:tcPr>
          <w:p w:rsidR="00B12CB5" w:rsidRPr="007C7501" w:rsidRDefault="00B12CB5" w:rsidP="00325D2A">
            <w:pPr>
              <w:jc w:val="center"/>
              <w:rPr>
                <w:sz w:val="20"/>
                <w:szCs w:val="20"/>
              </w:rPr>
            </w:pPr>
          </w:p>
        </w:tc>
        <w:tc>
          <w:tcPr>
            <w:tcW w:w="883" w:type="dxa"/>
            <w:vMerge/>
          </w:tcPr>
          <w:p w:rsidR="00B12CB5" w:rsidRPr="007C7501" w:rsidRDefault="00B12CB5" w:rsidP="00325D2A">
            <w:pPr>
              <w:jc w:val="center"/>
              <w:rPr>
                <w:sz w:val="20"/>
                <w:szCs w:val="20"/>
                <w:lang w:val="uk-UA"/>
              </w:rPr>
            </w:pPr>
          </w:p>
        </w:tc>
        <w:tc>
          <w:tcPr>
            <w:tcW w:w="708" w:type="dxa"/>
            <w:vMerge/>
          </w:tcPr>
          <w:p w:rsidR="00B12CB5" w:rsidRPr="007C7501" w:rsidRDefault="00B12CB5" w:rsidP="00325D2A">
            <w:pPr>
              <w:jc w:val="center"/>
              <w:rPr>
                <w:sz w:val="20"/>
                <w:szCs w:val="20"/>
                <w:lang w:val="uk-UA"/>
              </w:rPr>
            </w:pPr>
          </w:p>
        </w:tc>
        <w:tc>
          <w:tcPr>
            <w:tcW w:w="709" w:type="dxa"/>
            <w:vMerge/>
          </w:tcPr>
          <w:p w:rsidR="00B12CB5" w:rsidRPr="007C7501" w:rsidRDefault="00B12CB5" w:rsidP="00325D2A">
            <w:pPr>
              <w:jc w:val="center"/>
              <w:rPr>
                <w:sz w:val="20"/>
                <w:szCs w:val="20"/>
                <w:lang w:val="uk-UA"/>
              </w:rPr>
            </w:pPr>
          </w:p>
        </w:tc>
        <w:tc>
          <w:tcPr>
            <w:tcW w:w="2410" w:type="dxa"/>
          </w:tcPr>
          <w:p w:rsidR="00B12CB5" w:rsidRPr="007C7501" w:rsidRDefault="00B12CB5" w:rsidP="00C22BC9">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заходів:1</w:t>
            </w:r>
          </w:p>
        </w:tc>
        <w:tc>
          <w:tcPr>
            <w:tcW w:w="2126" w:type="dxa"/>
            <w:vMerge/>
          </w:tcPr>
          <w:p w:rsidR="00B12CB5" w:rsidRPr="007C7501" w:rsidRDefault="00B12CB5" w:rsidP="00FB2A89">
            <w:pPr>
              <w:rPr>
                <w:rFonts w:eastAsia="SimSun"/>
                <w:sz w:val="20"/>
                <w:szCs w:val="20"/>
                <w:lang w:val="uk-UA"/>
              </w:rPr>
            </w:pPr>
          </w:p>
        </w:tc>
      </w:tr>
      <w:tr w:rsidR="00B12CB5" w:rsidRPr="007C7501" w:rsidTr="00B12CB5">
        <w:trPr>
          <w:trHeight w:val="864"/>
        </w:trPr>
        <w:tc>
          <w:tcPr>
            <w:tcW w:w="495" w:type="dxa"/>
            <w:vMerge/>
          </w:tcPr>
          <w:p w:rsidR="00B12CB5" w:rsidRPr="007C7501" w:rsidRDefault="00B12CB5" w:rsidP="00325D2A">
            <w:pPr>
              <w:jc w:val="center"/>
              <w:rPr>
                <w:sz w:val="20"/>
                <w:szCs w:val="20"/>
                <w:lang w:val="uk-UA"/>
              </w:rPr>
            </w:pPr>
          </w:p>
        </w:tc>
        <w:tc>
          <w:tcPr>
            <w:tcW w:w="1461" w:type="dxa"/>
            <w:vMerge/>
          </w:tcPr>
          <w:p w:rsidR="00B12CB5" w:rsidRPr="007C7501" w:rsidRDefault="00B12CB5" w:rsidP="00325D2A">
            <w:pPr>
              <w:jc w:val="center"/>
              <w:rPr>
                <w:rFonts w:eastAsia="SimSun"/>
                <w:sz w:val="20"/>
                <w:szCs w:val="20"/>
              </w:rPr>
            </w:pPr>
          </w:p>
        </w:tc>
        <w:tc>
          <w:tcPr>
            <w:tcW w:w="2693" w:type="dxa"/>
            <w:vMerge/>
          </w:tcPr>
          <w:p w:rsidR="00B12CB5" w:rsidRPr="007C7501" w:rsidRDefault="00B12CB5" w:rsidP="00325D2A">
            <w:pPr>
              <w:jc w:val="center"/>
              <w:rPr>
                <w:rFonts w:eastAsia="SimSun"/>
                <w:sz w:val="20"/>
                <w:szCs w:val="20"/>
              </w:rPr>
            </w:pPr>
          </w:p>
        </w:tc>
        <w:tc>
          <w:tcPr>
            <w:tcW w:w="1152" w:type="dxa"/>
            <w:vMerge/>
          </w:tcPr>
          <w:p w:rsidR="00B12CB5" w:rsidRPr="007C7501" w:rsidRDefault="00B12CB5" w:rsidP="00325D2A">
            <w:pPr>
              <w:jc w:val="center"/>
              <w:rPr>
                <w:rFonts w:eastAsia="SimSun"/>
                <w:sz w:val="20"/>
                <w:szCs w:val="20"/>
                <w:lang w:val="uk-UA"/>
              </w:rPr>
            </w:pPr>
          </w:p>
        </w:tc>
        <w:tc>
          <w:tcPr>
            <w:tcW w:w="1285" w:type="dxa"/>
            <w:vMerge/>
            <w:shd w:val="clear" w:color="auto" w:fill="auto"/>
          </w:tcPr>
          <w:p w:rsidR="00B12CB5" w:rsidRPr="007C7501" w:rsidRDefault="00B12CB5" w:rsidP="00325D2A">
            <w:pPr>
              <w:jc w:val="center"/>
              <w:rPr>
                <w:sz w:val="20"/>
                <w:szCs w:val="20"/>
                <w:lang w:val="uk-UA"/>
              </w:rPr>
            </w:pPr>
          </w:p>
        </w:tc>
        <w:tc>
          <w:tcPr>
            <w:tcW w:w="1416" w:type="dxa"/>
            <w:vMerge/>
          </w:tcPr>
          <w:p w:rsidR="00B12CB5" w:rsidRPr="007C7501" w:rsidRDefault="00B12CB5" w:rsidP="00325D2A">
            <w:pPr>
              <w:jc w:val="center"/>
              <w:rPr>
                <w:sz w:val="20"/>
                <w:szCs w:val="20"/>
              </w:rPr>
            </w:pPr>
          </w:p>
        </w:tc>
        <w:tc>
          <w:tcPr>
            <w:tcW w:w="883" w:type="dxa"/>
            <w:vMerge/>
          </w:tcPr>
          <w:p w:rsidR="00B12CB5" w:rsidRPr="007C7501" w:rsidRDefault="00B12CB5" w:rsidP="00325D2A">
            <w:pPr>
              <w:jc w:val="center"/>
              <w:rPr>
                <w:sz w:val="20"/>
                <w:szCs w:val="20"/>
                <w:lang w:val="uk-UA"/>
              </w:rPr>
            </w:pPr>
          </w:p>
        </w:tc>
        <w:tc>
          <w:tcPr>
            <w:tcW w:w="708" w:type="dxa"/>
            <w:vMerge/>
          </w:tcPr>
          <w:p w:rsidR="00B12CB5" w:rsidRPr="007C7501" w:rsidRDefault="00B12CB5" w:rsidP="00325D2A">
            <w:pPr>
              <w:jc w:val="center"/>
              <w:rPr>
                <w:sz w:val="20"/>
                <w:szCs w:val="20"/>
                <w:lang w:val="uk-UA"/>
              </w:rPr>
            </w:pPr>
          </w:p>
        </w:tc>
        <w:tc>
          <w:tcPr>
            <w:tcW w:w="709" w:type="dxa"/>
            <w:vMerge/>
          </w:tcPr>
          <w:p w:rsidR="00B12CB5" w:rsidRPr="007C7501" w:rsidRDefault="00B12CB5" w:rsidP="00325D2A">
            <w:pPr>
              <w:jc w:val="center"/>
              <w:rPr>
                <w:sz w:val="20"/>
                <w:szCs w:val="20"/>
                <w:lang w:val="uk-UA"/>
              </w:rPr>
            </w:pPr>
          </w:p>
        </w:tc>
        <w:tc>
          <w:tcPr>
            <w:tcW w:w="2410" w:type="dxa"/>
          </w:tcPr>
          <w:p w:rsidR="00B12CB5" w:rsidRPr="007C7501" w:rsidRDefault="00B12CB5" w:rsidP="00C22BC9">
            <w:pPr>
              <w:pStyle w:val="a9"/>
              <w:spacing w:before="100" w:after="100"/>
              <w:rPr>
                <w:rStyle w:val="aa"/>
                <w:sz w:val="20"/>
                <w:szCs w:val="20"/>
                <w:lang w:val="uk-UA"/>
              </w:rPr>
            </w:pPr>
            <w:r>
              <w:rPr>
                <w:rStyle w:val="aa"/>
                <w:sz w:val="20"/>
                <w:szCs w:val="20"/>
                <w:lang w:val="ru-RU"/>
              </w:rPr>
              <w:t>Е</w:t>
            </w:r>
            <w:r w:rsidRPr="007C7501">
              <w:rPr>
                <w:rStyle w:val="aa"/>
                <w:sz w:val="20"/>
                <w:szCs w:val="20"/>
                <w:lang w:val="ru-RU"/>
              </w:rPr>
              <w:t>фективності:</w:t>
            </w:r>
            <w:r w:rsidRPr="007C7501">
              <w:rPr>
                <w:sz w:val="20"/>
                <w:szCs w:val="20"/>
                <w:lang w:val="ru-RU"/>
              </w:rPr>
              <w:t xml:space="preserve"> кількість учасників заходу – не менше 100 осіб (у тому числі </w:t>
            </w:r>
            <w:r>
              <w:rPr>
                <w:sz w:val="20"/>
                <w:szCs w:val="20"/>
                <w:lang w:val="ru-RU"/>
              </w:rPr>
              <w:t>родини Захисників)</w:t>
            </w:r>
          </w:p>
        </w:tc>
        <w:tc>
          <w:tcPr>
            <w:tcW w:w="2126" w:type="dxa"/>
            <w:vMerge/>
          </w:tcPr>
          <w:p w:rsidR="00B12CB5" w:rsidRPr="007C7501" w:rsidRDefault="00B12CB5" w:rsidP="00FB2A89">
            <w:pPr>
              <w:rPr>
                <w:rFonts w:eastAsia="SimSun"/>
                <w:sz w:val="20"/>
                <w:szCs w:val="20"/>
                <w:lang w:val="uk-UA"/>
              </w:rPr>
            </w:pPr>
          </w:p>
        </w:tc>
      </w:tr>
      <w:tr w:rsidR="00B12CB5" w:rsidRPr="007C7501" w:rsidTr="00B12CB5">
        <w:trPr>
          <w:trHeight w:val="1321"/>
        </w:trPr>
        <w:tc>
          <w:tcPr>
            <w:tcW w:w="495" w:type="dxa"/>
            <w:vMerge/>
          </w:tcPr>
          <w:p w:rsidR="00B12CB5" w:rsidRPr="007C7501" w:rsidRDefault="00B12CB5" w:rsidP="00325D2A">
            <w:pPr>
              <w:jc w:val="center"/>
              <w:rPr>
                <w:sz w:val="20"/>
                <w:szCs w:val="20"/>
                <w:lang w:val="uk-UA"/>
              </w:rPr>
            </w:pPr>
          </w:p>
        </w:tc>
        <w:tc>
          <w:tcPr>
            <w:tcW w:w="1461" w:type="dxa"/>
            <w:vMerge/>
          </w:tcPr>
          <w:p w:rsidR="00B12CB5" w:rsidRPr="007C7501" w:rsidRDefault="00B12CB5" w:rsidP="00325D2A">
            <w:pPr>
              <w:jc w:val="center"/>
              <w:rPr>
                <w:rFonts w:eastAsia="SimSun"/>
                <w:sz w:val="20"/>
                <w:szCs w:val="20"/>
              </w:rPr>
            </w:pPr>
          </w:p>
        </w:tc>
        <w:tc>
          <w:tcPr>
            <w:tcW w:w="2693" w:type="dxa"/>
            <w:vMerge/>
          </w:tcPr>
          <w:p w:rsidR="00B12CB5" w:rsidRPr="007C7501" w:rsidRDefault="00B12CB5" w:rsidP="00325D2A">
            <w:pPr>
              <w:jc w:val="center"/>
              <w:rPr>
                <w:rFonts w:eastAsia="SimSun"/>
                <w:sz w:val="20"/>
                <w:szCs w:val="20"/>
              </w:rPr>
            </w:pPr>
          </w:p>
        </w:tc>
        <w:tc>
          <w:tcPr>
            <w:tcW w:w="1152" w:type="dxa"/>
            <w:vMerge/>
          </w:tcPr>
          <w:p w:rsidR="00B12CB5" w:rsidRPr="007C7501" w:rsidRDefault="00B12CB5" w:rsidP="00325D2A">
            <w:pPr>
              <w:jc w:val="center"/>
              <w:rPr>
                <w:rFonts w:eastAsia="SimSun"/>
                <w:sz w:val="20"/>
                <w:szCs w:val="20"/>
                <w:lang w:val="uk-UA"/>
              </w:rPr>
            </w:pPr>
          </w:p>
        </w:tc>
        <w:tc>
          <w:tcPr>
            <w:tcW w:w="1285" w:type="dxa"/>
            <w:vMerge/>
            <w:shd w:val="clear" w:color="auto" w:fill="auto"/>
          </w:tcPr>
          <w:p w:rsidR="00B12CB5" w:rsidRPr="007C7501" w:rsidRDefault="00B12CB5" w:rsidP="00325D2A">
            <w:pPr>
              <w:jc w:val="center"/>
              <w:rPr>
                <w:sz w:val="20"/>
                <w:szCs w:val="20"/>
                <w:lang w:val="uk-UA"/>
              </w:rPr>
            </w:pPr>
          </w:p>
        </w:tc>
        <w:tc>
          <w:tcPr>
            <w:tcW w:w="1416" w:type="dxa"/>
            <w:vMerge/>
          </w:tcPr>
          <w:p w:rsidR="00B12CB5" w:rsidRPr="007C7501" w:rsidRDefault="00B12CB5" w:rsidP="00325D2A">
            <w:pPr>
              <w:jc w:val="center"/>
              <w:rPr>
                <w:sz w:val="20"/>
                <w:szCs w:val="20"/>
              </w:rPr>
            </w:pPr>
          </w:p>
        </w:tc>
        <w:tc>
          <w:tcPr>
            <w:tcW w:w="883" w:type="dxa"/>
            <w:vMerge/>
          </w:tcPr>
          <w:p w:rsidR="00B12CB5" w:rsidRPr="007C7501" w:rsidRDefault="00B12CB5" w:rsidP="00325D2A">
            <w:pPr>
              <w:jc w:val="center"/>
              <w:rPr>
                <w:sz w:val="20"/>
                <w:szCs w:val="20"/>
                <w:lang w:val="uk-UA"/>
              </w:rPr>
            </w:pPr>
          </w:p>
        </w:tc>
        <w:tc>
          <w:tcPr>
            <w:tcW w:w="708" w:type="dxa"/>
            <w:vMerge/>
          </w:tcPr>
          <w:p w:rsidR="00B12CB5" w:rsidRPr="007C7501" w:rsidRDefault="00B12CB5" w:rsidP="00325D2A">
            <w:pPr>
              <w:jc w:val="center"/>
              <w:rPr>
                <w:sz w:val="20"/>
                <w:szCs w:val="20"/>
                <w:lang w:val="uk-UA"/>
              </w:rPr>
            </w:pPr>
          </w:p>
        </w:tc>
        <w:tc>
          <w:tcPr>
            <w:tcW w:w="709" w:type="dxa"/>
            <w:vMerge/>
          </w:tcPr>
          <w:p w:rsidR="00B12CB5" w:rsidRPr="007C7501" w:rsidRDefault="00B12CB5" w:rsidP="00325D2A">
            <w:pPr>
              <w:jc w:val="center"/>
              <w:rPr>
                <w:sz w:val="20"/>
                <w:szCs w:val="20"/>
                <w:lang w:val="uk-UA"/>
              </w:rPr>
            </w:pPr>
          </w:p>
        </w:tc>
        <w:tc>
          <w:tcPr>
            <w:tcW w:w="2410" w:type="dxa"/>
          </w:tcPr>
          <w:p w:rsidR="00B12CB5" w:rsidRPr="007C7501" w:rsidRDefault="00B12CB5" w:rsidP="00C22BC9">
            <w:pPr>
              <w:pStyle w:val="a9"/>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учасників від загальної  кіл</w:t>
            </w:r>
            <w:r>
              <w:rPr>
                <w:sz w:val="20"/>
                <w:szCs w:val="20"/>
                <w:lang w:val="ru-RU"/>
              </w:rPr>
              <w:t>ькості неселення– не менше 90 %</w:t>
            </w:r>
          </w:p>
        </w:tc>
        <w:tc>
          <w:tcPr>
            <w:tcW w:w="2126" w:type="dxa"/>
            <w:vMerge/>
          </w:tcPr>
          <w:p w:rsidR="00B12CB5" w:rsidRPr="007C7501" w:rsidRDefault="00B12CB5" w:rsidP="00FB2A89">
            <w:pPr>
              <w:rPr>
                <w:rFonts w:eastAsia="SimSun"/>
                <w:sz w:val="20"/>
                <w:szCs w:val="20"/>
                <w:lang w:val="uk-UA"/>
              </w:rPr>
            </w:pPr>
          </w:p>
        </w:tc>
      </w:tr>
      <w:tr w:rsidR="00B12CB5" w:rsidRPr="007C7501" w:rsidTr="00B12CB5">
        <w:trPr>
          <w:trHeight w:val="276"/>
        </w:trPr>
        <w:tc>
          <w:tcPr>
            <w:tcW w:w="495" w:type="dxa"/>
            <w:vMerge w:val="restart"/>
          </w:tcPr>
          <w:p w:rsidR="00B12CB5" w:rsidRPr="007C7501" w:rsidRDefault="00B12CB5" w:rsidP="00BA3DF0">
            <w:pPr>
              <w:jc w:val="center"/>
              <w:rPr>
                <w:sz w:val="20"/>
                <w:szCs w:val="20"/>
                <w:lang w:val="uk-UA"/>
              </w:rPr>
            </w:pPr>
            <w:r w:rsidRPr="007C7501">
              <w:rPr>
                <w:sz w:val="20"/>
                <w:szCs w:val="20"/>
                <w:lang w:val="uk-UA"/>
              </w:rPr>
              <w:t>12</w:t>
            </w:r>
            <w:r>
              <w:rPr>
                <w:sz w:val="20"/>
                <w:szCs w:val="20"/>
                <w:lang w:val="uk-UA"/>
              </w:rPr>
              <w:t>.</w:t>
            </w:r>
          </w:p>
        </w:tc>
        <w:tc>
          <w:tcPr>
            <w:tcW w:w="1461" w:type="dxa"/>
            <w:vMerge w:val="restart"/>
          </w:tcPr>
          <w:p w:rsidR="00B12CB5" w:rsidRPr="007C7501" w:rsidRDefault="00B12CB5" w:rsidP="00BA3DF0">
            <w:pPr>
              <w:jc w:val="center"/>
              <w:rPr>
                <w:rFonts w:eastAsia="SimSun"/>
                <w:sz w:val="20"/>
                <w:szCs w:val="20"/>
              </w:rPr>
            </w:pPr>
            <w:r w:rsidRPr="007C7501">
              <w:rPr>
                <w:rFonts w:eastAsia="SimSun"/>
                <w:sz w:val="20"/>
                <w:szCs w:val="20"/>
              </w:rPr>
              <w:t xml:space="preserve">Захід до Дня </w:t>
            </w:r>
            <w:r w:rsidRPr="007C7501">
              <w:rPr>
                <w:rFonts w:eastAsia="SimSun"/>
                <w:sz w:val="20"/>
                <w:szCs w:val="20"/>
              </w:rPr>
              <w:lastRenderedPageBreak/>
              <w:t>Української Державності</w:t>
            </w:r>
          </w:p>
        </w:tc>
        <w:tc>
          <w:tcPr>
            <w:tcW w:w="2693" w:type="dxa"/>
            <w:vMerge w:val="restart"/>
          </w:tcPr>
          <w:p w:rsidR="00B12CB5" w:rsidRPr="007C7501" w:rsidRDefault="00B12CB5" w:rsidP="00BA3DF0">
            <w:pPr>
              <w:jc w:val="center"/>
              <w:rPr>
                <w:rFonts w:eastAsia="SimSun"/>
                <w:sz w:val="20"/>
                <w:szCs w:val="20"/>
              </w:rPr>
            </w:pPr>
            <w:r w:rsidRPr="007C7501">
              <w:rPr>
                <w:rFonts w:eastAsia="SimSun"/>
                <w:sz w:val="20"/>
                <w:szCs w:val="20"/>
              </w:rPr>
              <w:lastRenderedPageBreak/>
              <w:t>Організація культурно-</w:t>
            </w:r>
            <w:r w:rsidRPr="007C7501">
              <w:rPr>
                <w:rFonts w:eastAsia="SimSun"/>
                <w:sz w:val="20"/>
                <w:szCs w:val="20"/>
              </w:rPr>
              <w:lastRenderedPageBreak/>
              <w:t>просвітницького заходу «У витоків державності» з лекційно-мистецьким блоком про історію української державності, показом тематичної презентації, літературно-музичною композицією, участю учнівської молоді, бібліотек та народних домів, із залученням місцевих краєзнавців та представників духовенства.</w:t>
            </w:r>
          </w:p>
        </w:tc>
        <w:tc>
          <w:tcPr>
            <w:tcW w:w="1152" w:type="dxa"/>
            <w:vMerge w:val="restart"/>
          </w:tcPr>
          <w:p w:rsidR="00B12CB5" w:rsidRPr="007C7501" w:rsidRDefault="00B12CB5" w:rsidP="00BA3DF0">
            <w:pPr>
              <w:jc w:val="center"/>
              <w:rPr>
                <w:rFonts w:eastAsia="SimSun"/>
                <w:sz w:val="20"/>
                <w:szCs w:val="20"/>
                <w:lang w:val="uk-UA"/>
              </w:rPr>
            </w:pPr>
            <w:r w:rsidRPr="007C7501">
              <w:rPr>
                <w:rFonts w:eastAsia="SimSun"/>
                <w:sz w:val="20"/>
                <w:szCs w:val="20"/>
                <w:lang w:val="uk-UA"/>
              </w:rPr>
              <w:lastRenderedPageBreak/>
              <w:t xml:space="preserve">Щороку </w:t>
            </w:r>
          </w:p>
        </w:tc>
        <w:tc>
          <w:tcPr>
            <w:tcW w:w="1285" w:type="dxa"/>
            <w:vMerge w:val="restart"/>
            <w:shd w:val="clear" w:color="auto" w:fill="auto"/>
          </w:tcPr>
          <w:p w:rsidR="00B12CB5" w:rsidRPr="007C7501" w:rsidRDefault="00B12CB5" w:rsidP="00BA3DF0">
            <w:pPr>
              <w:jc w:val="center"/>
              <w:rPr>
                <w:sz w:val="20"/>
                <w:szCs w:val="20"/>
                <w:lang w:val="uk-UA"/>
              </w:rPr>
            </w:pPr>
            <w:r w:rsidRPr="007C7501">
              <w:rPr>
                <w:sz w:val="20"/>
                <w:szCs w:val="20"/>
                <w:lang w:val="uk-UA"/>
              </w:rPr>
              <w:t xml:space="preserve">Відділ </w:t>
            </w:r>
            <w:r w:rsidRPr="007C7501">
              <w:rPr>
                <w:sz w:val="20"/>
                <w:szCs w:val="20"/>
                <w:lang w:val="uk-UA"/>
              </w:rPr>
              <w:lastRenderedPageBreak/>
              <w:t>культури, туризму, молоді, спорту та інформаційної політики</w:t>
            </w:r>
          </w:p>
        </w:tc>
        <w:tc>
          <w:tcPr>
            <w:tcW w:w="1416" w:type="dxa"/>
            <w:vMerge w:val="restart"/>
          </w:tcPr>
          <w:p w:rsidR="00B12CB5" w:rsidRPr="007C7501" w:rsidRDefault="00B12CB5" w:rsidP="00BA3DF0">
            <w:pPr>
              <w:jc w:val="center"/>
              <w:rPr>
                <w:sz w:val="20"/>
                <w:szCs w:val="20"/>
              </w:rPr>
            </w:pPr>
            <w:r w:rsidRPr="007C7501">
              <w:rPr>
                <w:sz w:val="20"/>
                <w:szCs w:val="20"/>
              </w:rPr>
              <w:lastRenderedPageBreak/>
              <w:t xml:space="preserve">місцеві </w:t>
            </w:r>
            <w:r w:rsidRPr="007C7501">
              <w:rPr>
                <w:sz w:val="20"/>
                <w:szCs w:val="20"/>
              </w:rPr>
              <w:lastRenderedPageBreak/>
              <w:t>бюджети</w:t>
            </w:r>
          </w:p>
        </w:tc>
        <w:tc>
          <w:tcPr>
            <w:tcW w:w="883" w:type="dxa"/>
            <w:vMerge w:val="restart"/>
          </w:tcPr>
          <w:p w:rsidR="00B12CB5" w:rsidRPr="007C7501" w:rsidRDefault="00B12CB5" w:rsidP="00BA3DF0">
            <w:pPr>
              <w:jc w:val="center"/>
              <w:rPr>
                <w:sz w:val="20"/>
                <w:szCs w:val="20"/>
                <w:lang w:val="uk-UA"/>
              </w:rPr>
            </w:pPr>
            <w:r w:rsidRPr="007C7501">
              <w:rPr>
                <w:sz w:val="20"/>
                <w:szCs w:val="20"/>
                <w:lang w:val="uk-UA"/>
              </w:rPr>
              <w:lastRenderedPageBreak/>
              <w:t>5.00</w:t>
            </w:r>
          </w:p>
        </w:tc>
        <w:tc>
          <w:tcPr>
            <w:tcW w:w="708" w:type="dxa"/>
            <w:vMerge w:val="restart"/>
          </w:tcPr>
          <w:p w:rsidR="00B12CB5" w:rsidRPr="007C7501" w:rsidRDefault="00B12CB5" w:rsidP="00BA3DF0">
            <w:pPr>
              <w:jc w:val="center"/>
              <w:rPr>
                <w:sz w:val="20"/>
                <w:szCs w:val="20"/>
                <w:lang w:val="uk-UA"/>
              </w:rPr>
            </w:pPr>
            <w:r w:rsidRPr="007C7501">
              <w:rPr>
                <w:sz w:val="20"/>
                <w:szCs w:val="20"/>
                <w:lang w:val="uk-UA"/>
              </w:rPr>
              <w:t xml:space="preserve">2,5 </w:t>
            </w:r>
          </w:p>
        </w:tc>
        <w:tc>
          <w:tcPr>
            <w:tcW w:w="709" w:type="dxa"/>
            <w:vMerge w:val="restart"/>
          </w:tcPr>
          <w:p w:rsidR="00B12CB5" w:rsidRPr="007C7501" w:rsidRDefault="00B12CB5" w:rsidP="00BA3DF0">
            <w:pPr>
              <w:jc w:val="center"/>
              <w:rPr>
                <w:sz w:val="20"/>
                <w:szCs w:val="20"/>
                <w:lang w:val="uk-UA"/>
              </w:rPr>
            </w:pPr>
            <w:r w:rsidRPr="007C7501">
              <w:rPr>
                <w:sz w:val="20"/>
                <w:szCs w:val="20"/>
                <w:lang w:val="uk-UA"/>
              </w:rPr>
              <w:t xml:space="preserve">2,5 </w:t>
            </w:r>
          </w:p>
        </w:tc>
        <w:tc>
          <w:tcPr>
            <w:tcW w:w="2410" w:type="dxa"/>
          </w:tcPr>
          <w:p w:rsidR="00B12CB5" w:rsidRPr="007C7501" w:rsidRDefault="00B12CB5" w:rsidP="00BA3DF0">
            <w:pPr>
              <w:pStyle w:val="a9"/>
              <w:rPr>
                <w:sz w:val="20"/>
                <w:szCs w:val="20"/>
                <w:lang w:val="ru-RU"/>
              </w:rPr>
            </w:pPr>
            <w:r w:rsidRPr="007C7501">
              <w:rPr>
                <w:rStyle w:val="aa"/>
                <w:sz w:val="20"/>
                <w:szCs w:val="20"/>
                <w:lang w:val="uk-UA"/>
              </w:rPr>
              <w:t>З</w:t>
            </w:r>
            <w:r w:rsidRPr="007C7501">
              <w:rPr>
                <w:rStyle w:val="aa"/>
                <w:sz w:val="20"/>
                <w:szCs w:val="20"/>
                <w:lang w:val="ru-RU"/>
              </w:rPr>
              <w:t>атрати:</w:t>
            </w:r>
            <w:r>
              <w:rPr>
                <w:sz w:val="20"/>
                <w:szCs w:val="20"/>
                <w:lang w:val="ru-RU"/>
              </w:rPr>
              <w:t xml:space="preserve"> 10,0 тис. грн</w:t>
            </w:r>
          </w:p>
        </w:tc>
        <w:tc>
          <w:tcPr>
            <w:tcW w:w="2126" w:type="dxa"/>
            <w:vMerge w:val="restart"/>
          </w:tcPr>
          <w:p w:rsidR="00B12CB5" w:rsidRPr="007C7501" w:rsidRDefault="00B12CB5" w:rsidP="0006140E">
            <w:pPr>
              <w:rPr>
                <w:sz w:val="20"/>
                <w:szCs w:val="20"/>
              </w:rPr>
            </w:pPr>
            <w:r w:rsidRPr="007C7501">
              <w:rPr>
                <w:rFonts w:eastAsia="SimSun"/>
                <w:sz w:val="20"/>
                <w:szCs w:val="20"/>
                <w:lang w:val="uk-UA"/>
              </w:rPr>
              <w:t>П</w:t>
            </w:r>
            <w:r w:rsidRPr="007C7501">
              <w:rPr>
                <w:rFonts w:eastAsia="SimSun"/>
                <w:sz w:val="20"/>
                <w:szCs w:val="20"/>
              </w:rPr>
              <w:t xml:space="preserve">роведено </w:t>
            </w:r>
            <w:r w:rsidRPr="007C7501">
              <w:rPr>
                <w:rFonts w:eastAsia="SimSun"/>
                <w:sz w:val="20"/>
                <w:szCs w:val="20"/>
              </w:rPr>
              <w:lastRenderedPageBreak/>
              <w:t>культурно-просвітницький захід до Дня Української Державності, підвищено обізнаність мешканців громади про етапи становлення української держави, посилено повагу до державних символів та історичної спадщини, сформовано відповідальне ставлення до громадянства й належності до української нації.</w:t>
            </w:r>
          </w:p>
        </w:tc>
      </w:tr>
      <w:tr w:rsidR="00B12CB5" w:rsidRPr="007C7501" w:rsidTr="00B12CB5">
        <w:trPr>
          <w:trHeight w:val="313"/>
        </w:trPr>
        <w:tc>
          <w:tcPr>
            <w:tcW w:w="495" w:type="dxa"/>
            <w:vMerge/>
          </w:tcPr>
          <w:p w:rsidR="00B12CB5" w:rsidRPr="007C7501" w:rsidRDefault="00B12CB5" w:rsidP="00BA3DF0">
            <w:pPr>
              <w:jc w:val="center"/>
              <w:rPr>
                <w:sz w:val="20"/>
                <w:szCs w:val="20"/>
                <w:lang w:val="uk-UA"/>
              </w:rPr>
            </w:pPr>
          </w:p>
        </w:tc>
        <w:tc>
          <w:tcPr>
            <w:tcW w:w="1461" w:type="dxa"/>
            <w:vMerge/>
          </w:tcPr>
          <w:p w:rsidR="00B12CB5" w:rsidRPr="007C7501" w:rsidRDefault="00B12CB5" w:rsidP="00BA3DF0">
            <w:pPr>
              <w:jc w:val="center"/>
              <w:rPr>
                <w:rFonts w:eastAsia="SimSun"/>
                <w:sz w:val="20"/>
                <w:szCs w:val="20"/>
              </w:rPr>
            </w:pPr>
          </w:p>
        </w:tc>
        <w:tc>
          <w:tcPr>
            <w:tcW w:w="2693" w:type="dxa"/>
            <w:vMerge/>
          </w:tcPr>
          <w:p w:rsidR="00B12CB5" w:rsidRPr="007C7501" w:rsidRDefault="00B12CB5" w:rsidP="00BA3DF0">
            <w:pPr>
              <w:jc w:val="center"/>
              <w:rPr>
                <w:rFonts w:eastAsia="SimSun"/>
                <w:sz w:val="20"/>
                <w:szCs w:val="20"/>
              </w:rPr>
            </w:pPr>
          </w:p>
        </w:tc>
        <w:tc>
          <w:tcPr>
            <w:tcW w:w="1152" w:type="dxa"/>
            <w:vMerge/>
          </w:tcPr>
          <w:p w:rsidR="00B12CB5" w:rsidRPr="007C7501" w:rsidRDefault="00B12CB5" w:rsidP="00BA3DF0">
            <w:pPr>
              <w:jc w:val="center"/>
              <w:rPr>
                <w:rFonts w:eastAsia="SimSun"/>
                <w:sz w:val="20"/>
                <w:szCs w:val="20"/>
                <w:lang w:val="uk-UA"/>
              </w:rPr>
            </w:pPr>
          </w:p>
        </w:tc>
        <w:tc>
          <w:tcPr>
            <w:tcW w:w="1285" w:type="dxa"/>
            <w:vMerge/>
            <w:shd w:val="clear" w:color="auto" w:fill="auto"/>
          </w:tcPr>
          <w:p w:rsidR="00B12CB5" w:rsidRPr="007C7501" w:rsidRDefault="00B12CB5" w:rsidP="00BA3DF0">
            <w:pPr>
              <w:jc w:val="center"/>
              <w:rPr>
                <w:sz w:val="20"/>
                <w:szCs w:val="20"/>
                <w:lang w:val="uk-UA"/>
              </w:rPr>
            </w:pPr>
          </w:p>
        </w:tc>
        <w:tc>
          <w:tcPr>
            <w:tcW w:w="1416" w:type="dxa"/>
            <w:vMerge/>
          </w:tcPr>
          <w:p w:rsidR="00B12CB5" w:rsidRPr="007C7501" w:rsidRDefault="00B12CB5" w:rsidP="00BA3DF0">
            <w:pPr>
              <w:jc w:val="center"/>
              <w:rPr>
                <w:sz w:val="20"/>
                <w:szCs w:val="20"/>
              </w:rPr>
            </w:pPr>
          </w:p>
        </w:tc>
        <w:tc>
          <w:tcPr>
            <w:tcW w:w="883" w:type="dxa"/>
            <w:vMerge/>
          </w:tcPr>
          <w:p w:rsidR="00B12CB5" w:rsidRPr="007C7501" w:rsidRDefault="00B12CB5" w:rsidP="00BA3DF0">
            <w:pPr>
              <w:jc w:val="center"/>
              <w:rPr>
                <w:sz w:val="20"/>
                <w:szCs w:val="20"/>
                <w:lang w:val="uk-UA"/>
              </w:rPr>
            </w:pPr>
          </w:p>
        </w:tc>
        <w:tc>
          <w:tcPr>
            <w:tcW w:w="708" w:type="dxa"/>
            <w:vMerge/>
          </w:tcPr>
          <w:p w:rsidR="00B12CB5" w:rsidRPr="007C7501" w:rsidRDefault="00B12CB5" w:rsidP="00BA3DF0">
            <w:pPr>
              <w:jc w:val="center"/>
              <w:rPr>
                <w:sz w:val="20"/>
                <w:szCs w:val="20"/>
                <w:lang w:val="uk-UA"/>
              </w:rPr>
            </w:pPr>
          </w:p>
        </w:tc>
        <w:tc>
          <w:tcPr>
            <w:tcW w:w="709" w:type="dxa"/>
            <w:vMerge/>
          </w:tcPr>
          <w:p w:rsidR="00B12CB5" w:rsidRPr="007C7501" w:rsidRDefault="00B12CB5" w:rsidP="00BA3DF0">
            <w:pPr>
              <w:jc w:val="center"/>
              <w:rPr>
                <w:sz w:val="20"/>
                <w:szCs w:val="20"/>
                <w:lang w:val="uk-UA"/>
              </w:rPr>
            </w:pPr>
          </w:p>
        </w:tc>
        <w:tc>
          <w:tcPr>
            <w:tcW w:w="2410" w:type="dxa"/>
          </w:tcPr>
          <w:p w:rsidR="00B12CB5" w:rsidRPr="007C7501" w:rsidRDefault="00B12CB5" w:rsidP="00BA3DF0">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заходів:1</w:t>
            </w:r>
          </w:p>
        </w:tc>
        <w:tc>
          <w:tcPr>
            <w:tcW w:w="2126" w:type="dxa"/>
            <w:vMerge/>
          </w:tcPr>
          <w:p w:rsidR="00B12CB5" w:rsidRPr="007C7501" w:rsidRDefault="00B12CB5" w:rsidP="0006140E">
            <w:pPr>
              <w:rPr>
                <w:rFonts w:eastAsia="SimSun"/>
                <w:sz w:val="20"/>
                <w:szCs w:val="20"/>
                <w:lang w:val="uk-UA"/>
              </w:rPr>
            </w:pPr>
          </w:p>
        </w:tc>
      </w:tr>
      <w:tr w:rsidR="00B12CB5" w:rsidRPr="007C7501" w:rsidTr="00B12CB5">
        <w:trPr>
          <w:trHeight w:val="777"/>
        </w:trPr>
        <w:tc>
          <w:tcPr>
            <w:tcW w:w="495" w:type="dxa"/>
            <w:vMerge/>
          </w:tcPr>
          <w:p w:rsidR="00B12CB5" w:rsidRPr="007C7501" w:rsidRDefault="00B12CB5" w:rsidP="00BA3DF0">
            <w:pPr>
              <w:jc w:val="center"/>
              <w:rPr>
                <w:sz w:val="20"/>
                <w:szCs w:val="20"/>
                <w:lang w:val="uk-UA"/>
              </w:rPr>
            </w:pPr>
          </w:p>
        </w:tc>
        <w:tc>
          <w:tcPr>
            <w:tcW w:w="1461" w:type="dxa"/>
            <w:vMerge/>
          </w:tcPr>
          <w:p w:rsidR="00B12CB5" w:rsidRPr="007C7501" w:rsidRDefault="00B12CB5" w:rsidP="00BA3DF0">
            <w:pPr>
              <w:jc w:val="center"/>
              <w:rPr>
                <w:rFonts w:eastAsia="SimSun"/>
                <w:sz w:val="20"/>
                <w:szCs w:val="20"/>
              </w:rPr>
            </w:pPr>
          </w:p>
        </w:tc>
        <w:tc>
          <w:tcPr>
            <w:tcW w:w="2693" w:type="dxa"/>
            <w:vMerge/>
          </w:tcPr>
          <w:p w:rsidR="00B12CB5" w:rsidRPr="007C7501" w:rsidRDefault="00B12CB5" w:rsidP="00BA3DF0">
            <w:pPr>
              <w:jc w:val="center"/>
              <w:rPr>
                <w:rFonts w:eastAsia="SimSun"/>
                <w:sz w:val="20"/>
                <w:szCs w:val="20"/>
              </w:rPr>
            </w:pPr>
          </w:p>
        </w:tc>
        <w:tc>
          <w:tcPr>
            <w:tcW w:w="1152" w:type="dxa"/>
            <w:vMerge/>
          </w:tcPr>
          <w:p w:rsidR="00B12CB5" w:rsidRPr="007C7501" w:rsidRDefault="00B12CB5" w:rsidP="00BA3DF0">
            <w:pPr>
              <w:jc w:val="center"/>
              <w:rPr>
                <w:rFonts w:eastAsia="SimSun"/>
                <w:sz w:val="20"/>
                <w:szCs w:val="20"/>
                <w:lang w:val="uk-UA"/>
              </w:rPr>
            </w:pPr>
          </w:p>
        </w:tc>
        <w:tc>
          <w:tcPr>
            <w:tcW w:w="1285" w:type="dxa"/>
            <w:vMerge/>
            <w:shd w:val="clear" w:color="auto" w:fill="auto"/>
          </w:tcPr>
          <w:p w:rsidR="00B12CB5" w:rsidRPr="007C7501" w:rsidRDefault="00B12CB5" w:rsidP="00BA3DF0">
            <w:pPr>
              <w:jc w:val="center"/>
              <w:rPr>
                <w:sz w:val="20"/>
                <w:szCs w:val="20"/>
                <w:lang w:val="uk-UA"/>
              </w:rPr>
            </w:pPr>
          </w:p>
        </w:tc>
        <w:tc>
          <w:tcPr>
            <w:tcW w:w="1416" w:type="dxa"/>
            <w:vMerge/>
          </w:tcPr>
          <w:p w:rsidR="00B12CB5" w:rsidRPr="007C7501" w:rsidRDefault="00B12CB5" w:rsidP="00BA3DF0">
            <w:pPr>
              <w:jc w:val="center"/>
              <w:rPr>
                <w:sz w:val="20"/>
                <w:szCs w:val="20"/>
              </w:rPr>
            </w:pPr>
          </w:p>
        </w:tc>
        <w:tc>
          <w:tcPr>
            <w:tcW w:w="883" w:type="dxa"/>
            <w:vMerge/>
          </w:tcPr>
          <w:p w:rsidR="00B12CB5" w:rsidRPr="007C7501" w:rsidRDefault="00B12CB5" w:rsidP="00BA3DF0">
            <w:pPr>
              <w:jc w:val="center"/>
              <w:rPr>
                <w:sz w:val="20"/>
                <w:szCs w:val="20"/>
                <w:lang w:val="uk-UA"/>
              </w:rPr>
            </w:pPr>
          </w:p>
        </w:tc>
        <w:tc>
          <w:tcPr>
            <w:tcW w:w="708" w:type="dxa"/>
            <w:vMerge/>
          </w:tcPr>
          <w:p w:rsidR="00B12CB5" w:rsidRPr="007C7501" w:rsidRDefault="00B12CB5" w:rsidP="00BA3DF0">
            <w:pPr>
              <w:jc w:val="center"/>
              <w:rPr>
                <w:sz w:val="20"/>
                <w:szCs w:val="20"/>
                <w:lang w:val="uk-UA"/>
              </w:rPr>
            </w:pPr>
          </w:p>
        </w:tc>
        <w:tc>
          <w:tcPr>
            <w:tcW w:w="709" w:type="dxa"/>
            <w:vMerge/>
          </w:tcPr>
          <w:p w:rsidR="00B12CB5" w:rsidRPr="007C7501" w:rsidRDefault="00B12CB5" w:rsidP="00BA3DF0">
            <w:pPr>
              <w:jc w:val="center"/>
              <w:rPr>
                <w:sz w:val="20"/>
                <w:szCs w:val="20"/>
                <w:lang w:val="uk-UA"/>
              </w:rPr>
            </w:pPr>
          </w:p>
        </w:tc>
        <w:tc>
          <w:tcPr>
            <w:tcW w:w="2410" w:type="dxa"/>
          </w:tcPr>
          <w:p w:rsidR="00B12CB5" w:rsidRPr="007C7501" w:rsidRDefault="00B12CB5" w:rsidP="00B12CB5">
            <w:pPr>
              <w:pStyle w:val="a9"/>
              <w:rPr>
                <w:rStyle w:val="aa"/>
                <w:sz w:val="20"/>
                <w:szCs w:val="20"/>
                <w:lang w:val="uk-UA"/>
              </w:rPr>
            </w:pPr>
            <w:r>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учасників заходу – не менше 100 осіб (</w:t>
            </w:r>
            <w:r>
              <w:rPr>
                <w:sz w:val="20"/>
                <w:szCs w:val="20"/>
                <w:lang w:val="ru-RU"/>
              </w:rPr>
              <w:t>у тому числі родини Захисників)</w:t>
            </w:r>
          </w:p>
        </w:tc>
        <w:tc>
          <w:tcPr>
            <w:tcW w:w="2126" w:type="dxa"/>
            <w:vMerge/>
          </w:tcPr>
          <w:p w:rsidR="00B12CB5" w:rsidRPr="007C7501" w:rsidRDefault="00B12CB5" w:rsidP="0006140E">
            <w:pPr>
              <w:rPr>
                <w:rFonts w:eastAsia="SimSun"/>
                <w:sz w:val="20"/>
                <w:szCs w:val="20"/>
                <w:lang w:val="uk-UA"/>
              </w:rPr>
            </w:pPr>
          </w:p>
        </w:tc>
      </w:tr>
      <w:tr w:rsidR="00B12CB5" w:rsidRPr="007C7501" w:rsidTr="00B12CB5">
        <w:trPr>
          <w:trHeight w:val="3120"/>
        </w:trPr>
        <w:tc>
          <w:tcPr>
            <w:tcW w:w="495" w:type="dxa"/>
            <w:vMerge/>
          </w:tcPr>
          <w:p w:rsidR="00B12CB5" w:rsidRPr="007C7501" w:rsidRDefault="00B12CB5" w:rsidP="00BA3DF0">
            <w:pPr>
              <w:jc w:val="center"/>
              <w:rPr>
                <w:sz w:val="20"/>
                <w:szCs w:val="20"/>
                <w:lang w:val="uk-UA"/>
              </w:rPr>
            </w:pPr>
          </w:p>
        </w:tc>
        <w:tc>
          <w:tcPr>
            <w:tcW w:w="1461" w:type="dxa"/>
            <w:vMerge/>
          </w:tcPr>
          <w:p w:rsidR="00B12CB5" w:rsidRPr="007C7501" w:rsidRDefault="00B12CB5" w:rsidP="00BA3DF0">
            <w:pPr>
              <w:jc w:val="center"/>
              <w:rPr>
                <w:rFonts w:eastAsia="SimSun"/>
                <w:sz w:val="20"/>
                <w:szCs w:val="20"/>
              </w:rPr>
            </w:pPr>
          </w:p>
        </w:tc>
        <w:tc>
          <w:tcPr>
            <w:tcW w:w="2693" w:type="dxa"/>
            <w:vMerge/>
          </w:tcPr>
          <w:p w:rsidR="00B12CB5" w:rsidRPr="007C7501" w:rsidRDefault="00B12CB5" w:rsidP="00BA3DF0">
            <w:pPr>
              <w:jc w:val="center"/>
              <w:rPr>
                <w:rFonts w:eastAsia="SimSun"/>
                <w:sz w:val="20"/>
                <w:szCs w:val="20"/>
              </w:rPr>
            </w:pPr>
          </w:p>
        </w:tc>
        <w:tc>
          <w:tcPr>
            <w:tcW w:w="1152" w:type="dxa"/>
            <w:vMerge/>
          </w:tcPr>
          <w:p w:rsidR="00B12CB5" w:rsidRPr="007C7501" w:rsidRDefault="00B12CB5" w:rsidP="00BA3DF0">
            <w:pPr>
              <w:jc w:val="center"/>
              <w:rPr>
                <w:rFonts w:eastAsia="SimSun"/>
                <w:sz w:val="20"/>
                <w:szCs w:val="20"/>
                <w:lang w:val="uk-UA"/>
              </w:rPr>
            </w:pPr>
          </w:p>
        </w:tc>
        <w:tc>
          <w:tcPr>
            <w:tcW w:w="1285" w:type="dxa"/>
            <w:vMerge/>
            <w:shd w:val="clear" w:color="auto" w:fill="auto"/>
          </w:tcPr>
          <w:p w:rsidR="00B12CB5" w:rsidRPr="007C7501" w:rsidRDefault="00B12CB5" w:rsidP="00BA3DF0">
            <w:pPr>
              <w:jc w:val="center"/>
              <w:rPr>
                <w:sz w:val="20"/>
                <w:szCs w:val="20"/>
                <w:lang w:val="uk-UA"/>
              </w:rPr>
            </w:pPr>
          </w:p>
        </w:tc>
        <w:tc>
          <w:tcPr>
            <w:tcW w:w="1416" w:type="dxa"/>
            <w:vMerge/>
          </w:tcPr>
          <w:p w:rsidR="00B12CB5" w:rsidRPr="007C7501" w:rsidRDefault="00B12CB5" w:rsidP="00BA3DF0">
            <w:pPr>
              <w:jc w:val="center"/>
              <w:rPr>
                <w:sz w:val="20"/>
                <w:szCs w:val="20"/>
              </w:rPr>
            </w:pPr>
          </w:p>
        </w:tc>
        <w:tc>
          <w:tcPr>
            <w:tcW w:w="883" w:type="dxa"/>
            <w:vMerge/>
          </w:tcPr>
          <w:p w:rsidR="00B12CB5" w:rsidRPr="007C7501" w:rsidRDefault="00B12CB5" w:rsidP="00BA3DF0">
            <w:pPr>
              <w:jc w:val="center"/>
              <w:rPr>
                <w:sz w:val="20"/>
                <w:szCs w:val="20"/>
                <w:lang w:val="uk-UA"/>
              </w:rPr>
            </w:pPr>
          </w:p>
        </w:tc>
        <w:tc>
          <w:tcPr>
            <w:tcW w:w="708" w:type="dxa"/>
            <w:vMerge/>
          </w:tcPr>
          <w:p w:rsidR="00B12CB5" w:rsidRPr="007C7501" w:rsidRDefault="00B12CB5" w:rsidP="00BA3DF0">
            <w:pPr>
              <w:jc w:val="center"/>
              <w:rPr>
                <w:sz w:val="20"/>
                <w:szCs w:val="20"/>
                <w:lang w:val="uk-UA"/>
              </w:rPr>
            </w:pPr>
          </w:p>
        </w:tc>
        <w:tc>
          <w:tcPr>
            <w:tcW w:w="709" w:type="dxa"/>
            <w:vMerge/>
          </w:tcPr>
          <w:p w:rsidR="00B12CB5" w:rsidRPr="007C7501" w:rsidRDefault="00B12CB5" w:rsidP="00BA3DF0">
            <w:pPr>
              <w:jc w:val="center"/>
              <w:rPr>
                <w:sz w:val="20"/>
                <w:szCs w:val="20"/>
                <w:lang w:val="uk-UA"/>
              </w:rPr>
            </w:pPr>
          </w:p>
        </w:tc>
        <w:tc>
          <w:tcPr>
            <w:tcW w:w="2410" w:type="dxa"/>
          </w:tcPr>
          <w:p w:rsidR="00B12CB5" w:rsidRPr="007C7501" w:rsidRDefault="00B12CB5" w:rsidP="00C22BC9">
            <w:pPr>
              <w:pStyle w:val="a9"/>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учасників від загальної  кіл</w:t>
            </w:r>
            <w:r>
              <w:rPr>
                <w:sz w:val="20"/>
                <w:szCs w:val="20"/>
                <w:lang w:val="ru-RU"/>
              </w:rPr>
              <w:t>ькості неселення– не менше 90 %</w:t>
            </w:r>
          </w:p>
        </w:tc>
        <w:tc>
          <w:tcPr>
            <w:tcW w:w="2126" w:type="dxa"/>
            <w:vMerge/>
          </w:tcPr>
          <w:p w:rsidR="00B12CB5" w:rsidRPr="007C7501" w:rsidRDefault="00B12CB5" w:rsidP="0006140E">
            <w:pPr>
              <w:rPr>
                <w:rFonts w:eastAsia="SimSun"/>
                <w:sz w:val="20"/>
                <w:szCs w:val="20"/>
                <w:lang w:val="uk-UA"/>
              </w:rPr>
            </w:pPr>
          </w:p>
        </w:tc>
      </w:tr>
      <w:tr w:rsidR="00B12CB5" w:rsidRPr="007C7501" w:rsidTr="00B12CB5">
        <w:trPr>
          <w:trHeight w:val="165"/>
        </w:trPr>
        <w:tc>
          <w:tcPr>
            <w:tcW w:w="495" w:type="dxa"/>
            <w:vMerge w:val="restart"/>
          </w:tcPr>
          <w:p w:rsidR="00B12CB5" w:rsidRPr="007C7501" w:rsidRDefault="00B12CB5">
            <w:pPr>
              <w:jc w:val="center"/>
              <w:rPr>
                <w:sz w:val="20"/>
                <w:szCs w:val="20"/>
                <w:lang w:val="uk-UA"/>
              </w:rPr>
            </w:pPr>
            <w:r w:rsidRPr="007C7501">
              <w:rPr>
                <w:sz w:val="20"/>
                <w:szCs w:val="20"/>
                <w:lang w:val="uk-UA"/>
              </w:rPr>
              <w:t>13</w:t>
            </w:r>
            <w:r>
              <w:rPr>
                <w:sz w:val="20"/>
                <w:szCs w:val="20"/>
                <w:lang w:val="uk-UA"/>
              </w:rPr>
              <w:t>.</w:t>
            </w:r>
          </w:p>
        </w:tc>
        <w:tc>
          <w:tcPr>
            <w:tcW w:w="1461" w:type="dxa"/>
            <w:vMerge w:val="restart"/>
          </w:tcPr>
          <w:p w:rsidR="00B12CB5" w:rsidRPr="007C7501" w:rsidRDefault="00B12CB5">
            <w:pPr>
              <w:jc w:val="center"/>
              <w:rPr>
                <w:rFonts w:eastAsia="SimSun"/>
                <w:sz w:val="20"/>
                <w:szCs w:val="20"/>
              </w:rPr>
            </w:pPr>
            <w:r w:rsidRPr="007C7501">
              <w:rPr>
                <w:rFonts w:eastAsia="SimSun"/>
                <w:sz w:val="20"/>
                <w:szCs w:val="20"/>
              </w:rPr>
              <w:t>Театральний конкурс «Театральні обрії громади»</w:t>
            </w:r>
          </w:p>
        </w:tc>
        <w:tc>
          <w:tcPr>
            <w:tcW w:w="2693" w:type="dxa"/>
            <w:vMerge w:val="restart"/>
          </w:tcPr>
          <w:p w:rsidR="00B12CB5" w:rsidRPr="007C7501" w:rsidRDefault="00B12CB5" w:rsidP="00B12CB5">
            <w:pPr>
              <w:jc w:val="center"/>
              <w:rPr>
                <w:rFonts w:eastAsia="SimSun"/>
                <w:sz w:val="20"/>
                <w:szCs w:val="20"/>
              </w:rPr>
            </w:pPr>
            <w:r w:rsidRPr="007C7501">
              <w:rPr>
                <w:rFonts w:eastAsia="SimSun"/>
                <w:sz w:val="20"/>
                <w:szCs w:val="20"/>
              </w:rPr>
              <w:t>Проведення театрального конкурсу «Театральні обрії громади» серед аматорських театральних колективів із показом уривків із класичних, сучасних та патріотичних творів, організацією роботи професійного/експертного журі, підготовкою методичних рекомендацій та відзначенням переможців дипломами й сувенірами</w:t>
            </w:r>
          </w:p>
        </w:tc>
        <w:tc>
          <w:tcPr>
            <w:tcW w:w="1152" w:type="dxa"/>
            <w:vMerge w:val="restart"/>
          </w:tcPr>
          <w:p w:rsidR="00B12CB5" w:rsidRPr="007C7501" w:rsidRDefault="00B12CB5">
            <w:pPr>
              <w:jc w:val="center"/>
              <w:rPr>
                <w:rFonts w:eastAsia="SimSun"/>
                <w:sz w:val="20"/>
                <w:szCs w:val="20"/>
                <w:lang w:val="uk-UA"/>
              </w:rPr>
            </w:pPr>
            <w:r w:rsidRPr="007C7501">
              <w:rPr>
                <w:rFonts w:eastAsia="SimSun"/>
                <w:sz w:val="20"/>
                <w:szCs w:val="20"/>
                <w:lang w:val="uk-UA"/>
              </w:rPr>
              <w:t xml:space="preserve">Щороку </w:t>
            </w:r>
          </w:p>
        </w:tc>
        <w:tc>
          <w:tcPr>
            <w:tcW w:w="1285" w:type="dxa"/>
            <w:vMerge w:val="restart"/>
            <w:shd w:val="clear" w:color="auto" w:fill="auto"/>
          </w:tcPr>
          <w:p w:rsidR="00B12CB5" w:rsidRPr="007C7501" w:rsidRDefault="00B12CB5">
            <w:pPr>
              <w:jc w:val="center"/>
              <w:rPr>
                <w:sz w:val="20"/>
                <w:szCs w:val="20"/>
                <w:lang w:val="uk-UA"/>
              </w:rPr>
            </w:pPr>
            <w:r w:rsidRPr="007C7501">
              <w:rPr>
                <w:sz w:val="20"/>
                <w:szCs w:val="20"/>
                <w:lang w:val="uk-UA"/>
              </w:rPr>
              <w:t>Відділ культури, туризму, молоді, спорту та інформаційної політики</w:t>
            </w:r>
          </w:p>
        </w:tc>
        <w:tc>
          <w:tcPr>
            <w:tcW w:w="1416" w:type="dxa"/>
            <w:vMerge w:val="restart"/>
          </w:tcPr>
          <w:p w:rsidR="00B12CB5" w:rsidRPr="007C7501" w:rsidRDefault="00B12CB5">
            <w:pPr>
              <w:jc w:val="center"/>
              <w:rPr>
                <w:sz w:val="20"/>
                <w:szCs w:val="20"/>
              </w:rPr>
            </w:pPr>
            <w:r w:rsidRPr="007C7501">
              <w:rPr>
                <w:sz w:val="20"/>
                <w:szCs w:val="20"/>
              </w:rPr>
              <w:t>місцеві бюджети</w:t>
            </w:r>
          </w:p>
        </w:tc>
        <w:tc>
          <w:tcPr>
            <w:tcW w:w="883" w:type="dxa"/>
            <w:vMerge w:val="restart"/>
          </w:tcPr>
          <w:p w:rsidR="00B12CB5" w:rsidRPr="007C7501" w:rsidRDefault="00B12CB5" w:rsidP="008A6CD4">
            <w:pPr>
              <w:jc w:val="center"/>
              <w:rPr>
                <w:sz w:val="20"/>
                <w:szCs w:val="20"/>
                <w:lang w:val="uk-UA"/>
              </w:rPr>
            </w:pPr>
            <w:r w:rsidRPr="007C7501">
              <w:rPr>
                <w:sz w:val="20"/>
                <w:szCs w:val="20"/>
                <w:lang w:val="uk-UA"/>
              </w:rPr>
              <w:t>25,00</w:t>
            </w:r>
          </w:p>
        </w:tc>
        <w:tc>
          <w:tcPr>
            <w:tcW w:w="708" w:type="dxa"/>
            <w:vMerge w:val="restart"/>
          </w:tcPr>
          <w:p w:rsidR="00B12CB5" w:rsidRPr="007C7501" w:rsidRDefault="00B12CB5" w:rsidP="008A6CD4">
            <w:pPr>
              <w:jc w:val="center"/>
              <w:rPr>
                <w:sz w:val="20"/>
                <w:szCs w:val="20"/>
                <w:lang w:val="uk-UA"/>
              </w:rPr>
            </w:pPr>
            <w:r w:rsidRPr="007C7501">
              <w:rPr>
                <w:sz w:val="20"/>
                <w:szCs w:val="20"/>
                <w:lang w:val="uk-UA"/>
              </w:rPr>
              <w:t xml:space="preserve">12,5 </w:t>
            </w:r>
          </w:p>
        </w:tc>
        <w:tc>
          <w:tcPr>
            <w:tcW w:w="709" w:type="dxa"/>
            <w:vMerge w:val="restart"/>
          </w:tcPr>
          <w:p w:rsidR="00B12CB5" w:rsidRPr="007C7501" w:rsidRDefault="00B12CB5" w:rsidP="008A6CD4">
            <w:pPr>
              <w:jc w:val="center"/>
              <w:rPr>
                <w:sz w:val="20"/>
                <w:szCs w:val="20"/>
                <w:lang w:val="uk-UA"/>
              </w:rPr>
            </w:pPr>
            <w:r w:rsidRPr="007C7501">
              <w:rPr>
                <w:sz w:val="20"/>
                <w:szCs w:val="20"/>
                <w:lang w:val="uk-UA"/>
              </w:rPr>
              <w:t xml:space="preserve">12,5 </w:t>
            </w:r>
          </w:p>
        </w:tc>
        <w:tc>
          <w:tcPr>
            <w:tcW w:w="2410" w:type="dxa"/>
          </w:tcPr>
          <w:p w:rsidR="00B12CB5" w:rsidRPr="007C7501" w:rsidRDefault="00B12CB5" w:rsidP="00B12CB5">
            <w:pPr>
              <w:pStyle w:val="a9"/>
              <w:rPr>
                <w:sz w:val="20"/>
                <w:szCs w:val="20"/>
                <w:lang w:val="ru-RU"/>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w:t>
            </w:r>
            <w:r w:rsidRPr="007C7501">
              <w:rPr>
                <w:sz w:val="20"/>
                <w:szCs w:val="20"/>
                <w:lang w:val="uk-UA"/>
              </w:rPr>
              <w:t>25</w:t>
            </w:r>
            <w:r w:rsidRPr="007C7501">
              <w:rPr>
                <w:sz w:val="20"/>
                <w:szCs w:val="20"/>
                <w:lang w:val="ru-RU"/>
              </w:rPr>
              <w:t>,0 тис. грн</w:t>
            </w:r>
          </w:p>
        </w:tc>
        <w:tc>
          <w:tcPr>
            <w:tcW w:w="2126" w:type="dxa"/>
            <w:vMerge w:val="restart"/>
          </w:tcPr>
          <w:p w:rsidR="00B12CB5" w:rsidRPr="007C7501" w:rsidRDefault="00B12CB5" w:rsidP="00B12CB5">
            <w:pPr>
              <w:rPr>
                <w:sz w:val="20"/>
                <w:szCs w:val="20"/>
              </w:rPr>
            </w:pPr>
            <w:r w:rsidRPr="007C7501">
              <w:rPr>
                <w:rFonts w:eastAsia="SimSun"/>
                <w:sz w:val="20"/>
                <w:szCs w:val="20"/>
                <w:lang w:val="uk-UA"/>
              </w:rPr>
              <w:t>П</w:t>
            </w:r>
            <w:r w:rsidRPr="007C7501">
              <w:rPr>
                <w:rFonts w:eastAsia="SimSun"/>
                <w:sz w:val="20"/>
                <w:szCs w:val="20"/>
              </w:rPr>
              <w:t>роведено театральний конкурс «Театральні обрії громади», активізовано діяльність аматорських театральних колективів, виявлено та підтримано обдарованих учасників, поширено інтерес до театрального мистецтва серед дітей, молоді та дорослих</w:t>
            </w:r>
          </w:p>
        </w:tc>
      </w:tr>
      <w:tr w:rsidR="00B12CB5" w:rsidRPr="007C7501" w:rsidTr="00B12CB5">
        <w:trPr>
          <w:trHeight w:val="495"/>
        </w:trPr>
        <w:tc>
          <w:tcPr>
            <w:tcW w:w="495" w:type="dxa"/>
            <w:vMerge/>
          </w:tcPr>
          <w:p w:rsidR="00B12CB5" w:rsidRPr="007C7501" w:rsidRDefault="00B12CB5">
            <w:pPr>
              <w:jc w:val="center"/>
              <w:rPr>
                <w:sz w:val="20"/>
                <w:szCs w:val="20"/>
                <w:lang w:val="uk-UA"/>
              </w:rPr>
            </w:pPr>
          </w:p>
        </w:tc>
        <w:tc>
          <w:tcPr>
            <w:tcW w:w="1461" w:type="dxa"/>
            <w:vMerge/>
          </w:tcPr>
          <w:p w:rsidR="00B12CB5" w:rsidRPr="007C7501" w:rsidRDefault="00B12CB5">
            <w:pPr>
              <w:jc w:val="center"/>
              <w:rPr>
                <w:rFonts w:eastAsia="SimSun"/>
                <w:sz w:val="20"/>
                <w:szCs w:val="20"/>
              </w:rPr>
            </w:pPr>
          </w:p>
        </w:tc>
        <w:tc>
          <w:tcPr>
            <w:tcW w:w="2693" w:type="dxa"/>
            <w:vMerge/>
          </w:tcPr>
          <w:p w:rsidR="00B12CB5" w:rsidRPr="007C7501" w:rsidRDefault="00B12CB5">
            <w:pPr>
              <w:jc w:val="center"/>
              <w:rPr>
                <w:rFonts w:eastAsia="SimSun"/>
                <w:sz w:val="20"/>
                <w:szCs w:val="20"/>
              </w:rPr>
            </w:pPr>
          </w:p>
        </w:tc>
        <w:tc>
          <w:tcPr>
            <w:tcW w:w="1152" w:type="dxa"/>
            <w:vMerge/>
          </w:tcPr>
          <w:p w:rsidR="00B12CB5" w:rsidRPr="007C7501" w:rsidRDefault="00B12CB5">
            <w:pPr>
              <w:jc w:val="center"/>
              <w:rPr>
                <w:rFonts w:eastAsia="SimSun"/>
                <w:sz w:val="20"/>
                <w:szCs w:val="20"/>
                <w:lang w:val="uk-UA"/>
              </w:rPr>
            </w:pPr>
          </w:p>
        </w:tc>
        <w:tc>
          <w:tcPr>
            <w:tcW w:w="1285" w:type="dxa"/>
            <w:vMerge/>
            <w:shd w:val="clear" w:color="auto" w:fill="auto"/>
          </w:tcPr>
          <w:p w:rsidR="00B12CB5" w:rsidRPr="007C7501" w:rsidRDefault="00B12CB5">
            <w:pPr>
              <w:jc w:val="center"/>
              <w:rPr>
                <w:sz w:val="20"/>
                <w:szCs w:val="20"/>
                <w:lang w:val="uk-UA"/>
              </w:rPr>
            </w:pPr>
          </w:p>
        </w:tc>
        <w:tc>
          <w:tcPr>
            <w:tcW w:w="1416" w:type="dxa"/>
            <w:vMerge/>
          </w:tcPr>
          <w:p w:rsidR="00B12CB5" w:rsidRPr="007C7501" w:rsidRDefault="00B12CB5">
            <w:pPr>
              <w:jc w:val="center"/>
              <w:rPr>
                <w:sz w:val="20"/>
                <w:szCs w:val="20"/>
              </w:rPr>
            </w:pPr>
          </w:p>
        </w:tc>
        <w:tc>
          <w:tcPr>
            <w:tcW w:w="883" w:type="dxa"/>
            <w:vMerge/>
          </w:tcPr>
          <w:p w:rsidR="00B12CB5" w:rsidRPr="007C7501" w:rsidRDefault="00B12CB5" w:rsidP="008A6CD4">
            <w:pPr>
              <w:jc w:val="center"/>
              <w:rPr>
                <w:sz w:val="20"/>
                <w:szCs w:val="20"/>
                <w:lang w:val="uk-UA"/>
              </w:rPr>
            </w:pPr>
          </w:p>
        </w:tc>
        <w:tc>
          <w:tcPr>
            <w:tcW w:w="708" w:type="dxa"/>
            <w:vMerge/>
          </w:tcPr>
          <w:p w:rsidR="00B12CB5" w:rsidRPr="007C7501" w:rsidRDefault="00B12CB5" w:rsidP="008A6CD4">
            <w:pPr>
              <w:jc w:val="center"/>
              <w:rPr>
                <w:sz w:val="20"/>
                <w:szCs w:val="20"/>
                <w:lang w:val="uk-UA"/>
              </w:rPr>
            </w:pPr>
          </w:p>
        </w:tc>
        <w:tc>
          <w:tcPr>
            <w:tcW w:w="709" w:type="dxa"/>
            <w:vMerge/>
          </w:tcPr>
          <w:p w:rsidR="00B12CB5" w:rsidRPr="007C7501" w:rsidRDefault="00B12CB5" w:rsidP="008A6CD4">
            <w:pPr>
              <w:jc w:val="center"/>
              <w:rPr>
                <w:sz w:val="20"/>
                <w:szCs w:val="20"/>
                <w:lang w:val="uk-UA"/>
              </w:rPr>
            </w:pPr>
          </w:p>
        </w:tc>
        <w:tc>
          <w:tcPr>
            <w:tcW w:w="2410" w:type="dxa"/>
          </w:tcPr>
          <w:p w:rsidR="00B12CB5" w:rsidRPr="007C7501" w:rsidRDefault="00B12CB5">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заходів:1</w:t>
            </w:r>
          </w:p>
        </w:tc>
        <w:tc>
          <w:tcPr>
            <w:tcW w:w="2126" w:type="dxa"/>
            <w:vMerge/>
          </w:tcPr>
          <w:p w:rsidR="00B12CB5" w:rsidRPr="007C7501" w:rsidRDefault="00B12CB5">
            <w:pPr>
              <w:rPr>
                <w:rFonts w:eastAsia="SimSun"/>
                <w:sz w:val="20"/>
                <w:szCs w:val="20"/>
                <w:lang w:val="uk-UA"/>
              </w:rPr>
            </w:pPr>
          </w:p>
        </w:tc>
      </w:tr>
      <w:tr w:rsidR="00B12CB5" w:rsidRPr="007C7501" w:rsidTr="00B12CB5">
        <w:trPr>
          <w:trHeight w:val="686"/>
        </w:trPr>
        <w:tc>
          <w:tcPr>
            <w:tcW w:w="495" w:type="dxa"/>
            <w:vMerge/>
          </w:tcPr>
          <w:p w:rsidR="00B12CB5" w:rsidRPr="007C7501" w:rsidRDefault="00B12CB5">
            <w:pPr>
              <w:jc w:val="center"/>
              <w:rPr>
                <w:sz w:val="20"/>
                <w:szCs w:val="20"/>
                <w:lang w:val="uk-UA"/>
              </w:rPr>
            </w:pPr>
          </w:p>
        </w:tc>
        <w:tc>
          <w:tcPr>
            <w:tcW w:w="1461" w:type="dxa"/>
            <w:vMerge/>
          </w:tcPr>
          <w:p w:rsidR="00B12CB5" w:rsidRPr="007C7501" w:rsidRDefault="00B12CB5">
            <w:pPr>
              <w:jc w:val="center"/>
              <w:rPr>
                <w:rFonts w:eastAsia="SimSun"/>
                <w:sz w:val="20"/>
                <w:szCs w:val="20"/>
              </w:rPr>
            </w:pPr>
          </w:p>
        </w:tc>
        <w:tc>
          <w:tcPr>
            <w:tcW w:w="2693" w:type="dxa"/>
            <w:vMerge/>
          </w:tcPr>
          <w:p w:rsidR="00B12CB5" w:rsidRPr="007C7501" w:rsidRDefault="00B12CB5">
            <w:pPr>
              <w:jc w:val="center"/>
              <w:rPr>
                <w:rFonts w:eastAsia="SimSun"/>
                <w:sz w:val="20"/>
                <w:szCs w:val="20"/>
              </w:rPr>
            </w:pPr>
          </w:p>
        </w:tc>
        <w:tc>
          <w:tcPr>
            <w:tcW w:w="1152" w:type="dxa"/>
            <w:vMerge/>
          </w:tcPr>
          <w:p w:rsidR="00B12CB5" w:rsidRPr="007C7501" w:rsidRDefault="00B12CB5">
            <w:pPr>
              <w:jc w:val="center"/>
              <w:rPr>
                <w:rFonts w:eastAsia="SimSun"/>
                <w:sz w:val="20"/>
                <w:szCs w:val="20"/>
                <w:lang w:val="uk-UA"/>
              </w:rPr>
            </w:pPr>
          </w:p>
        </w:tc>
        <w:tc>
          <w:tcPr>
            <w:tcW w:w="1285" w:type="dxa"/>
            <w:vMerge/>
            <w:shd w:val="clear" w:color="auto" w:fill="auto"/>
          </w:tcPr>
          <w:p w:rsidR="00B12CB5" w:rsidRPr="007C7501" w:rsidRDefault="00B12CB5">
            <w:pPr>
              <w:jc w:val="center"/>
              <w:rPr>
                <w:sz w:val="20"/>
                <w:szCs w:val="20"/>
                <w:lang w:val="uk-UA"/>
              </w:rPr>
            </w:pPr>
          </w:p>
        </w:tc>
        <w:tc>
          <w:tcPr>
            <w:tcW w:w="1416" w:type="dxa"/>
            <w:vMerge/>
          </w:tcPr>
          <w:p w:rsidR="00B12CB5" w:rsidRPr="007C7501" w:rsidRDefault="00B12CB5">
            <w:pPr>
              <w:jc w:val="center"/>
              <w:rPr>
                <w:sz w:val="20"/>
                <w:szCs w:val="20"/>
              </w:rPr>
            </w:pPr>
          </w:p>
        </w:tc>
        <w:tc>
          <w:tcPr>
            <w:tcW w:w="883" w:type="dxa"/>
            <w:vMerge/>
          </w:tcPr>
          <w:p w:rsidR="00B12CB5" w:rsidRPr="007C7501" w:rsidRDefault="00B12CB5" w:rsidP="008A6CD4">
            <w:pPr>
              <w:jc w:val="center"/>
              <w:rPr>
                <w:sz w:val="20"/>
                <w:szCs w:val="20"/>
                <w:lang w:val="uk-UA"/>
              </w:rPr>
            </w:pPr>
          </w:p>
        </w:tc>
        <w:tc>
          <w:tcPr>
            <w:tcW w:w="708" w:type="dxa"/>
            <w:vMerge/>
          </w:tcPr>
          <w:p w:rsidR="00B12CB5" w:rsidRPr="007C7501" w:rsidRDefault="00B12CB5" w:rsidP="008A6CD4">
            <w:pPr>
              <w:jc w:val="center"/>
              <w:rPr>
                <w:sz w:val="20"/>
                <w:szCs w:val="20"/>
                <w:lang w:val="uk-UA"/>
              </w:rPr>
            </w:pPr>
          </w:p>
        </w:tc>
        <w:tc>
          <w:tcPr>
            <w:tcW w:w="709" w:type="dxa"/>
            <w:vMerge/>
          </w:tcPr>
          <w:p w:rsidR="00B12CB5" w:rsidRPr="007C7501" w:rsidRDefault="00B12CB5" w:rsidP="008A6CD4">
            <w:pPr>
              <w:jc w:val="center"/>
              <w:rPr>
                <w:sz w:val="20"/>
                <w:szCs w:val="20"/>
                <w:lang w:val="uk-UA"/>
              </w:rPr>
            </w:pPr>
          </w:p>
        </w:tc>
        <w:tc>
          <w:tcPr>
            <w:tcW w:w="2410" w:type="dxa"/>
          </w:tcPr>
          <w:p w:rsidR="00B12CB5" w:rsidRPr="007C7501" w:rsidRDefault="00B12CB5" w:rsidP="00B12CB5">
            <w:pPr>
              <w:pStyle w:val="a9"/>
              <w:rPr>
                <w:rStyle w:val="aa"/>
                <w:sz w:val="20"/>
                <w:szCs w:val="20"/>
                <w:lang w:val="uk-UA"/>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колективів-учасників конкурсу – не менше </w:t>
            </w:r>
            <w:r w:rsidRPr="007C7501">
              <w:rPr>
                <w:sz w:val="20"/>
                <w:szCs w:val="20"/>
                <w:lang w:val="uk-UA"/>
              </w:rPr>
              <w:t>25</w:t>
            </w:r>
          </w:p>
        </w:tc>
        <w:tc>
          <w:tcPr>
            <w:tcW w:w="2126" w:type="dxa"/>
            <w:vMerge/>
          </w:tcPr>
          <w:p w:rsidR="00B12CB5" w:rsidRPr="007C7501" w:rsidRDefault="00B12CB5">
            <w:pPr>
              <w:rPr>
                <w:rFonts w:eastAsia="SimSun"/>
                <w:sz w:val="20"/>
                <w:szCs w:val="20"/>
                <w:lang w:val="uk-UA"/>
              </w:rPr>
            </w:pPr>
          </w:p>
        </w:tc>
      </w:tr>
      <w:tr w:rsidR="00B12CB5" w:rsidRPr="007C7501" w:rsidTr="00B12CB5">
        <w:trPr>
          <w:trHeight w:val="2397"/>
        </w:trPr>
        <w:tc>
          <w:tcPr>
            <w:tcW w:w="495" w:type="dxa"/>
            <w:vMerge/>
          </w:tcPr>
          <w:p w:rsidR="00B12CB5" w:rsidRPr="007C7501" w:rsidRDefault="00B12CB5">
            <w:pPr>
              <w:jc w:val="center"/>
              <w:rPr>
                <w:sz w:val="20"/>
                <w:szCs w:val="20"/>
                <w:lang w:val="uk-UA"/>
              </w:rPr>
            </w:pPr>
          </w:p>
        </w:tc>
        <w:tc>
          <w:tcPr>
            <w:tcW w:w="1461" w:type="dxa"/>
            <w:vMerge/>
          </w:tcPr>
          <w:p w:rsidR="00B12CB5" w:rsidRPr="007C7501" w:rsidRDefault="00B12CB5">
            <w:pPr>
              <w:jc w:val="center"/>
              <w:rPr>
                <w:rFonts w:eastAsia="SimSun"/>
                <w:sz w:val="20"/>
                <w:szCs w:val="20"/>
              </w:rPr>
            </w:pPr>
          </w:p>
        </w:tc>
        <w:tc>
          <w:tcPr>
            <w:tcW w:w="2693" w:type="dxa"/>
            <w:vMerge/>
          </w:tcPr>
          <w:p w:rsidR="00B12CB5" w:rsidRPr="007C7501" w:rsidRDefault="00B12CB5">
            <w:pPr>
              <w:jc w:val="center"/>
              <w:rPr>
                <w:rFonts w:eastAsia="SimSun"/>
                <w:sz w:val="20"/>
                <w:szCs w:val="20"/>
              </w:rPr>
            </w:pPr>
          </w:p>
        </w:tc>
        <w:tc>
          <w:tcPr>
            <w:tcW w:w="1152" w:type="dxa"/>
            <w:vMerge/>
          </w:tcPr>
          <w:p w:rsidR="00B12CB5" w:rsidRPr="007C7501" w:rsidRDefault="00B12CB5">
            <w:pPr>
              <w:jc w:val="center"/>
              <w:rPr>
                <w:rFonts w:eastAsia="SimSun"/>
                <w:sz w:val="20"/>
                <w:szCs w:val="20"/>
                <w:lang w:val="uk-UA"/>
              </w:rPr>
            </w:pPr>
          </w:p>
        </w:tc>
        <w:tc>
          <w:tcPr>
            <w:tcW w:w="1285" w:type="dxa"/>
            <w:vMerge/>
            <w:shd w:val="clear" w:color="auto" w:fill="auto"/>
          </w:tcPr>
          <w:p w:rsidR="00B12CB5" w:rsidRPr="007C7501" w:rsidRDefault="00B12CB5">
            <w:pPr>
              <w:jc w:val="center"/>
              <w:rPr>
                <w:sz w:val="20"/>
                <w:szCs w:val="20"/>
                <w:lang w:val="uk-UA"/>
              </w:rPr>
            </w:pPr>
          </w:p>
        </w:tc>
        <w:tc>
          <w:tcPr>
            <w:tcW w:w="1416" w:type="dxa"/>
            <w:vMerge/>
          </w:tcPr>
          <w:p w:rsidR="00B12CB5" w:rsidRPr="007C7501" w:rsidRDefault="00B12CB5">
            <w:pPr>
              <w:jc w:val="center"/>
              <w:rPr>
                <w:sz w:val="20"/>
                <w:szCs w:val="20"/>
              </w:rPr>
            </w:pPr>
          </w:p>
        </w:tc>
        <w:tc>
          <w:tcPr>
            <w:tcW w:w="883" w:type="dxa"/>
            <w:vMerge/>
          </w:tcPr>
          <w:p w:rsidR="00B12CB5" w:rsidRPr="007C7501" w:rsidRDefault="00B12CB5" w:rsidP="008A6CD4">
            <w:pPr>
              <w:jc w:val="center"/>
              <w:rPr>
                <w:sz w:val="20"/>
                <w:szCs w:val="20"/>
                <w:lang w:val="uk-UA"/>
              </w:rPr>
            </w:pPr>
          </w:p>
        </w:tc>
        <w:tc>
          <w:tcPr>
            <w:tcW w:w="708" w:type="dxa"/>
            <w:vMerge/>
          </w:tcPr>
          <w:p w:rsidR="00B12CB5" w:rsidRPr="007C7501" w:rsidRDefault="00B12CB5" w:rsidP="008A6CD4">
            <w:pPr>
              <w:jc w:val="center"/>
              <w:rPr>
                <w:sz w:val="20"/>
                <w:szCs w:val="20"/>
                <w:lang w:val="uk-UA"/>
              </w:rPr>
            </w:pPr>
          </w:p>
        </w:tc>
        <w:tc>
          <w:tcPr>
            <w:tcW w:w="709" w:type="dxa"/>
            <w:vMerge/>
          </w:tcPr>
          <w:p w:rsidR="00B12CB5" w:rsidRPr="007C7501" w:rsidRDefault="00B12CB5" w:rsidP="008A6CD4">
            <w:pPr>
              <w:jc w:val="center"/>
              <w:rPr>
                <w:sz w:val="20"/>
                <w:szCs w:val="20"/>
                <w:lang w:val="uk-UA"/>
              </w:rPr>
            </w:pPr>
          </w:p>
        </w:tc>
        <w:tc>
          <w:tcPr>
            <w:tcW w:w="2410" w:type="dxa"/>
          </w:tcPr>
          <w:p w:rsidR="00B12CB5" w:rsidRPr="007C7501" w:rsidRDefault="00B12CB5" w:rsidP="00B12CB5">
            <w:pPr>
              <w:pStyle w:val="a9"/>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учасників та керівників колективів, від загальної кількості – не менше 90 %</w:t>
            </w:r>
          </w:p>
        </w:tc>
        <w:tc>
          <w:tcPr>
            <w:tcW w:w="2126" w:type="dxa"/>
            <w:vMerge/>
          </w:tcPr>
          <w:p w:rsidR="00B12CB5" w:rsidRPr="007C7501" w:rsidRDefault="00B12CB5">
            <w:pPr>
              <w:rPr>
                <w:rFonts w:eastAsia="SimSun"/>
                <w:sz w:val="20"/>
                <w:szCs w:val="20"/>
                <w:lang w:val="uk-UA"/>
              </w:rPr>
            </w:pPr>
          </w:p>
        </w:tc>
      </w:tr>
      <w:tr w:rsidR="00B12CB5" w:rsidRPr="007C7501" w:rsidTr="006A1CD3">
        <w:trPr>
          <w:trHeight w:val="701"/>
        </w:trPr>
        <w:tc>
          <w:tcPr>
            <w:tcW w:w="495" w:type="dxa"/>
            <w:vMerge w:val="restart"/>
          </w:tcPr>
          <w:p w:rsidR="00B12CB5" w:rsidRPr="007C7501" w:rsidRDefault="00B12CB5" w:rsidP="00C22BC9">
            <w:pPr>
              <w:jc w:val="center"/>
              <w:rPr>
                <w:sz w:val="20"/>
                <w:szCs w:val="20"/>
                <w:lang w:val="uk-UA"/>
              </w:rPr>
            </w:pPr>
            <w:r w:rsidRPr="007C7501">
              <w:rPr>
                <w:sz w:val="20"/>
                <w:szCs w:val="20"/>
                <w:lang w:val="uk-UA"/>
              </w:rPr>
              <w:t>14</w:t>
            </w:r>
            <w:r>
              <w:rPr>
                <w:sz w:val="20"/>
                <w:szCs w:val="20"/>
                <w:lang w:val="uk-UA"/>
              </w:rPr>
              <w:t>.</w:t>
            </w:r>
          </w:p>
        </w:tc>
        <w:tc>
          <w:tcPr>
            <w:tcW w:w="1461" w:type="dxa"/>
            <w:vMerge w:val="restart"/>
          </w:tcPr>
          <w:p w:rsidR="00B12CB5" w:rsidRPr="007C7501" w:rsidRDefault="00B12CB5" w:rsidP="00C22BC9">
            <w:pPr>
              <w:jc w:val="center"/>
              <w:rPr>
                <w:rFonts w:eastAsia="SimSun"/>
                <w:sz w:val="20"/>
                <w:szCs w:val="20"/>
              </w:rPr>
            </w:pPr>
            <w:r w:rsidRPr="007C7501">
              <w:rPr>
                <w:rFonts w:eastAsia="SimSun"/>
                <w:sz w:val="20"/>
                <w:szCs w:val="20"/>
              </w:rPr>
              <w:t xml:space="preserve">Огляд-конкурс різдвяних </w:t>
            </w:r>
            <w:r w:rsidRPr="007C7501">
              <w:rPr>
                <w:rFonts w:eastAsia="SimSun"/>
                <w:sz w:val="20"/>
                <w:szCs w:val="20"/>
              </w:rPr>
              <w:lastRenderedPageBreak/>
              <w:t>вертепів «Різдвяна зірка »</w:t>
            </w:r>
          </w:p>
        </w:tc>
        <w:tc>
          <w:tcPr>
            <w:tcW w:w="2693" w:type="dxa"/>
            <w:vMerge w:val="restart"/>
          </w:tcPr>
          <w:p w:rsidR="00B12CB5" w:rsidRPr="00B12CB5" w:rsidRDefault="00B12CB5" w:rsidP="00C22BC9">
            <w:pPr>
              <w:pStyle w:val="a9"/>
              <w:rPr>
                <w:sz w:val="20"/>
                <w:szCs w:val="20"/>
                <w:lang w:val="ru-RU"/>
              </w:rPr>
            </w:pPr>
            <w:r w:rsidRPr="007C7501">
              <w:rPr>
                <w:sz w:val="20"/>
                <w:szCs w:val="20"/>
                <w:lang w:val="ru-RU"/>
              </w:rPr>
              <w:lastRenderedPageBreak/>
              <w:t xml:space="preserve">Організація огляду-конкурсу різдвяних вертепів «Різдвяна зірка » з участю </w:t>
            </w:r>
            <w:r w:rsidRPr="007C7501">
              <w:rPr>
                <w:sz w:val="20"/>
                <w:szCs w:val="20"/>
                <w:lang w:val="ru-RU"/>
              </w:rPr>
              <w:lastRenderedPageBreak/>
              <w:t xml:space="preserve">колективів народних домів, закладів освіти, молодіжних </w:t>
            </w:r>
            <w:r w:rsidRPr="007C7501">
              <w:rPr>
                <w:sz w:val="20"/>
                <w:szCs w:val="20"/>
                <w:lang w:val="uk-UA"/>
              </w:rPr>
              <w:t>просторів</w:t>
            </w:r>
            <w:r w:rsidRPr="007C7501">
              <w:rPr>
                <w:sz w:val="20"/>
                <w:szCs w:val="20"/>
                <w:lang w:val="ru-RU"/>
              </w:rPr>
              <w:t>,  вертепів з усіх старостинських округів, з виїздами до населених пунктів громади, оцінюванням автентичності, творчого підходу та сценічної культури, нагородженням кращих вертепів</w:t>
            </w:r>
          </w:p>
        </w:tc>
        <w:tc>
          <w:tcPr>
            <w:tcW w:w="1152" w:type="dxa"/>
            <w:vMerge w:val="restart"/>
          </w:tcPr>
          <w:p w:rsidR="00B12CB5" w:rsidRPr="007C7501" w:rsidRDefault="00B12CB5" w:rsidP="00C22BC9">
            <w:pPr>
              <w:jc w:val="center"/>
              <w:rPr>
                <w:rFonts w:eastAsia="SimSun"/>
                <w:sz w:val="20"/>
                <w:szCs w:val="20"/>
                <w:lang w:val="uk-UA"/>
              </w:rPr>
            </w:pPr>
            <w:r w:rsidRPr="007C7501">
              <w:rPr>
                <w:rFonts w:eastAsia="SimSun"/>
                <w:sz w:val="20"/>
                <w:szCs w:val="20"/>
                <w:lang w:val="uk-UA"/>
              </w:rPr>
              <w:lastRenderedPageBreak/>
              <w:t xml:space="preserve">Щороку </w:t>
            </w:r>
          </w:p>
        </w:tc>
        <w:tc>
          <w:tcPr>
            <w:tcW w:w="1285" w:type="dxa"/>
            <w:vMerge w:val="restart"/>
            <w:shd w:val="clear" w:color="auto" w:fill="auto"/>
          </w:tcPr>
          <w:p w:rsidR="00B12CB5" w:rsidRPr="007C7501" w:rsidRDefault="00B12CB5" w:rsidP="00C22BC9">
            <w:pPr>
              <w:jc w:val="center"/>
              <w:rPr>
                <w:sz w:val="20"/>
                <w:szCs w:val="20"/>
                <w:lang w:val="uk-UA"/>
              </w:rPr>
            </w:pPr>
            <w:r w:rsidRPr="007C7501">
              <w:rPr>
                <w:sz w:val="20"/>
                <w:szCs w:val="20"/>
                <w:lang w:val="uk-UA"/>
              </w:rPr>
              <w:t xml:space="preserve">Відділ культури, туризму, </w:t>
            </w:r>
            <w:r w:rsidRPr="007C7501">
              <w:rPr>
                <w:sz w:val="20"/>
                <w:szCs w:val="20"/>
                <w:lang w:val="uk-UA"/>
              </w:rPr>
              <w:lastRenderedPageBreak/>
              <w:t>молоді, спорту та інформаційної політики</w:t>
            </w:r>
          </w:p>
        </w:tc>
        <w:tc>
          <w:tcPr>
            <w:tcW w:w="1416" w:type="dxa"/>
            <w:vMerge w:val="restart"/>
          </w:tcPr>
          <w:p w:rsidR="00B12CB5" w:rsidRPr="007C7501" w:rsidRDefault="00B12CB5" w:rsidP="00C22BC9">
            <w:pPr>
              <w:jc w:val="center"/>
              <w:rPr>
                <w:sz w:val="20"/>
                <w:szCs w:val="20"/>
              </w:rPr>
            </w:pPr>
            <w:r w:rsidRPr="007C7501">
              <w:rPr>
                <w:sz w:val="20"/>
                <w:szCs w:val="20"/>
              </w:rPr>
              <w:lastRenderedPageBreak/>
              <w:t>місцеві бюджети</w:t>
            </w:r>
          </w:p>
        </w:tc>
        <w:tc>
          <w:tcPr>
            <w:tcW w:w="883" w:type="dxa"/>
            <w:vMerge w:val="restart"/>
          </w:tcPr>
          <w:p w:rsidR="00B12CB5" w:rsidRPr="007C7501" w:rsidRDefault="00B12CB5" w:rsidP="00C22BC9">
            <w:pPr>
              <w:jc w:val="center"/>
              <w:rPr>
                <w:sz w:val="20"/>
                <w:szCs w:val="20"/>
                <w:lang w:val="uk-UA"/>
              </w:rPr>
            </w:pPr>
            <w:r w:rsidRPr="007C7501">
              <w:rPr>
                <w:sz w:val="20"/>
                <w:szCs w:val="20"/>
                <w:lang w:val="uk-UA"/>
              </w:rPr>
              <w:t>25.00</w:t>
            </w:r>
          </w:p>
        </w:tc>
        <w:tc>
          <w:tcPr>
            <w:tcW w:w="708" w:type="dxa"/>
            <w:vMerge w:val="restart"/>
          </w:tcPr>
          <w:p w:rsidR="00B12CB5" w:rsidRPr="007C7501" w:rsidRDefault="00B12CB5" w:rsidP="00C22BC9">
            <w:pPr>
              <w:jc w:val="center"/>
              <w:rPr>
                <w:sz w:val="20"/>
                <w:szCs w:val="20"/>
                <w:lang w:val="uk-UA"/>
              </w:rPr>
            </w:pPr>
            <w:r w:rsidRPr="007C7501">
              <w:rPr>
                <w:sz w:val="20"/>
                <w:szCs w:val="20"/>
                <w:lang w:val="uk-UA"/>
              </w:rPr>
              <w:t xml:space="preserve">12,5 </w:t>
            </w:r>
          </w:p>
        </w:tc>
        <w:tc>
          <w:tcPr>
            <w:tcW w:w="709" w:type="dxa"/>
            <w:vMerge w:val="restart"/>
          </w:tcPr>
          <w:p w:rsidR="00B12CB5" w:rsidRPr="007C7501" w:rsidRDefault="00B12CB5" w:rsidP="00C22BC9">
            <w:pPr>
              <w:jc w:val="center"/>
              <w:rPr>
                <w:sz w:val="20"/>
                <w:szCs w:val="20"/>
                <w:lang w:val="uk-UA"/>
              </w:rPr>
            </w:pPr>
            <w:r w:rsidRPr="007C7501">
              <w:rPr>
                <w:sz w:val="20"/>
                <w:szCs w:val="20"/>
                <w:lang w:val="uk-UA"/>
              </w:rPr>
              <w:t xml:space="preserve">12,5 </w:t>
            </w:r>
          </w:p>
        </w:tc>
        <w:tc>
          <w:tcPr>
            <w:tcW w:w="2410" w:type="dxa"/>
          </w:tcPr>
          <w:p w:rsidR="00B12CB5" w:rsidRPr="007C7501" w:rsidRDefault="00B12CB5" w:rsidP="00CE19D7">
            <w:pPr>
              <w:pStyle w:val="a9"/>
              <w:rPr>
                <w:sz w:val="20"/>
                <w:szCs w:val="20"/>
                <w:lang w:val="ru-RU"/>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w:t>
            </w:r>
            <w:r w:rsidRPr="007C7501">
              <w:rPr>
                <w:sz w:val="20"/>
                <w:szCs w:val="20"/>
                <w:lang w:val="uk-UA"/>
              </w:rPr>
              <w:t>25</w:t>
            </w:r>
            <w:r w:rsidRPr="007C7501">
              <w:rPr>
                <w:sz w:val="20"/>
                <w:szCs w:val="20"/>
                <w:lang w:val="ru-RU"/>
              </w:rPr>
              <w:t>,0 тис. грн</w:t>
            </w:r>
          </w:p>
        </w:tc>
        <w:tc>
          <w:tcPr>
            <w:tcW w:w="2126" w:type="dxa"/>
            <w:vMerge w:val="restart"/>
          </w:tcPr>
          <w:p w:rsidR="00B12CB5" w:rsidRPr="00B12CB5" w:rsidRDefault="00B12CB5" w:rsidP="00495F5F">
            <w:pPr>
              <w:rPr>
                <w:sz w:val="20"/>
                <w:szCs w:val="20"/>
                <w:lang w:val="uk-UA"/>
              </w:rPr>
            </w:pPr>
            <w:r w:rsidRPr="007C7501">
              <w:rPr>
                <w:rFonts w:eastAsia="SimSun"/>
                <w:sz w:val="20"/>
                <w:szCs w:val="20"/>
                <w:lang w:val="uk-UA"/>
              </w:rPr>
              <w:t>П</w:t>
            </w:r>
            <w:r w:rsidRPr="00B12CB5">
              <w:rPr>
                <w:rFonts w:eastAsia="SimSun"/>
                <w:sz w:val="20"/>
                <w:szCs w:val="20"/>
                <w:lang w:val="uk-UA"/>
              </w:rPr>
              <w:t xml:space="preserve">роведено  огляд-конкурс різдвяних вертепів «Різдвяна </w:t>
            </w:r>
            <w:r w:rsidRPr="00B12CB5">
              <w:rPr>
                <w:rFonts w:eastAsia="SimSun"/>
                <w:sz w:val="20"/>
                <w:szCs w:val="20"/>
                <w:lang w:val="uk-UA"/>
              </w:rPr>
              <w:lastRenderedPageBreak/>
              <w:t>зірка», збережено та популяризовано різдвяні театралізовані традиції, активізовано участь</w:t>
            </w:r>
            <w:r w:rsidRPr="007C7501">
              <w:rPr>
                <w:rFonts w:eastAsia="SimSun"/>
                <w:sz w:val="20"/>
                <w:szCs w:val="20"/>
                <w:lang w:val="uk-UA"/>
              </w:rPr>
              <w:t xml:space="preserve"> </w:t>
            </w:r>
            <w:r w:rsidRPr="00B12CB5">
              <w:rPr>
                <w:rFonts w:eastAsia="SimSun"/>
                <w:sz w:val="20"/>
                <w:szCs w:val="20"/>
                <w:lang w:val="uk-UA"/>
              </w:rPr>
              <w:t>колективів і молоді у відродженні народних обрядів, посилено згуртованість громади навколо різдвяних цінностей</w:t>
            </w:r>
          </w:p>
        </w:tc>
      </w:tr>
      <w:tr w:rsidR="00B12CB5" w:rsidRPr="007C7501" w:rsidTr="006A1CD3">
        <w:trPr>
          <w:trHeight w:val="395"/>
        </w:trPr>
        <w:tc>
          <w:tcPr>
            <w:tcW w:w="495" w:type="dxa"/>
            <w:vMerge/>
          </w:tcPr>
          <w:p w:rsidR="00B12CB5" w:rsidRPr="007C7501" w:rsidRDefault="00B12CB5" w:rsidP="00C22BC9">
            <w:pPr>
              <w:jc w:val="center"/>
              <w:rPr>
                <w:sz w:val="20"/>
                <w:szCs w:val="20"/>
                <w:lang w:val="uk-UA"/>
              </w:rPr>
            </w:pPr>
          </w:p>
        </w:tc>
        <w:tc>
          <w:tcPr>
            <w:tcW w:w="1461" w:type="dxa"/>
            <w:vMerge/>
          </w:tcPr>
          <w:p w:rsidR="00B12CB5" w:rsidRPr="00B12CB5" w:rsidRDefault="00B12CB5" w:rsidP="00C22BC9">
            <w:pPr>
              <w:jc w:val="center"/>
              <w:rPr>
                <w:rFonts w:eastAsia="SimSun"/>
                <w:sz w:val="20"/>
                <w:szCs w:val="20"/>
                <w:lang w:val="uk-UA"/>
              </w:rPr>
            </w:pPr>
          </w:p>
        </w:tc>
        <w:tc>
          <w:tcPr>
            <w:tcW w:w="2693" w:type="dxa"/>
            <w:vMerge/>
          </w:tcPr>
          <w:p w:rsidR="00B12CB5" w:rsidRPr="00B12CB5" w:rsidRDefault="00B12CB5" w:rsidP="00C22BC9">
            <w:pPr>
              <w:pStyle w:val="a9"/>
              <w:rPr>
                <w:sz w:val="20"/>
                <w:szCs w:val="20"/>
                <w:lang w:val="uk-UA"/>
              </w:rPr>
            </w:pPr>
          </w:p>
        </w:tc>
        <w:tc>
          <w:tcPr>
            <w:tcW w:w="1152" w:type="dxa"/>
            <w:vMerge/>
          </w:tcPr>
          <w:p w:rsidR="00B12CB5" w:rsidRPr="007C7501" w:rsidRDefault="00B12CB5" w:rsidP="00C22BC9">
            <w:pPr>
              <w:jc w:val="center"/>
              <w:rPr>
                <w:rFonts w:eastAsia="SimSun"/>
                <w:sz w:val="20"/>
                <w:szCs w:val="20"/>
                <w:lang w:val="uk-UA"/>
              </w:rPr>
            </w:pPr>
          </w:p>
        </w:tc>
        <w:tc>
          <w:tcPr>
            <w:tcW w:w="1285" w:type="dxa"/>
            <w:vMerge/>
            <w:shd w:val="clear" w:color="auto" w:fill="auto"/>
          </w:tcPr>
          <w:p w:rsidR="00B12CB5" w:rsidRPr="007C7501" w:rsidRDefault="00B12CB5" w:rsidP="00C22BC9">
            <w:pPr>
              <w:jc w:val="center"/>
              <w:rPr>
                <w:sz w:val="20"/>
                <w:szCs w:val="20"/>
                <w:lang w:val="uk-UA"/>
              </w:rPr>
            </w:pPr>
          </w:p>
        </w:tc>
        <w:tc>
          <w:tcPr>
            <w:tcW w:w="1416" w:type="dxa"/>
            <w:vMerge/>
          </w:tcPr>
          <w:p w:rsidR="00B12CB5" w:rsidRPr="00B12CB5" w:rsidRDefault="00B12CB5" w:rsidP="00C22BC9">
            <w:pPr>
              <w:jc w:val="center"/>
              <w:rPr>
                <w:sz w:val="20"/>
                <w:szCs w:val="20"/>
                <w:lang w:val="uk-UA"/>
              </w:rPr>
            </w:pPr>
          </w:p>
        </w:tc>
        <w:tc>
          <w:tcPr>
            <w:tcW w:w="883" w:type="dxa"/>
            <w:vMerge/>
          </w:tcPr>
          <w:p w:rsidR="00B12CB5" w:rsidRPr="007C7501" w:rsidRDefault="00B12CB5" w:rsidP="00C22BC9">
            <w:pPr>
              <w:jc w:val="center"/>
              <w:rPr>
                <w:sz w:val="20"/>
                <w:szCs w:val="20"/>
                <w:lang w:val="uk-UA"/>
              </w:rPr>
            </w:pPr>
          </w:p>
        </w:tc>
        <w:tc>
          <w:tcPr>
            <w:tcW w:w="708" w:type="dxa"/>
            <w:vMerge/>
          </w:tcPr>
          <w:p w:rsidR="00B12CB5" w:rsidRPr="007C7501" w:rsidRDefault="00B12CB5" w:rsidP="00C22BC9">
            <w:pPr>
              <w:jc w:val="center"/>
              <w:rPr>
                <w:sz w:val="20"/>
                <w:szCs w:val="20"/>
                <w:lang w:val="uk-UA"/>
              </w:rPr>
            </w:pPr>
          </w:p>
        </w:tc>
        <w:tc>
          <w:tcPr>
            <w:tcW w:w="709" w:type="dxa"/>
            <w:vMerge/>
          </w:tcPr>
          <w:p w:rsidR="00B12CB5" w:rsidRPr="007C7501" w:rsidRDefault="00B12CB5" w:rsidP="00C22BC9">
            <w:pPr>
              <w:jc w:val="center"/>
              <w:rPr>
                <w:sz w:val="20"/>
                <w:szCs w:val="20"/>
                <w:lang w:val="uk-UA"/>
              </w:rPr>
            </w:pPr>
          </w:p>
        </w:tc>
        <w:tc>
          <w:tcPr>
            <w:tcW w:w="2410" w:type="dxa"/>
          </w:tcPr>
          <w:p w:rsidR="00B12CB5" w:rsidRPr="007C7501" w:rsidRDefault="00B12CB5" w:rsidP="00CE19D7">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к-сть проведених заходів:1</w:t>
            </w:r>
          </w:p>
        </w:tc>
        <w:tc>
          <w:tcPr>
            <w:tcW w:w="2126" w:type="dxa"/>
            <w:vMerge/>
          </w:tcPr>
          <w:p w:rsidR="00B12CB5" w:rsidRPr="007C7501" w:rsidRDefault="00B12CB5">
            <w:pPr>
              <w:rPr>
                <w:rFonts w:eastAsia="SimSun"/>
                <w:sz w:val="20"/>
                <w:szCs w:val="20"/>
                <w:lang w:val="uk-UA"/>
              </w:rPr>
            </w:pPr>
          </w:p>
        </w:tc>
      </w:tr>
      <w:tr w:rsidR="00B12CB5" w:rsidRPr="007C7501" w:rsidTr="00B12CB5">
        <w:trPr>
          <w:trHeight w:val="2397"/>
        </w:trPr>
        <w:tc>
          <w:tcPr>
            <w:tcW w:w="495" w:type="dxa"/>
            <w:vMerge/>
          </w:tcPr>
          <w:p w:rsidR="00B12CB5" w:rsidRPr="007C7501" w:rsidRDefault="00B12CB5" w:rsidP="00C22BC9">
            <w:pPr>
              <w:jc w:val="center"/>
              <w:rPr>
                <w:sz w:val="20"/>
                <w:szCs w:val="20"/>
                <w:lang w:val="uk-UA"/>
              </w:rPr>
            </w:pPr>
          </w:p>
        </w:tc>
        <w:tc>
          <w:tcPr>
            <w:tcW w:w="1461" w:type="dxa"/>
            <w:vMerge/>
          </w:tcPr>
          <w:p w:rsidR="00B12CB5" w:rsidRPr="00B12CB5" w:rsidRDefault="00B12CB5" w:rsidP="00C22BC9">
            <w:pPr>
              <w:jc w:val="center"/>
              <w:rPr>
                <w:rFonts w:eastAsia="SimSun"/>
                <w:sz w:val="20"/>
                <w:szCs w:val="20"/>
                <w:lang w:val="uk-UA"/>
              </w:rPr>
            </w:pPr>
          </w:p>
        </w:tc>
        <w:tc>
          <w:tcPr>
            <w:tcW w:w="2693" w:type="dxa"/>
            <w:vMerge/>
          </w:tcPr>
          <w:p w:rsidR="00B12CB5" w:rsidRPr="00B12CB5" w:rsidRDefault="00B12CB5" w:rsidP="00C22BC9">
            <w:pPr>
              <w:pStyle w:val="a9"/>
              <w:rPr>
                <w:sz w:val="20"/>
                <w:szCs w:val="20"/>
                <w:lang w:val="uk-UA"/>
              </w:rPr>
            </w:pPr>
          </w:p>
        </w:tc>
        <w:tc>
          <w:tcPr>
            <w:tcW w:w="1152" w:type="dxa"/>
            <w:vMerge/>
          </w:tcPr>
          <w:p w:rsidR="00B12CB5" w:rsidRPr="007C7501" w:rsidRDefault="00B12CB5" w:rsidP="00C22BC9">
            <w:pPr>
              <w:jc w:val="center"/>
              <w:rPr>
                <w:rFonts w:eastAsia="SimSun"/>
                <w:sz w:val="20"/>
                <w:szCs w:val="20"/>
                <w:lang w:val="uk-UA"/>
              </w:rPr>
            </w:pPr>
          </w:p>
        </w:tc>
        <w:tc>
          <w:tcPr>
            <w:tcW w:w="1285" w:type="dxa"/>
            <w:vMerge/>
            <w:shd w:val="clear" w:color="auto" w:fill="auto"/>
          </w:tcPr>
          <w:p w:rsidR="00B12CB5" w:rsidRPr="007C7501" w:rsidRDefault="00B12CB5" w:rsidP="00C22BC9">
            <w:pPr>
              <w:jc w:val="center"/>
              <w:rPr>
                <w:sz w:val="20"/>
                <w:szCs w:val="20"/>
                <w:lang w:val="uk-UA"/>
              </w:rPr>
            </w:pPr>
          </w:p>
        </w:tc>
        <w:tc>
          <w:tcPr>
            <w:tcW w:w="1416" w:type="dxa"/>
            <w:vMerge/>
          </w:tcPr>
          <w:p w:rsidR="00B12CB5" w:rsidRPr="00B12CB5" w:rsidRDefault="00B12CB5" w:rsidP="00C22BC9">
            <w:pPr>
              <w:jc w:val="center"/>
              <w:rPr>
                <w:sz w:val="20"/>
                <w:szCs w:val="20"/>
                <w:lang w:val="uk-UA"/>
              </w:rPr>
            </w:pPr>
          </w:p>
        </w:tc>
        <w:tc>
          <w:tcPr>
            <w:tcW w:w="883" w:type="dxa"/>
            <w:vMerge/>
          </w:tcPr>
          <w:p w:rsidR="00B12CB5" w:rsidRPr="007C7501" w:rsidRDefault="00B12CB5" w:rsidP="00C22BC9">
            <w:pPr>
              <w:jc w:val="center"/>
              <w:rPr>
                <w:sz w:val="20"/>
                <w:szCs w:val="20"/>
                <w:lang w:val="uk-UA"/>
              </w:rPr>
            </w:pPr>
          </w:p>
        </w:tc>
        <w:tc>
          <w:tcPr>
            <w:tcW w:w="708" w:type="dxa"/>
            <w:vMerge/>
          </w:tcPr>
          <w:p w:rsidR="00B12CB5" w:rsidRPr="007C7501" w:rsidRDefault="00B12CB5" w:rsidP="00C22BC9">
            <w:pPr>
              <w:jc w:val="center"/>
              <w:rPr>
                <w:sz w:val="20"/>
                <w:szCs w:val="20"/>
                <w:lang w:val="uk-UA"/>
              </w:rPr>
            </w:pPr>
          </w:p>
        </w:tc>
        <w:tc>
          <w:tcPr>
            <w:tcW w:w="709" w:type="dxa"/>
            <w:vMerge/>
          </w:tcPr>
          <w:p w:rsidR="00B12CB5" w:rsidRPr="007C7501" w:rsidRDefault="00B12CB5" w:rsidP="00C22BC9">
            <w:pPr>
              <w:jc w:val="center"/>
              <w:rPr>
                <w:sz w:val="20"/>
                <w:szCs w:val="20"/>
                <w:lang w:val="uk-UA"/>
              </w:rPr>
            </w:pPr>
          </w:p>
        </w:tc>
        <w:tc>
          <w:tcPr>
            <w:tcW w:w="2410" w:type="dxa"/>
          </w:tcPr>
          <w:p w:rsidR="00B12CB5" w:rsidRPr="007C7501" w:rsidRDefault="00B12CB5" w:rsidP="00CE19D7">
            <w:pPr>
              <w:pStyle w:val="a9"/>
              <w:spacing w:before="100" w:after="100"/>
              <w:rPr>
                <w:rStyle w:val="aa"/>
                <w:sz w:val="20"/>
                <w:szCs w:val="20"/>
                <w:lang w:val="uk-UA"/>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вертепів-учасників конкурсу – не менше </w:t>
            </w:r>
            <w:r w:rsidRPr="007C7501">
              <w:rPr>
                <w:sz w:val="20"/>
                <w:szCs w:val="20"/>
                <w:lang w:val="uk-UA"/>
              </w:rPr>
              <w:t>3</w:t>
            </w:r>
            <w:r w:rsidRPr="007C7501">
              <w:rPr>
                <w:sz w:val="20"/>
                <w:szCs w:val="20"/>
                <w:lang w:val="ru-RU"/>
              </w:rPr>
              <w:t>0</w:t>
            </w:r>
          </w:p>
        </w:tc>
        <w:tc>
          <w:tcPr>
            <w:tcW w:w="2126" w:type="dxa"/>
            <w:vMerge/>
          </w:tcPr>
          <w:p w:rsidR="00B12CB5" w:rsidRPr="007C7501" w:rsidRDefault="00B12CB5">
            <w:pPr>
              <w:rPr>
                <w:rFonts w:eastAsia="SimSun"/>
                <w:sz w:val="20"/>
                <w:szCs w:val="20"/>
                <w:lang w:val="uk-UA"/>
              </w:rPr>
            </w:pPr>
          </w:p>
        </w:tc>
      </w:tr>
      <w:tr w:rsidR="00B12CB5" w:rsidRPr="007C7501" w:rsidTr="006A1CD3">
        <w:trPr>
          <w:trHeight w:val="848"/>
        </w:trPr>
        <w:tc>
          <w:tcPr>
            <w:tcW w:w="495" w:type="dxa"/>
            <w:vMerge/>
          </w:tcPr>
          <w:p w:rsidR="00B12CB5" w:rsidRPr="007C7501" w:rsidRDefault="00B12CB5" w:rsidP="00C22BC9">
            <w:pPr>
              <w:jc w:val="center"/>
              <w:rPr>
                <w:sz w:val="20"/>
                <w:szCs w:val="20"/>
                <w:lang w:val="uk-UA"/>
              </w:rPr>
            </w:pPr>
          </w:p>
        </w:tc>
        <w:tc>
          <w:tcPr>
            <w:tcW w:w="1461" w:type="dxa"/>
            <w:vMerge/>
          </w:tcPr>
          <w:p w:rsidR="00B12CB5" w:rsidRPr="00B12CB5" w:rsidRDefault="00B12CB5" w:rsidP="00C22BC9">
            <w:pPr>
              <w:jc w:val="center"/>
              <w:rPr>
                <w:rFonts w:eastAsia="SimSun"/>
                <w:sz w:val="20"/>
                <w:szCs w:val="20"/>
                <w:lang w:val="uk-UA"/>
              </w:rPr>
            </w:pPr>
          </w:p>
        </w:tc>
        <w:tc>
          <w:tcPr>
            <w:tcW w:w="2693" w:type="dxa"/>
            <w:vMerge/>
          </w:tcPr>
          <w:p w:rsidR="00B12CB5" w:rsidRPr="00B12CB5" w:rsidRDefault="00B12CB5" w:rsidP="00C22BC9">
            <w:pPr>
              <w:pStyle w:val="a9"/>
              <w:rPr>
                <w:sz w:val="20"/>
                <w:szCs w:val="20"/>
                <w:lang w:val="uk-UA"/>
              </w:rPr>
            </w:pPr>
          </w:p>
        </w:tc>
        <w:tc>
          <w:tcPr>
            <w:tcW w:w="1152" w:type="dxa"/>
            <w:vMerge/>
          </w:tcPr>
          <w:p w:rsidR="00B12CB5" w:rsidRPr="007C7501" w:rsidRDefault="00B12CB5" w:rsidP="00C22BC9">
            <w:pPr>
              <w:jc w:val="center"/>
              <w:rPr>
                <w:rFonts w:eastAsia="SimSun"/>
                <w:sz w:val="20"/>
                <w:szCs w:val="20"/>
                <w:lang w:val="uk-UA"/>
              </w:rPr>
            </w:pPr>
          </w:p>
        </w:tc>
        <w:tc>
          <w:tcPr>
            <w:tcW w:w="1285" w:type="dxa"/>
            <w:vMerge/>
            <w:shd w:val="clear" w:color="auto" w:fill="auto"/>
          </w:tcPr>
          <w:p w:rsidR="00B12CB5" w:rsidRPr="007C7501" w:rsidRDefault="00B12CB5" w:rsidP="00C22BC9">
            <w:pPr>
              <w:jc w:val="center"/>
              <w:rPr>
                <w:sz w:val="20"/>
                <w:szCs w:val="20"/>
                <w:lang w:val="uk-UA"/>
              </w:rPr>
            </w:pPr>
          </w:p>
        </w:tc>
        <w:tc>
          <w:tcPr>
            <w:tcW w:w="1416" w:type="dxa"/>
            <w:vMerge/>
          </w:tcPr>
          <w:p w:rsidR="00B12CB5" w:rsidRPr="00B12CB5" w:rsidRDefault="00B12CB5" w:rsidP="00C22BC9">
            <w:pPr>
              <w:jc w:val="center"/>
              <w:rPr>
                <w:sz w:val="20"/>
                <w:szCs w:val="20"/>
                <w:lang w:val="uk-UA"/>
              </w:rPr>
            </w:pPr>
          </w:p>
        </w:tc>
        <w:tc>
          <w:tcPr>
            <w:tcW w:w="883" w:type="dxa"/>
            <w:vMerge/>
          </w:tcPr>
          <w:p w:rsidR="00B12CB5" w:rsidRPr="007C7501" w:rsidRDefault="00B12CB5" w:rsidP="00C22BC9">
            <w:pPr>
              <w:jc w:val="center"/>
              <w:rPr>
                <w:sz w:val="20"/>
                <w:szCs w:val="20"/>
                <w:lang w:val="uk-UA"/>
              </w:rPr>
            </w:pPr>
          </w:p>
        </w:tc>
        <w:tc>
          <w:tcPr>
            <w:tcW w:w="708" w:type="dxa"/>
            <w:vMerge/>
          </w:tcPr>
          <w:p w:rsidR="00B12CB5" w:rsidRPr="007C7501" w:rsidRDefault="00B12CB5" w:rsidP="00C22BC9">
            <w:pPr>
              <w:jc w:val="center"/>
              <w:rPr>
                <w:sz w:val="20"/>
                <w:szCs w:val="20"/>
                <w:lang w:val="uk-UA"/>
              </w:rPr>
            </w:pPr>
          </w:p>
        </w:tc>
        <w:tc>
          <w:tcPr>
            <w:tcW w:w="709" w:type="dxa"/>
            <w:vMerge/>
          </w:tcPr>
          <w:p w:rsidR="00B12CB5" w:rsidRPr="007C7501" w:rsidRDefault="00B12CB5" w:rsidP="00C22BC9">
            <w:pPr>
              <w:jc w:val="center"/>
              <w:rPr>
                <w:sz w:val="20"/>
                <w:szCs w:val="20"/>
                <w:lang w:val="uk-UA"/>
              </w:rPr>
            </w:pPr>
          </w:p>
        </w:tc>
        <w:tc>
          <w:tcPr>
            <w:tcW w:w="2410" w:type="dxa"/>
          </w:tcPr>
          <w:p w:rsidR="00B12CB5" w:rsidRPr="007C7501" w:rsidRDefault="00B12CB5" w:rsidP="00CE19D7">
            <w:pPr>
              <w:pStyle w:val="a9"/>
              <w:spacing w:before="100" w:after="100"/>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учасників та глядачів, від зага</w:t>
            </w:r>
            <w:r>
              <w:rPr>
                <w:sz w:val="20"/>
                <w:szCs w:val="20"/>
                <w:lang w:val="ru-RU"/>
              </w:rPr>
              <w:t>льної кількості – не менше 90 %</w:t>
            </w:r>
          </w:p>
        </w:tc>
        <w:tc>
          <w:tcPr>
            <w:tcW w:w="2126" w:type="dxa"/>
            <w:vMerge/>
          </w:tcPr>
          <w:p w:rsidR="00B12CB5" w:rsidRPr="007C7501" w:rsidRDefault="00B12CB5">
            <w:pPr>
              <w:rPr>
                <w:rFonts w:eastAsia="SimSun"/>
                <w:sz w:val="20"/>
                <w:szCs w:val="20"/>
                <w:lang w:val="uk-UA"/>
              </w:rPr>
            </w:pPr>
          </w:p>
        </w:tc>
      </w:tr>
      <w:tr w:rsidR="00B12CB5" w:rsidRPr="007C7501" w:rsidTr="00B12CB5">
        <w:trPr>
          <w:trHeight w:val="153"/>
        </w:trPr>
        <w:tc>
          <w:tcPr>
            <w:tcW w:w="495" w:type="dxa"/>
            <w:vMerge w:val="restart"/>
          </w:tcPr>
          <w:p w:rsidR="00B12CB5" w:rsidRPr="007C7501" w:rsidRDefault="00B12CB5">
            <w:pPr>
              <w:jc w:val="center"/>
              <w:rPr>
                <w:sz w:val="20"/>
                <w:szCs w:val="20"/>
                <w:lang w:val="uk-UA"/>
              </w:rPr>
            </w:pPr>
            <w:r w:rsidRPr="007C7501">
              <w:rPr>
                <w:sz w:val="20"/>
                <w:szCs w:val="20"/>
                <w:lang w:val="uk-UA"/>
              </w:rPr>
              <w:t>15</w:t>
            </w:r>
            <w:r>
              <w:rPr>
                <w:sz w:val="20"/>
                <w:szCs w:val="20"/>
                <w:lang w:val="uk-UA"/>
              </w:rPr>
              <w:t>.</w:t>
            </w:r>
          </w:p>
        </w:tc>
        <w:tc>
          <w:tcPr>
            <w:tcW w:w="1461" w:type="dxa"/>
            <w:vMerge w:val="restart"/>
          </w:tcPr>
          <w:p w:rsidR="00B12CB5" w:rsidRPr="007C7501" w:rsidRDefault="00B12CB5">
            <w:pPr>
              <w:jc w:val="center"/>
              <w:rPr>
                <w:rFonts w:eastAsia="SimSun"/>
                <w:sz w:val="20"/>
                <w:szCs w:val="20"/>
              </w:rPr>
            </w:pPr>
            <w:r w:rsidRPr="007C7501">
              <w:rPr>
                <w:rFonts w:eastAsia="SimSun"/>
                <w:sz w:val="20"/>
                <w:szCs w:val="20"/>
              </w:rPr>
              <w:t>Захід до Дня Героїв з вшануванням полеглих Захисників</w:t>
            </w:r>
          </w:p>
        </w:tc>
        <w:tc>
          <w:tcPr>
            <w:tcW w:w="2693" w:type="dxa"/>
            <w:vMerge w:val="restart"/>
          </w:tcPr>
          <w:p w:rsidR="00B12CB5" w:rsidRPr="007C7501" w:rsidRDefault="00B12CB5">
            <w:pPr>
              <w:jc w:val="center"/>
              <w:rPr>
                <w:rFonts w:eastAsia="SimSun"/>
                <w:sz w:val="20"/>
                <w:szCs w:val="20"/>
              </w:rPr>
            </w:pPr>
            <w:r w:rsidRPr="007C7501">
              <w:rPr>
                <w:rFonts w:eastAsia="SimSun"/>
                <w:sz w:val="20"/>
                <w:szCs w:val="20"/>
              </w:rPr>
              <w:t>Проведення урочистого заходу до Дня Героїв «Пам’ятаємо. Шануємо. Діємо» з покладанням квітів  на могилах новітніх Героїв України на цвинтарях громади.</w:t>
            </w:r>
          </w:p>
        </w:tc>
        <w:tc>
          <w:tcPr>
            <w:tcW w:w="1152" w:type="dxa"/>
            <w:vMerge w:val="restart"/>
          </w:tcPr>
          <w:p w:rsidR="00B12CB5" w:rsidRPr="007C7501" w:rsidRDefault="00B12CB5">
            <w:pPr>
              <w:jc w:val="center"/>
              <w:rPr>
                <w:rFonts w:eastAsia="SimSun"/>
                <w:sz w:val="20"/>
                <w:szCs w:val="20"/>
                <w:lang w:val="uk-UA"/>
              </w:rPr>
            </w:pPr>
            <w:r w:rsidRPr="007C7501">
              <w:rPr>
                <w:rFonts w:eastAsia="SimSun"/>
                <w:sz w:val="20"/>
                <w:szCs w:val="20"/>
                <w:lang w:val="uk-UA"/>
              </w:rPr>
              <w:t xml:space="preserve">Щороку </w:t>
            </w:r>
          </w:p>
        </w:tc>
        <w:tc>
          <w:tcPr>
            <w:tcW w:w="1285" w:type="dxa"/>
            <w:vMerge w:val="restart"/>
            <w:shd w:val="clear" w:color="auto" w:fill="auto"/>
          </w:tcPr>
          <w:p w:rsidR="00B12CB5" w:rsidRPr="007C7501" w:rsidRDefault="00B12CB5">
            <w:pPr>
              <w:jc w:val="center"/>
              <w:rPr>
                <w:sz w:val="20"/>
                <w:szCs w:val="20"/>
                <w:lang w:val="uk-UA"/>
              </w:rPr>
            </w:pPr>
            <w:r w:rsidRPr="007C7501">
              <w:rPr>
                <w:sz w:val="20"/>
                <w:szCs w:val="20"/>
                <w:lang w:val="uk-UA"/>
              </w:rPr>
              <w:t>Відділ культури, туризму, молоді, спорту та інформаційної політики</w:t>
            </w:r>
          </w:p>
        </w:tc>
        <w:tc>
          <w:tcPr>
            <w:tcW w:w="1416" w:type="dxa"/>
            <w:vMerge w:val="restart"/>
          </w:tcPr>
          <w:p w:rsidR="00B12CB5" w:rsidRPr="007C7501" w:rsidRDefault="00B12CB5">
            <w:pPr>
              <w:jc w:val="center"/>
              <w:rPr>
                <w:sz w:val="20"/>
                <w:szCs w:val="20"/>
              </w:rPr>
            </w:pPr>
            <w:r w:rsidRPr="007C7501">
              <w:rPr>
                <w:sz w:val="20"/>
                <w:szCs w:val="20"/>
              </w:rPr>
              <w:t>місцеві бюджети</w:t>
            </w:r>
          </w:p>
        </w:tc>
        <w:tc>
          <w:tcPr>
            <w:tcW w:w="883" w:type="dxa"/>
            <w:vMerge w:val="restart"/>
          </w:tcPr>
          <w:p w:rsidR="00B12CB5" w:rsidRPr="007C7501" w:rsidRDefault="00B12CB5" w:rsidP="008A6CD4">
            <w:pPr>
              <w:jc w:val="center"/>
              <w:rPr>
                <w:sz w:val="20"/>
                <w:szCs w:val="20"/>
                <w:lang w:val="uk-UA"/>
              </w:rPr>
            </w:pPr>
            <w:r w:rsidRPr="007C7501">
              <w:rPr>
                <w:sz w:val="20"/>
                <w:szCs w:val="20"/>
                <w:lang w:val="uk-UA"/>
              </w:rPr>
              <w:t>35.00</w:t>
            </w:r>
          </w:p>
        </w:tc>
        <w:tc>
          <w:tcPr>
            <w:tcW w:w="708" w:type="dxa"/>
            <w:vMerge w:val="restart"/>
          </w:tcPr>
          <w:p w:rsidR="00B12CB5" w:rsidRPr="007C7501" w:rsidRDefault="00B12CB5" w:rsidP="008A6CD4">
            <w:pPr>
              <w:jc w:val="center"/>
              <w:rPr>
                <w:sz w:val="20"/>
                <w:szCs w:val="20"/>
                <w:lang w:val="uk-UA"/>
              </w:rPr>
            </w:pPr>
            <w:r w:rsidRPr="007C7501">
              <w:rPr>
                <w:sz w:val="20"/>
                <w:szCs w:val="20"/>
                <w:lang w:val="uk-UA"/>
              </w:rPr>
              <w:t xml:space="preserve">17,5 </w:t>
            </w:r>
          </w:p>
        </w:tc>
        <w:tc>
          <w:tcPr>
            <w:tcW w:w="709" w:type="dxa"/>
            <w:vMerge w:val="restart"/>
          </w:tcPr>
          <w:p w:rsidR="00B12CB5" w:rsidRPr="007C7501" w:rsidRDefault="00B12CB5" w:rsidP="008A6CD4">
            <w:pPr>
              <w:jc w:val="center"/>
              <w:rPr>
                <w:sz w:val="20"/>
                <w:szCs w:val="20"/>
                <w:lang w:val="uk-UA"/>
              </w:rPr>
            </w:pPr>
            <w:r w:rsidRPr="007C7501">
              <w:rPr>
                <w:sz w:val="20"/>
                <w:szCs w:val="20"/>
                <w:lang w:val="uk-UA"/>
              </w:rPr>
              <w:t xml:space="preserve">17,5 </w:t>
            </w:r>
          </w:p>
        </w:tc>
        <w:tc>
          <w:tcPr>
            <w:tcW w:w="2410" w:type="dxa"/>
          </w:tcPr>
          <w:p w:rsidR="00B12CB5" w:rsidRPr="007C7501" w:rsidRDefault="00B12CB5" w:rsidP="00B12CB5">
            <w:pPr>
              <w:pStyle w:val="a9"/>
              <w:rPr>
                <w:sz w:val="20"/>
                <w:szCs w:val="20"/>
                <w:lang w:val="ru-RU"/>
              </w:rPr>
            </w:pPr>
            <w:r w:rsidRPr="007C7501">
              <w:rPr>
                <w:rStyle w:val="aa"/>
                <w:sz w:val="20"/>
                <w:szCs w:val="20"/>
                <w:lang w:val="uk-UA"/>
              </w:rPr>
              <w:t>З</w:t>
            </w:r>
            <w:r w:rsidRPr="007C7501">
              <w:rPr>
                <w:rStyle w:val="aa"/>
                <w:sz w:val="20"/>
                <w:szCs w:val="20"/>
                <w:lang w:val="ru-RU"/>
              </w:rPr>
              <w:t>атрати:</w:t>
            </w:r>
            <w:r w:rsidRPr="007C7501">
              <w:rPr>
                <w:sz w:val="20"/>
                <w:szCs w:val="20"/>
                <w:lang w:val="ru-RU"/>
              </w:rPr>
              <w:t xml:space="preserve"> </w:t>
            </w:r>
            <w:r w:rsidRPr="007C7501">
              <w:rPr>
                <w:sz w:val="20"/>
                <w:szCs w:val="20"/>
                <w:lang w:val="uk-UA"/>
              </w:rPr>
              <w:t>35</w:t>
            </w:r>
            <w:r w:rsidRPr="007C7501">
              <w:rPr>
                <w:sz w:val="20"/>
                <w:szCs w:val="20"/>
                <w:lang w:val="ru-RU"/>
              </w:rPr>
              <w:t>,0 тис. грн</w:t>
            </w:r>
          </w:p>
        </w:tc>
        <w:tc>
          <w:tcPr>
            <w:tcW w:w="2126" w:type="dxa"/>
            <w:vMerge w:val="restart"/>
          </w:tcPr>
          <w:p w:rsidR="00B12CB5" w:rsidRPr="006A1CD3" w:rsidRDefault="00B12CB5">
            <w:pPr>
              <w:rPr>
                <w:sz w:val="20"/>
                <w:szCs w:val="20"/>
                <w:lang w:val="uk-UA"/>
              </w:rPr>
            </w:pPr>
            <w:r w:rsidRPr="007C7501">
              <w:rPr>
                <w:rFonts w:eastAsia="SimSun"/>
                <w:sz w:val="20"/>
                <w:szCs w:val="20"/>
                <w:lang w:val="uk-UA"/>
              </w:rPr>
              <w:t>П</w:t>
            </w:r>
            <w:r w:rsidRPr="007C7501">
              <w:rPr>
                <w:rFonts w:eastAsia="SimSun"/>
                <w:sz w:val="20"/>
                <w:szCs w:val="20"/>
              </w:rPr>
              <w:t xml:space="preserve">роведено урочистий захід до Дня Героїв із вшануванням полеглих Захисників України, забезпечено належне виявлення шани й поваги до їх подвигу, консолідовано громаду навколо збереження пам’яті про </w:t>
            </w:r>
            <w:r w:rsidR="006A1CD3">
              <w:rPr>
                <w:rFonts w:eastAsia="SimSun"/>
                <w:sz w:val="20"/>
                <w:szCs w:val="20"/>
              </w:rPr>
              <w:t>Героїв та підтримки їхніх родин</w:t>
            </w:r>
          </w:p>
        </w:tc>
      </w:tr>
      <w:tr w:rsidR="00B12CB5" w:rsidRPr="007C7501" w:rsidTr="006A1CD3">
        <w:trPr>
          <w:trHeight w:val="1375"/>
        </w:trPr>
        <w:tc>
          <w:tcPr>
            <w:tcW w:w="495" w:type="dxa"/>
            <w:vMerge/>
          </w:tcPr>
          <w:p w:rsidR="00B12CB5" w:rsidRPr="007C7501" w:rsidRDefault="00B12CB5">
            <w:pPr>
              <w:jc w:val="center"/>
              <w:rPr>
                <w:sz w:val="20"/>
                <w:szCs w:val="20"/>
                <w:lang w:val="uk-UA"/>
              </w:rPr>
            </w:pPr>
          </w:p>
        </w:tc>
        <w:tc>
          <w:tcPr>
            <w:tcW w:w="1461" w:type="dxa"/>
            <w:vMerge/>
          </w:tcPr>
          <w:p w:rsidR="00B12CB5" w:rsidRPr="007C7501" w:rsidRDefault="00B12CB5">
            <w:pPr>
              <w:jc w:val="center"/>
              <w:rPr>
                <w:rFonts w:eastAsia="SimSun"/>
                <w:sz w:val="20"/>
                <w:szCs w:val="20"/>
              </w:rPr>
            </w:pPr>
          </w:p>
        </w:tc>
        <w:tc>
          <w:tcPr>
            <w:tcW w:w="2693" w:type="dxa"/>
            <w:vMerge/>
          </w:tcPr>
          <w:p w:rsidR="00B12CB5" w:rsidRPr="007C7501" w:rsidRDefault="00B12CB5">
            <w:pPr>
              <w:jc w:val="center"/>
              <w:rPr>
                <w:rFonts w:eastAsia="SimSun"/>
                <w:sz w:val="20"/>
                <w:szCs w:val="20"/>
              </w:rPr>
            </w:pPr>
          </w:p>
        </w:tc>
        <w:tc>
          <w:tcPr>
            <w:tcW w:w="1152" w:type="dxa"/>
            <w:vMerge/>
          </w:tcPr>
          <w:p w:rsidR="00B12CB5" w:rsidRPr="007C7501" w:rsidRDefault="00B12CB5">
            <w:pPr>
              <w:jc w:val="center"/>
              <w:rPr>
                <w:rFonts w:eastAsia="SimSun"/>
                <w:sz w:val="20"/>
                <w:szCs w:val="20"/>
                <w:lang w:val="uk-UA"/>
              </w:rPr>
            </w:pPr>
          </w:p>
        </w:tc>
        <w:tc>
          <w:tcPr>
            <w:tcW w:w="1285" w:type="dxa"/>
            <w:vMerge/>
            <w:shd w:val="clear" w:color="auto" w:fill="auto"/>
          </w:tcPr>
          <w:p w:rsidR="00B12CB5" w:rsidRPr="007C7501" w:rsidRDefault="00B12CB5">
            <w:pPr>
              <w:jc w:val="center"/>
              <w:rPr>
                <w:sz w:val="20"/>
                <w:szCs w:val="20"/>
                <w:lang w:val="uk-UA"/>
              </w:rPr>
            </w:pPr>
          </w:p>
        </w:tc>
        <w:tc>
          <w:tcPr>
            <w:tcW w:w="1416" w:type="dxa"/>
            <w:vMerge/>
          </w:tcPr>
          <w:p w:rsidR="00B12CB5" w:rsidRPr="007C7501" w:rsidRDefault="00B12CB5">
            <w:pPr>
              <w:jc w:val="center"/>
              <w:rPr>
                <w:sz w:val="20"/>
                <w:szCs w:val="20"/>
              </w:rPr>
            </w:pPr>
          </w:p>
        </w:tc>
        <w:tc>
          <w:tcPr>
            <w:tcW w:w="883" w:type="dxa"/>
            <w:vMerge/>
          </w:tcPr>
          <w:p w:rsidR="00B12CB5" w:rsidRPr="007C7501" w:rsidRDefault="00B12CB5" w:rsidP="008A6CD4">
            <w:pPr>
              <w:jc w:val="center"/>
              <w:rPr>
                <w:sz w:val="20"/>
                <w:szCs w:val="20"/>
                <w:lang w:val="uk-UA"/>
              </w:rPr>
            </w:pPr>
          </w:p>
        </w:tc>
        <w:tc>
          <w:tcPr>
            <w:tcW w:w="708" w:type="dxa"/>
            <w:vMerge/>
          </w:tcPr>
          <w:p w:rsidR="00B12CB5" w:rsidRPr="007C7501" w:rsidRDefault="00B12CB5" w:rsidP="008A6CD4">
            <w:pPr>
              <w:jc w:val="center"/>
              <w:rPr>
                <w:sz w:val="20"/>
                <w:szCs w:val="20"/>
                <w:lang w:val="uk-UA"/>
              </w:rPr>
            </w:pPr>
          </w:p>
        </w:tc>
        <w:tc>
          <w:tcPr>
            <w:tcW w:w="709" w:type="dxa"/>
            <w:vMerge/>
          </w:tcPr>
          <w:p w:rsidR="00B12CB5" w:rsidRPr="007C7501" w:rsidRDefault="00B12CB5" w:rsidP="008A6CD4">
            <w:pPr>
              <w:jc w:val="center"/>
              <w:rPr>
                <w:sz w:val="20"/>
                <w:szCs w:val="20"/>
                <w:lang w:val="uk-UA"/>
              </w:rPr>
            </w:pPr>
          </w:p>
        </w:tc>
        <w:tc>
          <w:tcPr>
            <w:tcW w:w="2410" w:type="dxa"/>
          </w:tcPr>
          <w:p w:rsidR="00B12CB5" w:rsidRPr="007C7501" w:rsidRDefault="00B12CB5" w:rsidP="007C7501">
            <w:pPr>
              <w:pStyle w:val="a9"/>
              <w:rPr>
                <w:rStyle w:val="aa"/>
                <w:sz w:val="20"/>
                <w:szCs w:val="20"/>
                <w:lang w:val="uk-UA"/>
              </w:rPr>
            </w:pPr>
            <w:r w:rsidRPr="007C7501">
              <w:rPr>
                <w:rStyle w:val="aa"/>
                <w:sz w:val="20"/>
                <w:szCs w:val="20"/>
                <w:lang w:val="uk-UA"/>
              </w:rPr>
              <w:t>П</w:t>
            </w:r>
            <w:r w:rsidRPr="007C7501">
              <w:rPr>
                <w:rStyle w:val="aa"/>
                <w:sz w:val="20"/>
                <w:szCs w:val="20"/>
                <w:lang w:val="ru-RU"/>
              </w:rPr>
              <w:t>родукт:</w:t>
            </w:r>
            <w:r w:rsidRPr="007C7501">
              <w:rPr>
                <w:sz w:val="20"/>
                <w:szCs w:val="20"/>
                <w:lang w:val="ru-RU"/>
              </w:rPr>
              <w:t xml:space="preserve"> проведений урочистий захід до Дня Героїв із покладанням  квітів на моги</w:t>
            </w:r>
            <w:r w:rsidR="00E70EF6">
              <w:rPr>
                <w:sz w:val="20"/>
                <w:szCs w:val="20"/>
                <w:lang w:val="ru-RU"/>
              </w:rPr>
              <w:t>лах новітніх Захисників України</w:t>
            </w:r>
          </w:p>
        </w:tc>
        <w:tc>
          <w:tcPr>
            <w:tcW w:w="2126" w:type="dxa"/>
            <w:vMerge/>
          </w:tcPr>
          <w:p w:rsidR="00B12CB5" w:rsidRPr="007C7501" w:rsidRDefault="00B12CB5">
            <w:pPr>
              <w:rPr>
                <w:rFonts w:eastAsia="SimSun"/>
                <w:sz w:val="20"/>
                <w:szCs w:val="20"/>
                <w:lang w:val="uk-UA"/>
              </w:rPr>
            </w:pPr>
          </w:p>
        </w:tc>
      </w:tr>
      <w:tr w:rsidR="00B12CB5" w:rsidRPr="007C7501" w:rsidTr="006A1CD3">
        <w:trPr>
          <w:trHeight w:val="687"/>
        </w:trPr>
        <w:tc>
          <w:tcPr>
            <w:tcW w:w="495" w:type="dxa"/>
            <w:vMerge/>
          </w:tcPr>
          <w:p w:rsidR="00B12CB5" w:rsidRPr="007C7501" w:rsidRDefault="00B12CB5">
            <w:pPr>
              <w:jc w:val="center"/>
              <w:rPr>
                <w:sz w:val="20"/>
                <w:szCs w:val="20"/>
                <w:lang w:val="uk-UA"/>
              </w:rPr>
            </w:pPr>
          </w:p>
        </w:tc>
        <w:tc>
          <w:tcPr>
            <w:tcW w:w="1461" w:type="dxa"/>
            <w:vMerge/>
          </w:tcPr>
          <w:p w:rsidR="00B12CB5" w:rsidRPr="007C7501" w:rsidRDefault="00B12CB5">
            <w:pPr>
              <w:jc w:val="center"/>
              <w:rPr>
                <w:rFonts w:eastAsia="SimSun"/>
                <w:sz w:val="20"/>
                <w:szCs w:val="20"/>
              </w:rPr>
            </w:pPr>
          </w:p>
        </w:tc>
        <w:tc>
          <w:tcPr>
            <w:tcW w:w="2693" w:type="dxa"/>
            <w:vMerge/>
          </w:tcPr>
          <w:p w:rsidR="00B12CB5" w:rsidRPr="007C7501" w:rsidRDefault="00B12CB5">
            <w:pPr>
              <w:jc w:val="center"/>
              <w:rPr>
                <w:rFonts w:eastAsia="SimSun"/>
                <w:sz w:val="20"/>
                <w:szCs w:val="20"/>
              </w:rPr>
            </w:pPr>
          </w:p>
        </w:tc>
        <w:tc>
          <w:tcPr>
            <w:tcW w:w="1152" w:type="dxa"/>
            <w:vMerge/>
          </w:tcPr>
          <w:p w:rsidR="00B12CB5" w:rsidRPr="007C7501" w:rsidRDefault="00B12CB5">
            <w:pPr>
              <w:jc w:val="center"/>
              <w:rPr>
                <w:rFonts w:eastAsia="SimSun"/>
                <w:sz w:val="20"/>
                <w:szCs w:val="20"/>
                <w:lang w:val="uk-UA"/>
              </w:rPr>
            </w:pPr>
          </w:p>
        </w:tc>
        <w:tc>
          <w:tcPr>
            <w:tcW w:w="1285" w:type="dxa"/>
            <w:vMerge/>
            <w:shd w:val="clear" w:color="auto" w:fill="auto"/>
          </w:tcPr>
          <w:p w:rsidR="00B12CB5" w:rsidRPr="007C7501" w:rsidRDefault="00B12CB5">
            <w:pPr>
              <w:jc w:val="center"/>
              <w:rPr>
                <w:sz w:val="20"/>
                <w:szCs w:val="20"/>
                <w:lang w:val="uk-UA"/>
              </w:rPr>
            </w:pPr>
          </w:p>
        </w:tc>
        <w:tc>
          <w:tcPr>
            <w:tcW w:w="1416" w:type="dxa"/>
            <w:vMerge/>
          </w:tcPr>
          <w:p w:rsidR="00B12CB5" w:rsidRPr="007C7501" w:rsidRDefault="00B12CB5">
            <w:pPr>
              <w:jc w:val="center"/>
              <w:rPr>
                <w:sz w:val="20"/>
                <w:szCs w:val="20"/>
              </w:rPr>
            </w:pPr>
          </w:p>
        </w:tc>
        <w:tc>
          <w:tcPr>
            <w:tcW w:w="883" w:type="dxa"/>
            <w:vMerge/>
          </w:tcPr>
          <w:p w:rsidR="00B12CB5" w:rsidRPr="007C7501" w:rsidRDefault="00B12CB5" w:rsidP="008A6CD4">
            <w:pPr>
              <w:jc w:val="center"/>
              <w:rPr>
                <w:sz w:val="20"/>
                <w:szCs w:val="20"/>
                <w:lang w:val="uk-UA"/>
              </w:rPr>
            </w:pPr>
          </w:p>
        </w:tc>
        <w:tc>
          <w:tcPr>
            <w:tcW w:w="708" w:type="dxa"/>
            <w:vMerge/>
          </w:tcPr>
          <w:p w:rsidR="00B12CB5" w:rsidRPr="007C7501" w:rsidRDefault="00B12CB5" w:rsidP="008A6CD4">
            <w:pPr>
              <w:jc w:val="center"/>
              <w:rPr>
                <w:sz w:val="20"/>
                <w:szCs w:val="20"/>
                <w:lang w:val="uk-UA"/>
              </w:rPr>
            </w:pPr>
          </w:p>
        </w:tc>
        <w:tc>
          <w:tcPr>
            <w:tcW w:w="709" w:type="dxa"/>
            <w:vMerge/>
          </w:tcPr>
          <w:p w:rsidR="00B12CB5" w:rsidRPr="007C7501" w:rsidRDefault="00B12CB5" w:rsidP="008A6CD4">
            <w:pPr>
              <w:jc w:val="center"/>
              <w:rPr>
                <w:sz w:val="20"/>
                <w:szCs w:val="20"/>
                <w:lang w:val="uk-UA"/>
              </w:rPr>
            </w:pPr>
          </w:p>
        </w:tc>
        <w:tc>
          <w:tcPr>
            <w:tcW w:w="2410" w:type="dxa"/>
          </w:tcPr>
          <w:p w:rsidR="00B12CB5" w:rsidRPr="007C7501" w:rsidRDefault="00B12CB5" w:rsidP="007C7501">
            <w:pPr>
              <w:pStyle w:val="a9"/>
              <w:rPr>
                <w:rStyle w:val="aa"/>
                <w:sz w:val="20"/>
                <w:szCs w:val="20"/>
                <w:lang w:val="uk-UA"/>
              </w:rPr>
            </w:pPr>
            <w:r w:rsidRPr="007C7501">
              <w:rPr>
                <w:rStyle w:val="aa"/>
                <w:sz w:val="20"/>
                <w:szCs w:val="20"/>
                <w:lang w:val="uk-UA"/>
              </w:rPr>
              <w:t>Е</w:t>
            </w:r>
            <w:r w:rsidRPr="007C7501">
              <w:rPr>
                <w:rStyle w:val="aa"/>
                <w:sz w:val="20"/>
                <w:szCs w:val="20"/>
                <w:lang w:val="ru-RU"/>
              </w:rPr>
              <w:t>фективності:</w:t>
            </w:r>
            <w:r w:rsidRPr="007C7501">
              <w:rPr>
                <w:sz w:val="20"/>
                <w:szCs w:val="20"/>
                <w:lang w:val="ru-RU"/>
              </w:rPr>
              <w:t xml:space="preserve"> кількість учасників заходу – не менше </w:t>
            </w:r>
            <w:r w:rsidRPr="007C7501">
              <w:rPr>
                <w:sz w:val="20"/>
                <w:szCs w:val="20"/>
                <w:lang w:val="uk-UA"/>
              </w:rPr>
              <w:t>3</w:t>
            </w:r>
            <w:r w:rsidR="00E70EF6">
              <w:rPr>
                <w:sz w:val="20"/>
                <w:szCs w:val="20"/>
                <w:lang w:val="ru-RU"/>
              </w:rPr>
              <w:t>00 осіб</w:t>
            </w:r>
          </w:p>
        </w:tc>
        <w:tc>
          <w:tcPr>
            <w:tcW w:w="2126" w:type="dxa"/>
            <w:vMerge/>
          </w:tcPr>
          <w:p w:rsidR="00B12CB5" w:rsidRPr="007C7501" w:rsidRDefault="00B12CB5">
            <w:pPr>
              <w:rPr>
                <w:rFonts w:eastAsia="SimSun"/>
                <w:sz w:val="20"/>
                <w:szCs w:val="20"/>
                <w:lang w:val="uk-UA"/>
              </w:rPr>
            </w:pPr>
          </w:p>
        </w:tc>
      </w:tr>
      <w:tr w:rsidR="00B12CB5" w:rsidRPr="007C7501" w:rsidTr="006A1CD3">
        <w:trPr>
          <w:trHeight w:val="696"/>
        </w:trPr>
        <w:tc>
          <w:tcPr>
            <w:tcW w:w="495" w:type="dxa"/>
            <w:vMerge/>
          </w:tcPr>
          <w:p w:rsidR="00B12CB5" w:rsidRPr="007C7501" w:rsidRDefault="00B12CB5">
            <w:pPr>
              <w:jc w:val="center"/>
              <w:rPr>
                <w:sz w:val="20"/>
                <w:szCs w:val="20"/>
                <w:lang w:val="uk-UA"/>
              </w:rPr>
            </w:pPr>
          </w:p>
        </w:tc>
        <w:tc>
          <w:tcPr>
            <w:tcW w:w="1461" w:type="dxa"/>
            <w:vMerge/>
          </w:tcPr>
          <w:p w:rsidR="00B12CB5" w:rsidRPr="007C7501" w:rsidRDefault="00B12CB5">
            <w:pPr>
              <w:jc w:val="center"/>
              <w:rPr>
                <w:rFonts w:eastAsia="SimSun"/>
                <w:sz w:val="20"/>
                <w:szCs w:val="20"/>
              </w:rPr>
            </w:pPr>
          </w:p>
        </w:tc>
        <w:tc>
          <w:tcPr>
            <w:tcW w:w="2693" w:type="dxa"/>
            <w:vMerge/>
          </w:tcPr>
          <w:p w:rsidR="00B12CB5" w:rsidRPr="007C7501" w:rsidRDefault="00B12CB5">
            <w:pPr>
              <w:jc w:val="center"/>
              <w:rPr>
                <w:rFonts w:eastAsia="SimSun"/>
                <w:sz w:val="20"/>
                <w:szCs w:val="20"/>
              </w:rPr>
            </w:pPr>
          </w:p>
        </w:tc>
        <w:tc>
          <w:tcPr>
            <w:tcW w:w="1152" w:type="dxa"/>
            <w:vMerge/>
          </w:tcPr>
          <w:p w:rsidR="00B12CB5" w:rsidRPr="007C7501" w:rsidRDefault="00B12CB5">
            <w:pPr>
              <w:jc w:val="center"/>
              <w:rPr>
                <w:rFonts w:eastAsia="SimSun"/>
                <w:sz w:val="20"/>
                <w:szCs w:val="20"/>
                <w:lang w:val="uk-UA"/>
              </w:rPr>
            </w:pPr>
          </w:p>
        </w:tc>
        <w:tc>
          <w:tcPr>
            <w:tcW w:w="1285" w:type="dxa"/>
            <w:vMerge/>
            <w:shd w:val="clear" w:color="auto" w:fill="auto"/>
          </w:tcPr>
          <w:p w:rsidR="00B12CB5" w:rsidRPr="007C7501" w:rsidRDefault="00B12CB5">
            <w:pPr>
              <w:jc w:val="center"/>
              <w:rPr>
                <w:sz w:val="20"/>
                <w:szCs w:val="20"/>
                <w:lang w:val="uk-UA"/>
              </w:rPr>
            </w:pPr>
          </w:p>
        </w:tc>
        <w:tc>
          <w:tcPr>
            <w:tcW w:w="1416" w:type="dxa"/>
            <w:vMerge/>
          </w:tcPr>
          <w:p w:rsidR="00B12CB5" w:rsidRPr="007C7501" w:rsidRDefault="00B12CB5">
            <w:pPr>
              <w:jc w:val="center"/>
              <w:rPr>
                <w:sz w:val="20"/>
                <w:szCs w:val="20"/>
              </w:rPr>
            </w:pPr>
          </w:p>
        </w:tc>
        <w:tc>
          <w:tcPr>
            <w:tcW w:w="883" w:type="dxa"/>
            <w:vMerge/>
          </w:tcPr>
          <w:p w:rsidR="00B12CB5" w:rsidRPr="007C7501" w:rsidRDefault="00B12CB5" w:rsidP="008A6CD4">
            <w:pPr>
              <w:jc w:val="center"/>
              <w:rPr>
                <w:sz w:val="20"/>
                <w:szCs w:val="20"/>
                <w:lang w:val="uk-UA"/>
              </w:rPr>
            </w:pPr>
          </w:p>
        </w:tc>
        <w:tc>
          <w:tcPr>
            <w:tcW w:w="708" w:type="dxa"/>
            <w:vMerge/>
          </w:tcPr>
          <w:p w:rsidR="00B12CB5" w:rsidRPr="007C7501" w:rsidRDefault="00B12CB5" w:rsidP="008A6CD4">
            <w:pPr>
              <w:jc w:val="center"/>
              <w:rPr>
                <w:sz w:val="20"/>
                <w:szCs w:val="20"/>
                <w:lang w:val="uk-UA"/>
              </w:rPr>
            </w:pPr>
          </w:p>
        </w:tc>
        <w:tc>
          <w:tcPr>
            <w:tcW w:w="709" w:type="dxa"/>
            <w:vMerge/>
          </w:tcPr>
          <w:p w:rsidR="00B12CB5" w:rsidRPr="007C7501" w:rsidRDefault="00B12CB5" w:rsidP="008A6CD4">
            <w:pPr>
              <w:jc w:val="center"/>
              <w:rPr>
                <w:sz w:val="20"/>
                <w:szCs w:val="20"/>
                <w:lang w:val="uk-UA"/>
              </w:rPr>
            </w:pPr>
          </w:p>
        </w:tc>
        <w:tc>
          <w:tcPr>
            <w:tcW w:w="2410" w:type="dxa"/>
          </w:tcPr>
          <w:p w:rsidR="00B12CB5" w:rsidRPr="007C7501" w:rsidRDefault="00B12CB5" w:rsidP="008A6CD4">
            <w:pPr>
              <w:pStyle w:val="a9"/>
              <w:rPr>
                <w:rStyle w:val="aa"/>
                <w:sz w:val="20"/>
                <w:szCs w:val="20"/>
                <w:lang w:val="uk-UA"/>
              </w:rPr>
            </w:pPr>
            <w:r w:rsidRPr="007C7501">
              <w:rPr>
                <w:rStyle w:val="aa"/>
                <w:sz w:val="20"/>
                <w:szCs w:val="20"/>
                <w:lang w:val="uk-UA"/>
              </w:rPr>
              <w:t>Я</w:t>
            </w:r>
            <w:r w:rsidRPr="007C7501">
              <w:rPr>
                <w:rStyle w:val="aa"/>
                <w:sz w:val="20"/>
                <w:szCs w:val="20"/>
                <w:lang w:val="ru-RU"/>
              </w:rPr>
              <w:t>кості:</w:t>
            </w:r>
            <w:r w:rsidRPr="007C7501">
              <w:rPr>
                <w:sz w:val="20"/>
                <w:szCs w:val="20"/>
                <w:lang w:val="ru-RU"/>
              </w:rPr>
              <w:t xml:space="preserve"> частка учасників, від зага</w:t>
            </w:r>
            <w:r w:rsidR="006A1CD3">
              <w:rPr>
                <w:sz w:val="20"/>
                <w:szCs w:val="20"/>
                <w:lang w:val="ru-RU"/>
              </w:rPr>
              <w:t>льної кількості – не менше 90 %</w:t>
            </w:r>
          </w:p>
        </w:tc>
        <w:tc>
          <w:tcPr>
            <w:tcW w:w="2126" w:type="dxa"/>
            <w:vMerge/>
          </w:tcPr>
          <w:p w:rsidR="00B12CB5" w:rsidRPr="007C7501" w:rsidRDefault="00B12CB5">
            <w:pPr>
              <w:rPr>
                <w:rFonts w:eastAsia="SimSun"/>
                <w:sz w:val="20"/>
                <w:szCs w:val="20"/>
                <w:lang w:val="uk-UA"/>
              </w:rPr>
            </w:pPr>
          </w:p>
        </w:tc>
      </w:tr>
    </w:tbl>
    <w:p w:rsidR="00031869" w:rsidRPr="007C7501" w:rsidRDefault="00031869">
      <w:pPr>
        <w:rPr>
          <w:sz w:val="20"/>
          <w:szCs w:val="20"/>
        </w:rPr>
      </w:pPr>
    </w:p>
    <w:p w:rsidR="00031869" w:rsidRDefault="00031869">
      <w:pPr>
        <w:autoSpaceDE w:val="0"/>
        <w:autoSpaceDN w:val="0"/>
        <w:adjustRightInd w:val="0"/>
        <w:rPr>
          <w:rFonts w:eastAsia="Calibri"/>
          <w:b/>
          <w:lang w:val="uk-UA" w:eastAsia="uk-UA"/>
        </w:rPr>
      </w:pPr>
    </w:p>
    <w:p w:rsidR="009438CD" w:rsidRPr="00B00187" w:rsidRDefault="009438CD" w:rsidP="006A1CD3">
      <w:pPr>
        <w:ind w:left="284"/>
        <w:rPr>
          <w:b/>
        </w:rPr>
      </w:pPr>
      <w:r w:rsidRPr="00B00187">
        <w:rPr>
          <w:b/>
        </w:rPr>
        <w:t>С</w:t>
      </w:r>
      <w:r>
        <w:rPr>
          <w:b/>
        </w:rPr>
        <w:t>екретар</w:t>
      </w:r>
      <w:r w:rsidRPr="00B00187">
        <w:rPr>
          <w:b/>
        </w:rPr>
        <w:t xml:space="preserve"> </w:t>
      </w:r>
      <w:r>
        <w:rPr>
          <w:b/>
        </w:rPr>
        <w:t>ради</w:t>
      </w:r>
      <w:r w:rsidRPr="00B00187">
        <w:rPr>
          <w:b/>
        </w:rPr>
        <w:tab/>
      </w:r>
      <w:r w:rsidRPr="00B00187">
        <w:rPr>
          <w:b/>
        </w:rPr>
        <w:tab/>
      </w:r>
      <w:r w:rsidRPr="00B00187">
        <w:rPr>
          <w:b/>
        </w:rPr>
        <w:tab/>
      </w:r>
      <w:r w:rsidRPr="00B00187">
        <w:rPr>
          <w:b/>
        </w:rPr>
        <w:tab/>
      </w:r>
      <w:r w:rsidR="006A1CD3">
        <w:rPr>
          <w:b/>
          <w:lang w:val="uk-UA"/>
        </w:rPr>
        <w:tab/>
      </w:r>
      <w:r w:rsidR="006A1CD3">
        <w:rPr>
          <w:b/>
          <w:lang w:val="uk-UA"/>
        </w:rPr>
        <w:tab/>
      </w:r>
      <w:r w:rsidR="006A1CD3">
        <w:rPr>
          <w:b/>
          <w:lang w:val="uk-UA"/>
        </w:rPr>
        <w:tab/>
      </w:r>
      <w:r w:rsidR="006A1CD3">
        <w:rPr>
          <w:b/>
          <w:lang w:val="uk-UA"/>
        </w:rPr>
        <w:tab/>
      </w:r>
      <w:r w:rsidR="006A1CD3">
        <w:rPr>
          <w:b/>
          <w:lang w:val="uk-UA"/>
        </w:rPr>
        <w:tab/>
      </w:r>
      <w:r w:rsidRPr="00B00187">
        <w:rPr>
          <w:b/>
        </w:rPr>
        <w:tab/>
      </w:r>
      <w:r w:rsidRPr="00B00187">
        <w:rPr>
          <w:b/>
        </w:rPr>
        <w:tab/>
      </w:r>
      <w:r w:rsidRPr="00B00187">
        <w:rPr>
          <w:b/>
        </w:rPr>
        <w:tab/>
      </w:r>
      <w:r w:rsidRPr="00B00187">
        <w:rPr>
          <w:b/>
        </w:rPr>
        <w:tab/>
      </w:r>
      <w:r>
        <w:rPr>
          <w:b/>
        </w:rPr>
        <w:t>Олександр</w:t>
      </w:r>
      <w:r w:rsidRPr="00B00187">
        <w:rPr>
          <w:b/>
        </w:rPr>
        <w:t xml:space="preserve"> </w:t>
      </w:r>
      <w:r>
        <w:rPr>
          <w:b/>
        </w:rPr>
        <w:t>ТЕРЕЩУК</w:t>
      </w:r>
      <w:bookmarkEnd w:id="2"/>
    </w:p>
    <w:sectPr w:rsidR="009438CD" w:rsidRPr="00B00187" w:rsidSect="00BF329F">
      <w:pgSz w:w="16838" w:h="11906" w:orient="landscape"/>
      <w:pgMar w:top="170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012F" w:rsidRDefault="0077012F">
      <w:r>
        <w:separator/>
      </w:r>
    </w:p>
  </w:endnote>
  <w:endnote w:type="continuationSeparator" w:id="0">
    <w:p w:rsidR="0077012F" w:rsidRDefault="0077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012F" w:rsidRDefault="0077012F">
      <w:r>
        <w:separator/>
      </w:r>
    </w:p>
  </w:footnote>
  <w:footnote w:type="continuationSeparator" w:id="0">
    <w:p w:rsidR="0077012F" w:rsidRDefault="00770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0"/>
        </w:tabs>
        <w:ind w:left="432" w:hanging="432"/>
      </w:pPr>
    </w:lvl>
    <w:lvl w:ilvl="1">
      <w:start w:val="1"/>
      <w:numFmt w:val="none"/>
      <w:pStyle w:val="2"/>
      <w:suff w:val="nothing"/>
      <w:lvlText w:val=""/>
      <w:lvlJc w:val="left"/>
      <w:pPr>
        <w:tabs>
          <w:tab w:val="left" w:pos="0"/>
        </w:tabs>
        <w:ind w:left="576" w:hanging="576"/>
      </w:pPr>
    </w:lvl>
    <w:lvl w:ilvl="2">
      <w:start w:val="1"/>
      <w:numFmt w:val="none"/>
      <w:suff w:val="nothing"/>
      <w:lvlText w:val=""/>
      <w:lvlJc w:val="left"/>
      <w:pPr>
        <w:tabs>
          <w:tab w:val="left" w:pos="0"/>
        </w:tabs>
        <w:ind w:left="720" w:hanging="720"/>
      </w:pPr>
    </w:lvl>
    <w:lvl w:ilvl="3">
      <w:start w:val="1"/>
      <w:numFmt w:val="none"/>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3EEB0B5E"/>
    <w:multiLevelType w:val="multilevel"/>
    <w:tmpl w:val="3EEB0B5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7D6"/>
    <w:rsid w:val="00013B18"/>
    <w:rsid w:val="00015285"/>
    <w:rsid w:val="00031869"/>
    <w:rsid w:val="0003753E"/>
    <w:rsid w:val="00043072"/>
    <w:rsid w:val="00063890"/>
    <w:rsid w:val="00075029"/>
    <w:rsid w:val="00076727"/>
    <w:rsid w:val="00083B30"/>
    <w:rsid w:val="0009762C"/>
    <w:rsid w:val="000A21BF"/>
    <w:rsid w:val="000B2EB9"/>
    <w:rsid w:val="000C09AD"/>
    <w:rsid w:val="000E57F9"/>
    <w:rsid w:val="000F3A86"/>
    <w:rsid w:val="000F4083"/>
    <w:rsid w:val="00104834"/>
    <w:rsid w:val="0011227F"/>
    <w:rsid w:val="00120FFA"/>
    <w:rsid w:val="00123A50"/>
    <w:rsid w:val="00181AB6"/>
    <w:rsid w:val="0018681E"/>
    <w:rsid w:val="00191C4E"/>
    <w:rsid w:val="0019333C"/>
    <w:rsid w:val="00196448"/>
    <w:rsid w:val="001D1410"/>
    <w:rsid w:val="001D3D31"/>
    <w:rsid w:val="001D485F"/>
    <w:rsid w:val="001F11AA"/>
    <w:rsid w:val="002153CD"/>
    <w:rsid w:val="0023537E"/>
    <w:rsid w:val="0023607A"/>
    <w:rsid w:val="002443A6"/>
    <w:rsid w:val="0026582C"/>
    <w:rsid w:val="002707D6"/>
    <w:rsid w:val="0027123B"/>
    <w:rsid w:val="00294291"/>
    <w:rsid w:val="002E3009"/>
    <w:rsid w:val="002E7DC4"/>
    <w:rsid w:val="002F2014"/>
    <w:rsid w:val="00303030"/>
    <w:rsid w:val="00311BAA"/>
    <w:rsid w:val="0031626A"/>
    <w:rsid w:val="00330054"/>
    <w:rsid w:val="0034315E"/>
    <w:rsid w:val="003449FA"/>
    <w:rsid w:val="00346346"/>
    <w:rsid w:val="003575F6"/>
    <w:rsid w:val="00375643"/>
    <w:rsid w:val="00375EA1"/>
    <w:rsid w:val="0037691D"/>
    <w:rsid w:val="003B46C6"/>
    <w:rsid w:val="003C1E00"/>
    <w:rsid w:val="003C3A3F"/>
    <w:rsid w:val="003C41C8"/>
    <w:rsid w:val="003D37C9"/>
    <w:rsid w:val="003D695D"/>
    <w:rsid w:val="003F0187"/>
    <w:rsid w:val="00451EC4"/>
    <w:rsid w:val="00462F6C"/>
    <w:rsid w:val="00480F06"/>
    <w:rsid w:val="004D2678"/>
    <w:rsid w:val="004E2B50"/>
    <w:rsid w:val="004F2301"/>
    <w:rsid w:val="004F285F"/>
    <w:rsid w:val="00512C61"/>
    <w:rsid w:val="00513CB3"/>
    <w:rsid w:val="00544A0F"/>
    <w:rsid w:val="00554B13"/>
    <w:rsid w:val="00554C32"/>
    <w:rsid w:val="00555504"/>
    <w:rsid w:val="00580686"/>
    <w:rsid w:val="00593C6D"/>
    <w:rsid w:val="00594EAE"/>
    <w:rsid w:val="005958D7"/>
    <w:rsid w:val="005C0809"/>
    <w:rsid w:val="005C448B"/>
    <w:rsid w:val="005D261D"/>
    <w:rsid w:val="005F5F60"/>
    <w:rsid w:val="005F65CB"/>
    <w:rsid w:val="005F6C6F"/>
    <w:rsid w:val="006000C4"/>
    <w:rsid w:val="0060119A"/>
    <w:rsid w:val="00603E13"/>
    <w:rsid w:val="006332C3"/>
    <w:rsid w:val="006601AE"/>
    <w:rsid w:val="00660DE0"/>
    <w:rsid w:val="006636F4"/>
    <w:rsid w:val="0066583F"/>
    <w:rsid w:val="00672A46"/>
    <w:rsid w:val="00685957"/>
    <w:rsid w:val="00686265"/>
    <w:rsid w:val="00687E7B"/>
    <w:rsid w:val="00697A62"/>
    <w:rsid w:val="00697E8A"/>
    <w:rsid w:val="006A1CD3"/>
    <w:rsid w:val="006A23D9"/>
    <w:rsid w:val="006A3CCE"/>
    <w:rsid w:val="006D0E06"/>
    <w:rsid w:val="006E4D0C"/>
    <w:rsid w:val="006F3BE5"/>
    <w:rsid w:val="006F70E9"/>
    <w:rsid w:val="006F72A3"/>
    <w:rsid w:val="007001A0"/>
    <w:rsid w:val="0071006E"/>
    <w:rsid w:val="007174F1"/>
    <w:rsid w:val="00730118"/>
    <w:rsid w:val="007424C7"/>
    <w:rsid w:val="007559D6"/>
    <w:rsid w:val="0077012F"/>
    <w:rsid w:val="007713C5"/>
    <w:rsid w:val="00782AB6"/>
    <w:rsid w:val="007A6317"/>
    <w:rsid w:val="007B5D32"/>
    <w:rsid w:val="007B63F5"/>
    <w:rsid w:val="007C1A1E"/>
    <w:rsid w:val="007C7501"/>
    <w:rsid w:val="007C7713"/>
    <w:rsid w:val="007E203F"/>
    <w:rsid w:val="007F2845"/>
    <w:rsid w:val="00814C70"/>
    <w:rsid w:val="0082079E"/>
    <w:rsid w:val="0084185D"/>
    <w:rsid w:val="0087092E"/>
    <w:rsid w:val="00880F74"/>
    <w:rsid w:val="008A232F"/>
    <w:rsid w:val="008A6CD4"/>
    <w:rsid w:val="008D1AB1"/>
    <w:rsid w:val="008F129B"/>
    <w:rsid w:val="008F4153"/>
    <w:rsid w:val="00916FA8"/>
    <w:rsid w:val="00925526"/>
    <w:rsid w:val="00926FD3"/>
    <w:rsid w:val="00935C99"/>
    <w:rsid w:val="009438CD"/>
    <w:rsid w:val="00943B49"/>
    <w:rsid w:val="0094426E"/>
    <w:rsid w:val="00956D98"/>
    <w:rsid w:val="00962CBB"/>
    <w:rsid w:val="00970A95"/>
    <w:rsid w:val="009727A4"/>
    <w:rsid w:val="009A4718"/>
    <w:rsid w:val="009B4C1A"/>
    <w:rsid w:val="009B5E8B"/>
    <w:rsid w:val="009D41EB"/>
    <w:rsid w:val="009E5331"/>
    <w:rsid w:val="00A00D3E"/>
    <w:rsid w:val="00A04B65"/>
    <w:rsid w:val="00A16207"/>
    <w:rsid w:val="00A206D1"/>
    <w:rsid w:val="00A2508C"/>
    <w:rsid w:val="00A30DEE"/>
    <w:rsid w:val="00A52CA5"/>
    <w:rsid w:val="00AB0A2C"/>
    <w:rsid w:val="00B12CB5"/>
    <w:rsid w:val="00B34D92"/>
    <w:rsid w:val="00B461C9"/>
    <w:rsid w:val="00B53315"/>
    <w:rsid w:val="00B56E17"/>
    <w:rsid w:val="00B62EA4"/>
    <w:rsid w:val="00B664B8"/>
    <w:rsid w:val="00B673A5"/>
    <w:rsid w:val="00BB26AB"/>
    <w:rsid w:val="00BB41C4"/>
    <w:rsid w:val="00BC1C80"/>
    <w:rsid w:val="00BC2B39"/>
    <w:rsid w:val="00BE65CE"/>
    <w:rsid w:val="00BF1DA3"/>
    <w:rsid w:val="00BF329F"/>
    <w:rsid w:val="00C0262F"/>
    <w:rsid w:val="00C103AB"/>
    <w:rsid w:val="00C108FF"/>
    <w:rsid w:val="00C33C56"/>
    <w:rsid w:val="00C73138"/>
    <w:rsid w:val="00CC649C"/>
    <w:rsid w:val="00CD12D1"/>
    <w:rsid w:val="00CD42F4"/>
    <w:rsid w:val="00CE4F35"/>
    <w:rsid w:val="00D02C29"/>
    <w:rsid w:val="00D45798"/>
    <w:rsid w:val="00D61BC4"/>
    <w:rsid w:val="00D718E0"/>
    <w:rsid w:val="00D82EC7"/>
    <w:rsid w:val="00D90DCD"/>
    <w:rsid w:val="00DD764A"/>
    <w:rsid w:val="00E03279"/>
    <w:rsid w:val="00E0598F"/>
    <w:rsid w:val="00E06B3D"/>
    <w:rsid w:val="00E0748F"/>
    <w:rsid w:val="00E11D3F"/>
    <w:rsid w:val="00E4541F"/>
    <w:rsid w:val="00E461E5"/>
    <w:rsid w:val="00E4653E"/>
    <w:rsid w:val="00E54FBE"/>
    <w:rsid w:val="00E70EF6"/>
    <w:rsid w:val="00E76EBF"/>
    <w:rsid w:val="00E83249"/>
    <w:rsid w:val="00E84A18"/>
    <w:rsid w:val="00E857F1"/>
    <w:rsid w:val="00E913FE"/>
    <w:rsid w:val="00E96580"/>
    <w:rsid w:val="00E966B2"/>
    <w:rsid w:val="00EA285C"/>
    <w:rsid w:val="00EE222D"/>
    <w:rsid w:val="00EE24D1"/>
    <w:rsid w:val="00EF4191"/>
    <w:rsid w:val="00EF6A13"/>
    <w:rsid w:val="00EF7174"/>
    <w:rsid w:val="00F0576E"/>
    <w:rsid w:val="00F147AA"/>
    <w:rsid w:val="00F147CB"/>
    <w:rsid w:val="00F42B66"/>
    <w:rsid w:val="00F45017"/>
    <w:rsid w:val="00F63AD6"/>
    <w:rsid w:val="00F90560"/>
    <w:rsid w:val="00F93839"/>
    <w:rsid w:val="00F9486D"/>
    <w:rsid w:val="00FA284D"/>
    <w:rsid w:val="00FA6DBF"/>
    <w:rsid w:val="00FB10D3"/>
    <w:rsid w:val="00FC2685"/>
    <w:rsid w:val="00FC67EB"/>
    <w:rsid w:val="00FD0A52"/>
    <w:rsid w:val="00FD4A4D"/>
    <w:rsid w:val="00FE19D5"/>
    <w:rsid w:val="00FE3FE9"/>
    <w:rsid w:val="00FE5C9D"/>
    <w:rsid w:val="00FE7F0D"/>
    <w:rsid w:val="14985759"/>
    <w:rsid w:val="182E36F4"/>
    <w:rsid w:val="2C0C706E"/>
    <w:rsid w:val="3E546750"/>
    <w:rsid w:val="44F77DAF"/>
    <w:rsid w:val="567A6E0C"/>
    <w:rsid w:val="60056797"/>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876D8E-916B-439E-8AB7-6A71D5DC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lang w:val="ru-RU" w:eastAsia="ru-RU"/>
    </w:rPr>
  </w:style>
  <w:style w:type="paragraph" w:styleId="2">
    <w:name w:val="heading 2"/>
    <w:basedOn w:val="a"/>
    <w:next w:val="a"/>
    <w:semiHidden/>
    <w:unhideWhenUsed/>
    <w:qFormat/>
    <w:pPr>
      <w:keepNext/>
      <w:numPr>
        <w:ilvl w:val="1"/>
        <w:numId w:val="1"/>
      </w:numPr>
      <w:suppressAutoHyphens/>
      <w:spacing w:before="280" w:after="280"/>
      <w:ind w:left="0" w:firstLine="0"/>
      <w:jc w:val="center"/>
      <w:outlineLvl w:val="1"/>
    </w:pPr>
    <w:rPr>
      <w:rFonts w:ascii="Arial" w:hAnsi="Arial" w:cs="Arial"/>
      <w:b/>
      <w:bCs/>
      <w:iCs/>
      <w:sz w:val="28"/>
      <w:szCs w:val="28"/>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Segoe UI" w:hAnsi="Segoe UI" w:cs="Segoe UI"/>
      <w:sz w:val="18"/>
      <w:szCs w:val="18"/>
    </w:rPr>
  </w:style>
  <w:style w:type="paragraph" w:styleId="a5">
    <w:name w:val="Body Text"/>
    <w:basedOn w:val="a"/>
    <w:link w:val="a6"/>
    <w:semiHidden/>
    <w:pPr>
      <w:suppressAutoHyphens/>
      <w:jc w:val="both"/>
    </w:pPr>
    <w:rPr>
      <w:rFonts w:ascii="Calibri" w:eastAsia="Calibri" w:hAnsi="Calibri" w:cstheme="minorBidi"/>
      <w:szCs w:val="22"/>
      <w:lang w:val="uk-UA" w:eastAsia="ar-SA"/>
    </w:rPr>
  </w:style>
  <w:style w:type="character" w:styleId="a7">
    <w:name w:val="Emphasis"/>
    <w:qFormat/>
    <w:rPr>
      <w:i/>
      <w:iCs/>
    </w:rPr>
  </w:style>
  <w:style w:type="character" w:styleId="a8">
    <w:name w:val="Hyperlink"/>
    <w:basedOn w:val="a0"/>
    <w:uiPriority w:val="99"/>
    <w:unhideWhenUsed/>
    <w:rPr>
      <w:color w:val="0563C1" w:themeColor="hyperlink"/>
      <w:u w:val="single"/>
    </w:rPr>
  </w:style>
  <w:style w:type="paragraph" w:styleId="a9">
    <w:name w:val="Normal (Web)"/>
    <w:uiPriority w:val="99"/>
    <w:unhideWhenUsed/>
    <w:pPr>
      <w:spacing w:beforeAutospacing="1" w:afterAutospacing="1"/>
    </w:pPr>
    <w:rPr>
      <w:sz w:val="24"/>
      <w:szCs w:val="24"/>
      <w:lang w:val="en-US" w:eastAsia="zh-CN"/>
    </w:rPr>
  </w:style>
  <w:style w:type="character" w:styleId="aa">
    <w:name w:val="Strong"/>
    <w:basedOn w:val="a0"/>
    <w:uiPriority w:val="22"/>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qFormat/>
    <w:rPr>
      <w:rFonts w:ascii="Segoe UI" w:hAnsi="Segoe UI" w:cs="Segoe UI"/>
      <w:sz w:val="18"/>
      <w:szCs w:val="18"/>
    </w:rPr>
  </w:style>
  <w:style w:type="paragraph" w:styleId="ac">
    <w:name w:val="No Spacing"/>
    <w:uiPriority w:val="1"/>
    <w:qFormat/>
    <w:rPr>
      <w:rFonts w:asciiTheme="minorHAnsi" w:eastAsiaTheme="minorHAnsi" w:hAnsiTheme="minorHAnsi" w:cstheme="minorBidi"/>
      <w:sz w:val="22"/>
      <w:szCs w:val="22"/>
      <w:lang w:eastAsia="en-US"/>
    </w:rPr>
  </w:style>
  <w:style w:type="character" w:customStyle="1" w:styleId="a6">
    <w:name w:val="Основной текст Знак"/>
    <w:link w:val="a5"/>
    <w:semiHidden/>
    <w:locked/>
    <w:rPr>
      <w:rFonts w:ascii="Calibri" w:eastAsia="Calibri" w:hAnsi="Calibri"/>
      <w:sz w:val="24"/>
      <w:lang w:eastAsia="ar-SA"/>
    </w:rPr>
  </w:style>
  <w:style w:type="character" w:customStyle="1" w:styleId="1">
    <w:name w:val="Основной текст Знак1"/>
    <w:basedOn w:val="a0"/>
    <w:uiPriority w:val="99"/>
    <w:semiHidden/>
    <w:qFormat/>
    <w:rPr>
      <w:rFonts w:ascii="Times New Roman" w:eastAsia="Times New Roman" w:hAnsi="Times New Roman" w:cs="Times New Roman"/>
      <w:sz w:val="24"/>
      <w:szCs w:val="24"/>
      <w:lang w:val="ru-RU" w:eastAsia="ru-RU"/>
    </w:rPr>
  </w:style>
  <w:style w:type="paragraph" w:customStyle="1" w:styleId="Default">
    <w:name w:val="Default"/>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746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820CF-2C03-4FC2-AE21-7F78DFAE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16673</Words>
  <Characters>9505</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Finvid</Company>
  <LinksUpToDate>false</LinksUpToDate>
  <CharactersWithSpaces>26126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Sviatoslav</cp:lastModifiedBy>
  <cp:revision>15</cp:revision>
  <cp:lastPrinted>2025-12-11T12:19:00Z</cp:lastPrinted>
  <dcterms:created xsi:type="dcterms:W3CDTF">2025-12-09T12:28:00Z</dcterms:created>
  <dcterms:modified xsi:type="dcterms:W3CDTF">2025-12-24T09:41:00Z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313DB13826404D7E8B8DDC4A11380C63_12</vt:lpwstr>
  </property>
</Properties>
</file>