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08" w:rsidRPr="003177A0" w:rsidRDefault="002A5408" w:rsidP="002A5408">
      <w:pPr>
        <w:jc w:val="center"/>
        <w:rPr>
          <w:b/>
        </w:rPr>
      </w:pPr>
      <w:r w:rsidRPr="00800B4E">
        <w:rPr>
          <w:b/>
          <w:noProof/>
          <w:lang w:val="uk-UA" w:eastAsia="uk-UA"/>
        </w:rPr>
        <w:drawing>
          <wp:inline distT="0" distB="0" distL="0" distR="0" wp14:anchorId="148E45A7" wp14:editId="3112CBBF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408" w:rsidRPr="003177A0" w:rsidRDefault="002A5408" w:rsidP="002A5408">
      <w:pPr>
        <w:jc w:val="center"/>
        <w:rPr>
          <w:b/>
        </w:rPr>
      </w:pPr>
      <w:r w:rsidRPr="003177A0">
        <w:rPr>
          <w:b/>
        </w:rPr>
        <w:t>ТРОСТЯНЕЦЬКА СІЛЬСЬКА РАДА</w:t>
      </w:r>
    </w:p>
    <w:p w:rsidR="002A5408" w:rsidRPr="003177A0" w:rsidRDefault="002A5408" w:rsidP="002A5408">
      <w:pPr>
        <w:jc w:val="center"/>
        <w:rPr>
          <w:b/>
        </w:rPr>
      </w:pPr>
      <w:r w:rsidRPr="003177A0">
        <w:rPr>
          <w:b/>
        </w:rPr>
        <w:t xml:space="preserve">СТРИЙСЬКОГО РАЙОНУ ЛЬВІВСЬКОЇ ОБЛАСТІ </w:t>
      </w:r>
    </w:p>
    <w:p w:rsidR="002A5408" w:rsidRPr="003177A0" w:rsidRDefault="002A5408" w:rsidP="002A5408">
      <w:pPr>
        <w:ind w:right="-1"/>
        <w:jc w:val="center"/>
        <w:rPr>
          <w:b/>
        </w:rPr>
      </w:pPr>
      <w:r w:rsidRPr="003177A0">
        <w:rPr>
          <w:b/>
          <w:lang w:val="en-US"/>
        </w:rPr>
        <w:t>L</w:t>
      </w:r>
      <w:r w:rsidR="007B67F4" w:rsidRPr="003177A0">
        <w:rPr>
          <w:b/>
          <w:lang w:val="en-US"/>
        </w:rPr>
        <w:t>XX</w:t>
      </w:r>
      <w:r w:rsidRPr="003177A0">
        <w:rPr>
          <w:b/>
        </w:rPr>
        <w:t xml:space="preserve"> </w:t>
      </w:r>
      <w:proofErr w:type="spellStart"/>
      <w:r w:rsidRPr="003177A0">
        <w:rPr>
          <w:b/>
        </w:rPr>
        <w:t>сесія</w:t>
      </w:r>
      <w:proofErr w:type="spellEnd"/>
      <w:r w:rsidRPr="003177A0">
        <w:rPr>
          <w:b/>
        </w:rPr>
        <w:t xml:space="preserve"> </w:t>
      </w:r>
      <w:r w:rsidRPr="003177A0">
        <w:rPr>
          <w:b/>
          <w:lang w:val="en-US"/>
        </w:rPr>
        <w:t>VIII</w:t>
      </w:r>
      <w:r w:rsidRPr="003177A0">
        <w:rPr>
          <w:b/>
        </w:rPr>
        <w:t xml:space="preserve"> </w:t>
      </w:r>
      <w:proofErr w:type="spellStart"/>
      <w:r w:rsidRPr="003177A0">
        <w:rPr>
          <w:b/>
        </w:rPr>
        <w:t>скликання</w:t>
      </w:r>
      <w:proofErr w:type="spellEnd"/>
    </w:p>
    <w:p w:rsidR="002A5408" w:rsidRPr="003177A0" w:rsidRDefault="002A5408" w:rsidP="002A5408">
      <w:pPr>
        <w:ind w:right="-1"/>
        <w:jc w:val="center"/>
        <w:rPr>
          <w:b/>
        </w:rPr>
      </w:pPr>
    </w:p>
    <w:p w:rsidR="002A5408" w:rsidRPr="003177A0" w:rsidRDefault="002A5408" w:rsidP="002A5408">
      <w:pPr>
        <w:ind w:right="-1"/>
        <w:jc w:val="center"/>
        <w:rPr>
          <w:b/>
          <w:noProof/>
        </w:rPr>
      </w:pPr>
      <w:r w:rsidRPr="003177A0">
        <w:rPr>
          <w:b/>
          <w:noProof/>
        </w:rPr>
        <w:t>Р І Ш Е Н Н Я</w:t>
      </w:r>
    </w:p>
    <w:p w:rsidR="002A5408" w:rsidRPr="003177A0" w:rsidRDefault="002A5408" w:rsidP="002A5408">
      <w:pPr>
        <w:ind w:right="-1"/>
        <w:jc w:val="center"/>
        <w:rPr>
          <w:b/>
          <w:noProof/>
        </w:rPr>
      </w:pPr>
    </w:p>
    <w:p w:rsidR="002A5408" w:rsidRPr="00FA395B" w:rsidRDefault="002A5408" w:rsidP="002A5408">
      <w:pPr>
        <w:rPr>
          <w:sz w:val="26"/>
          <w:szCs w:val="26"/>
          <w:lang w:val="uk-UA"/>
        </w:rPr>
      </w:pPr>
      <w:r>
        <w:rPr>
          <w:sz w:val="26"/>
          <w:szCs w:val="26"/>
        </w:rPr>
        <w:t>1</w:t>
      </w:r>
      <w:r w:rsidR="007B67F4">
        <w:rPr>
          <w:sz w:val="26"/>
          <w:szCs w:val="26"/>
          <w:lang w:val="uk-UA"/>
        </w:rPr>
        <w:t>9</w:t>
      </w:r>
      <w:r>
        <w:rPr>
          <w:sz w:val="26"/>
          <w:szCs w:val="26"/>
        </w:rPr>
        <w:t xml:space="preserve"> </w:t>
      </w:r>
      <w:r w:rsidR="007B67F4">
        <w:rPr>
          <w:sz w:val="26"/>
          <w:szCs w:val="26"/>
          <w:lang w:val="uk-UA"/>
        </w:rPr>
        <w:t>грудня</w:t>
      </w:r>
      <w:r w:rsidRPr="003177A0">
        <w:rPr>
          <w:sz w:val="26"/>
          <w:szCs w:val="26"/>
        </w:rPr>
        <w:t xml:space="preserve"> 2025 </w:t>
      </w:r>
      <w:r>
        <w:rPr>
          <w:sz w:val="26"/>
          <w:szCs w:val="26"/>
        </w:rPr>
        <w:t>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ab/>
      </w:r>
      <w:r w:rsidR="00FA395B">
        <w:rPr>
          <w:sz w:val="26"/>
          <w:szCs w:val="26"/>
        </w:rPr>
        <w:tab/>
      </w:r>
      <w:r w:rsidR="00FA395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177A0">
        <w:rPr>
          <w:sz w:val="26"/>
          <w:szCs w:val="26"/>
        </w:rPr>
        <w:t xml:space="preserve">№ </w:t>
      </w:r>
      <w:r w:rsidR="007F6CE8">
        <w:rPr>
          <w:sz w:val="26"/>
          <w:szCs w:val="26"/>
          <w:lang w:val="uk-UA"/>
        </w:rPr>
        <w:t>4334</w:t>
      </w:r>
    </w:p>
    <w:p w:rsidR="002A5408" w:rsidRPr="00687E7B" w:rsidRDefault="002A5408" w:rsidP="002A5408">
      <w:pPr>
        <w:pStyle w:val="a4"/>
        <w:jc w:val="center"/>
        <w:rPr>
          <w:szCs w:val="24"/>
        </w:rPr>
      </w:pPr>
    </w:p>
    <w:p w:rsidR="00BC303F" w:rsidRPr="002A5408" w:rsidRDefault="00BC303F" w:rsidP="007B67F4">
      <w:pPr>
        <w:shd w:val="clear" w:color="auto" w:fill="FFFFFF"/>
        <w:ind w:right="4109"/>
        <w:jc w:val="both"/>
        <w:outlineLvl w:val="0"/>
        <w:rPr>
          <w:b/>
          <w:lang w:val="uk-UA"/>
        </w:rPr>
      </w:pPr>
      <w:r w:rsidRPr="002A5408">
        <w:rPr>
          <w:b/>
          <w:lang w:val="uk-UA"/>
        </w:rPr>
        <w:t xml:space="preserve">Про затвердження бюджетної програми Тростянецької сільської ради «Комплексна програма щодо забезпечення цивільного захисту, пожежної та техногенної безпеки </w:t>
      </w:r>
      <w:r w:rsidR="007B67F4" w:rsidRPr="007B67F4">
        <w:rPr>
          <w:b/>
          <w:lang w:val="uk-UA"/>
        </w:rPr>
        <w:t xml:space="preserve">КНП </w:t>
      </w:r>
      <w:r w:rsidR="007B67F4" w:rsidRPr="007B67F4">
        <w:rPr>
          <w:rFonts w:cs="Times New Roman"/>
          <w:b/>
          <w:lang w:val="uk-UA"/>
        </w:rPr>
        <w:t>«ЦПМСД Тростянецької сільської ради»</w:t>
      </w:r>
      <w:r w:rsidR="007B67F4">
        <w:rPr>
          <w:rFonts w:cs="Times New Roman"/>
          <w:b/>
          <w:lang w:val="uk-UA"/>
        </w:rPr>
        <w:t xml:space="preserve"> </w:t>
      </w:r>
      <w:r w:rsidRPr="002A5408">
        <w:rPr>
          <w:b/>
          <w:lang w:val="uk-UA"/>
        </w:rPr>
        <w:t>на 2026-202</w:t>
      </w:r>
      <w:r w:rsidR="007B67F4">
        <w:rPr>
          <w:b/>
          <w:lang w:val="uk-UA"/>
        </w:rPr>
        <w:t>7</w:t>
      </w:r>
      <w:r w:rsidRPr="002A5408">
        <w:rPr>
          <w:b/>
          <w:lang w:val="uk-UA"/>
        </w:rPr>
        <w:t xml:space="preserve"> роки»</w:t>
      </w:r>
    </w:p>
    <w:p w:rsidR="00BC303F" w:rsidRPr="002A5408" w:rsidRDefault="00BC303F" w:rsidP="002A5408">
      <w:pPr>
        <w:shd w:val="clear" w:color="auto" w:fill="FFFFFF"/>
        <w:ind w:right="4535"/>
        <w:jc w:val="both"/>
        <w:outlineLvl w:val="0"/>
        <w:rPr>
          <w:b/>
          <w:lang w:val="uk-UA"/>
        </w:rPr>
      </w:pPr>
    </w:p>
    <w:p w:rsidR="00191AAE" w:rsidRPr="002A5408" w:rsidRDefault="00181169" w:rsidP="002A5408">
      <w:pPr>
        <w:shd w:val="clear" w:color="auto" w:fill="FFFFFF"/>
        <w:ind w:firstLine="708"/>
        <w:jc w:val="both"/>
        <w:rPr>
          <w:rFonts w:cs="Times New Roman"/>
          <w:lang w:val="uk-UA" w:eastAsia="uk-UA"/>
        </w:rPr>
      </w:pPr>
      <w:r w:rsidRPr="002A5408">
        <w:rPr>
          <w:rFonts w:cs="Times New Roman"/>
          <w:lang w:val="uk-UA"/>
        </w:rPr>
        <w:t>Відповідно</w:t>
      </w:r>
      <w:r w:rsidR="00191AAE" w:rsidRPr="002A5408">
        <w:rPr>
          <w:rFonts w:cs="Times New Roman"/>
          <w:lang w:val="uk-UA"/>
        </w:rPr>
        <w:t xml:space="preserve"> до</w:t>
      </w:r>
      <w:r w:rsidRPr="002A5408">
        <w:rPr>
          <w:rFonts w:cs="Times New Roman"/>
          <w:lang w:val="uk-UA"/>
        </w:rPr>
        <w:t xml:space="preserve"> п. п. 3, 4, 8</w:t>
      </w:r>
      <w:r w:rsidRPr="009D7BC7">
        <w:rPr>
          <w:rFonts w:cs="Times New Roman"/>
          <w:vertAlign w:val="superscript"/>
          <w:lang w:val="uk-UA"/>
        </w:rPr>
        <w:t>1</w:t>
      </w:r>
      <w:r w:rsidR="00C416A4" w:rsidRPr="002A5408">
        <w:rPr>
          <w:rFonts w:cs="Times New Roman"/>
          <w:lang w:val="uk-UA"/>
        </w:rPr>
        <w:t>, 17, 30 частини друг</w:t>
      </w:r>
      <w:r w:rsidRPr="002A5408">
        <w:rPr>
          <w:rFonts w:cs="Times New Roman"/>
          <w:lang w:val="uk-UA"/>
        </w:rPr>
        <w:t>ої статті 19, п. 59 статті 17</w:t>
      </w:r>
      <w:r w:rsidRPr="009D7BC7">
        <w:rPr>
          <w:rFonts w:cs="Times New Roman"/>
          <w:vertAlign w:val="superscript"/>
          <w:lang w:val="uk-UA"/>
        </w:rPr>
        <w:t>1</w:t>
      </w:r>
      <w:r w:rsidRPr="002A5408">
        <w:rPr>
          <w:rFonts w:cs="Times New Roman"/>
          <w:lang w:val="uk-UA"/>
        </w:rPr>
        <w:t xml:space="preserve"> Кодексу цивільного </w:t>
      </w:r>
      <w:r w:rsidR="00C416A4" w:rsidRPr="002A5408">
        <w:rPr>
          <w:rFonts w:cs="Times New Roman"/>
          <w:lang w:val="uk-UA"/>
        </w:rPr>
        <w:t>захисту України</w:t>
      </w:r>
      <w:r w:rsidRPr="002A5408">
        <w:rPr>
          <w:rFonts w:cs="Times New Roman"/>
          <w:lang w:val="uk-UA"/>
        </w:rPr>
        <w:t xml:space="preserve">, статей 26, 32 Закону України «Про місцеве самоврядування в Україні», </w:t>
      </w:r>
      <w:r w:rsidR="00C416A4" w:rsidRPr="002A5408">
        <w:rPr>
          <w:rFonts w:cs="Times New Roman"/>
          <w:lang w:val="uk-UA"/>
        </w:rPr>
        <w:t xml:space="preserve">з метою забезпечення </w:t>
      </w:r>
      <w:r w:rsidRPr="002A5408">
        <w:rPr>
          <w:rFonts w:cs="Times New Roman"/>
          <w:lang w:val="uk-UA"/>
        </w:rPr>
        <w:t xml:space="preserve">ефективної реалізації державної політики у сфері цивільного захисту та </w:t>
      </w:r>
      <w:r w:rsidR="00C416A4" w:rsidRPr="002A5408">
        <w:rPr>
          <w:rFonts w:cs="Times New Roman"/>
          <w:lang w:val="uk-UA"/>
        </w:rPr>
        <w:t>п</w:t>
      </w:r>
      <w:r w:rsidRPr="002A5408">
        <w:rPr>
          <w:rFonts w:cs="Times New Roman"/>
          <w:lang w:val="uk-UA"/>
        </w:rPr>
        <w:t xml:space="preserve">ожежної, техногенної безпеки та </w:t>
      </w:r>
      <w:r w:rsidR="00C416A4" w:rsidRPr="002A5408">
        <w:rPr>
          <w:rFonts w:cs="Times New Roman"/>
          <w:lang w:val="uk-UA"/>
        </w:rPr>
        <w:t xml:space="preserve">цивільного захисту </w:t>
      </w:r>
      <w:r w:rsidRPr="002A5408">
        <w:rPr>
          <w:rFonts w:cs="Times New Roman"/>
          <w:lang w:val="uk-UA"/>
        </w:rPr>
        <w:t xml:space="preserve">в </w:t>
      </w:r>
      <w:r w:rsidR="007F6CE8" w:rsidRPr="007B67F4">
        <w:rPr>
          <w:lang w:val="uk-UA"/>
        </w:rPr>
        <w:t xml:space="preserve">КНП </w:t>
      </w:r>
      <w:r w:rsidR="007F6CE8" w:rsidRPr="007B67F4">
        <w:rPr>
          <w:rFonts w:cs="Times New Roman"/>
          <w:lang w:val="uk-UA"/>
        </w:rPr>
        <w:t>ЦПМСД Тростянецької сільської ради</w:t>
      </w:r>
      <w:r w:rsidR="00191AAE" w:rsidRPr="002A5408">
        <w:rPr>
          <w:rFonts w:cs="Times New Roman"/>
          <w:lang w:val="uk-UA"/>
        </w:rPr>
        <w:t xml:space="preserve">, відповідно до позитивного висновку комісії </w:t>
      </w:r>
      <w:r w:rsidR="00191AAE" w:rsidRPr="002A5408">
        <w:rPr>
          <w:rFonts w:cs="Times New Roman"/>
          <w:bdr w:val="none" w:sz="0" w:space="0" w:color="auto" w:frame="1"/>
          <w:lang w:val="uk-UA" w:eastAsia="uk-UA"/>
        </w:rPr>
        <w:t xml:space="preserve">Тростянецької сільської ради </w:t>
      </w:r>
      <w:r w:rsidR="00191AAE" w:rsidRPr="002A5408">
        <w:rPr>
          <w:rFonts w:cs="Times New Roman"/>
          <w:lang w:val="uk-UA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ЗМІ, Тростянецька сільська</w:t>
      </w:r>
      <w:r w:rsidR="00191AAE" w:rsidRPr="002A5408">
        <w:rPr>
          <w:rFonts w:cs="Times New Roman"/>
          <w:bdr w:val="none" w:sz="0" w:space="0" w:color="auto" w:frame="1"/>
          <w:lang w:val="uk-UA" w:eastAsia="uk-UA"/>
        </w:rPr>
        <w:t xml:space="preserve"> рада</w:t>
      </w:r>
    </w:p>
    <w:p w:rsidR="00191AAE" w:rsidRPr="002A5408" w:rsidRDefault="00191AAE" w:rsidP="002A5408">
      <w:pPr>
        <w:shd w:val="clear" w:color="auto" w:fill="FFFFFF"/>
        <w:jc w:val="center"/>
        <w:rPr>
          <w:rFonts w:cs="Times New Roman"/>
          <w:b/>
          <w:bCs/>
          <w:bdr w:val="none" w:sz="0" w:space="0" w:color="auto" w:frame="1"/>
          <w:lang w:val="uk-UA" w:eastAsia="uk-UA"/>
        </w:rPr>
      </w:pPr>
    </w:p>
    <w:p w:rsidR="00BC303F" w:rsidRDefault="00BC303F" w:rsidP="002A5408">
      <w:pPr>
        <w:pStyle w:val="1"/>
        <w:ind w:left="0"/>
        <w:rPr>
          <w:b/>
          <w:color w:val="000000"/>
          <w:spacing w:val="-10"/>
          <w:sz w:val="24"/>
          <w:szCs w:val="24"/>
        </w:rPr>
      </w:pPr>
      <w:r w:rsidRPr="002A5408">
        <w:rPr>
          <w:b/>
          <w:color w:val="000000"/>
          <w:spacing w:val="-4"/>
          <w:sz w:val="24"/>
          <w:szCs w:val="24"/>
        </w:rPr>
        <w:t>ВИРІШИЛА</w:t>
      </w:r>
      <w:r w:rsidRPr="002A5408">
        <w:rPr>
          <w:b/>
          <w:color w:val="000000"/>
          <w:spacing w:val="-10"/>
          <w:sz w:val="24"/>
          <w:szCs w:val="24"/>
        </w:rPr>
        <w:t>:</w:t>
      </w:r>
    </w:p>
    <w:p w:rsidR="002A5408" w:rsidRPr="002A5408" w:rsidRDefault="002A5408" w:rsidP="002A5408">
      <w:pPr>
        <w:pStyle w:val="1"/>
        <w:ind w:left="0"/>
        <w:rPr>
          <w:b/>
          <w:color w:val="000000"/>
          <w:spacing w:val="-10"/>
          <w:sz w:val="24"/>
          <w:szCs w:val="24"/>
        </w:rPr>
      </w:pPr>
    </w:p>
    <w:p w:rsidR="00191AAE" w:rsidRPr="002A5408" w:rsidRDefault="00191AAE" w:rsidP="002A5408">
      <w:pPr>
        <w:pStyle w:val="a6"/>
        <w:numPr>
          <w:ilvl w:val="0"/>
          <w:numId w:val="1"/>
        </w:numPr>
        <w:ind w:left="0" w:firstLine="709"/>
        <w:jc w:val="both"/>
        <w:rPr>
          <w:rFonts w:cs="Times New Roman"/>
          <w:spacing w:val="-2"/>
          <w:lang w:val="uk-UA"/>
        </w:rPr>
      </w:pPr>
      <w:r w:rsidRPr="002A5408">
        <w:rPr>
          <w:rFonts w:cs="Times New Roman"/>
          <w:spacing w:val="-10"/>
          <w:lang w:val="uk-UA"/>
        </w:rPr>
        <w:t xml:space="preserve">Затвердити бюджетну програму Тростянецької сільської ради </w:t>
      </w:r>
      <w:proofErr w:type="spellStart"/>
      <w:r w:rsidR="00BC303F" w:rsidRPr="002A5408">
        <w:rPr>
          <w:rFonts w:cs="Times New Roman"/>
          <w:spacing w:val="-10"/>
          <w:lang w:val="uk-UA"/>
        </w:rPr>
        <w:t>Стрийського</w:t>
      </w:r>
      <w:proofErr w:type="spellEnd"/>
      <w:r w:rsidR="00BC303F" w:rsidRPr="002A5408">
        <w:rPr>
          <w:rFonts w:cs="Times New Roman"/>
          <w:spacing w:val="-10"/>
          <w:lang w:val="uk-UA"/>
        </w:rPr>
        <w:t xml:space="preserve"> району Львівської області </w:t>
      </w:r>
      <w:r w:rsidRPr="002A5408">
        <w:rPr>
          <w:rFonts w:cs="Times New Roman"/>
          <w:spacing w:val="-2"/>
          <w:lang w:val="uk-UA"/>
        </w:rPr>
        <w:t xml:space="preserve">«Комплексна програма щодо забезпечення цивільного захисту, пожежної та техногенної безпеки </w:t>
      </w:r>
      <w:r w:rsidR="007F6CE8" w:rsidRPr="007B67F4">
        <w:rPr>
          <w:lang w:val="uk-UA"/>
        </w:rPr>
        <w:t xml:space="preserve">КНП </w:t>
      </w:r>
      <w:r w:rsidR="007F6CE8" w:rsidRPr="007B67F4">
        <w:rPr>
          <w:rFonts w:cs="Times New Roman"/>
          <w:lang w:val="uk-UA"/>
        </w:rPr>
        <w:t>«ЦПМСД Тростянецької сільської ради»</w:t>
      </w:r>
      <w:r w:rsidR="007F6CE8">
        <w:rPr>
          <w:rFonts w:cs="Times New Roman"/>
          <w:lang w:val="uk-UA"/>
        </w:rPr>
        <w:t xml:space="preserve"> </w:t>
      </w:r>
      <w:r w:rsidRPr="002A5408">
        <w:rPr>
          <w:rFonts w:cs="Times New Roman"/>
          <w:spacing w:val="-2"/>
          <w:lang w:val="uk-UA"/>
        </w:rPr>
        <w:t>на 2026-202</w:t>
      </w:r>
      <w:r w:rsidR="007F6CE8">
        <w:rPr>
          <w:rFonts w:cs="Times New Roman"/>
          <w:spacing w:val="-2"/>
          <w:lang w:val="uk-UA"/>
        </w:rPr>
        <w:t>7</w:t>
      </w:r>
      <w:r w:rsidRPr="002A5408">
        <w:rPr>
          <w:rFonts w:cs="Times New Roman"/>
          <w:spacing w:val="-2"/>
          <w:lang w:val="uk-UA"/>
        </w:rPr>
        <w:t xml:space="preserve"> роки» (далі</w:t>
      </w:r>
      <w:r w:rsidR="002A5408">
        <w:rPr>
          <w:rFonts w:cs="Times New Roman"/>
          <w:spacing w:val="-2"/>
          <w:lang w:val="uk-UA"/>
        </w:rPr>
        <w:t xml:space="preserve"> </w:t>
      </w:r>
      <w:r w:rsidRPr="002A5408">
        <w:rPr>
          <w:rFonts w:cs="Times New Roman"/>
          <w:spacing w:val="-2"/>
          <w:lang w:val="uk-UA"/>
        </w:rPr>
        <w:t>- Програма), що додається.</w:t>
      </w:r>
    </w:p>
    <w:p w:rsidR="00034A83" w:rsidRPr="002A5408" w:rsidRDefault="00191AAE" w:rsidP="002A5408">
      <w:pPr>
        <w:pStyle w:val="1"/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</w:rPr>
      </w:pPr>
      <w:r w:rsidRPr="002A5408">
        <w:rPr>
          <w:color w:val="000000"/>
          <w:spacing w:val="-4"/>
          <w:sz w:val="24"/>
          <w:szCs w:val="24"/>
        </w:rPr>
        <w:t xml:space="preserve">Організаційне забезпечення виконання Програми покласти на </w:t>
      </w:r>
      <w:r w:rsidR="007F6CE8" w:rsidRPr="007B67F4">
        <w:t>КНП «ЦПМСД</w:t>
      </w:r>
      <w:r w:rsidR="007F6CE8">
        <w:t xml:space="preserve"> </w:t>
      </w:r>
      <w:r w:rsidR="00034A83" w:rsidRPr="002A5408">
        <w:rPr>
          <w:color w:val="000000"/>
          <w:spacing w:val="-4"/>
          <w:sz w:val="24"/>
          <w:szCs w:val="24"/>
        </w:rPr>
        <w:t>Тростянецької сільської ради</w:t>
      </w:r>
      <w:r w:rsidR="00EA4BA3">
        <w:rPr>
          <w:color w:val="000000"/>
          <w:spacing w:val="-4"/>
          <w:sz w:val="24"/>
          <w:szCs w:val="24"/>
        </w:rPr>
        <w:t>»</w:t>
      </w:r>
      <w:r w:rsidR="00034A83" w:rsidRPr="002A5408">
        <w:rPr>
          <w:color w:val="000000"/>
          <w:spacing w:val="-4"/>
          <w:sz w:val="24"/>
          <w:szCs w:val="24"/>
        </w:rPr>
        <w:t xml:space="preserve"> </w:t>
      </w:r>
      <w:bookmarkStart w:id="0" w:name="_GoBack"/>
      <w:bookmarkEnd w:id="0"/>
      <w:r w:rsidR="00034A83" w:rsidRPr="002A5408">
        <w:rPr>
          <w:color w:val="000000"/>
          <w:spacing w:val="-4"/>
          <w:sz w:val="24"/>
          <w:szCs w:val="24"/>
        </w:rPr>
        <w:t>(</w:t>
      </w:r>
      <w:r w:rsidR="007F6CE8">
        <w:rPr>
          <w:color w:val="000000"/>
          <w:spacing w:val="-4"/>
          <w:sz w:val="24"/>
          <w:szCs w:val="24"/>
        </w:rPr>
        <w:t>директор</w:t>
      </w:r>
      <w:r w:rsidR="00034A83" w:rsidRPr="002A5408">
        <w:rPr>
          <w:color w:val="000000"/>
          <w:spacing w:val="-4"/>
          <w:sz w:val="24"/>
          <w:szCs w:val="24"/>
        </w:rPr>
        <w:t xml:space="preserve"> – </w:t>
      </w:r>
      <w:r w:rsidR="007F6CE8">
        <w:rPr>
          <w:b/>
          <w:color w:val="000000"/>
          <w:spacing w:val="-4"/>
          <w:sz w:val="24"/>
          <w:szCs w:val="24"/>
        </w:rPr>
        <w:t>Ірина</w:t>
      </w:r>
      <w:r w:rsidR="00034A83" w:rsidRPr="002A5408">
        <w:rPr>
          <w:b/>
          <w:color w:val="000000"/>
          <w:spacing w:val="-4"/>
          <w:sz w:val="24"/>
          <w:szCs w:val="24"/>
        </w:rPr>
        <w:t xml:space="preserve"> </w:t>
      </w:r>
      <w:r w:rsidR="007F6CE8">
        <w:rPr>
          <w:b/>
          <w:color w:val="000000"/>
          <w:spacing w:val="-4"/>
          <w:sz w:val="24"/>
          <w:szCs w:val="24"/>
        </w:rPr>
        <w:t>КОБРИН</w:t>
      </w:r>
      <w:r w:rsidR="00034A83" w:rsidRPr="002A5408">
        <w:rPr>
          <w:color w:val="000000"/>
          <w:spacing w:val="-4"/>
          <w:sz w:val="24"/>
          <w:szCs w:val="24"/>
        </w:rPr>
        <w:t>).</w:t>
      </w:r>
    </w:p>
    <w:p w:rsidR="00BC303F" w:rsidRPr="002A5408" w:rsidRDefault="00BC303F" w:rsidP="002A5408">
      <w:pPr>
        <w:pStyle w:val="1"/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</w:rPr>
      </w:pPr>
      <w:r w:rsidRPr="002A5408">
        <w:rPr>
          <w:color w:val="000000"/>
          <w:spacing w:val="-4"/>
          <w:sz w:val="24"/>
          <w:szCs w:val="24"/>
        </w:rPr>
        <w:t xml:space="preserve">Контроль за виконання рішення покласти на постійну комісію </w:t>
      </w:r>
      <w:r w:rsidR="00034A83" w:rsidRPr="002A5408">
        <w:rPr>
          <w:sz w:val="24"/>
          <w:szCs w:val="24"/>
          <w:bdr w:val="none" w:sz="0" w:space="0" w:color="auto" w:frame="1"/>
          <w:lang w:eastAsia="uk-UA"/>
        </w:rPr>
        <w:t xml:space="preserve">Тростянецької сільської ради </w:t>
      </w:r>
      <w:r w:rsidR="00034A83" w:rsidRPr="002A5408">
        <w:rPr>
          <w:sz w:val="24"/>
          <w:szCs w:val="24"/>
        </w:rPr>
        <w:t>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 (</w:t>
      </w:r>
      <w:r w:rsidR="00034A83" w:rsidRPr="002A5408">
        <w:rPr>
          <w:b/>
          <w:sz w:val="24"/>
          <w:szCs w:val="24"/>
        </w:rPr>
        <w:t>Тарас ДОРОЩУК</w:t>
      </w:r>
      <w:r w:rsidR="00034A83" w:rsidRPr="002A5408">
        <w:rPr>
          <w:sz w:val="24"/>
          <w:szCs w:val="24"/>
        </w:rPr>
        <w:t>).</w:t>
      </w:r>
    </w:p>
    <w:p w:rsidR="00BC303F" w:rsidRPr="002A5408" w:rsidRDefault="00BC303F" w:rsidP="002A5408">
      <w:pPr>
        <w:pStyle w:val="a4"/>
        <w:rPr>
          <w:rFonts w:ascii="Times New Roman" w:hAnsi="Times New Roman" w:cs="Times New Roman"/>
          <w:color w:val="000000"/>
          <w:szCs w:val="24"/>
        </w:rPr>
      </w:pPr>
    </w:p>
    <w:p w:rsidR="00BC303F" w:rsidRPr="002A5408" w:rsidRDefault="00BC303F" w:rsidP="002A5408">
      <w:pPr>
        <w:pStyle w:val="a4"/>
        <w:rPr>
          <w:rFonts w:ascii="Times New Roman" w:hAnsi="Times New Roman" w:cs="Times New Roman"/>
          <w:color w:val="000000"/>
          <w:szCs w:val="24"/>
        </w:rPr>
      </w:pPr>
    </w:p>
    <w:p w:rsidR="00BC303F" w:rsidRPr="002A5408" w:rsidRDefault="00BC303F" w:rsidP="002A5408">
      <w:pPr>
        <w:pStyle w:val="a4"/>
        <w:rPr>
          <w:rFonts w:ascii="Times New Roman" w:hAnsi="Times New Roman" w:cs="Times New Roman"/>
          <w:color w:val="000000"/>
          <w:szCs w:val="24"/>
        </w:rPr>
      </w:pPr>
    </w:p>
    <w:p w:rsidR="00BC303F" w:rsidRPr="002A5408" w:rsidRDefault="00BC303F" w:rsidP="002A5408">
      <w:pPr>
        <w:pStyle w:val="12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C14" w:rsidRPr="002A5408" w:rsidRDefault="00BC303F" w:rsidP="002A5408">
      <w:pPr>
        <w:jc w:val="both"/>
        <w:rPr>
          <w:rFonts w:cs="Times New Roman"/>
        </w:rPr>
      </w:pPr>
      <w:r w:rsidRPr="002A5408">
        <w:rPr>
          <w:rFonts w:cs="Times New Roman"/>
          <w:b/>
          <w:color w:val="auto"/>
          <w:lang w:val="uk-UA"/>
        </w:rPr>
        <w:t xml:space="preserve">Сільський голова                                                                    </w:t>
      </w:r>
      <w:r w:rsidR="00034A83" w:rsidRPr="002A5408">
        <w:rPr>
          <w:rFonts w:cs="Times New Roman"/>
          <w:b/>
          <w:color w:val="auto"/>
          <w:lang w:val="uk-UA"/>
        </w:rPr>
        <w:t xml:space="preserve">               </w:t>
      </w:r>
      <w:r w:rsidRPr="002A5408">
        <w:rPr>
          <w:rFonts w:cs="Times New Roman"/>
          <w:b/>
          <w:color w:val="auto"/>
          <w:lang w:val="uk-UA"/>
        </w:rPr>
        <w:t xml:space="preserve"> Михайло ЦИХУЛЯК</w:t>
      </w:r>
    </w:p>
    <w:p w:rsidR="004A4C14" w:rsidRPr="002A5408" w:rsidRDefault="004A4C14" w:rsidP="002A5408">
      <w:pPr>
        <w:rPr>
          <w:rFonts w:cs="Times New Roman"/>
        </w:rPr>
      </w:pPr>
    </w:p>
    <w:p w:rsidR="004A4C14" w:rsidRPr="002A5408" w:rsidRDefault="004A4C14" w:rsidP="002A5408">
      <w:pPr>
        <w:rPr>
          <w:rFonts w:cs="Times New Roman"/>
        </w:rPr>
      </w:pPr>
    </w:p>
    <w:p w:rsidR="004A4C14" w:rsidRDefault="004A4C14"/>
    <w:p w:rsidR="004A4C14" w:rsidRPr="00034A83" w:rsidRDefault="004A4C14"/>
    <w:sectPr w:rsidR="004A4C14" w:rsidRPr="00034A83" w:rsidSect="002A540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7CA1"/>
    <w:multiLevelType w:val="hybridMultilevel"/>
    <w:tmpl w:val="1FFE94AE"/>
    <w:lvl w:ilvl="0" w:tplc="6CEE3ED4">
      <w:start w:val="1"/>
      <w:numFmt w:val="decimal"/>
      <w:lvlText w:val="%1."/>
      <w:lvlJc w:val="left"/>
      <w:pPr>
        <w:ind w:left="344" w:hanging="344"/>
      </w:pPr>
      <w:rPr>
        <w:rFonts w:hint="default"/>
        <w:spacing w:val="-1"/>
        <w:w w:val="88"/>
        <w:lang w:val="uk-UA" w:eastAsia="en-US" w:bidi="ar-SA"/>
      </w:rPr>
    </w:lvl>
    <w:lvl w:ilvl="1" w:tplc="A844A99E">
      <w:numFmt w:val="bullet"/>
      <w:lvlText w:val="•"/>
      <w:lvlJc w:val="left"/>
      <w:pPr>
        <w:ind w:left="1255" w:hanging="344"/>
      </w:pPr>
      <w:rPr>
        <w:rFonts w:hint="default"/>
        <w:lang w:val="uk-UA" w:eastAsia="en-US" w:bidi="ar-SA"/>
      </w:rPr>
    </w:lvl>
    <w:lvl w:ilvl="2" w:tplc="A4BA0936">
      <w:numFmt w:val="bullet"/>
      <w:lvlText w:val="•"/>
      <w:lvlJc w:val="left"/>
      <w:pPr>
        <w:ind w:left="2161" w:hanging="344"/>
      </w:pPr>
      <w:rPr>
        <w:rFonts w:hint="default"/>
        <w:lang w:val="uk-UA" w:eastAsia="en-US" w:bidi="ar-SA"/>
      </w:rPr>
    </w:lvl>
    <w:lvl w:ilvl="3" w:tplc="C97C17D0">
      <w:numFmt w:val="bullet"/>
      <w:lvlText w:val="•"/>
      <w:lvlJc w:val="left"/>
      <w:pPr>
        <w:ind w:left="3067" w:hanging="344"/>
      </w:pPr>
      <w:rPr>
        <w:rFonts w:hint="default"/>
        <w:lang w:val="uk-UA" w:eastAsia="en-US" w:bidi="ar-SA"/>
      </w:rPr>
    </w:lvl>
    <w:lvl w:ilvl="4" w:tplc="C80E5B08">
      <w:numFmt w:val="bullet"/>
      <w:lvlText w:val="•"/>
      <w:lvlJc w:val="left"/>
      <w:pPr>
        <w:ind w:left="3973" w:hanging="344"/>
      </w:pPr>
      <w:rPr>
        <w:rFonts w:hint="default"/>
        <w:lang w:val="uk-UA" w:eastAsia="en-US" w:bidi="ar-SA"/>
      </w:rPr>
    </w:lvl>
    <w:lvl w:ilvl="5" w:tplc="C400B1B0">
      <w:numFmt w:val="bullet"/>
      <w:lvlText w:val="•"/>
      <w:lvlJc w:val="left"/>
      <w:pPr>
        <w:ind w:left="4879" w:hanging="344"/>
      </w:pPr>
      <w:rPr>
        <w:rFonts w:hint="default"/>
        <w:lang w:val="uk-UA" w:eastAsia="en-US" w:bidi="ar-SA"/>
      </w:rPr>
    </w:lvl>
    <w:lvl w:ilvl="6" w:tplc="390A8820">
      <w:numFmt w:val="bullet"/>
      <w:lvlText w:val="•"/>
      <w:lvlJc w:val="left"/>
      <w:pPr>
        <w:ind w:left="5785" w:hanging="344"/>
      </w:pPr>
      <w:rPr>
        <w:rFonts w:hint="default"/>
        <w:lang w:val="uk-UA" w:eastAsia="en-US" w:bidi="ar-SA"/>
      </w:rPr>
    </w:lvl>
    <w:lvl w:ilvl="7" w:tplc="A8A6582C">
      <w:numFmt w:val="bullet"/>
      <w:lvlText w:val="•"/>
      <w:lvlJc w:val="left"/>
      <w:pPr>
        <w:ind w:left="6691" w:hanging="344"/>
      </w:pPr>
      <w:rPr>
        <w:rFonts w:hint="default"/>
        <w:lang w:val="uk-UA" w:eastAsia="en-US" w:bidi="ar-SA"/>
      </w:rPr>
    </w:lvl>
    <w:lvl w:ilvl="8" w:tplc="EE2220B6">
      <w:numFmt w:val="bullet"/>
      <w:lvlText w:val="•"/>
      <w:lvlJc w:val="left"/>
      <w:pPr>
        <w:ind w:left="7597" w:hanging="34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F1"/>
    <w:rsid w:val="0002729F"/>
    <w:rsid w:val="00034A83"/>
    <w:rsid w:val="00181169"/>
    <w:rsid w:val="00191AAE"/>
    <w:rsid w:val="002A5408"/>
    <w:rsid w:val="004A4C14"/>
    <w:rsid w:val="00502D59"/>
    <w:rsid w:val="005C3EF1"/>
    <w:rsid w:val="007B67F4"/>
    <w:rsid w:val="007F6CE8"/>
    <w:rsid w:val="0081386F"/>
    <w:rsid w:val="009D7BC7"/>
    <w:rsid w:val="00B52CB6"/>
    <w:rsid w:val="00BC303F"/>
    <w:rsid w:val="00C416A4"/>
    <w:rsid w:val="00EA4BA3"/>
    <w:rsid w:val="00F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43D4"/>
  <w15:docId w15:val="{A7AD7EA8-8FD5-401E-B3B1-47462EBC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BC303F"/>
    <w:pPr>
      <w:suppressAutoHyphens w:val="0"/>
      <w:autoSpaceDE w:val="0"/>
      <w:autoSpaceDN w:val="0"/>
      <w:ind w:left="29"/>
      <w:jc w:val="center"/>
      <w:outlineLvl w:val="0"/>
    </w:pPr>
    <w:rPr>
      <w:rFonts w:cs="Times New Roman"/>
      <w:color w:val="auto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303F"/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 Знак"/>
    <w:link w:val="a4"/>
    <w:semiHidden/>
    <w:locked/>
    <w:rsid w:val="00BC303F"/>
    <w:rPr>
      <w:rFonts w:ascii="Calibri" w:eastAsia="Calibri" w:hAnsi="Calibri"/>
      <w:sz w:val="24"/>
      <w:lang w:eastAsia="ar-SA"/>
    </w:rPr>
  </w:style>
  <w:style w:type="paragraph" w:styleId="a4">
    <w:name w:val="Body Text"/>
    <w:basedOn w:val="a"/>
    <w:link w:val="a3"/>
    <w:semiHidden/>
    <w:rsid w:val="00BC303F"/>
    <w:pPr>
      <w:widowControl/>
      <w:jc w:val="both"/>
    </w:pPr>
    <w:rPr>
      <w:rFonts w:ascii="Calibri" w:eastAsia="Calibri" w:hAnsi="Calibri" w:cstheme="minorBidi"/>
      <w:color w:val="auto"/>
      <w:szCs w:val="22"/>
      <w:lang w:val="uk-UA" w:eastAsia="ar-SA"/>
    </w:rPr>
  </w:style>
  <w:style w:type="character" w:customStyle="1" w:styleId="11">
    <w:name w:val="Основной текст Знак1"/>
    <w:basedOn w:val="a0"/>
    <w:uiPriority w:val="99"/>
    <w:semiHidden/>
    <w:rsid w:val="00BC303F"/>
    <w:rPr>
      <w:rFonts w:ascii="Times New Roman" w:eastAsia="Times New Roman" w:hAnsi="Times New Roman" w:cs="Tahoma"/>
      <w:color w:val="000000"/>
      <w:sz w:val="24"/>
      <w:szCs w:val="24"/>
      <w:lang w:val="ru-RU" w:eastAsia="ru-RU"/>
    </w:rPr>
  </w:style>
  <w:style w:type="character" w:customStyle="1" w:styleId="a5">
    <w:name w:val="Подпись к таблице_"/>
    <w:link w:val="12"/>
    <w:rsid w:val="00BC303F"/>
    <w:rPr>
      <w:sz w:val="27"/>
      <w:szCs w:val="27"/>
      <w:shd w:val="clear" w:color="auto" w:fill="FFFFFF"/>
    </w:rPr>
  </w:style>
  <w:style w:type="paragraph" w:customStyle="1" w:styleId="12">
    <w:name w:val="Подпись к таблице1"/>
    <w:basedOn w:val="a"/>
    <w:link w:val="a5"/>
    <w:rsid w:val="00BC303F"/>
    <w:pPr>
      <w:widowControl/>
      <w:shd w:val="clear" w:color="auto" w:fill="FFFFFF"/>
      <w:suppressAutoHyphens w:val="0"/>
      <w:spacing w:line="322" w:lineRule="exact"/>
      <w:ind w:firstLine="2280"/>
    </w:pPr>
    <w:rPr>
      <w:rFonts w:asciiTheme="minorHAnsi" w:eastAsiaTheme="minorHAnsi" w:hAnsiTheme="minorHAnsi" w:cstheme="minorBidi"/>
      <w:color w:val="auto"/>
      <w:sz w:val="27"/>
      <w:szCs w:val="27"/>
      <w:lang w:val="uk-UA" w:eastAsia="en-US"/>
    </w:rPr>
  </w:style>
  <w:style w:type="paragraph" w:styleId="a6">
    <w:name w:val="List Paragraph"/>
    <w:basedOn w:val="a"/>
    <w:uiPriority w:val="34"/>
    <w:qFormat/>
    <w:rsid w:val="00191A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540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408"/>
    <w:rPr>
      <w:rFonts w:ascii="Tahoma" w:eastAsia="Times New Roman" w:hAnsi="Tahoma" w:cs="Tahoma"/>
      <w:color w:val="00000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2</cp:revision>
  <dcterms:created xsi:type="dcterms:W3CDTF">2025-12-22T08:28:00Z</dcterms:created>
  <dcterms:modified xsi:type="dcterms:W3CDTF">2025-12-22T09:15:00Z</dcterms:modified>
</cp:coreProperties>
</file>