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E69" w:rsidRDefault="00BF0E69" w:rsidP="00BF0E69">
      <w:pPr>
        <w:jc w:val="center"/>
        <w:rPr>
          <w:b/>
          <w:sz w:val="28"/>
          <w:szCs w:val="28"/>
          <w:lang w:eastAsia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E2F09E1" wp14:editId="3D9AC199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E69" w:rsidRDefault="00BF0E69" w:rsidP="00BF0E69">
      <w:pPr>
        <w:jc w:val="center"/>
        <w:rPr>
          <w:b/>
          <w:lang w:eastAsia="uk-UA"/>
        </w:rPr>
      </w:pPr>
      <w:r>
        <w:rPr>
          <w:b/>
          <w:lang w:eastAsia="uk-UA"/>
        </w:rPr>
        <w:t>ТРОСТЯНЕЦЬКА СІЛЬСЬКА РАДА</w:t>
      </w:r>
    </w:p>
    <w:p w:rsidR="00BF0E69" w:rsidRDefault="00BF0E69" w:rsidP="00BF0E69">
      <w:pPr>
        <w:jc w:val="center"/>
        <w:rPr>
          <w:b/>
          <w:lang w:eastAsia="uk-UA"/>
        </w:rPr>
      </w:pPr>
      <w:r>
        <w:rPr>
          <w:b/>
          <w:lang w:eastAsia="uk-UA"/>
        </w:rPr>
        <w:t xml:space="preserve">СТРИЙСЬКОГО РАЙОНУ ЛЬВІВСЬКОЇ ОБЛАСТІ </w:t>
      </w:r>
    </w:p>
    <w:p w:rsidR="00BF0E69" w:rsidRDefault="00BF0E69" w:rsidP="00BF0E69">
      <w:pPr>
        <w:ind w:right="-1"/>
        <w:jc w:val="center"/>
        <w:rPr>
          <w:b/>
        </w:rPr>
      </w:pPr>
      <w:r>
        <w:rPr>
          <w:b/>
          <w:lang w:val="en-US"/>
        </w:rPr>
        <w:t>LXXII</w:t>
      </w:r>
      <w:r>
        <w:rPr>
          <w:b/>
        </w:rPr>
        <w:t xml:space="preserve"> сесія </w:t>
      </w:r>
      <w:r>
        <w:rPr>
          <w:b/>
          <w:lang w:val="en-US"/>
        </w:rPr>
        <w:t>VIII</w:t>
      </w:r>
      <w:r>
        <w:rPr>
          <w:b/>
        </w:rPr>
        <w:t xml:space="preserve"> скликання</w:t>
      </w:r>
    </w:p>
    <w:p w:rsidR="00BF0E69" w:rsidRPr="00266987" w:rsidRDefault="00BF0E69" w:rsidP="00BF0E69">
      <w:pPr>
        <w:ind w:right="-1"/>
        <w:jc w:val="center"/>
        <w:rPr>
          <w:b/>
          <w:sz w:val="12"/>
          <w:szCs w:val="12"/>
        </w:rPr>
      </w:pPr>
    </w:p>
    <w:p w:rsidR="00BF0E69" w:rsidRDefault="00BF0E69" w:rsidP="00BF0E69">
      <w:pPr>
        <w:ind w:right="-1"/>
        <w:jc w:val="center"/>
        <w:rPr>
          <w:b/>
          <w:noProof/>
        </w:rPr>
      </w:pPr>
      <w:r>
        <w:rPr>
          <w:b/>
          <w:noProof/>
        </w:rPr>
        <w:t>Р І Ш Е Н Н Я</w:t>
      </w:r>
    </w:p>
    <w:p w:rsidR="00BF0E69" w:rsidRPr="00266987" w:rsidRDefault="00BF0E69" w:rsidP="00BF0E69">
      <w:pPr>
        <w:ind w:right="-1"/>
        <w:jc w:val="center"/>
        <w:rPr>
          <w:b/>
          <w:noProof/>
          <w:sz w:val="12"/>
          <w:szCs w:val="12"/>
        </w:rPr>
      </w:pPr>
    </w:p>
    <w:p w:rsidR="00DD5F32" w:rsidRDefault="00BF0E69" w:rsidP="00BF0E69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before="12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лютого 2026 року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с. Тростянець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№ </w:t>
      </w:r>
      <w:r w:rsidR="00746C04">
        <w:rPr>
          <w:sz w:val="26"/>
          <w:szCs w:val="26"/>
          <w:lang w:val="uk-UA"/>
        </w:rPr>
        <w:t>4410</w:t>
      </w:r>
    </w:p>
    <w:p w:rsidR="003A353F" w:rsidRDefault="003A353F" w:rsidP="00840F5B">
      <w:pPr>
        <w:pStyle w:val="ad"/>
        <w:ind w:right="-1"/>
        <w:jc w:val="left"/>
        <w:rPr>
          <w:sz w:val="24"/>
        </w:rPr>
      </w:pPr>
      <w:bookmarkStart w:id="0" w:name="_Hlk194399231"/>
    </w:p>
    <w:bookmarkEnd w:id="0"/>
    <w:p w:rsidR="007B1DFC" w:rsidRPr="00FC288A" w:rsidRDefault="007B1DFC" w:rsidP="00831F29">
      <w:pPr>
        <w:ind w:right="4960"/>
        <w:jc w:val="both"/>
        <w:rPr>
          <w:b/>
          <w:lang w:val="uk-UA" w:eastAsia="uk-UA"/>
        </w:rPr>
      </w:pPr>
      <w:r w:rsidRPr="00DA61AA">
        <w:rPr>
          <w:b/>
          <w:lang w:val="uk-UA" w:eastAsia="uk-UA"/>
        </w:rPr>
        <w:t xml:space="preserve">Про </w:t>
      </w:r>
      <w:r w:rsidRPr="00F11700">
        <w:rPr>
          <w:b/>
          <w:lang w:val="uk-UA" w:eastAsia="uk-UA"/>
        </w:rPr>
        <w:t>переда</w:t>
      </w:r>
      <w:r>
        <w:rPr>
          <w:b/>
          <w:lang w:val="uk-UA" w:eastAsia="uk-UA"/>
        </w:rPr>
        <w:t>чу</w:t>
      </w:r>
      <w:r w:rsidRPr="00F11700">
        <w:rPr>
          <w:b/>
          <w:lang w:val="uk-UA" w:eastAsia="uk-UA"/>
        </w:rPr>
        <w:t xml:space="preserve"> на баланс </w:t>
      </w:r>
      <w:r>
        <w:rPr>
          <w:b/>
          <w:lang w:val="uk-UA" w:eastAsia="uk-UA"/>
        </w:rPr>
        <w:t xml:space="preserve">на праві </w:t>
      </w:r>
      <w:r w:rsidRPr="00F11700">
        <w:rPr>
          <w:b/>
          <w:lang w:val="uk-UA" w:eastAsia="uk-UA"/>
        </w:rPr>
        <w:t xml:space="preserve">узуфрукта </w:t>
      </w:r>
      <w:r>
        <w:rPr>
          <w:b/>
          <w:lang w:val="uk-UA" w:eastAsia="uk-UA"/>
        </w:rPr>
        <w:t xml:space="preserve">комунального майна генератора </w:t>
      </w:r>
      <w:r>
        <w:rPr>
          <w:b/>
          <w:lang w:val="en-US" w:eastAsia="uk-UA"/>
        </w:rPr>
        <w:t>Baudouim</w:t>
      </w:r>
      <w:r w:rsidRPr="007B1DFC">
        <w:rPr>
          <w:b/>
          <w:lang w:eastAsia="uk-UA"/>
        </w:rPr>
        <w:t xml:space="preserve"> 4</w:t>
      </w:r>
      <w:r>
        <w:rPr>
          <w:b/>
          <w:lang w:val="en-US" w:eastAsia="uk-UA"/>
        </w:rPr>
        <w:t>M</w:t>
      </w:r>
      <w:r w:rsidRPr="007B1DFC">
        <w:rPr>
          <w:b/>
          <w:lang w:eastAsia="uk-UA"/>
        </w:rPr>
        <w:t>10</w:t>
      </w:r>
      <w:r>
        <w:rPr>
          <w:b/>
          <w:lang w:val="en-US" w:eastAsia="uk-UA"/>
        </w:rPr>
        <w:t>G</w:t>
      </w:r>
      <w:r w:rsidRPr="007B1DFC">
        <w:rPr>
          <w:b/>
          <w:lang w:eastAsia="uk-UA"/>
        </w:rPr>
        <w:t xml:space="preserve">70-72 </w:t>
      </w:r>
      <w:r>
        <w:rPr>
          <w:b/>
          <w:lang w:val="en-US" w:eastAsia="uk-UA"/>
        </w:rPr>
        <w:t>kVA</w:t>
      </w:r>
      <w:r w:rsidRPr="007B1DFC">
        <w:rPr>
          <w:b/>
          <w:lang w:eastAsia="uk-UA"/>
        </w:rPr>
        <w:t xml:space="preserve"> </w:t>
      </w:r>
      <w:r>
        <w:rPr>
          <w:b/>
          <w:lang w:val="en-US" w:eastAsia="uk-UA"/>
        </w:rPr>
        <w:t>S</w:t>
      </w:r>
      <w:r w:rsidRPr="007B1DFC">
        <w:rPr>
          <w:b/>
          <w:lang w:eastAsia="uk-UA"/>
        </w:rPr>
        <w:t>/</w:t>
      </w:r>
      <w:r>
        <w:rPr>
          <w:b/>
          <w:lang w:val="en-US" w:eastAsia="uk-UA"/>
        </w:rPr>
        <w:t>N</w:t>
      </w:r>
      <w:r w:rsidRPr="007B1DFC">
        <w:rPr>
          <w:b/>
          <w:lang w:eastAsia="uk-UA"/>
        </w:rPr>
        <w:t xml:space="preserve"> 20220808020</w:t>
      </w:r>
      <w:r>
        <w:rPr>
          <w:b/>
          <w:lang w:val="uk-UA" w:eastAsia="uk-UA"/>
        </w:rPr>
        <w:t xml:space="preserve"> КНП «Львівське ТМО 2»</w:t>
      </w:r>
    </w:p>
    <w:p w:rsidR="007B1DFC" w:rsidRPr="007B1DFC" w:rsidRDefault="007B1DFC" w:rsidP="007B1DFC">
      <w:pPr>
        <w:jc w:val="both"/>
        <w:rPr>
          <w:b/>
          <w:lang w:eastAsia="uk-UA"/>
        </w:rPr>
      </w:pPr>
    </w:p>
    <w:p w:rsidR="00000FCB" w:rsidRPr="00000FCB" w:rsidRDefault="00000FCB" w:rsidP="00C175E1">
      <w:pPr>
        <w:tabs>
          <w:tab w:val="left" w:pos="0"/>
        </w:tabs>
        <w:suppressAutoHyphens/>
        <w:ind w:firstLine="709"/>
        <w:jc w:val="both"/>
        <w:rPr>
          <w:color w:val="000000"/>
          <w:lang w:val="uk-UA" w:eastAsia="ar-SA"/>
        </w:rPr>
      </w:pPr>
      <w:r w:rsidRPr="00026291">
        <w:rPr>
          <w:lang w:val="uk-UA"/>
        </w:rPr>
        <w:t xml:space="preserve">З метою </w:t>
      </w:r>
      <w:r w:rsidRPr="00026291">
        <w:rPr>
          <w:rFonts w:eastAsia="Calibri"/>
          <w:lang w:val="uk-UA"/>
        </w:rPr>
        <w:t xml:space="preserve">раціонального використання та </w:t>
      </w:r>
      <w:r w:rsidRPr="00026291">
        <w:rPr>
          <w:rFonts w:eastAsia="Calibri"/>
          <w:shd w:val="clear" w:color="auto" w:fill="FFFFFF"/>
          <w:lang w:val="uk-UA"/>
        </w:rPr>
        <w:t>ефективного управління майном</w:t>
      </w:r>
      <w:r w:rsidRPr="00072AC2">
        <w:rPr>
          <w:rFonts w:eastAsia="Calibri"/>
          <w:shd w:val="clear" w:color="auto" w:fill="FFFFFF"/>
          <w:lang w:val="uk-UA"/>
        </w:rPr>
        <w:t xml:space="preserve"> </w:t>
      </w:r>
      <w:r w:rsidRPr="00026291">
        <w:rPr>
          <w:rFonts w:eastAsia="Calibri"/>
          <w:shd w:val="clear" w:color="auto" w:fill="FFFFFF"/>
          <w:lang w:val="uk-UA"/>
        </w:rPr>
        <w:t>комунальної власності</w:t>
      </w:r>
      <w:r w:rsidRPr="00026291">
        <w:rPr>
          <w:rFonts w:eastAsia="Calibri"/>
          <w:lang w:val="uk-UA"/>
        </w:rPr>
        <w:t xml:space="preserve"> Тростянецької сільської територіальної громади</w:t>
      </w:r>
      <w:r w:rsidRPr="00026291">
        <w:rPr>
          <w:lang w:val="uk-UA"/>
        </w:rPr>
        <w:t xml:space="preserve">, </w:t>
      </w:r>
      <w:r w:rsidRPr="00072AC2">
        <w:rPr>
          <w:lang w:val="uk-UA"/>
        </w:rPr>
        <w:t>р</w:t>
      </w:r>
      <w:r w:rsidRPr="00072AC2">
        <w:rPr>
          <w:rFonts w:eastAsia="Calibri"/>
          <w:lang w:val="uk-UA"/>
        </w:rPr>
        <w:t>озглянувши звернення адміністрації комунального некомерційного підприємства «Львівське територіальне медичне об’єднання «Клінічна лікарня планового лікування, реабілітації та паліативної допомоги» від 10.02</w:t>
      </w:r>
      <w:r w:rsidR="00C175E1">
        <w:rPr>
          <w:rFonts w:eastAsia="Calibri"/>
          <w:lang w:val="uk-UA"/>
        </w:rPr>
        <w:t>.2026</w:t>
      </w:r>
      <w:r w:rsidRPr="00072AC2">
        <w:rPr>
          <w:rFonts w:eastAsia="Calibri"/>
          <w:lang w:val="uk-UA"/>
        </w:rPr>
        <w:t xml:space="preserve"> № 79 щодо надання у тимчасове користування дизельного генератора для потреб цього закладу</w:t>
      </w:r>
      <w:r w:rsidRPr="00026291">
        <w:rPr>
          <w:rFonts w:eastAsia="Calibri"/>
          <w:lang w:val="uk-UA"/>
        </w:rPr>
        <w:t xml:space="preserve">, керуючись нормами Закону України «Про бухгалтерський облік та фінансову звітність в Україні», </w:t>
      </w:r>
      <w:r w:rsidRPr="00072AC2">
        <w:rPr>
          <w:lang w:val="uk-UA"/>
        </w:rPr>
        <w:t xml:space="preserve">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ст. </w:t>
      </w:r>
      <w:r w:rsidRPr="00026291">
        <w:rPr>
          <w:rStyle w:val="rvts9"/>
          <w:bCs/>
          <w:shd w:val="clear" w:color="auto" w:fill="FFFFFF"/>
          <w:lang w:val="uk-UA"/>
        </w:rPr>
        <w:t>60</w:t>
      </w:r>
      <w:r w:rsidRPr="00026291">
        <w:rPr>
          <w:rStyle w:val="rvts37"/>
          <w:bCs/>
          <w:shd w:val="clear" w:color="auto" w:fill="FFFFFF"/>
          <w:vertAlign w:val="superscript"/>
          <w:lang w:val="uk-UA"/>
        </w:rPr>
        <w:t>-1</w:t>
      </w:r>
      <w:r w:rsidRPr="00072AC2">
        <w:rPr>
          <w:shd w:val="clear" w:color="auto" w:fill="FFFFFF"/>
        </w:rPr>
        <w:t> </w:t>
      </w:r>
      <w:r w:rsidRPr="00072AC2">
        <w:rPr>
          <w:lang w:val="uk-UA"/>
        </w:rPr>
        <w:t xml:space="preserve">Закону України «Про місцеве самоврядування в Україні», Порядком передачі державного та комунального майна на праві узуфрукта державного або комунального майна, здійснення контролю за використанням такого майна, затвердженого постановою Кабінету Міністрів України від 8 вересня 2025 року № 1103, </w:t>
      </w:r>
      <w:r w:rsidRPr="00000FCB">
        <w:rPr>
          <w:rFonts w:eastAsiaTheme="minorHAnsi"/>
          <w:lang w:val="uk-UA"/>
        </w:rPr>
        <w:t xml:space="preserve">враховуючи висновок постійної комісії сільської ради з питань </w:t>
      </w:r>
      <w:r w:rsidRPr="00000FCB">
        <w:rPr>
          <w:rFonts w:eastAsiaTheme="minorHAnsi"/>
          <w:iCs/>
          <w:bdr w:val="none" w:sz="0" w:space="0" w:color="auto" w:frame="1"/>
          <w:lang w:val="uk-UA"/>
        </w:rPr>
        <w:t>регламенту, депутатської етики, законності, згуртованості, освіти, фізичного виховання, культури, охорони здоров’я, соціальної політики, міжнародного співробітництва, свободи слова та ЗМІ</w:t>
      </w:r>
      <w:r w:rsidRPr="00000FCB">
        <w:rPr>
          <w:rFonts w:eastAsiaTheme="minorHAnsi"/>
          <w:iCs/>
          <w:bdr w:val="none" w:sz="0" w:space="0" w:color="auto" w:frame="1"/>
          <w:shd w:val="clear" w:color="auto" w:fill="FFFFFF"/>
          <w:lang w:val="uk-UA"/>
        </w:rPr>
        <w:t>,</w:t>
      </w:r>
      <w:r w:rsidRPr="00000FCB">
        <w:rPr>
          <w:rFonts w:eastAsiaTheme="minorHAnsi"/>
          <w:i/>
          <w:iCs/>
          <w:bdr w:val="none" w:sz="0" w:space="0" w:color="auto" w:frame="1"/>
          <w:shd w:val="clear" w:color="auto" w:fill="FFFFFF"/>
          <w:lang w:val="uk-UA"/>
        </w:rPr>
        <w:t xml:space="preserve"> </w:t>
      </w:r>
      <w:r w:rsidR="00C175E1">
        <w:rPr>
          <w:rFonts w:eastAsiaTheme="minorHAnsi"/>
          <w:iCs/>
          <w:bdr w:val="none" w:sz="0" w:space="0" w:color="auto" w:frame="1"/>
          <w:shd w:val="clear" w:color="auto" w:fill="FFFFFF"/>
          <w:lang w:val="uk-UA"/>
        </w:rPr>
        <w:t xml:space="preserve">Тростянецька </w:t>
      </w:r>
      <w:r w:rsidRPr="00000FCB">
        <w:rPr>
          <w:rFonts w:eastAsiaTheme="minorHAnsi"/>
          <w:lang w:val="uk-UA"/>
        </w:rPr>
        <w:t xml:space="preserve">сільська рада </w:t>
      </w:r>
    </w:p>
    <w:p w:rsidR="00000FCB" w:rsidRPr="00000FCB" w:rsidRDefault="00000FCB" w:rsidP="00000FCB">
      <w:pPr>
        <w:ind w:firstLine="708"/>
        <w:jc w:val="both"/>
        <w:rPr>
          <w:rFonts w:eastAsiaTheme="minorHAnsi"/>
          <w:lang w:val="uk-UA"/>
        </w:rPr>
      </w:pPr>
    </w:p>
    <w:p w:rsidR="00000FCB" w:rsidRPr="00072AC2" w:rsidRDefault="00000FCB" w:rsidP="00000FCB">
      <w:pPr>
        <w:jc w:val="center"/>
        <w:rPr>
          <w:rFonts w:eastAsiaTheme="minorHAnsi"/>
          <w:b/>
          <w:lang w:val="uk-UA"/>
        </w:rPr>
      </w:pPr>
      <w:r w:rsidRPr="00072AC2">
        <w:rPr>
          <w:rFonts w:eastAsiaTheme="minorHAnsi"/>
          <w:b/>
        </w:rPr>
        <w:t>ВИРІШИЛА:</w:t>
      </w:r>
    </w:p>
    <w:p w:rsidR="00000FCB" w:rsidRPr="00072AC2" w:rsidRDefault="00000FCB" w:rsidP="00000FCB">
      <w:pPr>
        <w:ind w:firstLine="720"/>
        <w:jc w:val="both"/>
        <w:rPr>
          <w:lang w:val="uk-UA"/>
        </w:rPr>
      </w:pPr>
    </w:p>
    <w:p w:rsidR="00000FCB" w:rsidRPr="00072AC2" w:rsidRDefault="00000FCB" w:rsidP="00C175E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pacing w:val="2"/>
          <w:lang w:val="uk-UA"/>
        </w:rPr>
      </w:pPr>
      <w:r w:rsidRPr="00072AC2">
        <w:rPr>
          <w:bCs/>
          <w:bdr w:val="none" w:sz="0" w:space="0" w:color="auto" w:frame="1"/>
          <w:lang w:val="uk-UA"/>
        </w:rPr>
        <w:t>1</w:t>
      </w:r>
      <w:r w:rsidRPr="00072AC2">
        <w:rPr>
          <w:lang w:val="uk-UA"/>
        </w:rPr>
        <w:t>. П</w:t>
      </w:r>
      <w:r w:rsidRPr="00072AC2">
        <w:rPr>
          <w:color w:val="000000"/>
          <w:spacing w:val="2"/>
        </w:rPr>
        <w:t>ередати дизельний генератор</w:t>
      </w:r>
      <w:r w:rsidRPr="00072AC2">
        <w:rPr>
          <w:color w:val="000000"/>
          <w:spacing w:val="2"/>
          <w:lang w:val="uk-UA"/>
        </w:rPr>
        <w:t xml:space="preserve"> </w:t>
      </w:r>
      <w:r w:rsidRPr="00072AC2">
        <w:rPr>
          <w:color w:val="000000"/>
          <w:spacing w:val="2"/>
        </w:rPr>
        <w:t>Baudouim 4M10G70-72 kVA S/N 20220808020</w:t>
      </w:r>
      <w:r>
        <w:rPr>
          <w:color w:val="000000"/>
          <w:spacing w:val="2"/>
          <w:lang w:val="uk-UA"/>
        </w:rPr>
        <w:t>,</w:t>
      </w:r>
      <w:r w:rsidRPr="00072AC2">
        <w:rPr>
          <w:color w:val="000000"/>
          <w:spacing w:val="2"/>
          <w:lang w:val="uk-UA"/>
        </w:rPr>
        <w:t xml:space="preserve"> балансовою вартістю 924</w:t>
      </w:r>
      <w:r w:rsidR="00C175E1">
        <w:rPr>
          <w:color w:val="000000"/>
          <w:spacing w:val="2"/>
          <w:lang w:val="uk-UA"/>
        </w:rPr>
        <w:t xml:space="preserve"> 306,00 грн</w:t>
      </w:r>
      <w:r w:rsidRPr="00072AC2">
        <w:rPr>
          <w:color w:val="000000"/>
          <w:spacing w:val="2"/>
          <w:lang w:val="uk-UA"/>
        </w:rPr>
        <w:t xml:space="preserve">, інвентарний номер 10148107, </w:t>
      </w:r>
      <w:r w:rsidRPr="00072AC2">
        <w:rPr>
          <w:lang w:val="uk-UA"/>
        </w:rPr>
        <w:t>н</w:t>
      </w:r>
      <w:r w:rsidRPr="00000FCB">
        <w:rPr>
          <w:lang w:val="uk-UA" w:eastAsia="zh-CN"/>
        </w:rPr>
        <w:t>а баланс на праві узуфрукта</w:t>
      </w:r>
      <w:r w:rsidRPr="00000FCB">
        <w:rPr>
          <w:color w:val="000000"/>
          <w:spacing w:val="2"/>
          <w:lang w:val="uk-UA"/>
        </w:rPr>
        <w:t xml:space="preserve"> </w:t>
      </w:r>
      <w:r w:rsidRPr="00072AC2">
        <w:rPr>
          <w:color w:val="000000"/>
          <w:spacing w:val="2"/>
          <w:lang w:val="uk-UA"/>
        </w:rPr>
        <w:t xml:space="preserve">комунального майна узуфруктарію - </w:t>
      </w:r>
      <w:r w:rsidRPr="00000FCB">
        <w:rPr>
          <w:color w:val="000000"/>
          <w:spacing w:val="2"/>
          <w:lang w:val="uk-UA"/>
        </w:rPr>
        <w:t>комунально</w:t>
      </w:r>
      <w:r w:rsidRPr="00072AC2">
        <w:rPr>
          <w:color w:val="000000"/>
          <w:spacing w:val="2"/>
          <w:lang w:val="uk-UA"/>
        </w:rPr>
        <w:t>му</w:t>
      </w:r>
      <w:r w:rsidRPr="00000FCB">
        <w:rPr>
          <w:color w:val="000000"/>
          <w:spacing w:val="2"/>
          <w:lang w:val="uk-UA"/>
        </w:rPr>
        <w:t xml:space="preserve"> некомерційно</w:t>
      </w:r>
      <w:r w:rsidRPr="00072AC2">
        <w:rPr>
          <w:color w:val="000000"/>
          <w:spacing w:val="2"/>
          <w:lang w:val="uk-UA"/>
        </w:rPr>
        <w:t>му</w:t>
      </w:r>
      <w:r w:rsidRPr="00000FCB">
        <w:rPr>
          <w:color w:val="000000"/>
          <w:spacing w:val="2"/>
          <w:lang w:val="uk-UA"/>
        </w:rPr>
        <w:t xml:space="preserve"> підприємств</w:t>
      </w:r>
      <w:r w:rsidRPr="00072AC2">
        <w:rPr>
          <w:color w:val="000000"/>
          <w:spacing w:val="2"/>
          <w:lang w:val="uk-UA"/>
        </w:rPr>
        <w:t>у</w:t>
      </w:r>
      <w:r w:rsidRPr="00000FCB">
        <w:rPr>
          <w:color w:val="000000"/>
          <w:spacing w:val="2"/>
          <w:lang w:val="uk-UA"/>
        </w:rPr>
        <w:t xml:space="preserve"> «Львівське територіальне медичне об’єднання «Клінічна лікарня планового лікування, реабілітації та паліативної допомоги» (ідентифікаційний код 44625774)</w:t>
      </w:r>
      <w:r w:rsidRPr="00072AC2">
        <w:rPr>
          <w:color w:val="000000"/>
          <w:spacing w:val="2"/>
          <w:lang w:val="uk-UA"/>
        </w:rPr>
        <w:t>.</w:t>
      </w:r>
    </w:p>
    <w:p w:rsidR="00000FCB" w:rsidRPr="00072AC2" w:rsidRDefault="00000FCB" w:rsidP="00C175E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pacing w:val="2"/>
          <w:lang w:val="uk-UA"/>
        </w:rPr>
      </w:pPr>
      <w:r w:rsidRPr="00072AC2">
        <w:rPr>
          <w:color w:val="000000"/>
          <w:spacing w:val="2"/>
          <w:lang w:val="uk-UA"/>
        </w:rPr>
        <w:t>2. Встановити узуфрукт комунального майна на г</w:t>
      </w:r>
      <w:r w:rsidRPr="00072AC2">
        <w:rPr>
          <w:color w:val="000000"/>
          <w:spacing w:val="2"/>
        </w:rPr>
        <w:t>енератор</w:t>
      </w:r>
      <w:r w:rsidRPr="00072AC2">
        <w:rPr>
          <w:color w:val="000000"/>
          <w:spacing w:val="2"/>
          <w:lang w:val="uk-UA"/>
        </w:rPr>
        <w:t xml:space="preserve"> </w:t>
      </w:r>
      <w:r w:rsidRPr="00072AC2">
        <w:rPr>
          <w:color w:val="000000"/>
          <w:spacing w:val="2"/>
        </w:rPr>
        <w:t>Baudouim 4M10G70-72 kVA S/N 20220808020</w:t>
      </w:r>
      <w:r w:rsidRPr="00072AC2">
        <w:rPr>
          <w:color w:val="000000"/>
          <w:spacing w:val="2"/>
          <w:lang w:val="uk-UA"/>
        </w:rPr>
        <w:t xml:space="preserve"> безстроково.</w:t>
      </w:r>
    </w:p>
    <w:p w:rsidR="00000FCB" w:rsidRPr="00072AC2" w:rsidRDefault="00000FCB" w:rsidP="00000FCB">
      <w:pPr>
        <w:shd w:val="clear" w:color="auto" w:fill="FFFFFF"/>
        <w:ind w:firstLine="709"/>
        <w:jc w:val="both"/>
        <w:rPr>
          <w:color w:val="000000"/>
          <w:spacing w:val="2"/>
          <w:lang w:val="uk-UA"/>
        </w:rPr>
      </w:pPr>
      <w:r w:rsidRPr="00072AC2">
        <w:rPr>
          <w:color w:val="000000"/>
          <w:spacing w:val="2"/>
          <w:lang w:val="uk-UA"/>
        </w:rPr>
        <w:t>3. Визначити, що цільовим призначенням використання генератора Baudouim 4M10G70-72 kVA S/N 20220808020</w:t>
      </w:r>
      <w:r w:rsidRPr="00072AC2">
        <w:rPr>
          <w:lang w:val="uk-UA"/>
        </w:rPr>
        <w:t xml:space="preserve"> є</w:t>
      </w:r>
      <w:r w:rsidRPr="00072AC2">
        <w:rPr>
          <w:color w:val="000000"/>
          <w:spacing w:val="2"/>
          <w:lang w:val="uk-UA"/>
        </w:rPr>
        <w:t xml:space="preserve"> забезпечення автономного електроживлення КНП «Львівське ТМО 2»</w:t>
      </w:r>
      <w:r w:rsidRPr="00000FCB">
        <w:rPr>
          <w:lang w:val="uk-UA"/>
        </w:rPr>
        <w:t xml:space="preserve"> </w:t>
      </w:r>
      <w:r w:rsidRPr="00904C59">
        <w:rPr>
          <w:color w:val="000000"/>
          <w:spacing w:val="2"/>
          <w:lang w:val="uk-UA"/>
        </w:rPr>
        <w:t xml:space="preserve">з метою здійснення </w:t>
      </w:r>
      <w:r>
        <w:rPr>
          <w:color w:val="000000"/>
          <w:spacing w:val="2"/>
          <w:lang w:val="uk-UA"/>
        </w:rPr>
        <w:t xml:space="preserve">його </w:t>
      </w:r>
      <w:r w:rsidRPr="00904C59">
        <w:rPr>
          <w:color w:val="000000"/>
          <w:spacing w:val="2"/>
          <w:lang w:val="uk-UA"/>
        </w:rPr>
        <w:t>статутної діяльності.</w:t>
      </w:r>
    </w:p>
    <w:p w:rsidR="00000FCB" w:rsidRPr="00072AC2" w:rsidRDefault="00000FCB" w:rsidP="00000FCB">
      <w:pPr>
        <w:shd w:val="clear" w:color="auto" w:fill="FFFFFF"/>
        <w:ind w:firstLine="709"/>
        <w:jc w:val="both"/>
        <w:rPr>
          <w:color w:val="000000"/>
          <w:spacing w:val="2"/>
          <w:lang w:val="uk-UA"/>
        </w:rPr>
      </w:pPr>
      <w:r w:rsidRPr="00072AC2">
        <w:rPr>
          <w:color w:val="000000"/>
          <w:spacing w:val="2"/>
          <w:lang w:val="uk-UA"/>
        </w:rPr>
        <w:t xml:space="preserve">4. Встановити узуфруктарію наступні особливості (умови) користування </w:t>
      </w:r>
      <w:r w:rsidRPr="00072AC2">
        <w:rPr>
          <w:color w:val="000000"/>
          <w:spacing w:val="2"/>
        </w:rPr>
        <w:t>генератор</w:t>
      </w:r>
      <w:r w:rsidRPr="00072AC2">
        <w:rPr>
          <w:color w:val="000000"/>
          <w:spacing w:val="2"/>
          <w:lang w:val="uk-UA"/>
        </w:rPr>
        <w:t xml:space="preserve">ом </w:t>
      </w:r>
      <w:r w:rsidRPr="00072AC2">
        <w:rPr>
          <w:color w:val="000000"/>
          <w:spacing w:val="2"/>
        </w:rPr>
        <w:t>Baudouim 4M10G70-72 kVA S/N 20220808020</w:t>
      </w:r>
      <w:r w:rsidRPr="00072AC2">
        <w:rPr>
          <w:color w:val="000000"/>
          <w:spacing w:val="2"/>
          <w:lang w:val="uk-UA"/>
        </w:rPr>
        <w:t>, переданим на праві узуфрукта комунального майна:</w:t>
      </w:r>
    </w:p>
    <w:p w:rsidR="00000FCB" w:rsidRPr="00072AC2" w:rsidRDefault="00000FCB" w:rsidP="00000FCB">
      <w:pPr>
        <w:shd w:val="clear" w:color="auto" w:fill="FFFFFF"/>
        <w:ind w:firstLine="709"/>
        <w:jc w:val="both"/>
        <w:rPr>
          <w:color w:val="000000"/>
          <w:spacing w:val="2"/>
          <w:lang w:val="uk-UA"/>
        </w:rPr>
      </w:pPr>
      <w:r w:rsidRPr="00072AC2">
        <w:rPr>
          <w:color w:val="000000"/>
          <w:spacing w:val="2"/>
          <w:lang w:val="uk-UA"/>
        </w:rPr>
        <w:t xml:space="preserve">4.1. Використовувати генератор у відповідності до цільового призначення, визначеного у п. 4 цього рішення, утримувати у справному технічному стані, забезпечувати його належну експлуатацію, збереження, не допускати знищення та псування, здійснювати профілактичний і поточний ремонти, </w:t>
      </w:r>
      <w:r w:rsidRPr="00904C59">
        <w:rPr>
          <w:color w:val="000000"/>
          <w:spacing w:val="2"/>
          <w:lang w:val="uk-UA"/>
        </w:rPr>
        <w:t xml:space="preserve">а за </w:t>
      </w:r>
      <w:r>
        <w:rPr>
          <w:color w:val="000000"/>
          <w:spacing w:val="2"/>
          <w:lang w:val="uk-UA"/>
        </w:rPr>
        <w:t>п</w:t>
      </w:r>
      <w:r w:rsidRPr="00904C59">
        <w:rPr>
          <w:color w:val="000000"/>
          <w:spacing w:val="2"/>
          <w:lang w:val="uk-UA"/>
        </w:rPr>
        <w:t xml:space="preserve">опередньою згодою виконавчого комітету </w:t>
      </w:r>
      <w:r w:rsidRPr="00904C59">
        <w:rPr>
          <w:color w:val="000000"/>
          <w:spacing w:val="2"/>
          <w:lang w:val="uk-UA"/>
        </w:rPr>
        <w:lastRenderedPageBreak/>
        <w:t xml:space="preserve">Тростянецької сільської ради </w:t>
      </w:r>
      <w:r>
        <w:rPr>
          <w:color w:val="000000"/>
          <w:spacing w:val="2"/>
          <w:lang w:val="uk-UA"/>
        </w:rPr>
        <w:t xml:space="preserve">– також </w:t>
      </w:r>
      <w:r w:rsidRPr="00904C59">
        <w:rPr>
          <w:color w:val="000000"/>
          <w:spacing w:val="2"/>
          <w:lang w:val="uk-UA"/>
        </w:rPr>
        <w:t>капітальний ремонт</w:t>
      </w:r>
      <w:r>
        <w:rPr>
          <w:color w:val="000000"/>
          <w:spacing w:val="2"/>
          <w:lang w:val="uk-UA"/>
        </w:rPr>
        <w:t>,</w:t>
      </w:r>
      <w:r w:rsidRPr="00904C59">
        <w:rPr>
          <w:color w:val="000000"/>
          <w:spacing w:val="2"/>
          <w:lang w:val="uk-UA"/>
        </w:rPr>
        <w:t xml:space="preserve"> </w:t>
      </w:r>
      <w:r w:rsidRPr="00072AC2">
        <w:rPr>
          <w:color w:val="000000"/>
          <w:spacing w:val="2"/>
          <w:lang w:val="uk-UA"/>
        </w:rPr>
        <w:t>проводити заміну необхідних деталей та нести всі пов'язані із цим витрати.</w:t>
      </w:r>
    </w:p>
    <w:p w:rsidR="00000FCB" w:rsidRPr="00072AC2" w:rsidRDefault="00000FCB" w:rsidP="00000FCB">
      <w:pPr>
        <w:shd w:val="clear" w:color="auto" w:fill="FFFFFF"/>
        <w:ind w:firstLine="709"/>
        <w:jc w:val="both"/>
        <w:rPr>
          <w:color w:val="000000"/>
          <w:spacing w:val="2"/>
          <w:lang w:val="uk-UA"/>
        </w:rPr>
      </w:pPr>
      <w:r w:rsidRPr="00072AC2">
        <w:rPr>
          <w:color w:val="000000"/>
          <w:spacing w:val="2"/>
          <w:lang w:val="uk-UA"/>
        </w:rPr>
        <w:t>4.2. Протягом строку користування здійснювати за власний рахунок заправлення генератора та забезпечення його паливно-мастильними матеріалами.</w:t>
      </w:r>
    </w:p>
    <w:p w:rsidR="00000FCB" w:rsidRPr="00072AC2" w:rsidRDefault="00000FCB" w:rsidP="00000FCB">
      <w:pPr>
        <w:shd w:val="clear" w:color="auto" w:fill="FFFFFF"/>
        <w:ind w:firstLine="709"/>
        <w:jc w:val="both"/>
        <w:rPr>
          <w:color w:val="000000"/>
          <w:spacing w:val="2"/>
          <w:lang w:val="uk-UA"/>
        </w:rPr>
      </w:pPr>
      <w:r w:rsidRPr="00072AC2">
        <w:rPr>
          <w:color w:val="000000"/>
          <w:spacing w:val="2"/>
          <w:lang w:val="uk-UA"/>
        </w:rPr>
        <w:t>4.3. Узуфрук</w:t>
      </w:r>
      <w:bookmarkStart w:id="1" w:name="_GoBack"/>
      <w:bookmarkEnd w:id="1"/>
      <w:r w:rsidRPr="00072AC2">
        <w:rPr>
          <w:color w:val="000000"/>
          <w:spacing w:val="2"/>
          <w:lang w:val="uk-UA"/>
        </w:rPr>
        <w:t>тарій може покращувати майно без права на вилучення таких покращень узуфруктарієм за попередньою згодою виконавчого комітету Тростянецької сільської ради.</w:t>
      </w:r>
    </w:p>
    <w:p w:rsidR="00000FCB" w:rsidRPr="00072AC2" w:rsidRDefault="00000FCB" w:rsidP="00000FCB">
      <w:pPr>
        <w:shd w:val="clear" w:color="auto" w:fill="FFFFFF"/>
        <w:ind w:firstLine="709"/>
        <w:jc w:val="both"/>
        <w:rPr>
          <w:color w:val="000000"/>
          <w:spacing w:val="2"/>
          <w:lang w:val="uk-UA"/>
        </w:rPr>
      </w:pPr>
      <w:r w:rsidRPr="00072AC2">
        <w:rPr>
          <w:color w:val="000000"/>
          <w:spacing w:val="2"/>
          <w:lang w:val="uk-UA"/>
        </w:rPr>
        <w:t xml:space="preserve">4.4. Усувати пошкодження генератора або відшкодовувати збитки, завдані у зв'язку з його утратою, якщо такі пошкодження або втрата сталися з вини узуфруктарія. </w:t>
      </w:r>
    </w:p>
    <w:p w:rsidR="00000FCB" w:rsidRPr="00072AC2" w:rsidRDefault="00000FCB" w:rsidP="00C175E1">
      <w:pPr>
        <w:widowControl w:val="0"/>
        <w:tabs>
          <w:tab w:val="left" w:pos="594"/>
        </w:tabs>
        <w:autoSpaceDE w:val="0"/>
        <w:autoSpaceDN w:val="0"/>
        <w:ind w:right="117" w:firstLine="709"/>
        <w:jc w:val="both"/>
        <w:rPr>
          <w:color w:val="000000"/>
          <w:spacing w:val="2"/>
          <w:lang w:val="uk-UA"/>
        </w:rPr>
      </w:pPr>
      <w:r w:rsidRPr="00072AC2">
        <w:rPr>
          <w:kern w:val="24"/>
          <w:lang w:val="uk-UA"/>
        </w:rPr>
        <w:t xml:space="preserve">4.5. Генератор </w:t>
      </w:r>
      <w:r w:rsidRPr="00072AC2">
        <w:rPr>
          <w:kern w:val="24"/>
        </w:rPr>
        <w:t xml:space="preserve">не підлягає продажу та приватизації. Передача </w:t>
      </w:r>
      <w:r w:rsidRPr="00072AC2">
        <w:rPr>
          <w:kern w:val="24"/>
          <w:lang w:val="uk-UA"/>
        </w:rPr>
        <w:t>генератора</w:t>
      </w:r>
      <w:r w:rsidRPr="00072AC2">
        <w:rPr>
          <w:kern w:val="24"/>
        </w:rPr>
        <w:t xml:space="preserve"> у користування третім особам забороняється.</w:t>
      </w:r>
      <w:r w:rsidRPr="00072AC2">
        <w:rPr>
          <w:kern w:val="24"/>
          <w:lang w:val="uk-UA"/>
        </w:rPr>
        <w:t xml:space="preserve"> Також у</w:t>
      </w:r>
      <w:r w:rsidRPr="00072AC2">
        <w:rPr>
          <w:color w:val="000000"/>
          <w:spacing w:val="2"/>
          <w:lang w:val="uk-UA"/>
        </w:rPr>
        <w:t>зуфруктарій не може передавати генератор у довірчу власність або довірче управління, вносити його до статутного капіталу юридичних осіб, виділяти його для спільної діяльності, а також не може вчиняти щодо нього інші дії, наслідком яких може бути його відчуження або зміна цільового призначення.</w:t>
      </w:r>
    </w:p>
    <w:p w:rsidR="00000FCB" w:rsidRPr="00072AC2" w:rsidRDefault="00000FCB" w:rsidP="00000FCB">
      <w:pPr>
        <w:shd w:val="clear" w:color="auto" w:fill="FFFFFF"/>
        <w:ind w:firstLine="709"/>
        <w:jc w:val="both"/>
        <w:rPr>
          <w:color w:val="000000"/>
          <w:spacing w:val="2"/>
          <w:lang w:val="uk-UA"/>
        </w:rPr>
      </w:pPr>
      <w:r w:rsidRPr="00072AC2">
        <w:rPr>
          <w:color w:val="000000"/>
          <w:spacing w:val="2"/>
          <w:lang w:val="uk-UA"/>
        </w:rPr>
        <w:t xml:space="preserve">4.6. Повернути генератор суб’єкту управління в належному стані, не гіршому, ніж на момент його передачі, з урахуванням фізичного зносу, а у випадку його втрати чи пошкодження </w:t>
      </w:r>
      <w:r>
        <w:rPr>
          <w:color w:val="000000"/>
          <w:spacing w:val="2"/>
          <w:lang w:val="uk-UA"/>
        </w:rPr>
        <w:t>- нада</w:t>
      </w:r>
      <w:r w:rsidRPr="00072AC2">
        <w:rPr>
          <w:color w:val="000000"/>
          <w:spacing w:val="2"/>
          <w:lang w:val="uk-UA"/>
        </w:rPr>
        <w:t>ти про це відповідні підтверджуючі документи</w:t>
      </w:r>
      <w:r w:rsidRPr="00000FCB">
        <w:rPr>
          <w:lang w:val="uk-UA"/>
        </w:rPr>
        <w:t xml:space="preserve"> </w:t>
      </w:r>
      <w:r w:rsidRPr="00F16098">
        <w:rPr>
          <w:color w:val="000000"/>
          <w:spacing w:val="2"/>
          <w:lang w:val="uk-UA"/>
        </w:rPr>
        <w:t xml:space="preserve">та протягом одного місяця відшкодувати у повному обсязі збитки нанесені </w:t>
      </w:r>
      <w:r>
        <w:rPr>
          <w:color w:val="000000"/>
          <w:spacing w:val="2"/>
          <w:lang w:val="uk-UA"/>
        </w:rPr>
        <w:t>сільській раді</w:t>
      </w:r>
      <w:r w:rsidRPr="00F16098">
        <w:rPr>
          <w:color w:val="000000"/>
          <w:spacing w:val="2"/>
          <w:lang w:val="uk-UA"/>
        </w:rPr>
        <w:t>.</w:t>
      </w:r>
    </w:p>
    <w:p w:rsidR="00000FCB" w:rsidRPr="00072AC2" w:rsidRDefault="00000FCB" w:rsidP="00000FCB">
      <w:pPr>
        <w:shd w:val="clear" w:color="auto" w:fill="FFFFFF"/>
        <w:ind w:firstLine="709"/>
        <w:jc w:val="both"/>
        <w:rPr>
          <w:color w:val="000000"/>
          <w:spacing w:val="2"/>
          <w:lang w:val="uk-UA"/>
        </w:rPr>
      </w:pPr>
      <w:r w:rsidRPr="00072AC2">
        <w:rPr>
          <w:color w:val="000000"/>
          <w:spacing w:val="2"/>
          <w:lang w:val="uk-UA"/>
        </w:rPr>
        <w:t xml:space="preserve">4.7. Щороку до 31 січня року наступного за звітним подавати суб’єкту управління звіт про використання генератора станом на 31 грудня звітного року </w:t>
      </w:r>
      <w:r w:rsidRPr="00072AC2">
        <w:rPr>
          <w:spacing w:val="-1"/>
        </w:rPr>
        <w:t>за формою</w:t>
      </w:r>
      <w:r w:rsidRPr="00072AC2">
        <w:rPr>
          <w:spacing w:val="-1"/>
          <w:lang w:val="uk-UA"/>
        </w:rPr>
        <w:t xml:space="preserve">, визначеною </w:t>
      </w:r>
      <w:r w:rsidRPr="00072AC2">
        <w:rPr>
          <w:spacing w:val="-1"/>
        </w:rPr>
        <w:t>постановою Кабінету Міністрів України від 08.09.2025 №</w:t>
      </w:r>
      <w:r w:rsidR="00C175E1">
        <w:rPr>
          <w:spacing w:val="-1"/>
          <w:lang w:val="uk-UA"/>
        </w:rPr>
        <w:t xml:space="preserve"> </w:t>
      </w:r>
      <w:r w:rsidRPr="00072AC2">
        <w:rPr>
          <w:spacing w:val="-1"/>
        </w:rPr>
        <w:t>1103</w:t>
      </w:r>
      <w:r w:rsidRPr="00072AC2">
        <w:rPr>
          <w:color w:val="000000"/>
          <w:spacing w:val="2"/>
          <w:lang w:val="uk-UA"/>
        </w:rPr>
        <w:t>.</w:t>
      </w:r>
    </w:p>
    <w:p w:rsidR="00000FCB" w:rsidRPr="00072AC2" w:rsidRDefault="00000FCB" w:rsidP="00C175E1">
      <w:pPr>
        <w:widowControl w:val="0"/>
        <w:tabs>
          <w:tab w:val="left" w:pos="594"/>
        </w:tabs>
        <w:autoSpaceDE w:val="0"/>
        <w:autoSpaceDN w:val="0"/>
        <w:ind w:firstLine="709"/>
        <w:jc w:val="both"/>
        <w:rPr>
          <w:color w:val="000000"/>
          <w:spacing w:val="2"/>
          <w:lang w:val="uk-UA"/>
        </w:rPr>
      </w:pPr>
      <w:r w:rsidRPr="00072AC2">
        <w:rPr>
          <w:color w:val="000000"/>
          <w:spacing w:val="2"/>
          <w:lang w:val="uk-UA"/>
        </w:rPr>
        <w:t>5. Сільська рада здійснює контроль за використанням узуфруктарієм генератора шляхом проведення аналізу звіту про використання майна.</w:t>
      </w:r>
    </w:p>
    <w:p w:rsidR="00000FCB" w:rsidRPr="00072AC2" w:rsidRDefault="00000FCB" w:rsidP="00C175E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</w:pPr>
      <w:r w:rsidRPr="00072AC2">
        <w:t>6. Узуфрукт комунального майна</w:t>
      </w:r>
      <w:r>
        <w:t xml:space="preserve"> -</w:t>
      </w:r>
      <w:r w:rsidRPr="00072AC2">
        <w:t xml:space="preserve"> генератора припиняється у разі:</w:t>
      </w:r>
    </w:p>
    <w:p w:rsidR="00000FCB" w:rsidRPr="00072AC2" w:rsidRDefault="00C175E1" w:rsidP="00C175E1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bookmarkStart w:id="2" w:name="n2120"/>
      <w:bookmarkEnd w:id="2"/>
      <w:r>
        <w:tab/>
      </w:r>
      <w:r w:rsidR="00000FCB" w:rsidRPr="00072AC2">
        <w:t>6.1. Припинення узуфруктарія в результаті його ліквідації</w:t>
      </w:r>
      <w:bookmarkStart w:id="3" w:name="n2121"/>
      <w:bookmarkEnd w:id="3"/>
      <w:r w:rsidR="00000FCB" w:rsidRPr="00072AC2">
        <w:t>.</w:t>
      </w:r>
    </w:p>
    <w:p w:rsidR="00000FCB" w:rsidRPr="00072AC2" w:rsidRDefault="00C175E1" w:rsidP="00C175E1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>
        <w:tab/>
      </w:r>
      <w:r w:rsidR="00000FCB" w:rsidRPr="00072AC2">
        <w:t>6.2. Загибелі або припинення існування генератора.</w:t>
      </w:r>
    </w:p>
    <w:p w:rsidR="00000FCB" w:rsidRPr="00072AC2" w:rsidRDefault="00C175E1" w:rsidP="00C175E1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>
        <w:tab/>
      </w:r>
      <w:r w:rsidR="00000FCB" w:rsidRPr="00072AC2">
        <w:t>6.</w:t>
      </w:r>
      <w:r w:rsidR="00000FCB">
        <w:t>3</w:t>
      </w:r>
      <w:r w:rsidR="00000FCB" w:rsidRPr="00072AC2">
        <w:t>. Погіршення стану генератора, щодо якого встановлено узуфрукт комунального майна, внаслідок чого він став непридатним для використання за призначенням</w:t>
      </w:r>
      <w:bookmarkStart w:id="4" w:name="n2124"/>
      <w:bookmarkEnd w:id="4"/>
      <w:r w:rsidR="00000FCB" w:rsidRPr="00072AC2">
        <w:t>.</w:t>
      </w:r>
    </w:p>
    <w:p w:rsidR="00000FCB" w:rsidRPr="00072AC2" w:rsidRDefault="00C175E1" w:rsidP="00C175E1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>
        <w:tab/>
      </w:r>
      <w:r w:rsidR="00000FCB" w:rsidRPr="00072AC2">
        <w:t>6.</w:t>
      </w:r>
      <w:r w:rsidR="00000FCB">
        <w:t>4</w:t>
      </w:r>
      <w:r w:rsidR="00000FCB" w:rsidRPr="00072AC2">
        <w:t>. Прийняття сесією Тростянецької сільської ради рішення про припинення узуфрукта комунального майна, встановленого безстроково</w:t>
      </w:r>
      <w:bookmarkStart w:id="5" w:name="n2125"/>
      <w:bookmarkEnd w:id="5"/>
      <w:r w:rsidR="00000FCB" w:rsidRPr="00072AC2">
        <w:t>.</w:t>
      </w:r>
    </w:p>
    <w:p w:rsidR="00000FCB" w:rsidRPr="00072AC2" w:rsidRDefault="00C175E1" w:rsidP="00C175E1">
      <w:pPr>
        <w:pStyle w:val="rvps2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>
        <w:tab/>
      </w:r>
      <w:r w:rsidR="00000FCB" w:rsidRPr="00072AC2">
        <w:t>6.</w:t>
      </w:r>
      <w:r w:rsidR="00000FCB">
        <w:t>5</w:t>
      </w:r>
      <w:r w:rsidR="00000FCB" w:rsidRPr="00072AC2">
        <w:t xml:space="preserve">. Поєднання в одній особі особи узуфруктарія і власника </w:t>
      </w:r>
      <w:bookmarkStart w:id="6" w:name="n2126"/>
      <w:bookmarkEnd w:id="6"/>
      <w:r w:rsidR="00000FCB" w:rsidRPr="00072AC2">
        <w:t>генератора.</w:t>
      </w:r>
    </w:p>
    <w:p w:rsidR="00000FCB" w:rsidRPr="00072AC2" w:rsidRDefault="00C175E1" w:rsidP="00C175E1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>
        <w:tab/>
      </w:r>
      <w:r w:rsidR="00000FCB" w:rsidRPr="00072AC2">
        <w:t>6.</w:t>
      </w:r>
      <w:r w:rsidR="00000FCB">
        <w:t>6</w:t>
      </w:r>
      <w:r w:rsidR="00000FCB" w:rsidRPr="00072AC2">
        <w:t>. Припинення узуфрукта комунального майна за рішенням суду.</w:t>
      </w:r>
    </w:p>
    <w:p w:rsidR="00000FCB" w:rsidRPr="00072AC2" w:rsidRDefault="00000FCB" w:rsidP="00C175E1">
      <w:pPr>
        <w:tabs>
          <w:tab w:val="left" w:pos="0"/>
        </w:tabs>
        <w:ind w:firstLine="709"/>
        <w:jc w:val="both"/>
        <w:rPr>
          <w:lang w:val="uk-UA"/>
        </w:rPr>
      </w:pPr>
      <w:r>
        <w:rPr>
          <w:lang w:val="uk-UA"/>
        </w:rPr>
        <w:t>7</w:t>
      </w:r>
      <w:r w:rsidRPr="00072AC2">
        <w:rPr>
          <w:lang w:val="uk-UA"/>
        </w:rPr>
        <w:t>. Затвердити договір узуфрукта комунального майна</w:t>
      </w:r>
      <w:r w:rsidRPr="00000FCB">
        <w:t xml:space="preserve"> - </w:t>
      </w:r>
      <w:r w:rsidRPr="00072AC2">
        <w:rPr>
          <w:color w:val="000000"/>
          <w:spacing w:val="2"/>
        </w:rPr>
        <w:t>дизельн</w:t>
      </w:r>
      <w:r w:rsidRPr="00072AC2">
        <w:rPr>
          <w:color w:val="000000"/>
          <w:spacing w:val="2"/>
          <w:lang w:val="uk-UA"/>
        </w:rPr>
        <w:t>ого</w:t>
      </w:r>
      <w:r w:rsidRPr="00072AC2">
        <w:rPr>
          <w:color w:val="000000"/>
          <w:spacing w:val="2"/>
        </w:rPr>
        <w:t xml:space="preserve"> генератор</w:t>
      </w:r>
      <w:r w:rsidRPr="00072AC2">
        <w:rPr>
          <w:color w:val="000000"/>
          <w:spacing w:val="2"/>
          <w:lang w:val="uk-UA"/>
        </w:rPr>
        <w:t xml:space="preserve">а </w:t>
      </w:r>
      <w:r w:rsidRPr="00072AC2">
        <w:rPr>
          <w:color w:val="000000"/>
          <w:spacing w:val="2"/>
        </w:rPr>
        <w:t>Baudouim 4M10G70-72 kVA S/N 20220808020</w:t>
      </w:r>
      <w:r w:rsidRPr="00072AC2">
        <w:rPr>
          <w:color w:val="000000"/>
          <w:spacing w:val="2"/>
          <w:lang w:val="uk-UA"/>
        </w:rPr>
        <w:t xml:space="preserve"> згідно з додатком</w:t>
      </w:r>
      <w:r w:rsidRPr="00072AC2">
        <w:rPr>
          <w:lang w:val="uk-UA"/>
        </w:rPr>
        <w:t xml:space="preserve">. </w:t>
      </w:r>
    </w:p>
    <w:p w:rsidR="007B1DFC" w:rsidRDefault="00000FCB" w:rsidP="00C175E1">
      <w:pPr>
        <w:tabs>
          <w:tab w:val="left" w:pos="0"/>
        </w:tabs>
        <w:ind w:firstLine="709"/>
        <w:jc w:val="both"/>
        <w:rPr>
          <w:color w:val="000000"/>
          <w:spacing w:val="2"/>
          <w:sz w:val="23"/>
          <w:szCs w:val="23"/>
          <w:lang w:val="uk-UA"/>
        </w:rPr>
      </w:pPr>
      <w:r w:rsidRPr="00072AC2">
        <w:rPr>
          <w:lang w:val="uk-UA"/>
        </w:rPr>
        <w:t>8. П</w:t>
      </w:r>
      <w:r w:rsidRPr="00000FCB">
        <w:rPr>
          <w:lang w:val="uk-UA"/>
        </w:rPr>
        <w:t>риймання-передач</w:t>
      </w:r>
      <w:r w:rsidRPr="00072AC2">
        <w:rPr>
          <w:lang w:val="uk-UA"/>
        </w:rPr>
        <w:t>у</w:t>
      </w:r>
      <w:r w:rsidRPr="00000FCB">
        <w:rPr>
          <w:lang w:val="uk-UA"/>
        </w:rPr>
        <w:t xml:space="preserve"> з балансу </w:t>
      </w:r>
      <w:r w:rsidRPr="00072AC2">
        <w:rPr>
          <w:lang w:val="uk-UA" w:eastAsia="zh-CN"/>
        </w:rPr>
        <w:t xml:space="preserve">Тростянецької </w:t>
      </w:r>
      <w:r w:rsidRPr="00000FCB">
        <w:rPr>
          <w:shd w:val="clear" w:color="auto" w:fill="FFFFFF"/>
          <w:lang w:val="uk-UA"/>
        </w:rPr>
        <w:t xml:space="preserve">сільської ради на баланс </w:t>
      </w:r>
      <w:r w:rsidRPr="00072AC2">
        <w:rPr>
          <w:shd w:val="clear" w:color="auto" w:fill="FFFFFF"/>
          <w:lang w:val="uk-UA"/>
        </w:rPr>
        <w:t xml:space="preserve">на </w:t>
      </w:r>
      <w:r w:rsidRPr="00000FCB">
        <w:rPr>
          <w:lang w:val="uk-UA" w:eastAsia="zh-CN"/>
        </w:rPr>
        <w:t>праві узуфрукта</w:t>
      </w:r>
      <w:r w:rsidRPr="00000FCB">
        <w:rPr>
          <w:color w:val="000000"/>
          <w:spacing w:val="2"/>
          <w:lang w:val="uk-UA"/>
        </w:rPr>
        <w:t xml:space="preserve"> </w:t>
      </w:r>
      <w:r w:rsidRPr="00072AC2">
        <w:rPr>
          <w:color w:val="000000"/>
          <w:spacing w:val="2"/>
          <w:lang w:val="uk-UA"/>
        </w:rPr>
        <w:t xml:space="preserve">комунального майна </w:t>
      </w:r>
      <w:r w:rsidRPr="00072AC2">
        <w:rPr>
          <w:rFonts w:eastAsia="Calibri"/>
          <w:lang w:val="uk-UA"/>
        </w:rPr>
        <w:t xml:space="preserve">комунального некомерційного підприємства «Львівське територіальне медичне об’єднання «Клінічна лікарня планового лікування, реабілітації та паліативної допомоги» </w:t>
      </w:r>
      <w:r w:rsidRPr="00000FCB">
        <w:rPr>
          <w:color w:val="000000"/>
          <w:spacing w:val="2"/>
          <w:lang w:val="uk-UA"/>
        </w:rPr>
        <w:t>генератор</w:t>
      </w:r>
      <w:r w:rsidRPr="00072AC2">
        <w:rPr>
          <w:color w:val="000000"/>
          <w:spacing w:val="2"/>
          <w:lang w:val="uk-UA"/>
        </w:rPr>
        <w:t xml:space="preserve">а </w:t>
      </w:r>
      <w:r w:rsidRPr="00072AC2">
        <w:rPr>
          <w:color w:val="000000"/>
          <w:spacing w:val="2"/>
        </w:rPr>
        <w:t>Baudouim</w:t>
      </w:r>
      <w:r w:rsidRPr="00000FCB">
        <w:rPr>
          <w:color w:val="000000"/>
          <w:spacing w:val="2"/>
          <w:lang w:val="uk-UA"/>
        </w:rPr>
        <w:t xml:space="preserve"> 4</w:t>
      </w:r>
      <w:r w:rsidRPr="00072AC2">
        <w:rPr>
          <w:color w:val="000000"/>
          <w:spacing w:val="2"/>
        </w:rPr>
        <w:t>M</w:t>
      </w:r>
      <w:r w:rsidRPr="00000FCB">
        <w:rPr>
          <w:color w:val="000000"/>
          <w:spacing w:val="2"/>
          <w:lang w:val="uk-UA"/>
        </w:rPr>
        <w:t>10</w:t>
      </w:r>
      <w:r w:rsidRPr="00072AC2">
        <w:rPr>
          <w:color w:val="000000"/>
          <w:spacing w:val="2"/>
        </w:rPr>
        <w:t>G</w:t>
      </w:r>
      <w:r w:rsidRPr="00000FCB">
        <w:rPr>
          <w:color w:val="000000"/>
          <w:spacing w:val="2"/>
          <w:lang w:val="uk-UA"/>
        </w:rPr>
        <w:t xml:space="preserve">70-72 </w:t>
      </w:r>
      <w:r w:rsidRPr="00072AC2">
        <w:rPr>
          <w:color w:val="000000"/>
          <w:spacing w:val="2"/>
        </w:rPr>
        <w:t>kVA</w:t>
      </w:r>
      <w:r w:rsidRPr="00000FCB">
        <w:rPr>
          <w:color w:val="000000"/>
          <w:spacing w:val="2"/>
          <w:lang w:val="uk-UA"/>
        </w:rPr>
        <w:t xml:space="preserve"> </w:t>
      </w:r>
      <w:r w:rsidRPr="00072AC2">
        <w:rPr>
          <w:color w:val="000000"/>
          <w:spacing w:val="2"/>
        </w:rPr>
        <w:t>S</w:t>
      </w:r>
      <w:r w:rsidRPr="00000FCB">
        <w:rPr>
          <w:color w:val="000000"/>
          <w:spacing w:val="2"/>
          <w:lang w:val="uk-UA"/>
        </w:rPr>
        <w:t>/</w:t>
      </w:r>
      <w:r w:rsidRPr="00072AC2">
        <w:rPr>
          <w:color w:val="000000"/>
          <w:spacing w:val="2"/>
        </w:rPr>
        <w:t>N</w:t>
      </w:r>
      <w:r w:rsidRPr="00000FCB">
        <w:rPr>
          <w:color w:val="000000"/>
          <w:spacing w:val="2"/>
          <w:lang w:val="uk-UA"/>
        </w:rPr>
        <w:t xml:space="preserve"> 20220808020</w:t>
      </w:r>
      <w:r w:rsidRPr="00072AC2">
        <w:rPr>
          <w:color w:val="000000"/>
          <w:spacing w:val="2"/>
          <w:lang w:val="uk-UA"/>
        </w:rPr>
        <w:t xml:space="preserve"> здійснити у відповідності до умов </w:t>
      </w:r>
      <w:r w:rsidRPr="00072AC2">
        <w:rPr>
          <w:lang w:val="uk-UA"/>
        </w:rPr>
        <w:t xml:space="preserve">договору узуфрукта комунального майна (генератора) та оформити відповідним актом приймання-передачі комісії у складі членів постійно діючої комісії по оцінці, введенню в експлуатацію, розподілу та передачі основних засобів та інших необоротних матеріальних активів Тростянецької сільської ради та представників </w:t>
      </w:r>
      <w:r w:rsidRPr="00072AC2">
        <w:rPr>
          <w:color w:val="000000"/>
          <w:spacing w:val="2"/>
          <w:lang w:val="uk-UA"/>
        </w:rPr>
        <w:t>КНП «Львівське ТМО 2»</w:t>
      </w:r>
      <w:r w:rsidR="007B1DFC">
        <w:rPr>
          <w:color w:val="000000"/>
          <w:spacing w:val="2"/>
          <w:sz w:val="23"/>
          <w:szCs w:val="23"/>
          <w:lang w:val="uk-UA"/>
        </w:rPr>
        <w:t>.</w:t>
      </w:r>
    </w:p>
    <w:p w:rsidR="00265E4A" w:rsidRPr="00CA57A9" w:rsidRDefault="00000FCB" w:rsidP="00C175E1">
      <w:pPr>
        <w:ind w:firstLine="709"/>
        <w:jc w:val="both"/>
        <w:rPr>
          <w:iCs/>
          <w:bdr w:val="none" w:sz="0" w:space="0" w:color="auto" w:frame="1"/>
          <w:shd w:val="clear" w:color="auto" w:fill="FFFFFF"/>
          <w:lang w:val="uk-UA"/>
        </w:rPr>
      </w:pPr>
      <w:r>
        <w:rPr>
          <w:lang w:val="uk-UA"/>
        </w:rPr>
        <w:t>9</w:t>
      </w:r>
      <w:r w:rsidR="007A3A78" w:rsidRPr="00CA57A9">
        <w:rPr>
          <w:lang w:val="uk-UA"/>
        </w:rPr>
        <w:t>. Контроль за виконання</w:t>
      </w:r>
      <w:r w:rsidR="00CC312F" w:rsidRPr="00265E4A">
        <w:rPr>
          <w:lang w:val="uk-UA"/>
        </w:rPr>
        <w:t>м</w:t>
      </w:r>
      <w:r w:rsidR="007A3A78" w:rsidRPr="00CA57A9">
        <w:rPr>
          <w:rStyle w:val="ac"/>
          <w:lang w:val="uk-UA"/>
        </w:rPr>
        <w:t xml:space="preserve"> </w:t>
      </w:r>
      <w:r w:rsidR="007A3A78" w:rsidRPr="00CA57A9">
        <w:rPr>
          <w:rStyle w:val="ac"/>
          <w:b w:val="0"/>
          <w:bCs w:val="0"/>
          <w:lang w:val="uk-UA"/>
        </w:rPr>
        <w:t xml:space="preserve">рішення покласти на </w:t>
      </w:r>
      <w:r w:rsidR="00265E4A" w:rsidRPr="00CA57A9">
        <w:rPr>
          <w:lang w:val="uk-UA"/>
        </w:rPr>
        <w:t xml:space="preserve">постійну комісію сільської ради </w:t>
      </w:r>
      <w:r w:rsidR="00265E4A" w:rsidRPr="00CA57A9">
        <w:rPr>
          <w:lang w:val="uk-UA" w:eastAsia="ar-SA"/>
        </w:rPr>
        <w:t xml:space="preserve">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</w:t>
      </w:r>
      <w:r w:rsidR="00DD5F32" w:rsidRPr="00DD5F32">
        <w:rPr>
          <w:lang w:val="uk-UA" w:eastAsia="ar-SA"/>
        </w:rPr>
        <w:t>ЗМІ (</w:t>
      </w:r>
      <w:r w:rsidR="00DD5F32" w:rsidRPr="00DD5F32">
        <w:rPr>
          <w:b/>
          <w:lang w:val="uk-UA" w:eastAsia="ar-SA"/>
        </w:rPr>
        <w:t>Тарас ДОРОЩУК</w:t>
      </w:r>
      <w:r w:rsidR="00DD5F32" w:rsidRPr="00DD5F32">
        <w:rPr>
          <w:lang w:val="uk-UA" w:eastAsia="ar-SA"/>
        </w:rPr>
        <w:t>)</w:t>
      </w:r>
      <w:r w:rsidR="00DD5F32">
        <w:rPr>
          <w:lang w:val="uk-UA" w:eastAsia="ar-SA"/>
        </w:rPr>
        <w:t>.</w:t>
      </w:r>
    </w:p>
    <w:p w:rsidR="00265E4A" w:rsidRDefault="00265E4A" w:rsidP="00265E4A">
      <w:pPr>
        <w:ind w:firstLine="708"/>
        <w:jc w:val="both"/>
        <w:rPr>
          <w:lang w:val="uk-UA"/>
        </w:rPr>
      </w:pPr>
    </w:p>
    <w:p w:rsidR="00265E4A" w:rsidRDefault="00265E4A" w:rsidP="00265E4A">
      <w:pPr>
        <w:ind w:firstLine="708"/>
        <w:jc w:val="both"/>
        <w:rPr>
          <w:lang w:val="uk-UA"/>
        </w:rPr>
      </w:pPr>
    </w:p>
    <w:p w:rsidR="007B1DFC" w:rsidRDefault="007B1DFC" w:rsidP="00265E4A">
      <w:pPr>
        <w:ind w:firstLine="708"/>
        <w:jc w:val="both"/>
        <w:rPr>
          <w:lang w:val="uk-UA"/>
        </w:rPr>
      </w:pPr>
    </w:p>
    <w:p w:rsidR="00DD5F32" w:rsidRDefault="00DD5F32" w:rsidP="00DD5F32">
      <w:pPr>
        <w:rPr>
          <w:b/>
        </w:rPr>
      </w:pPr>
      <w:r>
        <w:rPr>
          <w:b/>
        </w:rPr>
        <w:t xml:space="preserve">Сільський голова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Михайло ЦИХУЛЯК</w:t>
      </w:r>
    </w:p>
    <w:sectPr w:rsidR="00DD5F32" w:rsidSect="00B843F7">
      <w:headerReference w:type="default" r:id="rId8"/>
      <w:pgSz w:w="11906" w:h="16838"/>
      <w:pgMar w:top="1134" w:right="567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82D" w:rsidRDefault="00EB782D" w:rsidP="00EB3AC5">
      <w:r>
        <w:separator/>
      </w:r>
    </w:p>
  </w:endnote>
  <w:endnote w:type="continuationSeparator" w:id="0">
    <w:p w:rsidR="00EB782D" w:rsidRDefault="00EB782D" w:rsidP="00EB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82D" w:rsidRDefault="00EB782D" w:rsidP="00EB3AC5">
      <w:r>
        <w:separator/>
      </w:r>
    </w:p>
  </w:footnote>
  <w:footnote w:type="continuationSeparator" w:id="0">
    <w:p w:rsidR="00EB782D" w:rsidRDefault="00EB782D" w:rsidP="00EB3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761863"/>
      <w:docPartObj>
        <w:docPartGallery w:val="Page Numbers (Top of Page)"/>
        <w:docPartUnique/>
      </w:docPartObj>
    </w:sdtPr>
    <w:sdtContent>
      <w:p w:rsidR="00B843F7" w:rsidRDefault="00B843F7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843F7" w:rsidRDefault="00B843F7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A346C"/>
    <w:multiLevelType w:val="multilevel"/>
    <w:tmpl w:val="A48C0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A70D18"/>
    <w:multiLevelType w:val="multilevel"/>
    <w:tmpl w:val="DE90C2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F1A133A"/>
    <w:multiLevelType w:val="multilevel"/>
    <w:tmpl w:val="8DA68BFA"/>
    <w:lvl w:ilvl="0">
      <w:start w:val="1"/>
      <w:numFmt w:val="decimal"/>
      <w:lvlText w:val="%1."/>
      <w:lvlJc w:val="left"/>
      <w:pPr>
        <w:ind w:left="1212" w:hanging="504"/>
      </w:pPr>
      <w:rPr>
        <w:rFonts w:ascii="Times New Roman" w:eastAsia="Calibri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7AF"/>
    <w:rsid w:val="00000FCB"/>
    <w:rsid w:val="000173FC"/>
    <w:rsid w:val="000806C2"/>
    <w:rsid w:val="00080DE2"/>
    <w:rsid w:val="000A0CC8"/>
    <w:rsid w:val="000C6CED"/>
    <w:rsid w:val="000D694D"/>
    <w:rsid w:val="0010220E"/>
    <w:rsid w:val="00151E18"/>
    <w:rsid w:val="001B428A"/>
    <w:rsid w:val="001D1020"/>
    <w:rsid w:val="00236AF4"/>
    <w:rsid w:val="002455FE"/>
    <w:rsid w:val="00250CE4"/>
    <w:rsid w:val="00265E4A"/>
    <w:rsid w:val="0029568A"/>
    <w:rsid w:val="002D2F39"/>
    <w:rsid w:val="003032F8"/>
    <w:rsid w:val="003A353F"/>
    <w:rsid w:val="003C0250"/>
    <w:rsid w:val="003D4C3A"/>
    <w:rsid w:val="004001A2"/>
    <w:rsid w:val="00403C64"/>
    <w:rsid w:val="00415612"/>
    <w:rsid w:val="004277AF"/>
    <w:rsid w:val="00452C42"/>
    <w:rsid w:val="004C264C"/>
    <w:rsid w:val="004C6CBA"/>
    <w:rsid w:val="004E1112"/>
    <w:rsid w:val="00547C57"/>
    <w:rsid w:val="00571481"/>
    <w:rsid w:val="005B0A4A"/>
    <w:rsid w:val="005B4C3D"/>
    <w:rsid w:val="005D4F20"/>
    <w:rsid w:val="00616A44"/>
    <w:rsid w:val="00625F8E"/>
    <w:rsid w:val="006509D9"/>
    <w:rsid w:val="00653200"/>
    <w:rsid w:val="0067224C"/>
    <w:rsid w:val="00675928"/>
    <w:rsid w:val="00742123"/>
    <w:rsid w:val="00743762"/>
    <w:rsid w:val="00746C04"/>
    <w:rsid w:val="007675C6"/>
    <w:rsid w:val="007A3A78"/>
    <w:rsid w:val="007B1DFC"/>
    <w:rsid w:val="00831F29"/>
    <w:rsid w:val="00840F5B"/>
    <w:rsid w:val="0084422E"/>
    <w:rsid w:val="00847E7D"/>
    <w:rsid w:val="00854223"/>
    <w:rsid w:val="008811BA"/>
    <w:rsid w:val="00891B8C"/>
    <w:rsid w:val="008C32B3"/>
    <w:rsid w:val="008E7F5F"/>
    <w:rsid w:val="0098273D"/>
    <w:rsid w:val="009B35DB"/>
    <w:rsid w:val="009C5E2C"/>
    <w:rsid w:val="009E04CB"/>
    <w:rsid w:val="009E4412"/>
    <w:rsid w:val="00A36071"/>
    <w:rsid w:val="00A82C42"/>
    <w:rsid w:val="00A8413A"/>
    <w:rsid w:val="00A87C9E"/>
    <w:rsid w:val="00A9784B"/>
    <w:rsid w:val="00AF5BC8"/>
    <w:rsid w:val="00B47578"/>
    <w:rsid w:val="00B843F7"/>
    <w:rsid w:val="00B913D8"/>
    <w:rsid w:val="00BF0E69"/>
    <w:rsid w:val="00C175E1"/>
    <w:rsid w:val="00CA57A9"/>
    <w:rsid w:val="00CC041C"/>
    <w:rsid w:val="00CC312F"/>
    <w:rsid w:val="00D2197E"/>
    <w:rsid w:val="00D30167"/>
    <w:rsid w:val="00DB4B55"/>
    <w:rsid w:val="00DD5F32"/>
    <w:rsid w:val="00EB3AC5"/>
    <w:rsid w:val="00EB782D"/>
    <w:rsid w:val="00F10344"/>
    <w:rsid w:val="00F402F1"/>
    <w:rsid w:val="00F87895"/>
    <w:rsid w:val="00F9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2FE1D2D-D625-4D96-BFB1-1F1A45D0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7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77A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7A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7A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7A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7A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7A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7A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7A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7A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7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77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77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77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77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77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77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77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77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77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27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7A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27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77A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277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77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277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77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277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77AF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qFormat/>
    <w:rsid w:val="007A3A78"/>
    <w:rPr>
      <w:b/>
      <w:bCs/>
    </w:rPr>
  </w:style>
  <w:style w:type="paragraph" w:styleId="ad">
    <w:name w:val="Body Text"/>
    <w:basedOn w:val="a"/>
    <w:link w:val="ae"/>
    <w:rsid w:val="007A3A78"/>
    <w:pPr>
      <w:suppressAutoHyphens/>
      <w:ind w:right="4675"/>
      <w:jc w:val="both"/>
    </w:pPr>
    <w:rPr>
      <w:b/>
      <w:bCs/>
      <w:sz w:val="28"/>
      <w:lang w:val="uk-UA" w:eastAsia="ar-SA"/>
    </w:rPr>
  </w:style>
  <w:style w:type="character" w:customStyle="1" w:styleId="ae">
    <w:name w:val="Основной текст Знак"/>
    <w:basedOn w:val="a0"/>
    <w:link w:val="ad"/>
    <w:rsid w:val="007A3A78"/>
    <w:rPr>
      <w:rFonts w:ascii="Times New Roman" w:eastAsia="Times New Roman" w:hAnsi="Times New Roman" w:cs="Times New Roman"/>
      <w:b/>
      <w:bCs/>
      <w:kern w:val="0"/>
      <w:sz w:val="28"/>
      <w:szCs w:val="24"/>
      <w:lang w:eastAsia="ar-SA"/>
      <w14:ligatures w14:val="none"/>
    </w:rPr>
  </w:style>
  <w:style w:type="paragraph" w:styleId="af">
    <w:name w:val="Body Text Indent"/>
    <w:basedOn w:val="a"/>
    <w:link w:val="af0"/>
    <w:uiPriority w:val="99"/>
    <w:unhideWhenUsed/>
    <w:rsid w:val="007A3A78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rsid w:val="007A3A78"/>
    <w:rPr>
      <w:kern w:val="0"/>
      <w:lang w:val="ru-RU"/>
      <w14:ligatures w14:val="none"/>
    </w:rPr>
  </w:style>
  <w:style w:type="paragraph" w:styleId="af1">
    <w:name w:val="header"/>
    <w:basedOn w:val="a"/>
    <w:link w:val="af2"/>
    <w:uiPriority w:val="99"/>
    <w:unhideWhenUsed/>
    <w:rsid w:val="00EB3AC5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B3AC5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EB3AC5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B3AC5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rvps2">
    <w:name w:val="rvps2"/>
    <w:basedOn w:val="a"/>
    <w:rsid w:val="007B1DFC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7B1DFC"/>
  </w:style>
  <w:style w:type="character" w:customStyle="1" w:styleId="rvts37">
    <w:name w:val="rvts37"/>
    <w:rsid w:val="007B1DFC"/>
  </w:style>
  <w:style w:type="paragraph" w:styleId="af5">
    <w:name w:val="No Spacing"/>
    <w:uiPriority w:val="99"/>
    <w:qFormat/>
    <w:rsid w:val="00000FCB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af6">
    <w:name w:val="Balloon Text"/>
    <w:basedOn w:val="a"/>
    <w:link w:val="af7"/>
    <w:uiPriority w:val="99"/>
    <w:semiHidden/>
    <w:unhideWhenUsed/>
    <w:rsid w:val="00B843F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B843F7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3987</Words>
  <Characters>2274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Sviatoslav</dc:creator>
  <cp:lastModifiedBy>Sviatoslav</cp:lastModifiedBy>
  <cp:revision>9</cp:revision>
  <cp:lastPrinted>2026-02-23T09:27:00Z</cp:lastPrinted>
  <dcterms:created xsi:type="dcterms:W3CDTF">2026-02-12T12:35:00Z</dcterms:created>
  <dcterms:modified xsi:type="dcterms:W3CDTF">2026-02-23T09:27:00Z</dcterms:modified>
</cp:coreProperties>
</file>