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Default="008D6C3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486D1A" w:rsidRDefault="000034F8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noProof/>
          <w:lang w:eastAsia="uk-UA"/>
        </w:rPr>
        <w:drawing>
          <wp:inline distT="0" distB="0" distL="0" distR="0">
            <wp:extent cx="426720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A" w:rsidRDefault="000034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486D1A" w:rsidRDefault="000034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486D1A" w:rsidRDefault="000034F8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B70946">
        <w:rPr>
          <w:rFonts w:ascii="Times New Roman" w:hAnsi="Times New Roman"/>
          <w:b/>
          <w:sz w:val="24"/>
          <w:szCs w:val="24"/>
          <w:lang w:eastAsia="uk-UA"/>
        </w:rPr>
        <w:t>LХXIІІ сесія VIII скликання</w:t>
      </w:r>
    </w:p>
    <w:p w:rsidR="00486D1A" w:rsidRDefault="00486D1A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eastAsia="ar-SA"/>
        </w:rPr>
      </w:pPr>
    </w:p>
    <w:p w:rsidR="00486D1A" w:rsidRDefault="000034F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Я  </w:t>
      </w:r>
    </w:p>
    <w:p w:rsidR="00486D1A" w:rsidRDefault="00486D1A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486D1A" w:rsidRDefault="000034F8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 xml:space="preserve">19 березня 2026 року                          с. Тростянець                                         № </w:t>
      </w:r>
      <w:r w:rsidR="00AC0C1D">
        <w:rPr>
          <w:rFonts w:ascii="Times New Roman" w:hAnsi="Times New Roman"/>
          <w:sz w:val="26"/>
          <w:szCs w:val="26"/>
          <w:lang w:eastAsia="ru-RU"/>
        </w:rPr>
        <w:t>4458</w:t>
      </w:r>
    </w:p>
    <w:p w:rsidR="00486D1A" w:rsidRDefault="00486D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86D1A" w:rsidRPr="00B70946" w:rsidRDefault="000034F8" w:rsidP="00B70946">
      <w:pPr>
        <w:shd w:val="clear" w:color="auto" w:fill="FFFFFF"/>
        <w:spacing w:after="0" w:line="240" w:lineRule="auto"/>
        <w:ind w:right="4251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B70946">
        <w:rPr>
          <w:rFonts w:ascii="Times New Roman" w:hAnsi="Times New Roman"/>
          <w:b/>
          <w:bCs/>
          <w:sz w:val="24"/>
          <w:szCs w:val="24"/>
          <w:lang w:eastAsia="uk-UA"/>
        </w:rPr>
        <w:t>Про</w:t>
      </w:r>
      <w:r w:rsidRPr="00B70946">
        <w:rPr>
          <w:rFonts w:ascii="Times New Roman" w:hAnsi="Times New Roman"/>
          <w:sz w:val="24"/>
          <w:szCs w:val="24"/>
        </w:rPr>
        <w:t xml:space="preserve"> </w:t>
      </w:r>
      <w:r w:rsidRPr="00B70946">
        <w:rPr>
          <w:rFonts w:ascii="Times New Roman" w:hAnsi="Times New Roman"/>
          <w:b/>
          <w:bCs/>
          <w:sz w:val="24"/>
          <w:szCs w:val="24"/>
          <w:lang w:eastAsia="uk-UA"/>
        </w:rPr>
        <w:t>внесення змін до структури та штатної</w:t>
      </w:r>
      <w:r w:rsidR="00B7094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B70946">
        <w:rPr>
          <w:rFonts w:ascii="Times New Roman" w:hAnsi="Times New Roman"/>
          <w:b/>
          <w:bCs/>
          <w:sz w:val="24"/>
          <w:szCs w:val="24"/>
          <w:lang w:eastAsia="uk-UA"/>
        </w:rPr>
        <w:t>чисельності працівників апарату</w:t>
      </w:r>
      <w:r w:rsidRPr="00B70946">
        <w:rPr>
          <w:rFonts w:ascii="Times New Roman" w:hAnsi="Times New Roman"/>
          <w:b/>
          <w:sz w:val="24"/>
          <w:szCs w:val="24"/>
          <w:lang w:eastAsia="uk-UA"/>
        </w:rPr>
        <w:t xml:space="preserve"> та структурних</w:t>
      </w:r>
      <w:r w:rsidR="00B70946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 w:rsidRPr="00B70946">
        <w:rPr>
          <w:rFonts w:ascii="Times New Roman" w:hAnsi="Times New Roman"/>
          <w:b/>
          <w:sz w:val="24"/>
          <w:szCs w:val="24"/>
          <w:lang w:eastAsia="uk-UA"/>
        </w:rPr>
        <w:t>підрозділів Тростянецької сільської ради</w:t>
      </w:r>
      <w:r w:rsidR="00B70946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B70946">
        <w:rPr>
          <w:rFonts w:ascii="Times New Roman" w:hAnsi="Times New Roman"/>
          <w:b/>
          <w:sz w:val="24"/>
          <w:szCs w:val="24"/>
          <w:lang w:eastAsia="uk-UA"/>
        </w:rPr>
        <w:t>Стрийського</w:t>
      </w:r>
      <w:proofErr w:type="spellEnd"/>
      <w:r w:rsidRPr="00B70946">
        <w:rPr>
          <w:rFonts w:ascii="Times New Roman" w:hAnsi="Times New Roman"/>
          <w:b/>
          <w:sz w:val="24"/>
          <w:szCs w:val="24"/>
          <w:lang w:eastAsia="uk-UA"/>
        </w:rPr>
        <w:t xml:space="preserve"> району Львівської області</w:t>
      </w:r>
    </w:p>
    <w:p w:rsidR="00486D1A" w:rsidRPr="00B70946" w:rsidRDefault="00486D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6D1A" w:rsidRPr="00B70946" w:rsidRDefault="000034F8">
      <w:pPr>
        <w:spacing w:after="0" w:line="240" w:lineRule="auto"/>
        <w:ind w:firstLine="709"/>
        <w:jc w:val="both"/>
      </w:pPr>
      <w:r w:rsidRPr="00B70946">
        <w:rPr>
          <w:rFonts w:ascii="Times New Roman" w:hAnsi="Times New Roman"/>
          <w:sz w:val="24"/>
          <w:szCs w:val="24"/>
        </w:rPr>
        <w:t xml:space="preserve">Відповідно до пункту 5 частини першої статті 26, статей 54, 59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 березня 2006 року </w:t>
      </w:r>
      <w:hyperlink r:id="rId5" w:tgtFrame="_blank">
        <w:r w:rsidRPr="00B70946">
          <w:rPr>
            <w:rFonts w:ascii="Times New Roman" w:hAnsi="Times New Roman"/>
            <w:sz w:val="24"/>
            <w:szCs w:val="24"/>
          </w:rPr>
          <w:t>№ 268</w:t>
        </w:r>
      </w:hyperlink>
      <w:r w:rsidRPr="00B70946">
        <w:rPr>
          <w:rFonts w:ascii="Times New Roman" w:hAnsi="Times New Roman"/>
          <w:sz w:val="24"/>
          <w:szCs w:val="24"/>
        </w:rPr>
        <w:t xml:space="preserve">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змінами), з </w:t>
      </w:r>
      <w:r w:rsidRPr="00B70946">
        <w:rPr>
          <w:rFonts w:ascii="Times New Roman" w:hAnsi="Times New Roman"/>
          <w:b/>
          <w:bCs/>
          <w:sz w:val="24"/>
          <w:szCs w:val="24"/>
        </w:rPr>
        <w:t>метою упорядкування</w:t>
      </w:r>
      <w:r w:rsidRPr="00B70946">
        <w:rPr>
          <w:rFonts w:ascii="Times New Roman" w:hAnsi="Times New Roman"/>
          <w:sz w:val="24"/>
          <w:szCs w:val="24"/>
        </w:rPr>
        <w:t xml:space="preserve"> структури апарату та структурних підрозділів </w:t>
      </w:r>
      <w:r w:rsidRPr="00B70946">
        <w:rPr>
          <w:rFonts w:ascii="Times New Roman" w:hAnsi="Times New Roman"/>
          <w:sz w:val="24"/>
          <w:szCs w:val="24"/>
          <w:lang w:eastAsia="uk-UA"/>
        </w:rPr>
        <w:t xml:space="preserve">Тростянецької сільської ради </w:t>
      </w:r>
      <w:proofErr w:type="spellStart"/>
      <w:r w:rsidRPr="00B70946">
        <w:rPr>
          <w:rFonts w:ascii="Times New Roman" w:hAnsi="Times New Roman"/>
          <w:sz w:val="24"/>
          <w:szCs w:val="24"/>
          <w:lang w:eastAsia="uk-UA"/>
        </w:rPr>
        <w:t>Стрийського</w:t>
      </w:r>
      <w:proofErr w:type="spellEnd"/>
      <w:r w:rsidRPr="00B70946">
        <w:rPr>
          <w:rFonts w:ascii="Times New Roman" w:hAnsi="Times New Roman"/>
          <w:sz w:val="24"/>
          <w:szCs w:val="24"/>
          <w:lang w:eastAsia="uk-UA"/>
        </w:rPr>
        <w:t xml:space="preserve"> району Львівської області</w:t>
      </w:r>
      <w:r w:rsidRPr="00B70946">
        <w:rPr>
          <w:rFonts w:ascii="Times New Roman" w:hAnsi="Times New Roman"/>
          <w:sz w:val="24"/>
          <w:szCs w:val="24"/>
        </w:rPr>
        <w:t>, враховуючи висновки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засобів масової інформації, та з питань бюджету, фінансів та планування соціально-економічного розвитку, Тростянецька сільська рада</w:t>
      </w:r>
    </w:p>
    <w:p w:rsidR="00486D1A" w:rsidRPr="00B70946" w:rsidRDefault="00486D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6D1A" w:rsidRPr="00B70946" w:rsidRDefault="000034F8">
      <w:pPr>
        <w:pStyle w:val="24"/>
        <w:ind w:firstLine="0"/>
        <w:jc w:val="center"/>
        <w:rPr>
          <w:rFonts w:ascii="Times New Roman" w:hAnsi="Times New Roman"/>
          <w:b/>
          <w:szCs w:val="24"/>
          <w:lang w:val="uk-UA"/>
        </w:rPr>
      </w:pPr>
      <w:r w:rsidRPr="00B70946">
        <w:rPr>
          <w:rFonts w:ascii="Times New Roman" w:hAnsi="Times New Roman"/>
          <w:b/>
          <w:szCs w:val="24"/>
          <w:lang w:val="uk-UA"/>
        </w:rPr>
        <w:t>ВИРІШИЛА:</w:t>
      </w:r>
    </w:p>
    <w:p w:rsidR="00486D1A" w:rsidRPr="00B70946" w:rsidRDefault="00486D1A">
      <w:pPr>
        <w:pStyle w:val="24"/>
        <w:ind w:firstLine="709"/>
        <w:rPr>
          <w:rFonts w:ascii="Times New Roman" w:hAnsi="Times New Roman"/>
          <w:szCs w:val="24"/>
          <w:lang w:val="uk-UA"/>
        </w:rPr>
      </w:pPr>
    </w:p>
    <w:p w:rsidR="00486D1A" w:rsidRPr="00B70946" w:rsidRDefault="000034F8">
      <w:pPr>
        <w:spacing w:after="0" w:line="240" w:lineRule="auto"/>
        <w:ind w:firstLine="708"/>
        <w:jc w:val="both"/>
      </w:pPr>
      <w:r w:rsidRPr="00B70946">
        <w:rPr>
          <w:rFonts w:ascii="Times New Roman" w:hAnsi="Times New Roman"/>
          <w:sz w:val="24"/>
          <w:szCs w:val="24"/>
        </w:rPr>
        <w:t xml:space="preserve">1. Затвердити структуру та штатну чисельність працівників апарату та структурних підрозділів Тростянецької сільської ради </w:t>
      </w:r>
      <w:proofErr w:type="spellStart"/>
      <w:r w:rsidRPr="00B70946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Pr="00B70946">
        <w:rPr>
          <w:rFonts w:ascii="Times New Roman" w:hAnsi="Times New Roman"/>
          <w:sz w:val="24"/>
          <w:szCs w:val="24"/>
        </w:rPr>
        <w:t xml:space="preserve"> району Львівської області</w:t>
      </w:r>
      <w:r w:rsidRPr="00B7094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B70946">
        <w:rPr>
          <w:rFonts w:ascii="Times New Roman" w:hAnsi="Times New Roman"/>
          <w:b/>
          <w:sz w:val="24"/>
          <w:szCs w:val="24"/>
          <w:lang w:eastAsia="uk-UA"/>
        </w:rPr>
        <w:t>з 01 березня 2026 року</w:t>
      </w:r>
      <w:r w:rsidRPr="00B70946">
        <w:rPr>
          <w:rFonts w:ascii="Times New Roman" w:hAnsi="Times New Roman"/>
          <w:sz w:val="24"/>
          <w:szCs w:val="24"/>
        </w:rPr>
        <w:t xml:space="preserve"> згідно з додатком.</w:t>
      </w:r>
    </w:p>
    <w:p w:rsidR="00486D1A" w:rsidRPr="00B70946" w:rsidRDefault="000034F8">
      <w:pPr>
        <w:pStyle w:val="23"/>
        <w:shd w:val="clear" w:color="auto" w:fill="auto"/>
        <w:tabs>
          <w:tab w:val="left" w:pos="279"/>
          <w:tab w:val="left" w:pos="993"/>
        </w:tabs>
        <w:spacing w:after="0" w:line="240" w:lineRule="auto"/>
        <w:ind w:firstLine="709"/>
      </w:pPr>
      <w:r w:rsidRPr="00B70946">
        <w:t xml:space="preserve">2. </w:t>
      </w:r>
      <w:r w:rsidRPr="00B70946">
        <w:rPr>
          <w:lang w:eastAsia="uk-UA"/>
        </w:rPr>
        <w:t>Контроль за виконанням рішення покласти на постійні комісії сільської ради з питань регламенту, депутатської етики, законності, згуртованості, освіти, фізичного виховання, культури, охорони здоров`я, соціальної політики, міжнародного співробітництва, свободи слова та ЗМІ (</w:t>
      </w:r>
      <w:r w:rsidRPr="00B70946">
        <w:rPr>
          <w:b/>
          <w:lang w:eastAsia="uk-UA"/>
        </w:rPr>
        <w:t>Тарас ДОРОЩУК</w:t>
      </w:r>
      <w:r w:rsidRPr="00B70946">
        <w:rPr>
          <w:lang w:eastAsia="uk-UA"/>
        </w:rPr>
        <w:t xml:space="preserve">) та з </w:t>
      </w:r>
      <w:r w:rsidRPr="00B70946">
        <w:t xml:space="preserve">питань бюджету, фінансів та планування соціально-економічного розвитку </w:t>
      </w:r>
      <w:r w:rsidRPr="00B70946">
        <w:rPr>
          <w:lang w:eastAsia="uk-UA"/>
        </w:rPr>
        <w:t>(</w:t>
      </w:r>
      <w:r w:rsidRPr="00B70946">
        <w:rPr>
          <w:b/>
          <w:lang w:eastAsia="uk-UA"/>
        </w:rPr>
        <w:t>Андрій П’ЯСЕЦЬКИЙ</w:t>
      </w:r>
      <w:r w:rsidRPr="00B70946">
        <w:rPr>
          <w:lang w:eastAsia="uk-UA"/>
        </w:rPr>
        <w:t>).</w:t>
      </w:r>
    </w:p>
    <w:p w:rsidR="00486D1A" w:rsidRDefault="00486D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486D1A" w:rsidRDefault="00486D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486D1A" w:rsidRDefault="00486D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486D1A" w:rsidRDefault="00486D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486D1A" w:rsidRDefault="000034F8" w:rsidP="00336B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36B64">
        <w:rPr>
          <w:rFonts w:ascii="Times New Roman" w:hAnsi="Times New Roman"/>
          <w:b/>
          <w:sz w:val="24"/>
          <w:szCs w:val="24"/>
        </w:rPr>
        <w:tab/>
      </w:r>
      <w:r w:rsidR="00336B6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Михайло ЦИХУЛЯК</w:t>
      </w:r>
    </w:p>
    <w:p w:rsidR="00486D1A" w:rsidRDefault="00486D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86D1A" w:rsidRDefault="00486D1A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486D1A" w:rsidRDefault="00486D1A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8D6C3E" w:rsidRDefault="008D6C3E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486D1A" w:rsidRDefault="00486D1A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486D1A" w:rsidRDefault="00486D1A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486D1A" w:rsidRDefault="00486D1A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E03C29" w:rsidRDefault="00E03C29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E03C29" w:rsidRDefault="00E03C29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E03C29" w:rsidRDefault="00E03C29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E03C29" w:rsidRDefault="00E03C29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E03C29" w:rsidRDefault="00E03C29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E03C29" w:rsidRDefault="00E03C29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E03C29" w:rsidRDefault="00E03C29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E03C29" w:rsidRDefault="00E03C29">
      <w:pPr>
        <w:spacing w:after="0" w:line="240" w:lineRule="auto"/>
        <w:ind w:left="6379"/>
        <w:jc w:val="both"/>
        <w:rPr>
          <w:rFonts w:ascii="Times New Roman" w:hAnsi="Times New Roman"/>
          <w:b/>
          <w:lang w:eastAsia="uk-UA"/>
        </w:rPr>
      </w:pPr>
    </w:p>
    <w:p w:rsidR="00B70946" w:rsidRPr="00E03C29" w:rsidRDefault="000034F8" w:rsidP="00E03C29">
      <w:pPr>
        <w:spacing w:after="0" w:line="240" w:lineRule="auto"/>
        <w:ind w:left="5103"/>
        <w:jc w:val="both"/>
        <w:rPr>
          <w:rFonts w:ascii="Times New Roman" w:hAnsi="Times New Roman"/>
          <w:b/>
          <w:sz w:val="18"/>
          <w:szCs w:val="18"/>
          <w:lang w:eastAsia="uk-UA"/>
        </w:rPr>
      </w:pPr>
      <w:r w:rsidRPr="00E03C29">
        <w:rPr>
          <w:rFonts w:ascii="Times New Roman" w:hAnsi="Times New Roman"/>
          <w:b/>
          <w:sz w:val="18"/>
          <w:szCs w:val="18"/>
          <w:lang w:eastAsia="uk-UA"/>
        </w:rPr>
        <w:lastRenderedPageBreak/>
        <w:t>Додаток</w:t>
      </w:r>
    </w:p>
    <w:p w:rsidR="00486D1A" w:rsidRDefault="000034F8" w:rsidP="00E03C29">
      <w:pPr>
        <w:spacing w:after="0" w:line="240" w:lineRule="auto"/>
        <w:ind w:left="5103"/>
        <w:jc w:val="both"/>
        <w:rPr>
          <w:rFonts w:ascii="Times New Roman" w:hAnsi="Times New Roman"/>
          <w:b/>
          <w:sz w:val="18"/>
          <w:szCs w:val="18"/>
          <w:lang w:eastAsia="uk-UA"/>
        </w:rPr>
      </w:pPr>
      <w:r w:rsidRPr="00E03C29">
        <w:rPr>
          <w:rFonts w:ascii="Times New Roman" w:hAnsi="Times New Roman"/>
          <w:b/>
          <w:sz w:val="18"/>
          <w:szCs w:val="18"/>
          <w:lang w:eastAsia="uk-UA"/>
        </w:rPr>
        <w:t xml:space="preserve">до рішення </w:t>
      </w:r>
      <w:r w:rsidR="00B70946" w:rsidRPr="00E03C29">
        <w:rPr>
          <w:rFonts w:ascii="Times New Roman" w:hAnsi="Times New Roman"/>
          <w:b/>
          <w:sz w:val="18"/>
          <w:szCs w:val="18"/>
          <w:lang w:eastAsia="uk-UA"/>
        </w:rPr>
        <w:t>LХXIІІ</w:t>
      </w:r>
      <w:r w:rsidRPr="00E03C29">
        <w:rPr>
          <w:rFonts w:ascii="Times New Roman" w:hAnsi="Times New Roman"/>
          <w:b/>
          <w:bCs/>
          <w:sz w:val="18"/>
          <w:szCs w:val="18"/>
          <w:lang w:eastAsia="uk-UA"/>
        </w:rPr>
        <w:t xml:space="preserve"> </w:t>
      </w:r>
      <w:r w:rsidRPr="00E03C29">
        <w:rPr>
          <w:rFonts w:ascii="Times New Roman" w:hAnsi="Times New Roman"/>
          <w:b/>
          <w:sz w:val="18"/>
          <w:szCs w:val="18"/>
          <w:lang w:eastAsia="uk-UA"/>
        </w:rPr>
        <w:t xml:space="preserve">сесії </w:t>
      </w:r>
      <w:r w:rsidR="00B70946" w:rsidRPr="00E03C29">
        <w:rPr>
          <w:rFonts w:ascii="Times New Roman" w:hAnsi="Times New Roman"/>
          <w:b/>
          <w:sz w:val="18"/>
          <w:szCs w:val="18"/>
          <w:lang w:eastAsia="uk-UA"/>
        </w:rPr>
        <w:t xml:space="preserve">VIII скликання </w:t>
      </w:r>
      <w:r w:rsidRPr="00E03C29">
        <w:rPr>
          <w:rFonts w:ascii="Times New Roman" w:hAnsi="Times New Roman"/>
          <w:b/>
          <w:sz w:val="18"/>
          <w:szCs w:val="18"/>
          <w:lang w:eastAsia="uk-UA"/>
        </w:rPr>
        <w:t>Тростянецької сільської</w:t>
      </w:r>
      <w:r w:rsidR="00E03C29" w:rsidRPr="00E03C29">
        <w:rPr>
          <w:rFonts w:ascii="Times New Roman" w:hAnsi="Times New Roman"/>
          <w:b/>
          <w:sz w:val="18"/>
          <w:szCs w:val="18"/>
          <w:lang w:eastAsia="uk-UA"/>
        </w:rPr>
        <w:t xml:space="preserve"> </w:t>
      </w:r>
      <w:r w:rsidRPr="00E03C29">
        <w:rPr>
          <w:rFonts w:ascii="Times New Roman" w:hAnsi="Times New Roman"/>
          <w:b/>
          <w:sz w:val="18"/>
          <w:szCs w:val="18"/>
          <w:lang w:eastAsia="uk-UA"/>
        </w:rPr>
        <w:t>ради</w:t>
      </w:r>
      <w:r w:rsidR="00E03C29" w:rsidRPr="00E03C29">
        <w:rPr>
          <w:rFonts w:ascii="Times New Roman" w:hAnsi="Times New Roman"/>
          <w:b/>
          <w:sz w:val="18"/>
          <w:szCs w:val="18"/>
          <w:lang w:eastAsia="uk-UA"/>
        </w:rPr>
        <w:t xml:space="preserve"> </w:t>
      </w:r>
      <w:r w:rsidRPr="00E03C29">
        <w:rPr>
          <w:rFonts w:ascii="Times New Roman" w:hAnsi="Times New Roman"/>
          <w:b/>
          <w:sz w:val="18"/>
          <w:szCs w:val="18"/>
          <w:lang w:eastAsia="uk-UA"/>
        </w:rPr>
        <w:t xml:space="preserve">від 19 березня 2026 року № </w:t>
      </w:r>
      <w:r w:rsidR="00AC0C1D">
        <w:rPr>
          <w:rFonts w:ascii="Times New Roman" w:hAnsi="Times New Roman"/>
          <w:b/>
          <w:sz w:val="18"/>
          <w:szCs w:val="18"/>
          <w:u w:val="single"/>
          <w:lang w:eastAsia="uk-UA"/>
        </w:rPr>
        <w:t>4458</w:t>
      </w:r>
      <w:bookmarkStart w:id="0" w:name="_GoBack"/>
      <w:bookmarkEnd w:id="0"/>
    </w:p>
    <w:p w:rsidR="00E03C29" w:rsidRPr="00E03C29" w:rsidRDefault="00E03C29" w:rsidP="00E03C29">
      <w:pPr>
        <w:spacing w:after="0" w:line="240" w:lineRule="auto"/>
        <w:ind w:left="5103"/>
        <w:jc w:val="both"/>
        <w:rPr>
          <w:sz w:val="8"/>
          <w:szCs w:val="8"/>
        </w:rPr>
      </w:pPr>
    </w:p>
    <w:p w:rsidR="00486D1A" w:rsidRPr="000034F8" w:rsidRDefault="000034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0034F8">
        <w:rPr>
          <w:rFonts w:ascii="Times New Roman" w:hAnsi="Times New Roman"/>
          <w:b/>
          <w:sz w:val="24"/>
          <w:szCs w:val="24"/>
          <w:lang w:eastAsia="uk-UA"/>
        </w:rPr>
        <w:t>СТРУКТУРА та ШТАТНА ЧИСЕЛЬНІСТЬ</w:t>
      </w:r>
    </w:p>
    <w:p w:rsidR="00486D1A" w:rsidRPr="000034F8" w:rsidRDefault="000034F8">
      <w:pPr>
        <w:spacing w:after="0" w:line="240" w:lineRule="auto"/>
        <w:jc w:val="center"/>
        <w:rPr>
          <w:sz w:val="24"/>
          <w:szCs w:val="24"/>
        </w:rPr>
      </w:pPr>
      <w:r w:rsidRPr="000034F8">
        <w:rPr>
          <w:rFonts w:ascii="Times New Roman" w:hAnsi="Times New Roman"/>
          <w:b/>
          <w:sz w:val="24"/>
          <w:szCs w:val="24"/>
          <w:lang w:eastAsia="uk-UA"/>
        </w:rPr>
        <w:t xml:space="preserve">працівників апарату та структурних підрозділів Тростянецької сільської ради </w:t>
      </w:r>
      <w:proofErr w:type="spellStart"/>
      <w:r w:rsidRPr="000034F8">
        <w:rPr>
          <w:rFonts w:ascii="Times New Roman" w:hAnsi="Times New Roman"/>
          <w:b/>
          <w:sz w:val="24"/>
          <w:szCs w:val="24"/>
          <w:lang w:eastAsia="uk-UA"/>
        </w:rPr>
        <w:t>Стрийського</w:t>
      </w:r>
      <w:proofErr w:type="spellEnd"/>
      <w:r w:rsidRPr="000034F8">
        <w:rPr>
          <w:rFonts w:ascii="Times New Roman" w:hAnsi="Times New Roman"/>
          <w:b/>
          <w:sz w:val="24"/>
          <w:szCs w:val="24"/>
          <w:lang w:eastAsia="uk-UA"/>
        </w:rPr>
        <w:t xml:space="preserve"> району Львівської області з 01 березня 2026 року</w:t>
      </w:r>
    </w:p>
    <w:tbl>
      <w:tblPr>
        <w:tblStyle w:val="af1"/>
        <w:tblW w:w="9639" w:type="dxa"/>
        <w:tblInd w:w="109" w:type="dxa"/>
        <w:tblLook w:val="04A0" w:firstRow="1" w:lastRow="0" w:firstColumn="1" w:lastColumn="0" w:noHBand="0" w:noVBand="1"/>
      </w:tblPr>
      <w:tblGrid>
        <w:gridCol w:w="656"/>
        <w:gridCol w:w="7420"/>
        <w:gridCol w:w="1563"/>
      </w:tblGrid>
      <w:tr w:rsidR="00486D1A">
        <w:tc>
          <w:tcPr>
            <w:tcW w:w="651" w:type="dxa"/>
            <w:shd w:val="clear" w:color="auto" w:fill="auto"/>
            <w:vAlign w:val="center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Назва структурного підрозділу та посада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86D1A" w:rsidRDefault="000034F8">
            <w:pPr>
              <w:spacing w:after="0" w:line="240" w:lineRule="auto"/>
              <w:ind w:left="-114" w:right="-153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Кількість штатних одиниць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Сільський голова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Секретар сільської ради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1.3.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Заступник сільського голови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1.4.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lang w:eastAsia="uk-UA"/>
              </w:rPr>
              <w:t xml:space="preserve">Керуючий справами </w:t>
            </w:r>
            <w:r>
              <w:rPr>
                <w:rFonts w:ascii="Times New Roman" w:hAnsi="Times New Roman"/>
                <w:lang w:eastAsia="ru-RU"/>
              </w:rPr>
              <w:t xml:space="preserve">(секретар) </w:t>
            </w:r>
            <w:r>
              <w:rPr>
                <w:rFonts w:ascii="Times New Roman" w:hAnsi="Times New Roman"/>
                <w:bCs/>
                <w:color w:val="000000"/>
                <w:lang w:eastAsia="uk-UA"/>
              </w:rPr>
              <w:t>виконавчого комітету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1.5.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Староста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7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>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>Відділ фінансово-господарського забезпечення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>3,5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 відділу - головний бухгалтер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2.2.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Головний спеціаліст з обліку та звітності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486D1A" w:rsidTr="00336B64">
        <w:trPr>
          <w:trHeight w:val="102"/>
        </w:trPr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2.3.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bookmarkStart w:id="1" w:name="_Hlk204680458"/>
            <w:r>
              <w:rPr>
                <w:rFonts w:ascii="Times New Roman" w:hAnsi="Times New Roman"/>
                <w:lang w:eastAsia="uk-UA"/>
              </w:rPr>
              <w:t>Прибиральник службових приміщень</w:t>
            </w:r>
            <w:bookmarkEnd w:id="1"/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0,5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3.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Земельний відділ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3.2.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3.3.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Інспектор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4.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Юридичний відділ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4.2.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5.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Відділ з соціально-гуманітарних питань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5.2.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486D1A">
        <w:tc>
          <w:tcPr>
            <w:tcW w:w="651" w:type="dxa"/>
            <w:shd w:val="clear" w:color="auto" w:fill="auto"/>
            <w:vAlign w:val="center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6.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Відділ культури, туризму, молоді, спорту та інформаційної політики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6.2.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Оператор з обробки інформації та програмного забезпечення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7.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>Відділ організації надання адміністративних послуг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5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7.1.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7.2.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Державний реєстратор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7.3.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Адміністратор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8.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 xml:space="preserve">Відділ </w:t>
            </w:r>
            <w:bookmarkStart w:id="2" w:name="__DdeLink__825_811551891"/>
            <w:r>
              <w:rPr>
                <w:rFonts w:ascii="Times New Roman" w:hAnsi="Times New Roman"/>
                <w:b/>
                <w:bCs/>
                <w:lang w:eastAsia="uk-UA"/>
              </w:rPr>
              <w:t>архітектури, містобудування, будівництва та комунального майна</w:t>
            </w:r>
            <w:r>
              <w:rPr>
                <w:rFonts w:ascii="Times New Roman" w:hAnsi="Times New Roman"/>
                <w:b/>
                <w:lang w:eastAsia="uk-UA"/>
              </w:rPr>
              <w:t xml:space="preserve"> </w:t>
            </w:r>
            <w:bookmarkEnd w:id="2"/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8.1.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8.2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9.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9.1.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9.2.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486D1A" w:rsidTr="00336B64">
        <w:trPr>
          <w:trHeight w:val="438"/>
        </w:trPr>
        <w:tc>
          <w:tcPr>
            <w:tcW w:w="9639" w:type="dxa"/>
            <w:gridSpan w:val="3"/>
            <w:shd w:val="clear" w:color="auto" w:fill="auto"/>
          </w:tcPr>
          <w:p w:rsidR="00486D1A" w:rsidRPr="006720FC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20FC">
              <w:rPr>
                <w:rFonts w:ascii="Times New Roman" w:hAnsi="Times New Roman"/>
                <w:b/>
                <w:bCs/>
              </w:rPr>
              <w:t>Структурний підрозділ із статусом юридичної особи</w:t>
            </w:r>
            <w:r w:rsidR="00336B64">
              <w:rPr>
                <w:rFonts w:ascii="Times New Roman" w:hAnsi="Times New Roman"/>
                <w:b/>
                <w:bCs/>
              </w:rPr>
              <w:t>,</w:t>
            </w:r>
            <w:r w:rsidRPr="006720FC">
              <w:rPr>
                <w:rFonts w:ascii="Times New Roman" w:hAnsi="Times New Roman"/>
                <w:b/>
                <w:bCs/>
              </w:rPr>
              <w:t xml:space="preserve"> фінансове обслуговування якого здійснює Відділ фінансово-господарського забезпечення</w:t>
            </w:r>
          </w:p>
        </w:tc>
      </w:tr>
      <w:tr w:rsidR="00486D1A">
        <w:tc>
          <w:tcPr>
            <w:tcW w:w="651" w:type="dxa"/>
            <w:tcBorders>
              <w:top w:val="nil"/>
            </w:tcBorders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10.</w:t>
            </w:r>
          </w:p>
        </w:tc>
        <w:tc>
          <w:tcPr>
            <w:tcW w:w="7424" w:type="dxa"/>
            <w:tcBorders>
              <w:top w:val="nil"/>
            </w:tcBorders>
            <w:shd w:val="clear" w:color="auto" w:fill="auto"/>
          </w:tcPr>
          <w:p w:rsidR="00486D1A" w:rsidRDefault="000034F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eastAsia="uk-UA"/>
              </w:rPr>
              <w:t>Служба у справах дітей</w:t>
            </w: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uk-UA"/>
              </w:rPr>
              <w:t>10.1</w:t>
            </w:r>
            <w:r w:rsidR="00336B64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10.2</w:t>
            </w:r>
            <w:r w:rsidR="00336B64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 xml:space="preserve">Головний спеціаліст 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 w:rsidTr="00336B64">
        <w:trPr>
          <w:trHeight w:val="258"/>
        </w:trPr>
        <w:tc>
          <w:tcPr>
            <w:tcW w:w="8075" w:type="dxa"/>
            <w:gridSpan w:val="2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РАЗОМ: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37,5</w:t>
            </w:r>
          </w:p>
        </w:tc>
      </w:tr>
      <w:tr w:rsidR="000034F8" w:rsidTr="000034F8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0034F8" w:rsidRPr="000034F8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"/>
                <w:szCs w:val="2"/>
                <w:lang w:eastAsia="uk-UA"/>
              </w:rPr>
            </w:pPr>
          </w:p>
        </w:tc>
        <w:tc>
          <w:tcPr>
            <w:tcW w:w="1564" w:type="dxa"/>
            <w:shd w:val="clear" w:color="auto" w:fill="auto"/>
          </w:tcPr>
          <w:p w:rsidR="000034F8" w:rsidRPr="000034F8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"/>
                <w:szCs w:val="2"/>
                <w:lang w:eastAsia="uk-UA"/>
              </w:rPr>
            </w:pPr>
          </w:p>
        </w:tc>
      </w:tr>
      <w:tr w:rsidR="00486D1A" w:rsidTr="00336B64">
        <w:trPr>
          <w:trHeight w:val="207"/>
        </w:trPr>
        <w:tc>
          <w:tcPr>
            <w:tcW w:w="9639" w:type="dxa"/>
            <w:gridSpan w:val="3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720FC">
              <w:rPr>
                <w:rFonts w:ascii="Times New Roman" w:hAnsi="Times New Roman"/>
                <w:b/>
                <w:lang w:eastAsia="uk-UA"/>
              </w:rPr>
              <w:t>Структурні підрозділи із статусом юридичної особи публічного права: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11.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Фінансовий відділ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5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uk-UA"/>
              </w:rPr>
              <w:t>11.1</w:t>
            </w:r>
            <w:r w:rsidR="00336B64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uk-UA"/>
              </w:rPr>
              <w:t>11.2</w:t>
            </w:r>
            <w:r w:rsidR="00336B64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12.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Відділ освіти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4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uk-UA"/>
              </w:rPr>
              <w:t>12.1</w:t>
            </w:r>
            <w:r w:rsidR="00336B64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Начальник відділу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uk-UA"/>
              </w:rPr>
              <w:t>12.2</w:t>
            </w:r>
            <w:r w:rsidR="00336B64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Головний спеціаліст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486D1A">
        <w:tc>
          <w:tcPr>
            <w:tcW w:w="651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uk-UA"/>
              </w:rPr>
              <w:t>12.3</w:t>
            </w:r>
            <w:r w:rsidR="00336B64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742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Спеціаліст І категорії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486D1A">
        <w:tc>
          <w:tcPr>
            <w:tcW w:w="8075" w:type="dxa"/>
            <w:gridSpan w:val="2"/>
            <w:shd w:val="clear" w:color="auto" w:fill="auto"/>
          </w:tcPr>
          <w:p w:rsidR="00486D1A" w:rsidRDefault="000034F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РАЗОМ:</w:t>
            </w:r>
          </w:p>
        </w:tc>
        <w:tc>
          <w:tcPr>
            <w:tcW w:w="1564" w:type="dxa"/>
            <w:shd w:val="clear" w:color="auto" w:fill="auto"/>
          </w:tcPr>
          <w:p w:rsidR="00486D1A" w:rsidRDefault="000034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9</w:t>
            </w:r>
          </w:p>
        </w:tc>
      </w:tr>
    </w:tbl>
    <w:p w:rsidR="00B70946" w:rsidRDefault="00B709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486D1A" w:rsidRDefault="000034F8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uk-UA"/>
        </w:rPr>
        <w:t>Секретар ради</w:t>
      </w:r>
      <w:r>
        <w:rPr>
          <w:rFonts w:ascii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sz w:val="24"/>
          <w:szCs w:val="24"/>
          <w:lang w:eastAsia="uk-UA"/>
        </w:rPr>
        <w:tab/>
        <w:t xml:space="preserve">                </w:t>
      </w:r>
      <w:r>
        <w:rPr>
          <w:rFonts w:ascii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sz w:val="24"/>
          <w:szCs w:val="24"/>
          <w:lang w:eastAsia="uk-UA"/>
        </w:rPr>
        <w:tab/>
        <w:t>Олександр ТЕРЕЩУК</w:t>
      </w:r>
    </w:p>
    <w:sectPr w:rsidR="00486D1A" w:rsidSect="00E03C29">
      <w:pgSz w:w="11906" w:h="16838"/>
      <w:pgMar w:top="45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1A"/>
    <w:rsid w:val="000034F8"/>
    <w:rsid w:val="00336B64"/>
    <w:rsid w:val="003A26BB"/>
    <w:rsid w:val="00486D1A"/>
    <w:rsid w:val="006720FC"/>
    <w:rsid w:val="008D6C3E"/>
    <w:rsid w:val="00AC0C1D"/>
    <w:rsid w:val="00B70946"/>
    <w:rsid w:val="00E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8432"/>
  <w15:docId w15:val="{AC95D25A-EC68-4807-B924-E92B26F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locked/>
    <w:rsid w:val="00DF0F70"/>
    <w:rPr>
      <w:rFonts w:ascii="Tahoma" w:eastAsia="Times New Roman" w:hAnsi="Tahoma" w:cs="Tahoma"/>
      <w:sz w:val="16"/>
      <w:szCs w:val="16"/>
    </w:rPr>
  </w:style>
  <w:style w:type="character" w:styleId="a4">
    <w:name w:val="Strong"/>
    <w:basedOn w:val="a0"/>
    <w:uiPriority w:val="99"/>
    <w:qFormat/>
    <w:rsid w:val="0095011E"/>
    <w:rPr>
      <w:rFonts w:cs="Times New Roman"/>
      <w:b/>
      <w:bCs/>
    </w:rPr>
  </w:style>
  <w:style w:type="character" w:customStyle="1" w:styleId="rvts44">
    <w:name w:val="rvts44"/>
    <w:basedOn w:val="a0"/>
    <w:uiPriority w:val="99"/>
    <w:qFormat/>
    <w:rsid w:val="0041288A"/>
    <w:rPr>
      <w:rFonts w:cs="Times New Roman"/>
    </w:rPr>
  </w:style>
  <w:style w:type="character" w:customStyle="1" w:styleId="a5">
    <w:name w:val="Виділення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uiPriority w:val="99"/>
    <w:qFormat/>
    <w:locked/>
    <w:rsid w:val="00AE43EB"/>
    <w:rPr>
      <w:rFonts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qFormat/>
    <w:locked/>
    <w:rsid w:val="00AE43EB"/>
    <w:rPr>
      <w:rFonts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AE43EB"/>
    <w:rPr>
      <w:rFonts w:cs="Times New Roman"/>
      <w:i/>
      <w:iCs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qFormat/>
    <w:rsid w:val="00AE43EB"/>
    <w:rPr>
      <w:rFonts w:cs="Times New Roman"/>
      <w:i/>
      <w:iCs/>
      <w:color w:val="000000"/>
      <w:spacing w:val="0"/>
      <w:w w:val="100"/>
      <w:shd w:val="clear" w:color="auto" w:fill="FFFFFF"/>
      <w:lang w:val="uk-UA" w:eastAsia="uk-UA"/>
    </w:rPr>
  </w:style>
  <w:style w:type="character" w:customStyle="1" w:styleId="21">
    <w:name w:val="Основной текст (2) + Полужирный"/>
    <w:basedOn w:val="2"/>
    <w:uiPriority w:val="99"/>
    <w:qFormat/>
    <w:rsid w:val="00AE43EB"/>
    <w:rPr>
      <w:rFonts w:cs="Times New Roman"/>
      <w:color w:val="000000"/>
      <w:spacing w:val="0"/>
      <w:w w:val="100"/>
      <w:shd w:val="clear" w:color="auto" w:fill="FFFFFF"/>
      <w:lang w:val="uk-UA" w:eastAsia="uk-UA"/>
    </w:rPr>
  </w:style>
  <w:style w:type="character" w:customStyle="1" w:styleId="22">
    <w:name w:val="Основний текст з відступом 2 Знак"/>
    <w:basedOn w:val="a0"/>
    <w:link w:val="22"/>
    <w:uiPriority w:val="99"/>
    <w:qFormat/>
    <w:rsid w:val="00DA353A"/>
    <w:rPr>
      <w:rFonts w:ascii="Calibri" w:eastAsia="Calibri" w:hAnsi="Calibri"/>
      <w:sz w:val="24"/>
      <w:szCs w:val="20"/>
      <w:lang w:val="ru-RU" w:eastAsia="ru-RU"/>
    </w:rPr>
  </w:style>
  <w:style w:type="character" w:customStyle="1" w:styleId="a6">
    <w:name w:val="Гіперпосилання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qFormat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e">
    <w:name w:val="Normal (Web)"/>
    <w:basedOn w:val="a"/>
    <w:uiPriority w:val="99"/>
    <w:qFormat/>
    <w:rsid w:val="00985FB9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qFormat/>
    <w:rsid w:val="00E655D8"/>
    <w:rPr>
      <w:rFonts w:ascii="DejaVu Sans" w:hAnsi="DejaVu Sans" w:cs="DejaVu Sans"/>
      <w:color w:val="000000"/>
      <w:sz w:val="24"/>
      <w:szCs w:val="24"/>
      <w:lang w:eastAsia="en-US"/>
    </w:rPr>
  </w:style>
  <w:style w:type="paragraph" w:customStyle="1" w:styleId="23">
    <w:name w:val="Основной текст с отступом 2 Знак"/>
    <w:basedOn w:val="a"/>
    <w:link w:val="24"/>
    <w:uiPriority w:val="99"/>
    <w:qFormat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70">
    <w:name w:val="Основной текст (7)"/>
    <w:basedOn w:val="a"/>
    <w:link w:val="7"/>
    <w:uiPriority w:val="99"/>
    <w:qFormat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paragraph" w:customStyle="1" w:styleId="80">
    <w:name w:val="Основной текст (8)"/>
    <w:basedOn w:val="a"/>
    <w:link w:val="8"/>
    <w:uiPriority w:val="99"/>
    <w:qFormat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paragraph" w:styleId="24">
    <w:name w:val="Body Text Indent 2"/>
    <w:basedOn w:val="a"/>
    <w:link w:val="23"/>
    <w:uiPriority w:val="99"/>
    <w:qFormat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1298-2002-&#1087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24</cp:revision>
  <cp:lastPrinted>2026-03-12T17:11:00Z</cp:lastPrinted>
  <dcterms:created xsi:type="dcterms:W3CDTF">2025-03-12T14:57:00Z</dcterms:created>
  <dcterms:modified xsi:type="dcterms:W3CDTF">2026-03-19T14:32:00Z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